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sz w:val="30"/>
          <w:szCs w:val="30"/>
        </w:rPr>
      </w:pPr>
    </w:p>
    <w:p>
      <w:pPr>
        <w:jc w:val="center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《城市综合管廊装配式支吊架系统应用技术规程》征求意见表</w:t>
      </w:r>
    </w:p>
    <w:tbl>
      <w:tblPr>
        <w:tblStyle w:val="6"/>
        <w:tblW w:w="9214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06"/>
        <w:gridCol w:w="779"/>
        <w:gridCol w:w="2268"/>
        <w:gridCol w:w="1606"/>
        <w:gridCol w:w="20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276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Ansi="Garamond" w:eastAsia="仿宋_GB2312"/>
                <w:sz w:val="24"/>
              </w:rPr>
              <w:t>专家姓名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79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Ansi="Garamond" w:eastAsia="仿宋_GB2312"/>
                <w:sz w:val="24"/>
              </w:rPr>
              <w:t>单位</w:t>
            </w:r>
          </w:p>
        </w:tc>
        <w:tc>
          <w:tcPr>
            <w:tcW w:w="2268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06" w:type="dxa"/>
            <w:vAlign w:val="center"/>
          </w:tcPr>
          <w:p>
            <w:pPr>
              <w:jc w:val="center"/>
              <w:rPr>
                <w:rFonts w:eastAsia="仿宋_GB2312"/>
                <w:position w:val="-36"/>
                <w:sz w:val="24"/>
              </w:rPr>
            </w:pPr>
            <w:r>
              <w:rPr>
                <w:rFonts w:hAnsi="Garamond" w:eastAsia="仿宋_GB2312"/>
                <w:sz w:val="24"/>
              </w:rPr>
              <w:t>电话</w:t>
            </w:r>
          </w:p>
        </w:tc>
        <w:tc>
          <w:tcPr>
            <w:tcW w:w="2079" w:type="dxa"/>
            <w:vAlign w:val="center"/>
          </w:tcPr>
          <w:p>
            <w:pPr>
              <w:rPr>
                <w:rFonts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276" w:type="dxa"/>
            <w:vMerge w:val="continue"/>
          </w:tcPr>
          <w:p>
            <w:pPr>
              <w:ind w:firstLine="240" w:firstLineChars="100"/>
              <w:rPr>
                <w:rFonts w:eastAsia="仿宋_GB2312"/>
                <w:position w:val="-36"/>
                <w:sz w:val="24"/>
              </w:rPr>
            </w:pPr>
          </w:p>
        </w:tc>
        <w:tc>
          <w:tcPr>
            <w:tcW w:w="1206" w:type="dxa"/>
            <w:vMerge w:val="continue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779" w:type="dxa"/>
            <w:vMerge w:val="continue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2268" w:type="dxa"/>
            <w:vMerge w:val="continue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60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Ansi="Garamond" w:eastAsia="仿宋_GB2312"/>
                <w:sz w:val="24"/>
              </w:rPr>
              <w:t>电子邮箱</w:t>
            </w:r>
          </w:p>
        </w:tc>
        <w:tc>
          <w:tcPr>
            <w:tcW w:w="2079" w:type="dxa"/>
            <w:vAlign w:val="center"/>
          </w:tcPr>
          <w:p>
            <w:pPr>
              <w:rPr>
                <w:rFonts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Ansi="Garamond" w:eastAsia="仿宋_GB2312"/>
                <w:sz w:val="24"/>
              </w:rPr>
              <w:t>地址</w:t>
            </w:r>
          </w:p>
        </w:tc>
        <w:tc>
          <w:tcPr>
            <w:tcW w:w="4253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0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Ansi="Garamond" w:eastAsia="仿宋_GB2312"/>
                <w:sz w:val="24"/>
              </w:rPr>
              <w:t>邮编</w:t>
            </w:r>
          </w:p>
        </w:tc>
        <w:tc>
          <w:tcPr>
            <w:tcW w:w="2079" w:type="dxa"/>
            <w:vAlign w:val="center"/>
          </w:tcPr>
          <w:p>
            <w:pPr>
              <w:rPr>
                <w:rFonts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Ansi="Garamond" w:eastAsia="仿宋_GB2312"/>
                <w:sz w:val="24"/>
              </w:rPr>
              <w:t>条文号</w:t>
            </w:r>
          </w:p>
        </w:tc>
        <w:tc>
          <w:tcPr>
            <w:tcW w:w="4253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Ansi="Garamond" w:eastAsia="仿宋_GB2312"/>
                <w:sz w:val="24"/>
              </w:rPr>
              <w:t>意见和</w:t>
            </w:r>
            <w:r>
              <w:rPr>
                <w:rFonts w:eastAsia="仿宋_GB2312"/>
                <w:sz w:val="24"/>
              </w:rPr>
              <w:t>/</w:t>
            </w:r>
            <w:r>
              <w:rPr>
                <w:rFonts w:hAnsi="Garamond" w:eastAsia="仿宋_GB2312"/>
                <w:sz w:val="24"/>
              </w:rPr>
              <w:t>或建议</w:t>
            </w:r>
          </w:p>
        </w:tc>
        <w:tc>
          <w:tcPr>
            <w:tcW w:w="3685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Ansi="Garamond" w:eastAsia="仿宋_GB2312"/>
                <w:sz w:val="24"/>
              </w:rPr>
              <w:t>理由</w:t>
            </w:r>
            <w:r>
              <w:rPr>
                <w:rFonts w:eastAsia="仿宋_GB2312"/>
                <w:sz w:val="24"/>
              </w:rPr>
              <w:t>/</w:t>
            </w:r>
            <w:r>
              <w:rPr>
                <w:rFonts w:hAnsi="Garamond" w:eastAsia="仿宋_GB2312"/>
                <w:sz w:val="24"/>
              </w:rPr>
              <w:t>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sz w:val="24"/>
                <w:szCs w:val="21"/>
              </w:rPr>
            </w:pPr>
          </w:p>
        </w:tc>
      </w:tr>
    </w:tbl>
    <w:p>
      <w:pPr>
        <w:spacing w:line="360" w:lineRule="auto"/>
        <w:ind w:left="-363" w:leftChars="-173" w:firstLine="2" w:firstLineChars="1"/>
        <w:jc w:val="right"/>
        <w:rPr>
          <w:rFonts w:ascii="仿宋_GB2312" w:hAnsi="宋体" w:eastAsia="仿宋_GB2312"/>
          <w:szCs w:val="21"/>
        </w:rPr>
      </w:pPr>
      <w:r>
        <w:rPr>
          <w:rFonts w:hint="eastAsia" w:ascii="仿宋_GB2312" w:hAnsi="宋体" w:eastAsia="仿宋_GB2312"/>
          <w:szCs w:val="21"/>
        </w:rPr>
        <w:t>（可另增页）</w:t>
      </w:r>
    </w:p>
    <w:p>
      <w:pPr>
        <w:spacing w:line="360" w:lineRule="auto"/>
        <w:ind w:right="-693" w:rightChars="-330"/>
        <w:jc w:val="left"/>
        <w:rPr>
          <w:rFonts w:eastAsia="仿宋_GB2312"/>
          <w:sz w:val="24"/>
        </w:rPr>
      </w:pPr>
      <w:r>
        <w:rPr>
          <w:rFonts w:eastAsia="仿宋_GB2312"/>
          <w:sz w:val="24"/>
        </w:rPr>
        <w:t>请将意见和建议于20</w:t>
      </w:r>
      <w:r>
        <w:rPr>
          <w:rFonts w:hint="eastAsia" w:eastAsia="仿宋_GB2312"/>
          <w:sz w:val="24"/>
        </w:rPr>
        <w:t>19</w:t>
      </w:r>
      <w:r>
        <w:rPr>
          <w:rFonts w:eastAsia="仿宋_GB2312"/>
          <w:sz w:val="24"/>
        </w:rPr>
        <w:t>年9月</w:t>
      </w:r>
      <w:r>
        <w:rPr>
          <w:rFonts w:hint="eastAsia" w:eastAsia="仿宋_GB2312"/>
          <w:sz w:val="24"/>
          <w:lang w:val="en-US" w:eastAsia="zh-CN"/>
        </w:rPr>
        <w:t>14</w:t>
      </w:r>
      <w:bookmarkStart w:id="0" w:name="_GoBack"/>
      <w:bookmarkEnd w:id="0"/>
      <w:r>
        <w:rPr>
          <w:rFonts w:eastAsia="仿宋_GB2312"/>
          <w:sz w:val="24"/>
        </w:rPr>
        <w:t>日前寄回</w:t>
      </w:r>
      <w:r>
        <w:rPr>
          <w:rFonts w:hint="eastAsia" w:eastAsia="仿宋_GB2312"/>
          <w:sz w:val="24"/>
        </w:rPr>
        <w:t>。</w:t>
      </w:r>
    </w:p>
    <w:p>
      <w:pPr>
        <w:spacing w:line="360" w:lineRule="auto"/>
        <w:ind w:right="-693" w:rightChars="-330"/>
        <w:jc w:val="left"/>
        <w:rPr>
          <w:rFonts w:eastAsia="仿宋_GB2312"/>
          <w:sz w:val="24"/>
        </w:rPr>
      </w:pPr>
      <w:r>
        <w:rPr>
          <w:rFonts w:eastAsia="仿宋_GB2312"/>
          <w:sz w:val="24"/>
        </w:rPr>
        <w:t>地址及联系电话：</w:t>
      </w:r>
      <w:r>
        <w:rPr>
          <w:rFonts w:hint="eastAsia" w:eastAsia="仿宋_GB2312"/>
          <w:sz w:val="24"/>
        </w:rPr>
        <w:t>北京市</w:t>
      </w:r>
      <w:r>
        <w:rPr>
          <w:rFonts w:eastAsia="仿宋_GB2312"/>
          <w:sz w:val="24"/>
        </w:rPr>
        <w:t>海淀区</w:t>
      </w:r>
      <w:r>
        <w:rPr>
          <w:rFonts w:hint="eastAsia" w:eastAsia="仿宋_GB2312"/>
          <w:sz w:val="24"/>
        </w:rPr>
        <w:t>首体南路9号主语国际2号楼中国建筑标准设计研究院</w:t>
      </w:r>
    </w:p>
    <w:p>
      <w:pPr>
        <w:spacing w:line="360" w:lineRule="auto"/>
        <w:ind w:right="-693" w:rightChars="-330"/>
        <w:jc w:val="left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孙艳文</w:t>
      </w:r>
      <w:r>
        <w:rPr>
          <w:rFonts w:eastAsia="仿宋_GB2312"/>
          <w:sz w:val="24"/>
        </w:rPr>
        <w:t>收（1000</w:t>
      </w:r>
      <w:r>
        <w:rPr>
          <w:rFonts w:hint="eastAsia" w:eastAsia="仿宋_GB2312"/>
          <w:sz w:val="24"/>
        </w:rPr>
        <w:t>4</w:t>
      </w:r>
      <w:r>
        <w:rPr>
          <w:rFonts w:eastAsia="仿宋_GB2312"/>
          <w:sz w:val="24"/>
        </w:rPr>
        <w:t>8）</w:t>
      </w:r>
    </w:p>
    <w:p>
      <w:pPr>
        <w:spacing w:line="360" w:lineRule="auto"/>
        <w:ind w:right="-693" w:rightChars="-330"/>
        <w:jc w:val="left"/>
        <w:rPr>
          <w:rFonts w:eastAsia="仿宋_GB2312"/>
          <w:sz w:val="24"/>
        </w:rPr>
      </w:pPr>
      <w:r>
        <w:rPr>
          <w:rFonts w:eastAsia="仿宋_GB2312"/>
          <w:sz w:val="24"/>
        </w:rPr>
        <w:t>Email：22979977</w:t>
      </w:r>
      <w:r>
        <w:rPr>
          <w:rFonts w:hint="eastAsia" w:eastAsia="仿宋_GB2312"/>
          <w:sz w:val="24"/>
        </w:rPr>
        <w:t>@qq</w:t>
      </w:r>
      <w:r>
        <w:rPr>
          <w:rFonts w:eastAsia="仿宋_GB2312"/>
          <w:sz w:val="24"/>
        </w:rPr>
        <w:t>.com</w:t>
      </w:r>
    </w:p>
    <w:p>
      <w:pPr>
        <w:spacing w:line="360" w:lineRule="auto"/>
        <w:ind w:right="-693" w:rightChars="-330"/>
        <w:jc w:val="left"/>
      </w:pPr>
    </w:p>
    <w:sectPr>
      <w:pgSz w:w="11906" w:h="16838"/>
      <w:pgMar w:top="1134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Garamond">
    <w:altName w:val="sweet heavy calligraphy"/>
    <w:panose1 w:val="00000000000000000000"/>
    <w:charset w:val="00"/>
    <w:family w:val="roman"/>
    <w:pitch w:val="default"/>
    <w:sig w:usb0="00000000" w:usb1="00000000" w:usb2="00000000" w:usb3="00000000" w:csb0="0000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B1023"/>
    <w:rsid w:val="0001176E"/>
    <w:rsid w:val="00022938"/>
    <w:rsid w:val="00037C18"/>
    <w:rsid w:val="00054899"/>
    <w:rsid w:val="00181CD2"/>
    <w:rsid w:val="001E1E38"/>
    <w:rsid w:val="001F3812"/>
    <w:rsid w:val="002771DA"/>
    <w:rsid w:val="00280268"/>
    <w:rsid w:val="002C6C58"/>
    <w:rsid w:val="00312EA4"/>
    <w:rsid w:val="0036271B"/>
    <w:rsid w:val="00380B60"/>
    <w:rsid w:val="0042529A"/>
    <w:rsid w:val="0043116A"/>
    <w:rsid w:val="004B1023"/>
    <w:rsid w:val="004E0AB0"/>
    <w:rsid w:val="00504CD4"/>
    <w:rsid w:val="005A3C30"/>
    <w:rsid w:val="005A7257"/>
    <w:rsid w:val="005E4718"/>
    <w:rsid w:val="00616289"/>
    <w:rsid w:val="006848EB"/>
    <w:rsid w:val="00726B26"/>
    <w:rsid w:val="0077458D"/>
    <w:rsid w:val="007A7E39"/>
    <w:rsid w:val="008A3017"/>
    <w:rsid w:val="008C5C3A"/>
    <w:rsid w:val="008F4B8D"/>
    <w:rsid w:val="00934185"/>
    <w:rsid w:val="00942F9A"/>
    <w:rsid w:val="00990B18"/>
    <w:rsid w:val="009B4CF4"/>
    <w:rsid w:val="009C5429"/>
    <w:rsid w:val="00A85313"/>
    <w:rsid w:val="00AD3B97"/>
    <w:rsid w:val="00B24ECF"/>
    <w:rsid w:val="00B43706"/>
    <w:rsid w:val="00BE059E"/>
    <w:rsid w:val="00BE2176"/>
    <w:rsid w:val="00C10347"/>
    <w:rsid w:val="00CF63D8"/>
    <w:rsid w:val="00D25CEB"/>
    <w:rsid w:val="00D46F21"/>
    <w:rsid w:val="00DD5510"/>
    <w:rsid w:val="00DF0D61"/>
    <w:rsid w:val="00EE2BF2"/>
    <w:rsid w:val="00F04FF8"/>
    <w:rsid w:val="00F31E02"/>
    <w:rsid w:val="00F643B8"/>
    <w:rsid w:val="00FB3601"/>
    <w:rsid w:val="1A9878B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Hyperlink"/>
    <w:basedOn w:val="7"/>
    <w:uiPriority w:val="0"/>
    <w:rPr>
      <w:color w:val="0000FF"/>
      <w:u w:val="single"/>
    </w:rPr>
  </w:style>
  <w:style w:type="character" w:customStyle="1" w:styleId="9">
    <w:name w:val="newsmessage"/>
    <w:basedOn w:val="7"/>
    <w:uiPriority w:val="0"/>
  </w:style>
  <w:style w:type="character" w:customStyle="1" w:styleId="10">
    <w:name w:val="页眉 字符"/>
    <w:basedOn w:val="7"/>
    <w:link w:val="4"/>
    <w:qFormat/>
    <w:uiPriority w:val="0"/>
    <w:rPr>
      <w:kern w:val="2"/>
      <w:sz w:val="18"/>
      <w:szCs w:val="18"/>
    </w:rPr>
  </w:style>
  <w:style w:type="character" w:customStyle="1" w:styleId="11">
    <w:name w:val="页脚 字符"/>
    <w:basedOn w:val="7"/>
    <w:link w:val="3"/>
    <w:qFormat/>
    <w:uiPriority w:val="0"/>
    <w:rPr>
      <w:kern w:val="2"/>
      <w:sz w:val="18"/>
      <w:szCs w:val="18"/>
    </w:rPr>
  </w:style>
  <w:style w:type="character" w:customStyle="1" w:styleId="12">
    <w:name w:val="批注框文本 字符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1</Pages>
  <Words>33</Words>
  <Characters>192</Characters>
  <Lines>1</Lines>
  <Paragraphs>1</Paragraphs>
  <TotalTime>0</TotalTime>
  <ScaleCrop>false</ScaleCrop>
  <LinksUpToDate>false</LinksUpToDate>
  <CharactersWithSpaces>224</CharactersWithSpaces>
  <Application>WPS Office_11.1.0.8907_F1E327BC-269C-435d-A152-05C5408002CA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2017-08-22T02:55:00Z</dcterms:created>
  <dc:creator>Zhang Yong</dc:creator>
  <cp:lastModifiedBy>zj180309</cp:lastModifiedBy>
  <dcterms:modified xsi:type="dcterms:W3CDTF">2019-08-13T07:53:27Z</dcterms:modified>
  <dc:title>附件二：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