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中国工程建设协会标准《城市市政管网安全规划技术导则》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7777F"/>
    <w:rsid w:val="004F34DA"/>
    <w:rsid w:val="0075074A"/>
    <w:rsid w:val="00AB37A0"/>
    <w:rsid w:val="00AF398C"/>
    <w:rsid w:val="00D86636"/>
    <w:rsid w:val="00E74B5E"/>
    <w:rsid w:val="611E0B21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154</Characters>
  <Lines>1</Lines>
  <Paragraphs>1</Paragraphs>
  <TotalTime>1</TotalTime>
  <ScaleCrop>false</ScaleCrop>
  <LinksUpToDate>false</LinksUpToDate>
  <CharactersWithSpaces>179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2020-01-07T07:38:00Z</dcterms:created>
  <dc:creator>lenovo lenovo</dc:creator>
  <cp:lastModifiedBy>vostro</cp:lastModifiedBy>
  <dcterms:modified xsi:type="dcterms:W3CDTF">2020-03-03T03:40:03Z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