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387298" w14:textId="77777777" w:rsidR="00D23A40" w:rsidRPr="00E149B8" w:rsidRDefault="00CB7BF1" w:rsidP="00D23A40">
      <w:pPr>
        <w:rPr>
          <w:rFonts w:ascii="Times New Roman" w:hAnsi="Times New Roman" w:cs="Times New Roman"/>
          <w:color w:val="000000" w:themeColor="text1"/>
          <w:sz w:val="30"/>
          <w:szCs w:val="30"/>
        </w:rPr>
      </w:pPr>
      <w:bookmarkStart w:id="0" w:name="_Toc45287987"/>
      <w:r>
        <w:rPr>
          <w:color w:val="000000" w:themeColor="text1"/>
        </w:rPr>
        <w:tab/>
      </w:r>
    </w:p>
    <w:p w14:paraId="4E910609" w14:textId="77777777" w:rsidR="00D23A40" w:rsidRPr="00E149B8" w:rsidRDefault="00595896" w:rsidP="00D23A40">
      <w:pPr>
        <w:jc w:val="right"/>
        <w:rPr>
          <w:rFonts w:ascii="Times New Roman" w:hAnsi="Times New Roman" w:cs="Times New Roman"/>
          <w:color w:val="000000" w:themeColor="text1"/>
          <w:sz w:val="30"/>
          <w:szCs w:val="30"/>
        </w:rPr>
      </w:pPr>
      <w:r>
        <w:rPr>
          <w:rFonts w:ascii="Times New Roman" w:hAnsi="Times New Roman" w:cs="Times New Roman"/>
          <w:noProof/>
          <w:color w:val="000000" w:themeColor="text1"/>
          <w:sz w:val="30"/>
          <w:szCs w:val="30"/>
        </w:rPr>
        <w:pict w14:anchorId="5D1A54EA">
          <v:shapetype id="_x0000_t32" coordsize="21600,21600" o:spt="32" o:oned="t" path="m,l21600,21600e" filled="f">
            <v:path arrowok="t" fillok="f" o:connecttype="none"/>
            <o:lock v:ext="edit" shapetype="t"/>
          </v:shapetype>
          <v:shape id="_x0000_s1035" type="#_x0000_t32" style="position:absolute;left:0;text-align:left;margin-left:-.6pt;margin-top:55.8pt;width:413.4pt;height:0;z-index:251659264" o:connectortype="straight"/>
        </w:pict>
      </w:r>
      <w:r w:rsidR="00D23A40" w:rsidRPr="00E149B8">
        <w:rPr>
          <w:rFonts w:ascii="Times New Roman" w:hAnsi="Times New Roman" w:cs="Times New Roman"/>
          <w:color w:val="000000" w:themeColor="text1"/>
          <w:sz w:val="30"/>
          <w:szCs w:val="30"/>
        </w:rPr>
        <w:t>CECS XX:20</w:t>
      </w:r>
      <w:r w:rsidR="00D23A40">
        <w:rPr>
          <w:rFonts w:ascii="Times New Roman" w:hAnsi="Times New Roman" w:cs="Times New Roman" w:hint="eastAsia"/>
          <w:color w:val="000000" w:themeColor="text1"/>
          <w:sz w:val="30"/>
          <w:szCs w:val="30"/>
        </w:rPr>
        <w:t>20</w:t>
      </w:r>
    </w:p>
    <w:p w14:paraId="2CA178CA" w14:textId="77777777" w:rsidR="00D23A40" w:rsidRPr="00E149B8" w:rsidRDefault="00D23A40" w:rsidP="00D23A40">
      <w:pPr>
        <w:jc w:val="center"/>
        <w:rPr>
          <w:rFonts w:ascii="Times New Roman" w:hAnsi="Times New Roman" w:cs="Times New Roman"/>
          <w:color w:val="000000" w:themeColor="text1"/>
          <w:sz w:val="30"/>
          <w:szCs w:val="30"/>
        </w:rPr>
      </w:pPr>
    </w:p>
    <w:p w14:paraId="49A397FA" w14:textId="77777777" w:rsidR="00D23A40" w:rsidRPr="00E149B8" w:rsidRDefault="00D23A40" w:rsidP="00D23A40">
      <w:pPr>
        <w:jc w:val="center"/>
        <w:rPr>
          <w:rFonts w:ascii="Times New Roman" w:hAnsi="Times New Roman" w:cs="Times New Roman"/>
          <w:color w:val="000000" w:themeColor="text1"/>
          <w:sz w:val="30"/>
          <w:szCs w:val="30"/>
        </w:rPr>
      </w:pPr>
    </w:p>
    <w:p w14:paraId="240A2D4F" w14:textId="77777777" w:rsidR="00D23A40" w:rsidRPr="009430A0" w:rsidRDefault="00D23A40" w:rsidP="00D23A40">
      <w:pPr>
        <w:jc w:val="center"/>
        <w:rPr>
          <w:rFonts w:ascii="Times New Roman" w:hAnsi="Times New Roman" w:cs="Times New Roman"/>
          <w:color w:val="000000" w:themeColor="text1"/>
          <w:sz w:val="30"/>
          <w:szCs w:val="30"/>
        </w:rPr>
      </w:pPr>
    </w:p>
    <w:p w14:paraId="35790139" w14:textId="77777777" w:rsidR="00D23A40" w:rsidRPr="00E149B8" w:rsidRDefault="00D23A40" w:rsidP="00D23A40">
      <w:pPr>
        <w:jc w:val="center"/>
        <w:rPr>
          <w:rFonts w:ascii="Times New Roman" w:hAnsi="Times New Roman" w:cs="Times New Roman"/>
          <w:color w:val="000000" w:themeColor="text1"/>
          <w:sz w:val="30"/>
          <w:szCs w:val="30"/>
        </w:rPr>
      </w:pPr>
      <w:r w:rsidRPr="00E149B8">
        <w:rPr>
          <w:rFonts w:ascii="Times New Roman" w:cs="Times New Roman"/>
          <w:color w:val="000000" w:themeColor="text1"/>
          <w:sz w:val="30"/>
          <w:szCs w:val="30"/>
        </w:rPr>
        <w:t>中国工程建设标准化协会标准</w:t>
      </w:r>
    </w:p>
    <w:p w14:paraId="7E30B328" w14:textId="77777777" w:rsidR="00D23A40" w:rsidRPr="00E149B8" w:rsidRDefault="00D23A40" w:rsidP="00D23A40">
      <w:pPr>
        <w:jc w:val="center"/>
        <w:rPr>
          <w:rFonts w:ascii="Times New Roman" w:hAnsi="Times New Roman" w:cs="Times New Roman"/>
          <w:color w:val="000000" w:themeColor="text1"/>
          <w:sz w:val="30"/>
          <w:szCs w:val="30"/>
        </w:rPr>
      </w:pPr>
    </w:p>
    <w:p w14:paraId="2D56025D" w14:textId="77777777" w:rsidR="00D23A40" w:rsidRPr="00E149B8" w:rsidRDefault="00D23A40" w:rsidP="00D23A40">
      <w:pPr>
        <w:jc w:val="center"/>
        <w:rPr>
          <w:rFonts w:ascii="Times New Roman" w:hAnsi="Times New Roman" w:cs="Times New Roman"/>
          <w:color w:val="000000" w:themeColor="text1"/>
          <w:sz w:val="30"/>
          <w:szCs w:val="30"/>
        </w:rPr>
      </w:pPr>
    </w:p>
    <w:p w14:paraId="57A574F0" w14:textId="4C352E42" w:rsidR="00D23A40" w:rsidRPr="00E149B8" w:rsidRDefault="00D23A40" w:rsidP="00D23A40">
      <w:pPr>
        <w:jc w:val="center"/>
        <w:rPr>
          <w:rFonts w:ascii="Times New Roman" w:hAnsi="Times New Roman" w:cs="Times New Roman"/>
          <w:b/>
          <w:color w:val="000000" w:themeColor="text1"/>
          <w:sz w:val="32"/>
          <w:szCs w:val="32"/>
        </w:rPr>
      </w:pPr>
      <w:r w:rsidRPr="00E149B8">
        <w:rPr>
          <w:rFonts w:ascii="Times New Roman" w:cs="Times New Roman"/>
          <w:b/>
          <w:color w:val="000000" w:themeColor="text1"/>
          <w:sz w:val="32"/>
          <w:szCs w:val="32"/>
        </w:rPr>
        <w:t>建筑垃圾再生</w:t>
      </w:r>
      <w:r w:rsidR="001D6BE8">
        <w:rPr>
          <w:rFonts w:ascii="Times New Roman" w:cs="Times New Roman"/>
          <w:b/>
          <w:color w:val="000000" w:themeColor="text1"/>
          <w:sz w:val="32"/>
          <w:szCs w:val="32"/>
        </w:rPr>
        <w:t>骨料</w:t>
      </w:r>
      <w:r w:rsidRPr="00E149B8">
        <w:rPr>
          <w:rFonts w:ascii="Times New Roman" w:cs="Times New Roman"/>
          <w:b/>
          <w:color w:val="000000" w:themeColor="text1"/>
          <w:sz w:val="32"/>
          <w:szCs w:val="32"/>
        </w:rPr>
        <w:t>路面基层施工与</w:t>
      </w:r>
    </w:p>
    <w:p w14:paraId="0183FC26" w14:textId="77777777" w:rsidR="00D23A40" w:rsidRPr="00E149B8" w:rsidRDefault="00D23A40" w:rsidP="00D23A40">
      <w:pPr>
        <w:jc w:val="center"/>
        <w:rPr>
          <w:rFonts w:ascii="Times New Roman" w:hAnsi="Times New Roman" w:cs="Times New Roman"/>
          <w:color w:val="000000" w:themeColor="text1"/>
          <w:sz w:val="32"/>
          <w:szCs w:val="32"/>
        </w:rPr>
      </w:pPr>
      <w:r w:rsidRPr="00E149B8">
        <w:rPr>
          <w:rFonts w:ascii="Times New Roman" w:cs="Times New Roman"/>
          <w:b/>
          <w:color w:val="000000" w:themeColor="text1"/>
          <w:sz w:val="32"/>
          <w:szCs w:val="32"/>
        </w:rPr>
        <w:t>验收规程</w:t>
      </w:r>
      <w:r w:rsidRPr="00E149B8">
        <w:rPr>
          <w:rFonts w:ascii="Times New Roman" w:cs="Times New Roman"/>
          <w:color w:val="000000" w:themeColor="text1"/>
          <w:sz w:val="32"/>
          <w:szCs w:val="32"/>
        </w:rPr>
        <w:t>（</w:t>
      </w:r>
      <w:r>
        <w:rPr>
          <w:rFonts w:ascii="Times New Roman" w:cs="Times New Roman" w:hint="eastAsia"/>
          <w:color w:val="000000" w:themeColor="text1"/>
          <w:sz w:val="32"/>
          <w:szCs w:val="32"/>
        </w:rPr>
        <w:t>征求意见稿</w:t>
      </w:r>
      <w:r w:rsidRPr="00E149B8">
        <w:rPr>
          <w:rFonts w:ascii="Times New Roman" w:cs="Times New Roman"/>
          <w:color w:val="000000" w:themeColor="text1"/>
          <w:sz w:val="32"/>
          <w:szCs w:val="32"/>
        </w:rPr>
        <w:t>）</w:t>
      </w:r>
    </w:p>
    <w:p w14:paraId="3F6CF2EE" w14:textId="77777777" w:rsidR="00D23A40" w:rsidRPr="00E149B8" w:rsidRDefault="00D23A40" w:rsidP="00D23A40">
      <w:pPr>
        <w:jc w:val="center"/>
        <w:rPr>
          <w:rFonts w:ascii="Times New Roman" w:hAnsi="Times New Roman" w:cs="Times New Roman"/>
          <w:b/>
          <w:color w:val="000000" w:themeColor="text1"/>
          <w:sz w:val="32"/>
          <w:szCs w:val="32"/>
        </w:rPr>
      </w:pPr>
    </w:p>
    <w:p w14:paraId="51B065FC" w14:textId="77777777" w:rsidR="00D23A40" w:rsidRPr="00E149B8" w:rsidRDefault="00D23A40" w:rsidP="00D23A40">
      <w:pPr>
        <w:jc w:val="center"/>
        <w:rPr>
          <w:rFonts w:ascii="Times New Roman" w:hAnsi="Times New Roman" w:cs="Times New Roman"/>
          <w:color w:val="000000" w:themeColor="text1"/>
          <w:szCs w:val="24"/>
        </w:rPr>
      </w:pPr>
      <w:r w:rsidRPr="00E149B8">
        <w:rPr>
          <w:rFonts w:ascii="Times New Roman" w:hAnsi="Times New Roman" w:cs="Times New Roman"/>
          <w:color w:val="000000" w:themeColor="text1"/>
          <w:szCs w:val="24"/>
        </w:rPr>
        <w:t>Technical specification for construction and acceptance of</w:t>
      </w:r>
    </w:p>
    <w:p w14:paraId="77454B76" w14:textId="77777777" w:rsidR="00D23A40" w:rsidRPr="00E149B8" w:rsidRDefault="00D23A40" w:rsidP="00D23A40">
      <w:pPr>
        <w:jc w:val="center"/>
        <w:rPr>
          <w:rFonts w:ascii="Times New Roman" w:hAnsi="Times New Roman" w:cs="Times New Roman"/>
          <w:b/>
          <w:color w:val="000000" w:themeColor="text1"/>
          <w:szCs w:val="24"/>
        </w:rPr>
      </w:pPr>
      <w:r w:rsidRPr="00E149B8">
        <w:rPr>
          <w:rFonts w:ascii="Times New Roman" w:hAnsi="Times New Roman" w:cs="Times New Roman"/>
          <w:color w:val="000000" w:themeColor="text1"/>
          <w:szCs w:val="24"/>
        </w:rPr>
        <w:t>recycled construction waste for road base</w:t>
      </w:r>
    </w:p>
    <w:p w14:paraId="386CE2AE" w14:textId="77777777" w:rsidR="00D23A40" w:rsidRPr="00E149B8" w:rsidRDefault="00D23A40" w:rsidP="00D23A40">
      <w:pPr>
        <w:rPr>
          <w:rFonts w:ascii="Times New Roman" w:hAnsi="Times New Roman" w:cs="Times New Roman"/>
          <w:b/>
          <w:color w:val="000000" w:themeColor="text1"/>
          <w:sz w:val="32"/>
          <w:szCs w:val="32"/>
        </w:rPr>
      </w:pPr>
    </w:p>
    <w:p w14:paraId="44410DF2" w14:textId="77777777" w:rsidR="00D23A40" w:rsidRPr="00E149B8" w:rsidRDefault="00D23A40" w:rsidP="00D23A40">
      <w:pPr>
        <w:rPr>
          <w:rFonts w:ascii="Times New Roman" w:hAnsi="Times New Roman" w:cs="Times New Roman"/>
          <w:b/>
          <w:color w:val="000000" w:themeColor="text1"/>
          <w:sz w:val="32"/>
          <w:szCs w:val="32"/>
        </w:rPr>
      </w:pPr>
    </w:p>
    <w:p w14:paraId="0EC0C380" w14:textId="77777777" w:rsidR="00D23A40" w:rsidRPr="00E149B8" w:rsidRDefault="00D23A40" w:rsidP="00D23A40">
      <w:pPr>
        <w:rPr>
          <w:rFonts w:ascii="Times New Roman" w:hAnsi="Times New Roman" w:cs="Times New Roman"/>
          <w:b/>
          <w:color w:val="000000" w:themeColor="text1"/>
          <w:sz w:val="32"/>
          <w:szCs w:val="32"/>
        </w:rPr>
      </w:pPr>
    </w:p>
    <w:p w14:paraId="1418BD06" w14:textId="77777777" w:rsidR="00D23A40" w:rsidRPr="00E149B8" w:rsidRDefault="00D23A40" w:rsidP="00D23A40">
      <w:pPr>
        <w:rPr>
          <w:rFonts w:ascii="Times New Roman" w:hAnsi="Times New Roman" w:cs="Times New Roman"/>
          <w:b/>
          <w:color w:val="000000" w:themeColor="text1"/>
          <w:sz w:val="32"/>
          <w:szCs w:val="32"/>
        </w:rPr>
      </w:pPr>
    </w:p>
    <w:p w14:paraId="14185983" w14:textId="77777777" w:rsidR="00D23A40" w:rsidRPr="00E149B8" w:rsidRDefault="00D23A40" w:rsidP="00D23A40">
      <w:pPr>
        <w:rPr>
          <w:rFonts w:ascii="Times New Roman" w:hAnsi="Times New Roman" w:cs="Times New Roman"/>
          <w:b/>
          <w:color w:val="000000" w:themeColor="text1"/>
          <w:sz w:val="32"/>
          <w:szCs w:val="32"/>
        </w:rPr>
      </w:pPr>
    </w:p>
    <w:p w14:paraId="052EB143" w14:textId="77777777" w:rsidR="00D23A40" w:rsidRPr="00E149B8" w:rsidRDefault="00D23A40" w:rsidP="00D23A40">
      <w:pPr>
        <w:rPr>
          <w:rFonts w:ascii="Times New Roman" w:hAnsi="Times New Roman" w:cs="Times New Roman"/>
          <w:b/>
          <w:color w:val="000000" w:themeColor="text1"/>
          <w:sz w:val="32"/>
          <w:szCs w:val="32"/>
        </w:rPr>
      </w:pPr>
    </w:p>
    <w:p w14:paraId="6B53136E" w14:textId="77777777" w:rsidR="00D23A40" w:rsidRPr="00E149B8" w:rsidRDefault="00D23A40" w:rsidP="00D23A40">
      <w:pPr>
        <w:jc w:val="center"/>
        <w:rPr>
          <w:rFonts w:ascii="Times New Roman" w:hAnsi="Times New Roman" w:cs="Times New Roman"/>
          <w:b/>
          <w:color w:val="000000" w:themeColor="text1"/>
          <w:sz w:val="32"/>
          <w:szCs w:val="32"/>
        </w:rPr>
      </w:pPr>
      <w:r w:rsidRPr="00E149B8">
        <w:rPr>
          <w:rFonts w:ascii="Times New Roman" w:hAnsi="Times New Roman" w:cs="Times New Roman"/>
          <w:b/>
          <w:color w:val="000000" w:themeColor="text1"/>
          <w:sz w:val="32"/>
          <w:szCs w:val="32"/>
        </w:rPr>
        <w:t>20</w:t>
      </w:r>
      <w:r>
        <w:rPr>
          <w:rFonts w:ascii="Times New Roman" w:hAnsi="Times New Roman" w:cs="Times New Roman" w:hint="eastAsia"/>
          <w:b/>
          <w:color w:val="000000" w:themeColor="text1"/>
          <w:sz w:val="32"/>
          <w:szCs w:val="32"/>
        </w:rPr>
        <w:t>20</w:t>
      </w:r>
      <w:r w:rsidRPr="00E149B8">
        <w:rPr>
          <w:rFonts w:ascii="Times New Roman" w:hAnsi="Times New Roman" w:cs="Times New Roman"/>
          <w:b/>
          <w:color w:val="000000" w:themeColor="text1"/>
          <w:sz w:val="32"/>
          <w:szCs w:val="32"/>
        </w:rPr>
        <w:t xml:space="preserve">  </w:t>
      </w:r>
      <w:r w:rsidRPr="00E149B8">
        <w:rPr>
          <w:rFonts w:ascii="Times New Roman" w:cs="Times New Roman"/>
          <w:b/>
          <w:color w:val="000000" w:themeColor="text1"/>
          <w:sz w:val="32"/>
          <w:szCs w:val="32"/>
        </w:rPr>
        <w:t>北</w:t>
      </w:r>
      <w:r w:rsidRPr="00E149B8">
        <w:rPr>
          <w:rFonts w:ascii="Times New Roman" w:hAnsi="Times New Roman" w:cs="Times New Roman"/>
          <w:b/>
          <w:color w:val="000000" w:themeColor="text1"/>
          <w:sz w:val="32"/>
          <w:szCs w:val="32"/>
        </w:rPr>
        <w:t xml:space="preserve"> </w:t>
      </w:r>
      <w:r w:rsidRPr="00E149B8">
        <w:rPr>
          <w:rFonts w:ascii="Times New Roman" w:cs="Times New Roman"/>
          <w:b/>
          <w:color w:val="000000" w:themeColor="text1"/>
          <w:sz w:val="32"/>
          <w:szCs w:val="32"/>
        </w:rPr>
        <w:t>京</w:t>
      </w:r>
    </w:p>
    <w:p w14:paraId="6D1D56B9" w14:textId="77777777" w:rsidR="00D23A40" w:rsidRPr="00E149B8" w:rsidRDefault="00D23A40" w:rsidP="00D23A40">
      <w:pPr>
        <w:jc w:val="center"/>
        <w:rPr>
          <w:rFonts w:ascii="Times New Roman" w:hAnsi="Times New Roman" w:cs="Times New Roman"/>
          <w:color w:val="000000" w:themeColor="text1"/>
          <w:sz w:val="30"/>
          <w:szCs w:val="30"/>
        </w:rPr>
      </w:pPr>
    </w:p>
    <w:p w14:paraId="1994E97A" w14:textId="77777777" w:rsidR="00D23A40" w:rsidRPr="00E149B8" w:rsidRDefault="00D23A40" w:rsidP="00D23A40">
      <w:pPr>
        <w:jc w:val="center"/>
        <w:rPr>
          <w:rFonts w:ascii="Times New Roman" w:hAnsi="Times New Roman" w:cs="Times New Roman"/>
          <w:color w:val="000000" w:themeColor="text1"/>
          <w:sz w:val="30"/>
          <w:szCs w:val="30"/>
        </w:rPr>
      </w:pPr>
    </w:p>
    <w:p w14:paraId="00CDA0F3" w14:textId="77777777" w:rsidR="00D23A40" w:rsidRPr="00E149B8" w:rsidRDefault="00D23A40" w:rsidP="00D23A40">
      <w:pPr>
        <w:jc w:val="center"/>
        <w:rPr>
          <w:rFonts w:ascii="Times New Roman" w:hAnsi="Times New Roman" w:cs="Times New Roman"/>
          <w:b/>
          <w:color w:val="000000" w:themeColor="text1"/>
          <w:sz w:val="30"/>
          <w:szCs w:val="30"/>
        </w:rPr>
      </w:pPr>
    </w:p>
    <w:p w14:paraId="6BA44385" w14:textId="77777777" w:rsidR="00D23A40" w:rsidRPr="00E149B8" w:rsidRDefault="00D23A40" w:rsidP="00D23A40">
      <w:pPr>
        <w:jc w:val="center"/>
        <w:rPr>
          <w:rFonts w:ascii="Times New Roman" w:hAnsi="Times New Roman" w:cs="Times New Roman"/>
          <w:b/>
          <w:color w:val="000000" w:themeColor="text1"/>
          <w:sz w:val="30"/>
          <w:szCs w:val="30"/>
        </w:rPr>
      </w:pPr>
    </w:p>
    <w:p w14:paraId="17BF3CD5" w14:textId="77777777" w:rsidR="00D23A40" w:rsidRPr="00E149B8" w:rsidRDefault="00D23A40" w:rsidP="00D23A40">
      <w:pPr>
        <w:jc w:val="center"/>
        <w:rPr>
          <w:rFonts w:ascii="Times New Roman" w:hAnsi="Times New Roman" w:cs="Times New Roman"/>
          <w:b/>
          <w:color w:val="000000" w:themeColor="text1"/>
          <w:sz w:val="30"/>
          <w:szCs w:val="30"/>
        </w:rPr>
      </w:pPr>
    </w:p>
    <w:p w14:paraId="1E8D6B9B" w14:textId="77777777" w:rsidR="00D23A40" w:rsidRPr="00E149B8" w:rsidRDefault="00D23A40" w:rsidP="00D23A40">
      <w:pPr>
        <w:jc w:val="center"/>
        <w:rPr>
          <w:rFonts w:ascii="Times New Roman" w:hAnsi="Times New Roman" w:cs="Times New Roman"/>
          <w:b/>
          <w:color w:val="000000" w:themeColor="text1"/>
          <w:sz w:val="30"/>
          <w:szCs w:val="30"/>
        </w:rPr>
      </w:pPr>
    </w:p>
    <w:p w14:paraId="3265E3F0" w14:textId="77777777" w:rsidR="00D23A40" w:rsidRPr="00E149B8" w:rsidRDefault="00D23A40" w:rsidP="00D23A40">
      <w:pPr>
        <w:jc w:val="center"/>
        <w:rPr>
          <w:rFonts w:ascii="Times New Roman" w:hAnsi="Times New Roman" w:cs="Times New Roman"/>
          <w:b/>
          <w:color w:val="000000" w:themeColor="text1"/>
          <w:sz w:val="30"/>
          <w:szCs w:val="30"/>
        </w:rPr>
      </w:pPr>
      <w:r w:rsidRPr="00E149B8">
        <w:rPr>
          <w:rFonts w:ascii="Times New Roman" w:cs="Times New Roman"/>
          <w:b/>
          <w:color w:val="000000" w:themeColor="text1"/>
          <w:sz w:val="30"/>
          <w:szCs w:val="30"/>
        </w:rPr>
        <w:t>中国工程建设标准化协会标准</w:t>
      </w:r>
    </w:p>
    <w:p w14:paraId="09E644BC" w14:textId="77777777" w:rsidR="00D23A40" w:rsidRPr="00E149B8" w:rsidRDefault="00D23A40" w:rsidP="00D23A40">
      <w:pPr>
        <w:jc w:val="center"/>
        <w:rPr>
          <w:rFonts w:ascii="Times New Roman" w:hAnsi="Times New Roman" w:cs="Times New Roman"/>
          <w:b/>
          <w:color w:val="000000" w:themeColor="text1"/>
          <w:sz w:val="32"/>
          <w:szCs w:val="32"/>
        </w:rPr>
      </w:pPr>
    </w:p>
    <w:p w14:paraId="61E78BE7" w14:textId="3C2B767F" w:rsidR="00D23A40" w:rsidRPr="00E149B8" w:rsidRDefault="00D23A40" w:rsidP="00D23A40">
      <w:pPr>
        <w:jc w:val="center"/>
        <w:rPr>
          <w:rFonts w:ascii="Times New Roman" w:hAnsi="Times New Roman" w:cs="Times New Roman"/>
          <w:b/>
          <w:color w:val="000000" w:themeColor="text1"/>
          <w:sz w:val="32"/>
          <w:szCs w:val="32"/>
        </w:rPr>
      </w:pPr>
      <w:r w:rsidRPr="00E149B8">
        <w:rPr>
          <w:rFonts w:ascii="Times New Roman" w:cs="Times New Roman"/>
          <w:b/>
          <w:color w:val="000000" w:themeColor="text1"/>
          <w:sz w:val="32"/>
          <w:szCs w:val="32"/>
        </w:rPr>
        <w:t>建筑垃圾再生</w:t>
      </w:r>
      <w:r w:rsidR="001D6BE8">
        <w:rPr>
          <w:rFonts w:ascii="Times New Roman" w:cs="Times New Roman"/>
          <w:b/>
          <w:color w:val="000000" w:themeColor="text1"/>
          <w:sz w:val="32"/>
          <w:szCs w:val="32"/>
        </w:rPr>
        <w:t>骨料</w:t>
      </w:r>
      <w:r w:rsidRPr="00E149B8">
        <w:rPr>
          <w:rFonts w:ascii="Times New Roman" w:cs="Times New Roman"/>
          <w:b/>
          <w:color w:val="000000" w:themeColor="text1"/>
          <w:sz w:val="32"/>
          <w:szCs w:val="32"/>
        </w:rPr>
        <w:t>路面基层施工与</w:t>
      </w:r>
    </w:p>
    <w:p w14:paraId="0AEF122F" w14:textId="77777777" w:rsidR="00D23A40" w:rsidRPr="00E149B8" w:rsidRDefault="00D23A40" w:rsidP="00D23A40">
      <w:pPr>
        <w:jc w:val="center"/>
        <w:rPr>
          <w:rFonts w:ascii="Times New Roman" w:hAnsi="Times New Roman" w:cs="Times New Roman"/>
          <w:b/>
          <w:color w:val="000000" w:themeColor="text1"/>
          <w:sz w:val="32"/>
          <w:szCs w:val="32"/>
        </w:rPr>
      </w:pPr>
      <w:r w:rsidRPr="00E149B8">
        <w:rPr>
          <w:rFonts w:ascii="Times New Roman" w:cs="Times New Roman"/>
          <w:b/>
          <w:color w:val="000000" w:themeColor="text1"/>
          <w:sz w:val="32"/>
          <w:szCs w:val="32"/>
        </w:rPr>
        <w:t>验收规程</w:t>
      </w:r>
    </w:p>
    <w:p w14:paraId="109952D1" w14:textId="77777777" w:rsidR="00D23A40" w:rsidRPr="00E149B8" w:rsidRDefault="00D23A40" w:rsidP="00D23A40">
      <w:pPr>
        <w:jc w:val="center"/>
        <w:rPr>
          <w:rFonts w:ascii="Times New Roman" w:hAnsi="Times New Roman" w:cs="Times New Roman"/>
          <w:b/>
          <w:color w:val="000000" w:themeColor="text1"/>
          <w:sz w:val="32"/>
          <w:szCs w:val="32"/>
        </w:rPr>
      </w:pPr>
    </w:p>
    <w:p w14:paraId="650AE92D" w14:textId="77777777" w:rsidR="00D23A40" w:rsidRPr="00E149B8" w:rsidRDefault="00D23A40" w:rsidP="00D23A40">
      <w:pPr>
        <w:jc w:val="center"/>
        <w:rPr>
          <w:rFonts w:ascii="Times New Roman" w:hAnsi="Times New Roman" w:cs="Times New Roman"/>
          <w:color w:val="000000" w:themeColor="text1"/>
          <w:szCs w:val="24"/>
        </w:rPr>
      </w:pPr>
      <w:r w:rsidRPr="00E149B8">
        <w:rPr>
          <w:rFonts w:ascii="Times New Roman" w:hAnsi="Times New Roman" w:cs="Times New Roman"/>
          <w:color w:val="000000" w:themeColor="text1"/>
          <w:szCs w:val="24"/>
        </w:rPr>
        <w:t>Technical specification for construction and acceptance of</w:t>
      </w:r>
    </w:p>
    <w:p w14:paraId="6EA04799" w14:textId="77777777" w:rsidR="00D23A40" w:rsidRPr="00E149B8" w:rsidRDefault="00D23A40" w:rsidP="00D23A40">
      <w:pPr>
        <w:jc w:val="center"/>
        <w:rPr>
          <w:rFonts w:ascii="Times New Roman" w:hAnsi="Times New Roman" w:cs="Times New Roman"/>
          <w:b/>
          <w:color w:val="000000" w:themeColor="text1"/>
          <w:szCs w:val="24"/>
        </w:rPr>
      </w:pPr>
      <w:r w:rsidRPr="00E149B8">
        <w:rPr>
          <w:rFonts w:ascii="Times New Roman" w:hAnsi="Times New Roman" w:cs="Times New Roman"/>
          <w:color w:val="000000" w:themeColor="text1"/>
          <w:szCs w:val="24"/>
        </w:rPr>
        <w:t>recycled construction waste for road base</w:t>
      </w:r>
    </w:p>
    <w:p w14:paraId="15E7BA23" w14:textId="77777777" w:rsidR="00D23A40" w:rsidRPr="00E149B8" w:rsidRDefault="00D23A40" w:rsidP="00D23A40">
      <w:pPr>
        <w:jc w:val="center"/>
        <w:rPr>
          <w:rFonts w:ascii="Times New Roman" w:hAnsi="Times New Roman" w:cs="Times New Roman"/>
          <w:color w:val="000000" w:themeColor="text1"/>
          <w:sz w:val="30"/>
          <w:szCs w:val="30"/>
        </w:rPr>
      </w:pPr>
    </w:p>
    <w:p w14:paraId="75DC866F" w14:textId="77777777" w:rsidR="00D23A40" w:rsidRPr="00E149B8" w:rsidRDefault="00D23A40" w:rsidP="00D23A40">
      <w:pPr>
        <w:jc w:val="center"/>
        <w:rPr>
          <w:rFonts w:ascii="Times New Roman" w:hAnsi="Times New Roman" w:cs="Times New Roman"/>
          <w:color w:val="000000" w:themeColor="text1"/>
          <w:sz w:val="28"/>
          <w:szCs w:val="28"/>
        </w:rPr>
      </w:pPr>
      <w:r w:rsidRPr="00E149B8">
        <w:rPr>
          <w:rFonts w:ascii="Times New Roman" w:hAnsi="Times New Roman" w:cs="Times New Roman"/>
          <w:color w:val="000000" w:themeColor="text1"/>
          <w:sz w:val="28"/>
          <w:szCs w:val="28"/>
        </w:rPr>
        <w:t>CECS xx:20</w:t>
      </w:r>
      <w:r>
        <w:rPr>
          <w:rFonts w:ascii="Times New Roman" w:hAnsi="Times New Roman" w:cs="Times New Roman" w:hint="eastAsia"/>
          <w:color w:val="000000" w:themeColor="text1"/>
          <w:sz w:val="28"/>
          <w:szCs w:val="28"/>
        </w:rPr>
        <w:t>20</w:t>
      </w:r>
    </w:p>
    <w:p w14:paraId="281E5998" w14:textId="118B1B6A" w:rsidR="00D23A40" w:rsidRPr="00580EE6" w:rsidRDefault="00D23A40" w:rsidP="00D23A40">
      <w:pPr>
        <w:ind w:firstLineChars="300" w:firstLine="840"/>
        <w:jc w:val="left"/>
        <w:rPr>
          <w:rFonts w:ascii="Times New Roman" w:cs="Times New Roman"/>
          <w:color w:val="000000" w:themeColor="text1"/>
          <w:sz w:val="28"/>
          <w:szCs w:val="28"/>
        </w:rPr>
      </w:pPr>
      <w:r w:rsidRPr="00E149B8">
        <w:rPr>
          <w:rFonts w:ascii="Times New Roman" w:cs="Times New Roman"/>
          <w:color w:val="000000" w:themeColor="text1"/>
          <w:sz w:val="28"/>
          <w:szCs w:val="28"/>
        </w:rPr>
        <w:t>主编单位：</w:t>
      </w:r>
      <w:r>
        <w:rPr>
          <w:rFonts w:ascii="Times New Roman" w:cs="Times New Roman" w:hint="eastAsia"/>
          <w:color w:val="000000" w:themeColor="text1"/>
          <w:sz w:val="28"/>
          <w:szCs w:val="28"/>
        </w:rPr>
        <w:t>北京市市政工程研究院、</w:t>
      </w:r>
      <w:r w:rsidRPr="0032192A">
        <w:rPr>
          <w:rFonts w:ascii="Times New Roman" w:cs="Times New Roman" w:hint="eastAsia"/>
          <w:color w:val="000000" w:themeColor="text1"/>
          <w:sz w:val="28"/>
          <w:szCs w:val="28"/>
        </w:rPr>
        <w:t>沧州市市政工程股份有限公司</w:t>
      </w:r>
    </w:p>
    <w:p w14:paraId="2F5FED11" w14:textId="77777777" w:rsidR="00D23A40" w:rsidRPr="00E149B8" w:rsidRDefault="00D23A40" w:rsidP="00D23A40">
      <w:pPr>
        <w:ind w:firstLineChars="300" w:firstLine="840"/>
        <w:jc w:val="left"/>
        <w:rPr>
          <w:rFonts w:ascii="Times New Roman" w:hAnsi="Times New Roman" w:cs="Times New Roman"/>
          <w:color w:val="000000" w:themeColor="text1"/>
          <w:sz w:val="28"/>
          <w:szCs w:val="28"/>
        </w:rPr>
      </w:pPr>
      <w:r w:rsidRPr="00E149B8">
        <w:rPr>
          <w:rFonts w:ascii="Times New Roman" w:cs="Times New Roman"/>
          <w:color w:val="000000" w:themeColor="text1"/>
          <w:sz w:val="28"/>
          <w:szCs w:val="28"/>
        </w:rPr>
        <w:t>批准单位：</w:t>
      </w:r>
    </w:p>
    <w:p w14:paraId="0E167EA5" w14:textId="77777777" w:rsidR="00D23A40" w:rsidRPr="00E149B8" w:rsidRDefault="00D23A40" w:rsidP="00D23A40">
      <w:pPr>
        <w:ind w:firstLineChars="300" w:firstLine="840"/>
        <w:jc w:val="left"/>
        <w:rPr>
          <w:rFonts w:ascii="Times New Roman" w:hAnsi="Times New Roman" w:cs="Times New Roman"/>
          <w:color w:val="000000" w:themeColor="text1"/>
          <w:sz w:val="28"/>
          <w:szCs w:val="28"/>
        </w:rPr>
      </w:pPr>
      <w:r w:rsidRPr="00E149B8">
        <w:rPr>
          <w:rFonts w:ascii="Times New Roman" w:cs="Times New Roman"/>
          <w:color w:val="000000" w:themeColor="text1"/>
          <w:sz w:val="28"/>
          <w:szCs w:val="28"/>
        </w:rPr>
        <w:t>施行日期：</w:t>
      </w:r>
    </w:p>
    <w:p w14:paraId="10052EC6" w14:textId="77777777" w:rsidR="00D23A40" w:rsidRPr="00E149B8" w:rsidRDefault="00D23A40" w:rsidP="00D23A40">
      <w:pPr>
        <w:rPr>
          <w:rFonts w:ascii="Times New Roman" w:hAnsi="Times New Roman" w:cs="Times New Roman"/>
          <w:color w:val="000000" w:themeColor="text1"/>
          <w:sz w:val="28"/>
          <w:szCs w:val="28"/>
        </w:rPr>
      </w:pPr>
    </w:p>
    <w:p w14:paraId="31E02990" w14:textId="77777777" w:rsidR="00D23A40" w:rsidRPr="00E149B8" w:rsidRDefault="00D23A40" w:rsidP="00D23A40">
      <w:pPr>
        <w:rPr>
          <w:rFonts w:ascii="Times New Roman" w:hAnsi="Times New Roman" w:cs="Times New Roman"/>
          <w:color w:val="000000" w:themeColor="text1"/>
          <w:sz w:val="28"/>
          <w:szCs w:val="28"/>
        </w:rPr>
      </w:pPr>
    </w:p>
    <w:p w14:paraId="7FA745A9" w14:textId="77777777" w:rsidR="00D23A40" w:rsidRPr="00E149B8" w:rsidRDefault="00D23A40" w:rsidP="00D23A40">
      <w:pPr>
        <w:rPr>
          <w:rFonts w:ascii="Times New Roman" w:hAnsi="Times New Roman" w:cs="Times New Roman"/>
          <w:color w:val="000000" w:themeColor="text1"/>
          <w:sz w:val="28"/>
          <w:szCs w:val="28"/>
        </w:rPr>
      </w:pPr>
    </w:p>
    <w:p w14:paraId="4F28681E" w14:textId="77777777" w:rsidR="00D23A40" w:rsidRPr="00E149B8" w:rsidRDefault="00D23A40" w:rsidP="00D23A40">
      <w:pPr>
        <w:rPr>
          <w:rFonts w:ascii="Times New Roman" w:hAnsi="Times New Roman" w:cs="Times New Roman"/>
          <w:color w:val="000000" w:themeColor="text1"/>
          <w:sz w:val="28"/>
          <w:szCs w:val="28"/>
        </w:rPr>
      </w:pPr>
    </w:p>
    <w:p w14:paraId="5C2F2D53" w14:textId="77777777" w:rsidR="00D23A40" w:rsidRPr="00E149B8" w:rsidRDefault="00D23A40" w:rsidP="00D23A40">
      <w:pPr>
        <w:rPr>
          <w:rFonts w:ascii="Times New Roman" w:hAnsi="Times New Roman" w:cs="Times New Roman"/>
          <w:color w:val="000000" w:themeColor="text1"/>
          <w:sz w:val="28"/>
          <w:szCs w:val="28"/>
        </w:rPr>
      </w:pPr>
    </w:p>
    <w:p w14:paraId="18EAAE9C" w14:textId="77777777" w:rsidR="00D23A40" w:rsidRPr="00E149B8" w:rsidRDefault="00D23A40" w:rsidP="00D23A40">
      <w:pPr>
        <w:rPr>
          <w:rFonts w:ascii="Times New Roman" w:hAnsi="Times New Roman" w:cs="Times New Roman"/>
          <w:color w:val="000000" w:themeColor="text1"/>
          <w:sz w:val="28"/>
          <w:szCs w:val="28"/>
        </w:rPr>
      </w:pPr>
    </w:p>
    <w:p w14:paraId="7E3947E5" w14:textId="77777777" w:rsidR="00D23A40" w:rsidRPr="00E149B8" w:rsidRDefault="00D23A40" w:rsidP="00D23A40">
      <w:pPr>
        <w:rPr>
          <w:rFonts w:ascii="Times New Roman" w:hAnsi="Times New Roman" w:cs="Times New Roman"/>
          <w:color w:val="000000" w:themeColor="text1"/>
          <w:sz w:val="28"/>
          <w:szCs w:val="28"/>
        </w:rPr>
      </w:pPr>
    </w:p>
    <w:p w14:paraId="1199F856" w14:textId="77777777" w:rsidR="00D23A40" w:rsidRPr="00E149B8" w:rsidRDefault="00D23A40" w:rsidP="00D23A40">
      <w:pPr>
        <w:rPr>
          <w:rFonts w:ascii="Times New Roman" w:hAnsi="Times New Roman" w:cs="Times New Roman"/>
          <w:color w:val="000000" w:themeColor="text1"/>
          <w:sz w:val="28"/>
          <w:szCs w:val="28"/>
        </w:rPr>
      </w:pPr>
    </w:p>
    <w:p w14:paraId="5AD8C485" w14:textId="77777777" w:rsidR="00D23A40" w:rsidRPr="00E149B8" w:rsidRDefault="00D23A40" w:rsidP="00D23A40">
      <w:pPr>
        <w:rPr>
          <w:rFonts w:ascii="Times New Roman" w:eastAsia="黑体" w:hAnsi="Times New Roman" w:cs="Times New Roman"/>
          <w:b/>
          <w:color w:val="000000" w:themeColor="text1"/>
          <w:sz w:val="32"/>
          <w:szCs w:val="32"/>
        </w:rPr>
      </w:pPr>
    </w:p>
    <w:p w14:paraId="48F814E2" w14:textId="77777777" w:rsidR="00D23A40" w:rsidRPr="00B07E01" w:rsidRDefault="00D23A40" w:rsidP="00D23A40">
      <w:pPr>
        <w:pStyle w:val="10"/>
        <w:rPr>
          <w:color w:val="000000" w:themeColor="text1"/>
        </w:rPr>
      </w:pPr>
      <w:bookmarkStart w:id="1" w:name="_Toc528575369"/>
      <w:bookmarkStart w:id="2" w:name="_Toc49191732"/>
      <w:r w:rsidRPr="00E149B8">
        <w:rPr>
          <w:color w:val="000000" w:themeColor="text1"/>
        </w:rPr>
        <w:t>前</w:t>
      </w:r>
      <w:r w:rsidRPr="00E149B8">
        <w:rPr>
          <w:color w:val="000000" w:themeColor="text1"/>
        </w:rPr>
        <w:t xml:space="preserve">    </w:t>
      </w:r>
      <w:r w:rsidRPr="00E149B8">
        <w:rPr>
          <w:color w:val="000000" w:themeColor="text1"/>
        </w:rPr>
        <w:t>言</w:t>
      </w:r>
      <w:bookmarkEnd w:id="1"/>
      <w:bookmarkEnd w:id="2"/>
    </w:p>
    <w:p w14:paraId="7045F186" w14:textId="0EACF408" w:rsidR="00D23A40" w:rsidRPr="00E149B8" w:rsidRDefault="00D23A40" w:rsidP="00D23A40">
      <w:pPr>
        <w:ind w:firstLineChars="200" w:firstLine="480"/>
        <w:rPr>
          <w:rFonts w:ascii="Times New Roman" w:hAnsi="Times New Roman" w:cs="Times New Roman"/>
          <w:color w:val="000000" w:themeColor="text1"/>
          <w:szCs w:val="24"/>
        </w:rPr>
      </w:pPr>
      <w:r w:rsidRPr="00E149B8">
        <w:rPr>
          <w:rFonts w:ascii="Times New Roman" w:eastAsia="宋体" w:hAnsi="宋体" w:cs="Times New Roman"/>
          <w:color w:val="000000" w:themeColor="text1"/>
          <w:szCs w:val="24"/>
        </w:rPr>
        <w:t>根据中国工程建设标准化协会</w:t>
      </w:r>
      <w:r w:rsidRPr="00E149B8">
        <w:rPr>
          <w:rFonts w:ascii="Times New Roman" w:hAnsiTheme="minorEastAsia" w:cs="Times New Roman"/>
          <w:color w:val="000000" w:themeColor="text1"/>
          <w:szCs w:val="24"/>
        </w:rPr>
        <w:t>（</w:t>
      </w:r>
      <w:r w:rsidRPr="00E149B8">
        <w:rPr>
          <w:rFonts w:ascii="Times New Roman" w:hAnsi="Times New Roman" w:cs="Times New Roman"/>
          <w:color w:val="000000" w:themeColor="text1"/>
          <w:szCs w:val="24"/>
        </w:rPr>
        <w:t>2018</w:t>
      </w:r>
      <w:r w:rsidRPr="00E149B8">
        <w:rPr>
          <w:rFonts w:ascii="Times New Roman" w:hAnsiTheme="minorEastAsia" w:cs="Times New Roman"/>
          <w:color w:val="000000" w:themeColor="text1"/>
          <w:szCs w:val="24"/>
        </w:rPr>
        <w:t>）建标协字第</w:t>
      </w:r>
      <w:r w:rsidRPr="00E149B8">
        <w:rPr>
          <w:rFonts w:ascii="Times New Roman" w:hAnsi="Times New Roman" w:cs="Times New Roman"/>
          <w:color w:val="000000" w:themeColor="text1"/>
          <w:szCs w:val="24"/>
        </w:rPr>
        <w:t>015</w:t>
      </w:r>
      <w:r w:rsidRPr="00E149B8">
        <w:rPr>
          <w:rFonts w:ascii="Times New Roman" w:hAnsiTheme="minorEastAsia" w:cs="Times New Roman"/>
          <w:color w:val="000000" w:themeColor="text1"/>
          <w:szCs w:val="24"/>
        </w:rPr>
        <w:t>号文</w:t>
      </w:r>
      <w:r w:rsidRPr="00E149B8">
        <w:rPr>
          <w:rFonts w:ascii="Times New Roman" w:eastAsia="宋体" w:hAnsi="宋体" w:cs="Times New Roman"/>
          <w:color w:val="000000" w:themeColor="text1"/>
          <w:szCs w:val="24"/>
        </w:rPr>
        <w:t>《关于印发</w:t>
      </w:r>
      <w:r w:rsidRPr="00E149B8">
        <w:rPr>
          <w:rFonts w:ascii="Times New Roman" w:eastAsia="宋体" w:hAnsi="Times New Roman" w:cs="Times New Roman"/>
          <w:color w:val="000000" w:themeColor="text1"/>
          <w:szCs w:val="24"/>
        </w:rPr>
        <w:t>2018</w:t>
      </w:r>
      <w:r w:rsidRPr="00E149B8">
        <w:rPr>
          <w:rFonts w:ascii="Times New Roman" w:eastAsia="宋体" w:hAnsi="宋体" w:cs="Times New Roman"/>
          <w:color w:val="000000" w:themeColor="text1"/>
          <w:szCs w:val="24"/>
        </w:rPr>
        <w:t>年第一批协会标准制订、修订计划的通知》</w:t>
      </w:r>
      <w:r w:rsidRPr="00E149B8">
        <w:rPr>
          <w:rFonts w:ascii="Times New Roman" w:hAnsiTheme="minorEastAsia" w:cs="Times New Roman"/>
          <w:color w:val="000000" w:themeColor="text1"/>
          <w:szCs w:val="24"/>
        </w:rPr>
        <w:t>的要求，由北京市市政工程研究院会同有关单位对</w:t>
      </w:r>
      <w:r w:rsidRPr="00E149B8">
        <w:rPr>
          <w:rFonts w:ascii="Times New Roman" w:eastAsia="宋体" w:hAnsi="宋体" w:cs="Times New Roman"/>
          <w:color w:val="000000" w:themeColor="text1"/>
          <w:szCs w:val="24"/>
        </w:rPr>
        <w:t>《建筑垃圾再生</w:t>
      </w:r>
      <w:r w:rsidR="001D6BE8">
        <w:rPr>
          <w:rFonts w:ascii="Times New Roman" w:eastAsia="宋体" w:hAnsi="宋体" w:cs="Times New Roman"/>
          <w:color w:val="000000" w:themeColor="text1"/>
          <w:szCs w:val="24"/>
        </w:rPr>
        <w:t>骨料</w:t>
      </w:r>
      <w:r w:rsidRPr="00E149B8">
        <w:rPr>
          <w:rFonts w:ascii="Times New Roman" w:eastAsia="宋体" w:hAnsi="宋体" w:cs="Times New Roman"/>
          <w:color w:val="000000" w:themeColor="text1"/>
          <w:szCs w:val="24"/>
        </w:rPr>
        <w:t>路面基层施工与验收规程》</w:t>
      </w:r>
      <w:r w:rsidRPr="00E149B8">
        <w:rPr>
          <w:rFonts w:ascii="Times New Roman" w:hAnsiTheme="minorEastAsia" w:cs="Times New Roman"/>
          <w:color w:val="000000" w:themeColor="text1"/>
          <w:szCs w:val="24"/>
        </w:rPr>
        <w:t>进行编制。</w:t>
      </w:r>
      <w:r w:rsidRPr="00E149B8">
        <w:rPr>
          <w:rFonts w:ascii="Times New Roman" w:eastAsia="宋体" w:hAnsi="宋体" w:cs="Times New Roman"/>
          <w:color w:val="000000" w:themeColor="text1"/>
        </w:rPr>
        <w:t>规范编制组经深入调查研究，认真总结国内外科研成果和大量实践经验，并在广泛征求意见的基础上，编制了本规范。</w:t>
      </w:r>
    </w:p>
    <w:p w14:paraId="55666F33" w14:textId="7CF34BDB" w:rsidR="00D23A40" w:rsidRPr="00E149B8" w:rsidRDefault="00D23A40" w:rsidP="004E0593">
      <w:pPr>
        <w:ind w:firstLineChars="200" w:firstLine="480"/>
        <w:rPr>
          <w:rFonts w:ascii="Times New Roman" w:hAnsi="Times New Roman" w:cs="Times New Roman"/>
          <w:color w:val="000000" w:themeColor="text1"/>
          <w:szCs w:val="24"/>
        </w:rPr>
      </w:pPr>
      <w:r w:rsidRPr="00E149B8">
        <w:rPr>
          <w:rFonts w:ascii="Times New Roman" w:hAnsiTheme="minorEastAsia" w:cs="Times New Roman"/>
          <w:color w:val="000000" w:themeColor="text1"/>
          <w:szCs w:val="24"/>
        </w:rPr>
        <w:t>本规程的主要技术内容是：</w:t>
      </w:r>
      <w:r w:rsidR="004E0593">
        <w:rPr>
          <w:rFonts w:ascii="Times New Roman" w:hAnsiTheme="minorEastAsia" w:cs="Times New Roman" w:hint="eastAsia"/>
          <w:color w:val="000000" w:themeColor="text1"/>
          <w:szCs w:val="24"/>
        </w:rPr>
        <w:t>1</w:t>
      </w:r>
      <w:r w:rsidR="004E0593">
        <w:rPr>
          <w:rFonts w:ascii="Times New Roman" w:hAnsiTheme="minorEastAsia" w:cs="Times New Roman" w:hint="eastAsia"/>
          <w:color w:val="000000" w:themeColor="text1"/>
          <w:szCs w:val="24"/>
        </w:rPr>
        <w:t>总则，</w:t>
      </w:r>
      <w:r w:rsidR="004E0593">
        <w:rPr>
          <w:rFonts w:ascii="Times New Roman" w:hAnsiTheme="minorEastAsia" w:cs="Times New Roman" w:hint="eastAsia"/>
          <w:color w:val="000000" w:themeColor="text1"/>
          <w:szCs w:val="24"/>
        </w:rPr>
        <w:t>2</w:t>
      </w:r>
      <w:r w:rsidR="004E0593">
        <w:rPr>
          <w:rFonts w:ascii="Times New Roman" w:hAnsiTheme="minorEastAsia" w:cs="Times New Roman" w:hint="eastAsia"/>
          <w:color w:val="000000" w:themeColor="text1"/>
          <w:szCs w:val="24"/>
        </w:rPr>
        <w:t>术语和符号，</w:t>
      </w:r>
      <w:r w:rsidR="004E0593">
        <w:rPr>
          <w:rFonts w:ascii="Times New Roman" w:hAnsiTheme="minorEastAsia" w:cs="Times New Roman" w:hint="eastAsia"/>
          <w:color w:val="000000" w:themeColor="text1"/>
          <w:szCs w:val="24"/>
        </w:rPr>
        <w:t>3</w:t>
      </w:r>
      <w:r w:rsidR="004E0593">
        <w:rPr>
          <w:rFonts w:ascii="Times New Roman" w:hAnsiTheme="minorEastAsia" w:cs="Times New Roman" w:hint="eastAsia"/>
          <w:color w:val="000000" w:themeColor="text1"/>
          <w:szCs w:val="24"/>
        </w:rPr>
        <w:t>基本规定，</w:t>
      </w:r>
      <w:r w:rsidR="004E0593">
        <w:rPr>
          <w:rFonts w:ascii="Times New Roman" w:hAnsiTheme="minorEastAsia" w:cs="Times New Roman" w:hint="eastAsia"/>
          <w:color w:val="000000" w:themeColor="text1"/>
          <w:szCs w:val="24"/>
        </w:rPr>
        <w:t>4</w:t>
      </w:r>
      <w:r w:rsidR="004E0593">
        <w:rPr>
          <w:rFonts w:ascii="Times New Roman" w:hAnsiTheme="minorEastAsia" w:cs="Times New Roman" w:hint="eastAsia"/>
          <w:color w:val="000000" w:themeColor="text1"/>
          <w:szCs w:val="24"/>
        </w:rPr>
        <w:t>再生</w:t>
      </w:r>
      <w:r w:rsidR="001D6BE8">
        <w:rPr>
          <w:rFonts w:ascii="Times New Roman" w:hAnsiTheme="minorEastAsia" w:cs="Times New Roman" w:hint="eastAsia"/>
          <w:color w:val="000000" w:themeColor="text1"/>
          <w:szCs w:val="24"/>
        </w:rPr>
        <w:t>骨料</w:t>
      </w:r>
      <w:r w:rsidR="004E0593">
        <w:rPr>
          <w:rFonts w:ascii="Times New Roman" w:hAnsiTheme="minorEastAsia" w:cs="Times New Roman" w:hint="eastAsia"/>
          <w:color w:val="000000" w:themeColor="text1"/>
          <w:szCs w:val="24"/>
        </w:rPr>
        <w:t>，</w:t>
      </w:r>
      <w:r w:rsidR="004E0593">
        <w:rPr>
          <w:rFonts w:ascii="Times New Roman" w:hAnsiTheme="minorEastAsia" w:cs="Times New Roman" w:hint="eastAsia"/>
          <w:color w:val="000000" w:themeColor="text1"/>
          <w:szCs w:val="24"/>
        </w:rPr>
        <w:t>5</w:t>
      </w:r>
      <w:r w:rsidR="0010525E">
        <w:rPr>
          <w:rFonts w:ascii="Times New Roman" w:hAnsiTheme="minorEastAsia" w:cs="Times New Roman" w:hint="eastAsia"/>
          <w:color w:val="000000" w:themeColor="text1"/>
          <w:szCs w:val="24"/>
        </w:rPr>
        <w:t>再生骨料无机混合料基层</w:t>
      </w:r>
      <w:r w:rsidR="004E0593">
        <w:rPr>
          <w:rFonts w:ascii="Times New Roman" w:hAnsiTheme="minorEastAsia" w:cs="Times New Roman" w:hint="eastAsia"/>
          <w:color w:val="000000" w:themeColor="text1"/>
          <w:szCs w:val="24"/>
        </w:rPr>
        <w:t>，</w:t>
      </w:r>
      <w:r w:rsidR="004E0593">
        <w:rPr>
          <w:rFonts w:ascii="Times New Roman" w:hAnsiTheme="minorEastAsia" w:cs="Times New Roman" w:hint="eastAsia"/>
          <w:color w:val="000000" w:themeColor="text1"/>
          <w:szCs w:val="24"/>
        </w:rPr>
        <w:t>6</w:t>
      </w:r>
      <w:r w:rsidR="0010525E">
        <w:rPr>
          <w:rFonts w:ascii="Times New Roman" w:hAnsiTheme="minorEastAsia" w:cs="Times New Roman" w:hint="eastAsia"/>
          <w:color w:val="000000" w:themeColor="text1"/>
          <w:szCs w:val="24"/>
        </w:rPr>
        <w:t>再生级配骨料基层</w:t>
      </w:r>
      <w:r w:rsidR="004E0593">
        <w:rPr>
          <w:rFonts w:ascii="Times New Roman" w:hAnsiTheme="minorEastAsia" w:cs="Times New Roman" w:hint="eastAsia"/>
          <w:color w:val="000000" w:themeColor="text1"/>
          <w:szCs w:val="24"/>
        </w:rPr>
        <w:t>，其中附录</w:t>
      </w:r>
      <w:r w:rsidR="004E0593">
        <w:rPr>
          <w:rFonts w:ascii="Times New Roman" w:hAnsiTheme="minorEastAsia" w:cs="Times New Roman" w:hint="eastAsia"/>
          <w:color w:val="000000" w:themeColor="text1"/>
          <w:szCs w:val="24"/>
        </w:rPr>
        <w:t>A</w:t>
      </w:r>
      <w:r w:rsidR="004E0593">
        <w:rPr>
          <w:rFonts w:ascii="Times New Roman" w:hAnsiTheme="minorEastAsia" w:cs="Times New Roman" w:hint="eastAsia"/>
          <w:color w:val="000000" w:themeColor="text1"/>
          <w:szCs w:val="24"/>
        </w:rPr>
        <w:t>为规范性附录。</w:t>
      </w:r>
    </w:p>
    <w:p w14:paraId="55C4EB11" w14:textId="77777777" w:rsidR="00D23A40" w:rsidRPr="00E149B8" w:rsidRDefault="00D23A40" w:rsidP="00D23A40">
      <w:pPr>
        <w:ind w:firstLineChars="200" w:firstLine="480"/>
        <w:rPr>
          <w:rFonts w:ascii="Times New Roman" w:hAnsi="Times New Roman" w:cs="Times New Roman"/>
          <w:color w:val="000000" w:themeColor="text1"/>
          <w:szCs w:val="24"/>
        </w:rPr>
      </w:pPr>
      <w:r w:rsidRPr="00E149B8">
        <w:rPr>
          <w:rFonts w:ascii="Times New Roman" w:hAnsiTheme="minorEastAsia" w:cs="Times New Roman"/>
          <w:color w:val="000000" w:themeColor="text1"/>
          <w:szCs w:val="24"/>
        </w:rPr>
        <w:t>主编单位：</w:t>
      </w:r>
      <w:r>
        <w:rPr>
          <w:rFonts w:ascii="Times New Roman" w:hAnsiTheme="minorEastAsia" w:cs="Times New Roman" w:hint="eastAsia"/>
          <w:color w:val="000000" w:themeColor="text1"/>
          <w:szCs w:val="24"/>
        </w:rPr>
        <w:t>北京市市政工程研究院、沧州市市政工程股份有限公司</w:t>
      </w:r>
    </w:p>
    <w:p w14:paraId="7E7AC875" w14:textId="77777777" w:rsidR="00D23A40" w:rsidRPr="00923859" w:rsidRDefault="00D23A40" w:rsidP="00D23A40">
      <w:pPr>
        <w:ind w:firstLineChars="200" w:firstLine="480"/>
        <w:jc w:val="left"/>
        <w:rPr>
          <w:rFonts w:ascii="Times New Roman" w:hAnsiTheme="minorEastAsia" w:cs="Times New Roman"/>
          <w:color w:val="000000" w:themeColor="text1"/>
          <w:szCs w:val="24"/>
        </w:rPr>
      </w:pPr>
      <w:r w:rsidRPr="00E149B8">
        <w:rPr>
          <w:rFonts w:ascii="Times New Roman" w:hAnsiTheme="minorEastAsia" w:cs="Times New Roman"/>
          <w:color w:val="000000" w:themeColor="text1"/>
          <w:szCs w:val="24"/>
        </w:rPr>
        <w:t>参编单位：</w:t>
      </w:r>
      <w:r w:rsidRPr="00923859">
        <w:rPr>
          <w:rFonts w:ascii="Times New Roman" w:hAnsiTheme="minorEastAsia" w:cs="Times New Roman" w:hint="eastAsia"/>
          <w:color w:val="000000" w:themeColor="text1"/>
          <w:szCs w:val="24"/>
        </w:rPr>
        <w:t>中国城市环境卫生协会建筑垃圾管理与资源化工作委员会、西安公路研究院、北京市政四建设工程有限责任公司、北京建工资源循环利用投资有限公司、北京城建华晟交通建设股份公司、北京首钢资源综合利用科技开发有限公司、北京都市绿源环保科技有限公司、中</w:t>
      </w:r>
      <w:proofErr w:type="gramStart"/>
      <w:r w:rsidRPr="00923859">
        <w:rPr>
          <w:rFonts w:ascii="Times New Roman" w:hAnsiTheme="minorEastAsia" w:cs="Times New Roman" w:hint="eastAsia"/>
          <w:color w:val="000000" w:themeColor="text1"/>
          <w:szCs w:val="24"/>
        </w:rPr>
        <w:t>壤</w:t>
      </w:r>
      <w:proofErr w:type="gramEnd"/>
      <w:r w:rsidRPr="00923859">
        <w:rPr>
          <w:rFonts w:ascii="Times New Roman" w:hAnsiTheme="minorEastAsia" w:cs="Times New Roman" w:hint="eastAsia"/>
          <w:color w:val="000000" w:themeColor="text1"/>
          <w:szCs w:val="24"/>
        </w:rPr>
        <w:t>建设股份有限公司、湖南云中再生科技股份有限公司、北京建筑大学、北京市建设工程质量第三检测所有限责任公司。</w:t>
      </w:r>
    </w:p>
    <w:p w14:paraId="4769362D" w14:textId="0E76A8DB" w:rsidR="00D23A40" w:rsidRPr="00E149B8" w:rsidRDefault="00D23A40" w:rsidP="00D23A40">
      <w:pPr>
        <w:ind w:firstLineChars="200" w:firstLine="480"/>
        <w:rPr>
          <w:rFonts w:ascii="Times New Roman" w:hAnsi="Times New Roman" w:cs="Times New Roman"/>
          <w:color w:val="000000" w:themeColor="text1"/>
          <w:szCs w:val="24"/>
        </w:rPr>
      </w:pPr>
      <w:r w:rsidRPr="00E149B8">
        <w:rPr>
          <w:rFonts w:ascii="Times New Roman" w:hAnsiTheme="minorEastAsia" w:cs="Times New Roman"/>
          <w:color w:val="000000" w:themeColor="text1"/>
          <w:szCs w:val="24"/>
        </w:rPr>
        <w:t>主要起草人：</w:t>
      </w:r>
      <w:r>
        <w:rPr>
          <w:rFonts w:ascii="Times New Roman" w:hAnsiTheme="minorEastAsia" w:cs="Times New Roman" w:hint="eastAsia"/>
          <w:color w:val="000000" w:themeColor="text1"/>
          <w:szCs w:val="24"/>
        </w:rPr>
        <w:t>崔宁、</w:t>
      </w:r>
      <w:r w:rsidR="00F470DA">
        <w:rPr>
          <w:rFonts w:ascii="Times New Roman" w:hAnsiTheme="minorEastAsia" w:cs="Times New Roman" w:hint="eastAsia"/>
          <w:color w:val="000000" w:themeColor="text1"/>
          <w:szCs w:val="24"/>
        </w:rPr>
        <w:t>周文娟、</w:t>
      </w:r>
      <w:r>
        <w:rPr>
          <w:rFonts w:ascii="Times New Roman" w:hAnsiTheme="minorEastAsia" w:cs="Times New Roman" w:hint="eastAsia"/>
          <w:color w:val="000000" w:themeColor="text1"/>
          <w:szCs w:val="24"/>
        </w:rPr>
        <w:t>吴英彪、</w:t>
      </w:r>
      <w:r w:rsidR="00F470DA">
        <w:rPr>
          <w:rFonts w:ascii="Times New Roman" w:hAnsiTheme="minorEastAsia" w:cs="Times New Roman" w:hint="eastAsia"/>
          <w:color w:val="000000" w:themeColor="text1"/>
          <w:szCs w:val="24"/>
        </w:rPr>
        <w:t>王贯明、</w:t>
      </w:r>
      <w:r>
        <w:rPr>
          <w:rFonts w:ascii="Times New Roman" w:hAnsiTheme="minorEastAsia" w:cs="Times New Roman" w:hint="eastAsia"/>
          <w:color w:val="000000" w:themeColor="text1"/>
          <w:szCs w:val="24"/>
        </w:rPr>
        <w:t>徐玉波、徐希娟、石津金、叶小雷、李烁、常金波、孟立滨、贺岳平、万暑、张继森、崔丽、司阳、刘文才、张磊、高海辰、邱建清、梁勇、李岩凌、田明阳、钟海涛、邹阳、刘祖军、</w:t>
      </w:r>
      <w:r w:rsidR="00207B65">
        <w:rPr>
          <w:rFonts w:ascii="Times New Roman" w:hAnsiTheme="minorEastAsia" w:cs="Times New Roman" w:hint="eastAsia"/>
          <w:color w:val="000000" w:themeColor="text1"/>
          <w:szCs w:val="24"/>
        </w:rPr>
        <w:t>刘二冰、</w:t>
      </w:r>
      <w:r>
        <w:rPr>
          <w:rFonts w:ascii="Times New Roman" w:hAnsiTheme="minorEastAsia" w:cs="Times New Roman" w:hint="eastAsia"/>
          <w:color w:val="000000" w:themeColor="text1"/>
          <w:szCs w:val="24"/>
        </w:rPr>
        <w:t>张华、刘振刚、白延峰、褚明宇、王晨。</w:t>
      </w:r>
    </w:p>
    <w:p w14:paraId="2A5037FD" w14:textId="77777777" w:rsidR="00D23A40" w:rsidRPr="009D6F13" w:rsidRDefault="00D23A40" w:rsidP="00D23A40">
      <w:pPr>
        <w:rPr>
          <w:rFonts w:ascii="Times New Roman" w:hAnsi="Times New Roman" w:cs="Times New Roman"/>
          <w:color w:val="000000" w:themeColor="text1"/>
          <w:szCs w:val="24"/>
        </w:rPr>
      </w:pPr>
    </w:p>
    <w:p w14:paraId="62809E01" w14:textId="77777777" w:rsidR="00D23A40" w:rsidRPr="00E149B8" w:rsidRDefault="00D23A40" w:rsidP="00D23A40">
      <w:pPr>
        <w:rPr>
          <w:rFonts w:ascii="Times New Roman" w:hAnsi="Times New Roman" w:cs="Times New Roman"/>
          <w:color w:val="000000" w:themeColor="text1"/>
          <w:szCs w:val="24"/>
        </w:rPr>
      </w:pPr>
    </w:p>
    <w:p w14:paraId="7B3A75EF" w14:textId="77777777" w:rsidR="00D23A40" w:rsidRPr="00E149B8" w:rsidRDefault="00D23A40" w:rsidP="00207B65">
      <w:pPr>
        <w:ind w:firstLineChars="2300" w:firstLine="5520"/>
        <w:rPr>
          <w:rFonts w:ascii="Times New Roman" w:hAnsi="Times New Roman" w:cs="Times New Roman"/>
          <w:color w:val="000000" w:themeColor="text1"/>
          <w:szCs w:val="24"/>
        </w:rPr>
      </w:pPr>
      <w:r w:rsidRPr="00E149B8">
        <w:rPr>
          <w:rFonts w:ascii="Times New Roman" w:hAnsiTheme="minorEastAsia" w:cs="Times New Roman"/>
          <w:color w:val="000000" w:themeColor="text1"/>
          <w:szCs w:val="24"/>
        </w:rPr>
        <w:t>中国工程建设标准化协会</w:t>
      </w:r>
    </w:p>
    <w:p w14:paraId="4D3313C7" w14:textId="2EDC0A66" w:rsidR="00D23A40" w:rsidRDefault="00D23A40" w:rsidP="00D23A40">
      <w:pPr>
        <w:ind w:firstLineChars="2600" w:firstLine="6240"/>
        <w:rPr>
          <w:rFonts w:ascii="Times New Roman" w:hAnsiTheme="minorEastAsia" w:cs="Times New Roman"/>
          <w:color w:val="000000" w:themeColor="text1"/>
          <w:szCs w:val="24"/>
        </w:rPr>
      </w:pPr>
      <w:r w:rsidRPr="00E149B8">
        <w:rPr>
          <w:rFonts w:ascii="Times New Roman" w:hAnsi="Times New Roman" w:cs="Times New Roman"/>
          <w:color w:val="000000" w:themeColor="text1"/>
          <w:szCs w:val="24"/>
        </w:rPr>
        <w:t>20</w:t>
      </w:r>
      <w:r>
        <w:rPr>
          <w:rFonts w:ascii="Times New Roman" w:hAnsi="Times New Roman" w:cs="Times New Roman" w:hint="eastAsia"/>
          <w:color w:val="000000" w:themeColor="text1"/>
          <w:szCs w:val="24"/>
        </w:rPr>
        <w:t>20</w:t>
      </w:r>
      <w:r w:rsidRPr="00E149B8">
        <w:rPr>
          <w:rFonts w:ascii="Times New Roman" w:hAnsiTheme="minorEastAsia" w:cs="Times New Roman"/>
          <w:color w:val="000000" w:themeColor="text1"/>
          <w:szCs w:val="24"/>
        </w:rPr>
        <w:t>年</w:t>
      </w:r>
      <w:r w:rsidRPr="00E149B8">
        <w:rPr>
          <w:rFonts w:ascii="Times New Roman" w:hAnsi="Times New Roman" w:cs="Times New Roman"/>
          <w:color w:val="000000" w:themeColor="text1"/>
          <w:szCs w:val="24"/>
        </w:rPr>
        <w:t xml:space="preserve">   </w:t>
      </w:r>
      <w:r w:rsidRPr="00E149B8">
        <w:rPr>
          <w:rFonts w:ascii="Times New Roman" w:hAnsiTheme="minorEastAsia" w:cs="Times New Roman"/>
          <w:color w:val="000000" w:themeColor="text1"/>
          <w:szCs w:val="24"/>
        </w:rPr>
        <w:t>月</w:t>
      </w:r>
      <w:r w:rsidRPr="00E149B8">
        <w:rPr>
          <w:rFonts w:ascii="Times New Roman" w:hAnsi="Times New Roman" w:cs="Times New Roman"/>
          <w:color w:val="000000" w:themeColor="text1"/>
          <w:szCs w:val="24"/>
        </w:rPr>
        <w:t xml:space="preserve">   </w:t>
      </w:r>
      <w:r w:rsidRPr="00E149B8">
        <w:rPr>
          <w:rFonts w:ascii="Times New Roman" w:hAnsiTheme="minorEastAsia" w:cs="Times New Roman"/>
          <w:color w:val="000000" w:themeColor="text1"/>
          <w:szCs w:val="24"/>
        </w:rPr>
        <w:t>日</w:t>
      </w:r>
    </w:p>
    <w:p w14:paraId="4A87AE1D" w14:textId="76041D87" w:rsidR="00351332" w:rsidRDefault="00351332" w:rsidP="00D23A40">
      <w:pPr>
        <w:ind w:firstLineChars="2600" w:firstLine="6240"/>
        <w:rPr>
          <w:rFonts w:ascii="Times New Roman" w:hAnsi="Times New Roman" w:cs="Times New Roman"/>
          <w:color w:val="000000" w:themeColor="text1"/>
          <w:szCs w:val="24"/>
        </w:rPr>
      </w:pPr>
    </w:p>
    <w:p w14:paraId="16EDAB72" w14:textId="7A6495B6" w:rsidR="004E0593" w:rsidRDefault="004E0593" w:rsidP="00D23A40">
      <w:pPr>
        <w:ind w:firstLineChars="2600" w:firstLine="6240"/>
        <w:rPr>
          <w:rFonts w:ascii="Times New Roman" w:hAnsi="Times New Roman" w:cs="Times New Roman"/>
          <w:color w:val="000000" w:themeColor="text1"/>
          <w:szCs w:val="24"/>
        </w:rPr>
      </w:pPr>
    </w:p>
    <w:p w14:paraId="7FD06811" w14:textId="249442DF" w:rsidR="004E0593" w:rsidRDefault="004E0593" w:rsidP="00D23A40">
      <w:pPr>
        <w:ind w:firstLineChars="2600" w:firstLine="6240"/>
        <w:rPr>
          <w:rFonts w:ascii="Times New Roman" w:hAnsi="Times New Roman" w:cs="Times New Roman"/>
          <w:color w:val="000000" w:themeColor="text1"/>
          <w:szCs w:val="24"/>
        </w:rPr>
      </w:pPr>
    </w:p>
    <w:p w14:paraId="66D62333" w14:textId="7E252B09" w:rsidR="0024700E" w:rsidRDefault="0024700E" w:rsidP="00D23A40">
      <w:pPr>
        <w:ind w:firstLineChars="2600" w:firstLine="6240"/>
        <w:rPr>
          <w:rFonts w:ascii="Times New Roman" w:hAnsi="Times New Roman" w:cs="Times New Roman"/>
          <w:color w:val="000000" w:themeColor="text1"/>
          <w:szCs w:val="24"/>
        </w:rPr>
      </w:pPr>
    </w:p>
    <w:p w14:paraId="72F0E596" w14:textId="77777777" w:rsidR="0024700E" w:rsidRPr="00D23A40" w:rsidRDefault="0024700E" w:rsidP="00D23A40">
      <w:pPr>
        <w:ind w:firstLineChars="2600" w:firstLine="6240"/>
        <w:rPr>
          <w:rFonts w:ascii="Times New Roman" w:hAnsi="Times New Roman" w:cs="Times New Roman" w:hint="eastAsia"/>
          <w:color w:val="000000" w:themeColor="text1"/>
          <w:szCs w:val="24"/>
        </w:rPr>
      </w:pPr>
    </w:p>
    <w:p w14:paraId="2BC214B1" w14:textId="0D993BA4" w:rsidR="00503DD6" w:rsidRPr="00E149B8" w:rsidRDefault="00503DD6" w:rsidP="00D23A40">
      <w:pPr>
        <w:pStyle w:val="10"/>
        <w:tabs>
          <w:tab w:val="center" w:pos="4153"/>
          <w:tab w:val="left" w:pos="5496"/>
        </w:tabs>
        <w:rPr>
          <w:color w:val="000000" w:themeColor="text1"/>
        </w:rPr>
      </w:pPr>
      <w:bookmarkStart w:id="3" w:name="_Toc49191733"/>
      <w:r w:rsidRPr="00E149B8">
        <w:rPr>
          <w:color w:val="000000" w:themeColor="text1"/>
        </w:rPr>
        <w:lastRenderedPageBreak/>
        <w:t>目</w:t>
      </w:r>
      <w:r w:rsidRPr="00E149B8">
        <w:rPr>
          <w:color w:val="000000" w:themeColor="text1"/>
        </w:rPr>
        <w:t xml:space="preserve">    </w:t>
      </w:r>
      <w:r w:rsidRPr="00E149B8">
        <w:rPr>
          <w:color w:val="000000" w:themeColor="text1"/>
        </w:rPr>
        <w:t>次</w:t>
      </w:r>
      <w:bookmarkEnd w:id="0"/>
      <w:bookmarkEnd w:id="3"/>
    </w:p>
    <w:p w14:paraId="4DAA357F" w14:textId="6A0018A6" w:rsidR="0052669D" w:rsidRDefault="00E766A5">
      <w:pPr>
        <w:pStyle w:val="TOC1"/>
        <w:tabs>
          <w:tab w:val="right" w:leader="dot" w:pos="8297"/>
        </w:tabs>
        <w:rPr>
          <w:rFonts w:cstheme="minorBidi"/>
          <w:b w:val="0"/>
          <w:bCs w:val="0"/>
          <w:caps w:val="0"/>
          <w:noProof/>
          <w:sz w:val="21"/>
          <w:szCs w:val="22"/>
        </w:rPr>
      </w:pPr>
      <w:r>
        <w:rPr>
          <w:rFonts w:ascii="Times New Roman" w:eastAsia="宋体" w:hAnsi="Times New Roman"/>
          <w:color w:val="000000" w:themeColor="text1"/>
          <w:szCs w:val="24"/>
        </w:rPr>
        <w:fldChar w:fldCharType="begin"/>
      </w:r>
      <w:r>
        <w:rPr>
          <w:rFonts w:ascii="Times New Roman" w:eastAsia="宋体" w:hAnsi="Times New Roman"/>
          <w:color w:val="000000" w:themeColor="text1"/>
          <w:szCs w:val="24"/>
        </w:rPr>
        <w:instrText xml:space="preserve"> TOC \o "1-2" \h \z \u </w:instrText>
      </w:r>
      <w:r>
        <w:rPr>
          <w:rFonts w:ascii="Times New Roman" w:eastAsia="宋体" w:hAnsi="Times New Roman"/>
          <w:color w:val="000000" w:themeColor="text1"/>
          <w:szCs w:val="24"/>
        </w:rPr>
        <w:fldChar w:fldCharType="separate"/>
      </w:r>
      <w:hyperlink w:anchor="_Toc49191732" w:history="1">
        <w:r w:rsidR="0052669D" w:rsidRPr="001B0911">
          <w:rPr>
            <w:rStyle w:val="afc"/>
          </w:rPr>
          <w:t>前</w:t>
        </w:r>
        <w:r w:rsidR="0052669D" w:rsidRPr="001B0911">
          <w:rPr>
            <w:rStyle w:val="afc"/>
          </w:rPr>
          <w:t xml:space="preserve">    </w:t>
        </w:r>
        <w:r w:rsidR="0052669D" w:rsidRPr="001B0911">
          <w:rPr>
            <w:rStyle w:val="afc"/>
          </w:rPr>
          <w:t>言</w:t>
        </w:r>
        <w:r w:rsidR="0052669D">
          <w:rPr>
            <w:noProof/>
            <w:webHidden/>
          </w:rPr>
          <w:tab/>
        </w:r>
        <w:r w:rsidR="0052669D">
          <w:rPr>
            <w:noProof/>
            <w:webHidden/>
          </w:rPr>
          <w:fldChar w:fldCharType="begin"/>
        </w:r>
        <w:r w:rsidR="0052669D">
          <w:rPr>
            <w:noProof/>
            <w:webHidden/>
          </w:rPr>
          <w:instrText xml:space="preserve"> PAGEREF _Toc49191732 \h </w:instrText>
        </w:r>
        <w:r w:rsidR="0052669D">
          <w:rPr>
            <w:noProof/>
            <w:webHidden/>
          </w:rPr>
        </w:r>
        <w:r w:rsidR="0052669D">
          <w:rPr>
            <w:noProof/>
            <w:webHidden/>
          </w:rPr>
          <w:fldChar w:fldCharType="separate"/>
        </w:r>
        <w:r w:rsidR="0052669D">
          <w:rPr>
            <w:noProof/>
            <w:webHidden/>
          </w:rPr>
          <w:t>3</w:t>
        </w:r>
        <w:r w:rsidR="0052669D">
          <w:rPr>
            <w:noProof/>
            <w:webHidden/>
          </w:rPr>
          <w:fldChar w:fldCharType="end"/>
        </w:r>
      </w:hyperlink>
    </w:p>
    <w:p w14:paraId="15D32EF8" w14:textId="49219997" w:rsidR="0052669D" w:rsidRDefault="0052669D">
      <w:pPr>
        <w:pStyle w:val="TOC1"/>
        <w:tabs>
          <w:tab w:val="right" w:leader="dot" w:pos="8297"/>
        </w:tabs>
        <w:rPr>
          <w:rFonts w:cstheme="minorBidi"/>
          <w:b w:val="0"/>
          <w:bCs w:val="0"/>
          <w:caps w:val="0"/>
          <w:noProof/>
          <w:sz w:val="21"/>
          <w:szCs w:val="22"/>
        </w:rPr>
      </w:pPr>
      <w:hyperlink w:anchor="_Toc49191733" w:history="1">
        <w:r w:rsidRPr="001B0911">
          <w:rPr>
            <w:rStyle w:val="afc"/>
          </w:rPr>
          <w:t>目</w:t>
        </w:r>
        <w:r w:rsidRPr="001B0911">
          <w:rPr>
            <w:rStyle w:val="afc"/>
          </w:rPr>
          <w:t xml:space="preserve">    </w:t>
        </w:r>
        <w:r w:rsidRPr="001B0911">
          <w:rPr>
            <w:rStyle w:val="afc"/>
          </w:rPr>
          <w:t>次</w:t>
        </w:r>
        <w:r>
          <w:rPr>
            <w:noProof/>
            <w:webHidden/>
          </w:rPr>
          <w:tab/>
        </w:r>
        <w:r>
          <w:rPr>
            <w:noProof/>
            <w:webHidden/>
          </w:rPr>
          <w:fldChar w:fldCharType="begin"/>
        </w:r>
        <w:r>
          <w:rPr>
            <w:noProof/>
            <w:webHidden/>
          </w:rPr>
          <w:instrText xml:space="preserve"> PAGEREF _Toc49191733 \h </w:instrText>
        </w:r>
        <w:r>
          <w:rPr>
            <w:noProof/>
            <w:webHidden/>
          </w:rPr>
        </w:r>
        <w:r>
          <w:rPr>
            <w:noProof/>
            <w:webHidden/>
          </w:rPr>
          <w:fldChar w:fldCharType="separate"/>
        </w:r>
        <w:r>
          <w:rPr>
            <w:noProof/>
            <w:webHidden/>
          </w:rPr>
          <w:t>4</w:t>
        </w:r>
        <w:r>
          <w:rPr>
            <w:noProof/>
            <w:webHidden/>
          </w:rPr>
          <w:fldChar w:fldCharType="end"/>
        </w:r>
      </w:hyperlink>
    </w:p>
    <w:p w14:paraId="61BD8DCC" w14:textId="1C7FA5B3" w:rsidR="0052669D" w:rsidRDefault="0052669D">
      <w:pPr>
        <w:pStyle w:val="TOC1"/>
        <w:tabs>
          <w:tab w:val="right" w:leader="dot" w:pos="8297"/>
        </w:tabs>
        <w:rPr>
          <w:rFonts w:cstheme="minorBidi"/>
          <w:b w:val="0"/>
          <w:bCs w:val="0"/>
          <w:caps w:val="0"/>
          <w:noProof/>
          <w:sz w:val="21"/>
          <w:szCs w:val="22"/>
        </w:rPr>
      </w:pPr>
      <w:hyperlink w:anchor="_Toc49191734" w:history="1">
        <w:r w:rsidRPr="001B0911">
          <w:rPr>
            <w:rStyle w:val="afc"/>
          </w:rPr>
          <w:t xml:space="preserve">1 </w:t>
        </w:r>
        <w:r w:rsidRPr="001B0911">
          <w:rPr>
            <w:rStyle w:val="afc"/>
          </w:rPr>
          <w:t>总</w:t>
        </w:r>
        <w:r w:rsidRPr="001B0911">
          <w:rPr>
            <w:rStyle w:val="afc"/>
          </w:rPr>
          <w:t xml:space="preserve">  </w:t>
        </w:r>
        <w:r w:rsidRPr="001B0911">
          <w:rPr>
            <w:rStyle w:val="afc"/>
          </w:rPr>
          <w:t>则</w:t>
        </w:r>
        <w:r>
          <w:rPr>
            <w:noProof/>
            <w:webHidden/>
          </w:rPr>
          <w:tab/>
        </w:r>
        <w:r>
          <w:rPr>
            <w:noProof/>
            <w:webHidden/>
          </w:rPr>
          <w:fldChar w:fldCharType="begin"/>
        </w:r>
        <w:r>
          <w:rPr>
            <w:noProof/>
            <w:webHidden/>
          </w:rPr>
          <w:instrText xml:space="preserve"> PAGEREF _Toc49191734 \h </w:instrText>
        </w:r>
        <w:r>
          <w:rPr>
            <w:noProof/>
            <w:webHidden/>
          </w:rPr>
        </w:r>
        <w:r>
          <w:rPr>
            <w:noProof/>
            <w:webHidden/>
          </w:rPr>
          <w:fldChar w:fldCharType="separate"/>
        </w:r>
        <w:r>
          <w:rPr>
            <w:noProof/>
            <w:webHidden/>
          </w:rPr>
          <w:t>5</w:t>
        </w:r>
        <w:r>
          <w:rPr>
            <w:noProof/>
            <w:webHidden/>
          </w:rPr>
          <w:fldChar w:fldCharType="end"/>
        </w:r>
      </w:hyperlink>
    </w:p>
    <w:p w14:paraId="3FF5C3AB" w14:textId="1040CC54" w:rsidR="0052669D" w:rsidRDefault="0052669D">
      <w:pPr>
        <w:pStyle w:val="TOC1"/>
        <w:tabs>
          <w:tab w:val="right" w:leader="dot" w:pos="8297"/>
        </w:tabs>
        <w:rPr>
          <w:rFonts w:cstheme="minorBidi"/>
          <w:b w:val="0"/>
          <w:bCs w:val="0"/>
          <w:caps w:val="0"/>
          <w:noProof/>
          <w:sz w:val="21"/>
          <w:szCs w:val="22"/>
        </w:rPr>
      </w:pPr>
      <w:hyperlink w:anchor="_Toc49191735" w:history="1">
        <w:r w:rsidRPr="001B0911">
          <w:rPr>
            <w:rStyle w:val="afc"/>
          </w:rPr>
          <w:t>2</w:t>
        </w:r>
        <w:r w:rsidRPr="001B0911">
          <w:rPr>
            <w:rStyle w:val="afc"/>
          </w:rPr>
          <w:t>术语和符号</w:t>
        </w:r>
        <w:r>
          <w:rPr>
            <w:noProof/>
            <w:webHidden/>
          </w:rPr>
          <w:tab/>
        </w:r>
        <w:r>
          <w:rPr>
            <w:noProof/>
            <w:webHidden/>
          </w:rPr>
          <w:fldChar w:fldCharType="begin"/>
        </w:r>
        <w:r>
          <w:rPr>
            <w:noProof/>
            <w:webHidden/>
          </w:rPr>
          <w:instrText xml:space="preserve"> PAGEREF _Toc49191735 \h </w:instrText>
        </w:r>
        <w:r>
          <w:rPr>
            <w:noProof/>
            <w:webHidden/>
          </w:rPr>
        </w:r>
        <w:r>
          <w:rPr>
            <w:noProof/>
            <w:webHidden/>
          </w:rPr>
          <w:fldChar w:fldCharType="separate"/>
        </w:r>
        <w:r>
          <w:rPr>
            <w:noProof/>
            <w:webHidden/>
          </w:rPr>
          <w:t>6</w:t>
        </w:r>
        <w:r>
          <w:rPr>
            <w:noProof/>
            <w:webHidden/>
          </w:rPr>
          <w:fldChar w:fldCharType="end"/>
        </w:r>
      </w:hyperlink>
    </w:p>
    <w:p w14:paraId="52605AED" w14:textId="03D6BA61" w:rsidR="0052669D" w:rsidRDefault="0052669D">
      <w:pPr>
        <w:pStyle w:val="TOC2"/>
        <w:tabs>
          <w:tab w:val="right" w:leader="dot" w:pos="8297"/>
        </w:tabs>
        <w:rPr>
          <w:rFonts w:cstheme="minorBidi"/>
          <w:smallCaps w:val="0"/>
          <w:noProof/>
          <w:sz w:val="21"/>
          <w:szCs w:val="22"/>
        </w:rPr>
      </w:pPr>
      <w:hyperlink w:anchor="_Toc49191736" w:history="1">
        <w:r w:rsidRPr="001B0911">
          <w:rPr>
            <w:rStyle w:val="afc"/>
            <w:rFonts w:ascii="Times New Roman" w:hAnsi="Times New Roman"/>
          </w:rPr>
          <w:t>2.1</w:t>
        </w:r>
        <w:r w:rsidRPr="001B0911">
          <w:rPr>
            <w:rStyle w:val="afc"/>
            <w:rFonts w:ascii="Times New Roman"/>
          </w:rPr>
          <w:t>术</w:t>
        </w:r>
        <w:r w:rsidRPr="001B0911">
          <w:rPr>
            <w:rStyle w:val="afc"/>
            <w:rFonts w:ascii="Times New Roman" w:hAnsi="Times New Roman"/>
          </w:rPr>
          <w:t xml:space="preserve">  </w:t>
        </w:r>
        <w:r w:rsidRPr="001B0911">
          <w:rPr>
            <w:rStyle w:val="afc"/>
            <w:rFonts w:ascii="Times New Roman"/>
          </w:rPr>
          <w:t>语</w:t>
        </w:r>
        <w:r>
          <w:rPr>
            <w:noProof/>
            <w:webHidden/>
          </w:rPr>
          <w:tab/>
        </w:r>
        <w:r>
          <w:rPr>
            <w:noProof/>
            <w:webHidden/>
          </w:rPr>
          <w:fldChar w:fldCharType="begin"/>
        </w:r>
        <w:r>
          <w:rPr>
            <w:noProof/>
            <w:webHidden/>
          </w:rPr>
          <w:instrText xml:space="preserve"> PAGEREF _Toc49191736 \h </w:instrText>
        </w:r>
        <w:r>
          <w:rPr>
            <w:noProof/>
            <w:webHidden/>
          </w:rPr>
        </w:r>
        <w:r>
          <w:rPr>
            <w:noProof/>
            <w:webHidden/>
          </w:rPr>
          <w:fldChar w:fldCharType="separate"/>
        </w:r>
        <w:r>
          <w:rPr>
            <w:noProof/>
            <w:webHidden/>
          </w:rPr>
          <w:t>6</w:t>
        </w:r>
        <w:r>
          <w:rPr>
            <w:noProof/>
            <w:webHidden/>
          </w:rPr>
          <w:fldChar w:fldCharType="end"/>
        </w:r>
      </w:hyperlink>
    </w:p>
    <w:p w14:paraId="558D0DD6" w14:textId="4D723016" w:rsidR="0052669D" w:rsidRDefault="0052669D">
      <w:pPr>
        <w:pStyle w:val="TOC2"/>
        <w:tabs>
          <w:tab w:val="right" w:leader="dot" w:pos="8297"/>
        </w:tabs>
        <w:rPr>
          <w:rFonts w:cstheme="minorBidi"/>
          <w:smallCaps w:val="0"/>
          <w:noProof/>
          <w:sz w:val="21"/>
          <w:szCs w:val="22"/>
        </w:rPr>
      </w:pPr>
      <w:hyperlink w:anchor="_Toc49191737" w:history="1">
        <w:r w:rsidRPr="001B0911">
          <w:rPr>
            <w:rStyle w:val="afc"/>
            <w:rFonts w:ascii="Times New Roman" w:hAnsi="Times New Roman"/>
          </w:rPr>
          <w:t>2.2</w:t>
        </w:r>
        <w:r w:rsidRPr="001B0911">
          <w:rPr>
            <w:rStyle w:val="afc"/>
            <w:rFonts w:ascii="Times New Roman"/>
          </w:rPr>
          <w:t>符</w:t>
        </w:r>
        <w:r w:rsidRPr="001B0911">
          <w:rPr>
            <w:rStyle w:val="afc"/>
            <w:rFonts w:ascii="Times New Roman" w:hAnsi="Times New Roman"/>
          </w:rPr>
          <w:t xml:space="preserve">  </w:t>
        </w:r>
        <w:r w:rsidRPr="001B0911">
          <w:rPr>
            <w:rStyle w:val="afc"/>
            <w:rFonts w:ascii="Times New Roman"/>
          </w:rPr>
          <w:t>号</w:t>
        </w:r>
        <w:r>
          <w:rPr>
            <w:noProof/>
            <w:webHidden/>
          </w:rPr>
          <w:tab/>
        </w:r>
        <w:r>
          <w:rPr>
            <w:noProof/>
            <w:webHidden/>
          </w:rPr>
          <w:fldChar w:fldCharType="begin"/>
        </w:r>
        <w:r>
          <w:rPr>
            <w:noProof/>
            <w:webHidden/>
          </w:rPr>
          <w:instrText xml:space="preserve"> PAGEREF _Toc49191737 \h </w:instrText>
        </w:r>
        <w:r>
          <w:rPr>
            <w:noProof/>
            <w:webHidden/>
          </w:rPr>
        </w:r>
        <w:r>
          <w:rPr>
            <w:noProof/>
            <w:webHidden/>
          </w:rPr>
          <w:fldChar w:fldCharType="separate"/>
        </w:r>
        <w:r>
          <w:rPr>
            <w:noProof/>
            <w:webHidden/>
          </w:rPr>
          <w:t>6</w:t>
        </w:r>
        <w:r>
          <w:rPr>
            <w:noProof/>
            <w:webHidden/>
          </w:rPr>
          <w:fldChar w:fldCharType="end"/>
        </w:r>
      </w:hyperlink>
    </w:p>
    <w:p w14:paraId="1F58BF7C" w14:textId="42B99161" w:rsidR="0052669D" w:rsidRDefault="0052669D">
      <w:pPr>
        <w:pStyle w:val="TOC1"/>
        <w:tabs>
          <w:tab w:val="right" w:leader="dot" w:pos="8297"/>
        </w:tabs>
        <w:rPr>
          <w:rFonts w:cstheme="minorBidi"/>
          <w:b w:val="0"/>
          <w:bCs w:val="0"/>
          <w:caps w:val="0"/>
          <w:noProof/>
          <w:sz w:val="21"/>
          <w:szCs w:val="22"/>
        </w:rPr>
      </w:pPr>
      <w:hyperlink w:anchor="_Toc49191738" w:history="1">
        <w:r w:rsidRPr="001B0911">
          <w:rPr>
            <w:rStyle w:val="afc"/>
          </w:rPr>
          <w:t>3</w:t>
        </w:r>
        <w:r w:rsidRPr="001B0911">
          <w:rPr>
            <w:rStyle w:val="afc"/>
          </w:rPr>
          <w:t>基本规定</w:t>
        </w:r>
        <w:r>
          <w:rPr>
            <w:noProof/>
            <w:webHidden/>
          </w:rPr>
          <w:tab/>
        </w:r>
        <w:r>
          <w:rPr>
            <w:noProof/>
            <w:webHidden/>
          </w:rPr>
          <w:fldChar w:fldCharType="begin"/>
        </w:r>
        <w:r>
          <w:rPr>
            <w:noProof/>
            <w:webHidden/>
          </w:rPr>
          <w:instrText xml:space="preserve"> PAGEREF _Toc49191738 \h </w:instrText>
        </w:r>
        <w:r>
          <w:rPr>
            <w:noProof/>
            <w:webHidden/>
          </w:rPr>
        </w:r>
        <w:r>
          <w:rPr>
            <w:noProof/>
            <w:webHidden/>
          </w:rPr>
          <w:fldChar w:fldCharType="separate"/>
        </w:r>
        <w:r>
          <w:rPr>
            <w:noProof/>
            <w:webHidden/>
          </w:rPr>
          <w:t>8</w:t>
        </w:r>
        <w:r>
          <w:rPr>
            <w:noProof/>
            <w:webHidden/>
          </w:rPr>
          <w:fldChar w:fldCharType="end"/>
        </w:r>
      </w:hyperlink>
    </w:p>
    <w:p w14:paraId="2AB6AB60" w14:textId="145B44A2" w:rsidR="0052669D" w:rsidRDefault="0052669D">
      <w:pPr>
        <w:pStyle w:val="TOC1"/>
        <w:tabs>
          <w:tab w:val="right" w:leader="dot" w:pos="8297"/>
        </w:tabs>
        <w:rPr>
          <w:rFonts w:cstheme="minorBidi"/>
          <w:b w:val="0"/>
          <w:bCs w:val="0"/>
          <w:caps w:val="0"/>
          <w:noProof/>
          <w:sz w:val="21"/>
          <w:szCs w:val="22"/>
        </w:rPr>
      </w:pPr>
      <w:hyperlink w:anchor="_Toc49191739" w:history="1">
        <w:r w:rsidRPr="001B0911">
          <w:rPr>
            <w:rStyle w:val="afc"/>
          </w:rPr>
          <w:t>4</w:t>
        </w:r>
        <w:r w:rsidRPr="001B0911">
          <w:rPr>
            <w:rStyle w:val="afc"/>
          </w:rPr>
          <w:t>再生骨料</w:t>
        </w:r>
        <w:r>
          <w:rPr>
            <w:noProof/>
            <w:webHidden/>
          </w:rPr>
          <w:tab/>
        </w:r>
        <w:r>
          <w:rPr>
            <w:noProof/>
            <w:webHidden/>
          </w:rPr>
          <w:fldChar w:fldCharType="begin"/>
        </w:r>
        <w:r>
          <w:rPr>
            <w:noProof/>
            <w:webHidden/>
          </w:rPr>
          <w:instrText xml:space="preserve"> PAGEREF _Toc49191739 \h </w:instrText>
        </w:r>
        <w:r>
          <w:rPr>
            <w:noProof/>
            <w:webHidden/>
          </w:rPr>
        </w:r>
        <w:r>
          <w:rPr>
            <w:noProof/>
            <w:webHidden/>
          </w:rPr>
          <w:fldChar w:fldCharType="separate"/>
        </w:r>
        <w:r>
          <w:rPr>
            <w:noProof/>
            <w:webHidden/>
          </w:rPr>
          <w:t>9</w:t>
        </w:r>
        <w:r>
          <w:rPr>
            <w:noProof/>
            <w:webHidden/>
          </w:rPr>
          <w:fldChar w:fldCharType="end"/>
        </w:r>
      </w:hyperlink>
    </w:p>
    <w:p w14:paraId="3CD9459C" w14:textId="1129B408" w:rsidR="0052669D" w:rsidRDefault="0052669D">
      <w:pPr>
        <w:pStyle w:val="TOC2"/>
        <w:tabs>
          <w:tab w:val="right" w:leader="dot" w:pos="8297"/>
        </w:tabs>
        <w:rPr>
          <w:rFonts w:cstheme="minorBidi"/>
          <w:smallCaps w:val="0"/>
          <w:noProof/>
          <w:sz w:val="21"/>
          <w:szCs w:val="22"/>
        </w:rPr>
      </w:pPr>
      <w:hyperlink w:anchor="_Toc49191740" w:history="1">
        <w:r w:rsidRPr="001B0911">
          <w:rPr>
            <w:rStyle w:val="afc"/>
            <w:rFonts w:ascii="Times New Roman" w:hAnsi="Times New Roman"/>
          </w:rPr>
          <w:t>4.1</w:t>
        </w:r>
        <w:r w:rsidRPr="001B0911">
          <w:rPr>
            <w:rStyle w:val="afc"/>
            <w:rFonts w:ascii="Times New Roman" w:hAnsi="Times New Roman"/>
          </w:rPr>
          <w:t>分类与用途</w:t>
        </w:r>
        <w:r>
          <w:rPr>
            <w:noProof/>
            <w:webHidden/>
          </w:rPr>
          <w:tab/>
        </w:r>
        <w:r>
          <w:rPr>
            <w:noProof/>
            <w:webHidden/>
          </w:rPr>
          <w:fldChar w:fldCharType="begin"/>
        </w:r>
        <w:r>
          <w:rPr>
            <w:noProof/>
            <w:webHidden/>
          </w:rPr>
          <w:instrText xml:space="preserve"> PAGEREF _Toc49191740 \h </w:instrText>
        </w:r>
        <w:r>
          <w:rPr>
            <w:noProof/>
            <w:webHidden/>
          </w:rPr>
        </w:r>
        <w:r>
          <w:rPr>
            <w:noProof/>
            <w:webHidden/>
          </w:rPr>
          <w:fldChar w:fldCharType="separate"/>
        </w:r>
        <w:r>
          <w:rPr>
            <w:noProof/>
            <w:webHidden/>
          </w:rPr>
          <w:t>9</w:t>
        </w:r>
        <w:r>
          <w:rPr>
            <w:noProof/>
            <w:webHidden/>
          </w:rPr>
          <w:fldChar w:fldCharType="end"/>
        </w:r>
      </w:hyperlink>
    </w:p>
    <w:p w14:paraId="7650534D" w14:textId="0EC06559" w:rsidR="0052669D" w:rsidRDefault="0052669D">
      <w:pPr>
        <w:pStyle w:val="TOC2"/>
        <w:tabs>
          <w:tab w:val="right" w:leader="dot" w:pos="8297"/>
        </w:tabs>
        <w:rPr>
          <w:rFonts w:cstheme="minorBidi"/>
          <w:smallCaps w:val="0"/>
          <w:noProof/>
          <w:sz w:val="21"/>
          <w:szCs w:val="22"/>
        </w:rPr>
      </w:pPr>
      <w:hyperlink w:anchor="_Toc49191741" w:history="1">
        <w:r w:rsidRPr="001B0911">
          <w:rPr>
            <w:rStyle w:val="afc"/>
          </w:rPr>
          <w:t>4.2</w:t>
        </w:r>
        <w:r w:rsidRPr="001B0911">
          <w:rPr>
            <w:rStyle w:val="afc"/>
          </w:rPr>
          <w:t>检验</w:t>
        </w:r>
        <w:r>
          <w:rPr>
            <w:noProof/>
            <w:webHidden/>
          </w:rPr>
          <w:tab/>
        </w:r>
        <w:r>
          <w:rPr>
            <w:noProof/>
            <w:webHidden/>
          </w:rPr>
          <w:fldChar w:fldCharType="begin"/>
        </w:r>
        <w:r>
          <w:rPr>
            <w:noProof/>
            <w:webHidden/>
          </w:rPr>
          <w:instrText xml:space="preserve"> PAGEREF _Toc49191741 \h </w:instrText>
        </w:r>
        <w:r>
          <w:rPr>
            <w:noProof/>
            <w:webHidden/>
          </w:rPr>
        </w:r>
        <w:r>
          <w:rPr>
            <w:noProof/>
            <w:webHidden/>
          </w:rPr>
          <w:fldChar w:fldCharType="separate"/>
        </w:r>
        <w:r>
          <w:rPr>
            <w:noProof/>
            <w:webHidden/>
          </w:rPr>
          <w:t>9</w:t>
        </w:r>
        <w:r>
          <w:rPr>
            <w:noProof/>
            <w:webHidden/>
          </w:rPr>
          <w:fldChar w:fldCharType="end"/>
        </w:r>
      </w:hyperlink>
    </w:p>
    <w:p w14:paraId="0298A4D1" w14:textId="49E83C45" w:rsidR="0052669D" w:rsidRDefault="0052669D">
      <w:pPr>
        <w:pStyle w:val="TOC1"/>
        <w:tabs>
          <w:tab w:val="right" w:leader="dot" w:pos="8297"/>
        </w:tabs>
        <w:rPr>
          <w:rFonts w:cstheme="minorBidi"/>
          <w:b w:val="0"/>
          <w:bCs w:val="0"/>
          <w:caps w:val="0"/>
          <w:noProof/>
          <w:sz w:val="21"/>
          <w:szCs w:val="22"/>
        </w:rPr>
      </w:pPr>
      <w:hyperlink w:anchor="_Toc49191742" w:history="1">
        <w:r w:rsidRPr="001B0911">
          <w:rPr>
            <w:rStyle w:val="afc"/>
          </w:rPr>
          <w:t>5</w:t>
        </w:r>
        <w:r w:rsidRPr="001B0911">
          <w:rPr>
            <w:rStyle w:val="afc"/>
          </w:rPr>
          <w:t>再生骨料无机混合料基层</w:t>
        </w:r>
        <w:r>
          <w:rPr>
            <w:noProof/>
            <w:webHidden/>
          </w:rPr>
          <w:tab/>
        </w:r>
        <w:r>
          <w:rPr>
            <w:noProof/>
            <w:webHidden/>
          </w:rPr>
          <w:fldChar w:fldCharType="begin"/>
        </w:r>
        <w:r>
          <w:rPr>
            <w:noProof/>
            <w:webHidden/>
          </w:rPr>
          <w:instrText xml:space="preserve"> PAGEREF _Toc49191742 \h </w:instrText>
        </w:r>
        <w:r>
          <w:rPr>
            <w:noProof/>
            <w:webHidden/>
          </w:rPr>
        </w:r>
        <w:r>
          <w:rPr>
            <w:noProof/>
            <w:webHidden/>
          </w:rPr>
          <w:fldChar w:fldCharType="separate"/>
        </w:r>
        <w:r>
          <w:rPr>
            <w:noProof/>
            <w:webHidden/>
          </w:rPr>
          <w:t>11</w:t>
        </w:r>
        <w:r>
          <w:rPr>
            <w:noProof/>
            <w:webHidden/>
          </w:rPr>
          <w:fldChar w:fldCharType="end"/>
        </w:r>
      </w:hyperlink>
    </w:p>
    <w:p w14:paraId="34F79282" w14:textId="23F49B3B" w:rsidR="0052669D" w:rsidRDefault="0052669D">
      <w:pPr>
        <w:pStyle w:val="TOC2"/>
        <w:tabs>
          <w:tab w:val="right" w:leader="dot" w:pos="8297"/>
        </w:tabs>
        <w:rPr>
          <w:rFonts w:cstheme="minorBidi"/>
          <w:smallCaps w:val="0"/>
          <w:noProof/>
          <w:sz w:val="21"/>
          <w:szCs w:val="22"/>
        </w:rPr>
      </w:pPr>
      <w:hyperlink w:anchor="_Toc49191743" w:history="1">
        <w:r w:rsidRPr="001B0911">
          <w:rPr>
            <w:rStyle w:val="afc"/>
          </w:rPr>
          <w:t>5.1</w:t>
        </w:r>
        <w:r w:rsidRPr="001B0911">
          <w:rPr>
            <w:rStyle w:val="afc"/>
          </w:rPr>
          <w:t>原材料</w:t>
        </w:r>
        <w:r>
          <w:rPr>
            <w:noProof/>
            <w:webHidden/>
          </w:rPr>
          <w:tab/>
        </w:r>
        <w:r>
          <w:rPr>
            <w:noProof/>
            <w:webHidden/>
          </w:rPr>
          <w:fldChar w:fldCharType="begin"/>
        </w:r>
        <w:r>
          <w:rPr>
            <w:noProof/>
            <w:webHidden/>
          </w:rPr>
          <w:instrText xml:space="preserve"> PAGEREF _Toc49191743 \h </w:instrText>
        </w:r>
        <w:r>
          <w:rPr>
            <w:noProof/>
            <w:webHidden/>
          </w:rPr>
        </w:r>
        <w:r>
          <w:rPr>
            <w:noProof/>
            <w:webHidden/>
          </w:rPr>
          <w:fldChar w:fldCharType="separate"/>
        </w:r>
        <w:r>
          <w:rPr>
            <w:noProof/>
            <w:webHidden/>
          </w:rPr>
          <w:t>11</w:t>
        </w:r>
        <w:r>
          <w:rPr>
            <w:noProof/>
            <w:webHidden/>
          </w:rPr>
          <w:fldChar w:fldCharType="end"/>
        </w:r>
      </w:hyperlink>
    </w:p>
    <w:p w14:paraId="18BC61FE" w14:textId="1D51766B" w:rsidR="0052669D" w:rsidRDefault="0052669D">
      <w:pPr>
        <w:pStyle w:val="TOC2"/>
        <w:tabs>
          <w:tab w:val="right" w:leader="dot" w:pos="8297"/>
        </w:tabs>
        <w:rPr>
          <w:rFonts w:cstheme="minorBidi"/>
          <w:smallCaps w:val="0"/>
          <w:noProof/>
          <w:sz w:val="21"/>
          <w:szCs w:val="22"/>
        </w:rPr>
      </w:pPr>
      <w:hyperlink w:anchor="_Toc49191744" w:history="1">
        <w:r w:rsidRPr="001B0911">
          <w:rPr>
            <w:rStyle w:val="afc"/>
          </w:rPr>
          <w:t>5.2</w:t>
        </w:r>
        <w:r w:rsidRPr="001B0911">
          <w:rPr>
            <w:rStyle w:val="afc"/>
          </w:rPr>
          <w:t>混合料组成设计</w:t>
        </w:r>
        <w:r>
          <w:rPr>
            <w:noProof/>
            <w:webHidden/>
          </w:rPr>
          <w:tab/>
        </w:r>
        <w:r>
          <w:rPr>
            <w:noProof/>
            <w:webHidden/>
          </w:rPr>
          <w:fldChar w:fldCharType="begin"/>
        </w:r>
        <w:r>
          <w:rPr>
            <w:noProof/>
            <w:webHidden/>
          </w:rPr>
          <w:instrText xml:space="preserve"> PAGEREF _Toc49191744 \h </w:instrText>
        </w:r>
        <w:r>
          <w:rPr>
            <w:noProof/>
            <w:webHidden/>
          </w:rPr>
        </w:r>
        <w:r>
          <w:rPr>
            <w:noProof/>
            <w:webHidden/>
          </w:rPr>
          <w:fldChar w:fldCharType="separate"/>
        </w:r>
        <w:r>
          <w:rPr>
            <w:noProof/>
            <w:webHidden/>
          </w:rPr>
          <w:t>12</w:t>
        </w:r>
        <w:r>
          <w:rPr>
            <w:noProof/>
            <w:webHidden/>
          </w:rPr>
          <w:fldChar w:fldCharType="end"/>
        </w:r>
      </w:hyperlink>
    </w:p>
    <w:p w14:paraId="0E0812CF" w14:textId="6F406F11" w:rsidR="0052669D" w:rsidRDefault="0052669D">
      <w:pPr>
        <w:pStyle w:val="TOC2"/>
        <w:tabs>
          <w:tab w:val="right" w:leader="dot" w:pos="8297"/>
        </w:tabs>
        <w:rPr>
          <w:rFonts w:cstheme="minorBidi"/>
          <w:smallCaps w:val="0"/>
          <w:noProof/>
          <w:sz w:val="21"/>
          <w:szCs w:val="22"/>
        </w:rPr>
      </w:pPr>
      <w:hyperlink w:anchor="_Toc49191745" w:history="1">
        <w:r w:rsidRPr="001B0911">
          <w:rPr>
            <w:rStyle w:val="afc"/>
          </w:rPr>
          <w:t>5.3</w:t>
        </w:r>
        <w:r w:rsidRPr="001B0911">
          <w:rPr>
            <w:rStyle w:val="afc"/>
          </w:rPr>
          <w:t>施工</w:t>
        </w:r>
        <w:r>
          <w:rPr>
            <w:noProof/>
            <w:webHidden/>
          </w:rPr>
          <w:tab/>
        </w:r>
        <w:r>
          <w:rPr>
            <w:noProof/>
            <w:webHidden/>
          </w:rPr>
          <w:fldChar w:fldCharType="begin"/>
        </w:r>
        <w:r>
          <w:rPr>
            <w:noProof/>
            <w:webHidden/>
          </w:rPr>
          <w:instrText xml:space="preserve"> PAGEREF _Toc49191745 \h </w:instrText>
        </w:r>
        <w:r>
          <w:rPr>
            <w:noProof/>
            <w:webHidden/>
          </w:rPr>
        </w:r>
        <w:r>
          <w:rPr>
            <w:noProof/>
            <w:webHidden/>
          </w:rPr>
          <w:fldChar w:fldCharType="separate"/>
        </w:r>
        <w:r>
          <w:rPr>
            <w:noProof/>
            <w:webHidden/>
          </w:rPr>
          <w:t>15</w:t>
        </w:r>
        <w:r>
          <w:rPr>
            <w:noProof/>
            <w:webHidden/>
          </w:rPr>
          <w:fldChar w:fldCharType="end"/>
        </w:r>
      </w:hyperlink>
    </w:p>
    <w:p w14:paraId="66C65841" w14:textId="7730CABB" w:rsidR="0052669D" w:rsidRDefault="0052669D">
      <w:pPr>
        <w:pStyle w:val="TOC2"/>
        <w:tabs>
          <w:tab w:val="right" w:leader="dot" w:pos="8297"/>
        </w:tabs>
        <w:rPr>
          <w:rFonts w:cstheme="minorBidi"/>
          <w:smallCaps w:val="0"/>
          <w:noProof/>
          <w:sz w:val="21"/>
          <w:szCs w:val="22"/>
        </w:rPr>
      </w:pPr>
      <w:hyperlink w:anchor="_Toc49191746" w:history="1">
        <w:r w:rsidRPr="001B0911">
          <w:rPr>
            <w:rStyle w:val="afc"/>
          </w:rPr>
          <w:t>5.4</w:t>
        </w:r>
        <w:r w:rsidRPr="001B0911">
          <w:rPr>
            <w:rStyle w:val="afc"/>
          </w:rPr>
          <w:t>质量验收</w:t>
        </w:r>
        <w:r>
          <w:rPr>
            <w:noProof/>
            <w:webHidden/>
          </w:rPr>
          <w:tab/>
        </w:r>
        <w:r>
          <w:rPr>
            <w:noProof/>
            <w:webHidden/>
          </w:rPr>
          <w:fldChar w:fldCharType="begin"/>
        </w:r>
        <w:r>
          <w:rPr>
            <w:noProof/>
            <w:webHidden/>
          </w:rPr>
          <w:instrText xml:space="preserve"> PAGEREF _Toc49191746 \h </w:instrText>
        </w:r>
        <w:r>
          <w:rPr>
            <w:noProof/>
            <w:webHidden/>
          </w:rPr>
        </w:r>
        <w:r>
          <w:rPr>
            <w:noProof/>
            <w:webHidden/>
          </w:rPr>
          <w:fldChar w:fldCharType="separate"/>
        </w:r>
        <w:r>
          <w:rPr>
            <w:noProof/>
            <w:webHidden/>
          </w:rPr>
          <w:t>17</w:t>
        </w:r>
        <w:r>
          <w:rPr>
            <w:noProof/>
            <w:webHidden/>
          </w:rPr>
          <w:fldChar w:fldCharType="end"/>
        </w:r>
      </w:hyperlink>
    </w:p>
    <w:p w14:paraId="62349346" w14:textId="5C7F643A" w:rsidR="0052669D" w:rsidRDefault="0052669D">
      <w:pPr>
        <w:pStyle w:val="TOC1"/>
        <w:tabs>
          <w:tab w:val="right" w:leader="dot" w:pos="8297"/>
        </w:tabs>
        <w:rPr>
          <w:rFonts w:cstheme="minorBidi"/>
          <w:b w:val="0"/>
          <w:bCs w:val="0"/>
          <w:caps w:val="0"/>
          <w:noProof/>
          <w:sz w:val="21"/>
          <w:szCs w:val="22"/>
        </w:rPr>
      </w:pPr>
      <w:hyperlink w:anchor="_Toc49191747" w:history="1">
        <w:r w:rsidRPr="001B0911">
          <w:rPr>
            <w:rStyle w:val="afc"/>
          </w:rPr>
          <w:t>6</w:t>
        </w:r>
        <w:r w:rsidRPr="001B0911">
          <w:rPr>
            <w:rStyle w:val="afc"/>
          </w:rPr>
          <w:t>再生级配骨料基层</w:t>
        </w:r>
        <w:r>
          <w:rPr>
            <w:noProof/>
            <w:webHidden/>
          </w:rPr>
          <w:tab/>
        </w:r>
        <w:r>
          <w:rPr>
            <w:noProof/>
            <w:webHidden/>
          </w:rPr>
          <w:fldChar w:fldCharType="begin"/>
        </w:r>
        <w:r>
          <w:rPr>
            <w:noProof/>
            <w:webHidden/>
          </w:rPr>
          <w:instrText xml:space="preserve"> PAGEREF _Toc49191747 \h </w:instrText>
        </w:r>
        <w:r>
          <w:rPr>
            <w:noProof/>
            <w:webHidden/>
          </w:rPr>
        </w:r>
        <w:r>
          <w:rPr>
            <w:noProof/>
            <w:webHidden/>
          </w:rPr>
          <w:fldChar w:fldCharType="separate"/>
        </w:r>
        <w:r>
          <w:rPr>
            <w:noProof/>
            <w:webHidden/>
          </w:rPr>
          <w:t>19</w:t>
        </w:r>
        <w:r>
          <w:rPr>
            <w:noProof/>
            <w:webHidden/>
          </w:rPr>
          <w:fldChar w:fldCharType="end"/>
        </w:r>
      </w:hyperlink>
    </w:p>
    <w:p w14:paraId="1602C038" w14:textId="6FAB678B" w:rsidR="0052669D" w:rsidRDefault="0052669D">
      <w:pPr>
        <w:pStyle w:val="TOC2"/>
        <w:tabs>
          <w:tab w:val="right" w:leader="dot" w:pos="8297"/>
        </w:tabs>
        <w:rPr>
          <w:rFonts w:cstheme="minorBidi"/>
          <w:smallCaps w:val="0"/>
          <w:noProof/>
          <w:sz w:val="21"/>
          <w:szCs w:val="22"/>
        </w:rPr>
      </w:pPr>
      <w:hyperlink w:anchor="_Toc49191748" w:history="1">
        <w:r w:rsidRPr="001B0911">
          <w:rPr>
            <w:rStyle w:val="afc"/>
          </w:rPr>
          <w:t>6.1</w:t>
        </w:r>
        <w:r w:rsidRPr="001B0911">
          <w:rPr>
            <w:rStyle w:val="afc"/>
          </w:rPr>
          <w:t>再生级配骨料</w:t>
        </w:r>
        <w:r>
          <w:rPr>
            <w:noProof/>
            <w:webHidden/>
          </w:rPr>
          <w:tab/>
        </w:r>
        <w:r>
          <w:rPr>
            <w:noProof/>
            <w:webHidden/>
          </w:rPr>
          <w:fldChar w:fldCharType="begin"/>
        </w:r>
        <w:r>
          <w:rPr>
            <w:noProof/>
            <w:webHidden/>
          </w:rPr>
          <w:instrText xml:space="preserve"> PAGEREF _Toc49191748 \h </w:instrText>
        </w:r>
        <w:r>
          <w:rPr>
            <w:noProof/>
            <w:webHidden/>
          </w:rPr>
        </w:r>
        <w:r>
          <w:rPr>
            <w:noProof/>
            <w:webHidden/>
          </w:rPr>
          <w:fldChar w:fldCharType="separate"/>
        </w:r>
        <w:r>
          <w:rPr>
            <w:noProof/>
            <w:webHidden/>
          </w:rPr>
          <w:t>19</w:t>
        </w:r>
        <w:r>
          <w:rPr>
            <w:noProof/>
            <w:webHidden/>
          </w:rPr>
          <w:fldChar w:fldCharType="end"/>
        </w:r>
      </w:hyperlink>
    </w:p>
    <w:p w14:paraId="0294EB61" w14:textId="0C1B7821" w:rsidR="0052669D" w:rsidRDefault="0052669D">
      <w:pPr>
        <w:pStyle w:val="TOC2"/>
        <w:tabs>
          <w:tab w:val="right" w:leader="dot" w:pos="8297"/>
        </w:tabs>
        <w:rPr>
          <w:rFonts w:cstheme="minorBidi"/>
          <w:smallCaps w:val="0"/>
          <w:noProof/>
          <w:sz w:val="21"/>
          <w:szCs w:val="22"/>
        </w:rPr>
      </w:pPr>
      <w:hyperlink w:anchor="_Toc49191749" w:history="1">
        <w:r w:rsidRPr="001B0911">
          <w:rPr>
            <w:rStyle w:val="afc"/>
          </w:rPr>
          <w:t>6.2</w:t>
        </w:r>
        <w:r w:rsidRPr="001B0911">
          <w:rPr>
            <w:rStyle w:val="afc"/>
          </w:rPr>
          <w:t>施工</w:t>
        </w:r>
        <w:r>
          <w:rPr>
            <w:noProof/>
            <w:webHidden/>
          </w:rPr>
          <w:tab/>
        </w:r>
        <w:r>
          <w:rPr>
            <w:noProof/>
            <w:webHidden/>
          </w:rPr>
          <w:fldChar w:fldCharType="begin"/>
        </w:r>
        <w:r>
          <w:rPr>
            <w:noProof/>
            <w:webHidden/>
          </w:rPr>
          <w:instrText xml:space="preserve"> PAGEREF _Toc49191749 \h </w:instrText>
        </w:r>
        <w:r>
          <w:rPr>
            <w:noProof/>
            <w:webHidden/>
          </w:rPr>
        </w:r>
        <w:r>
          <w:rPr>
            <w:noProof/>
            <w:webHidden/>
          </w:rPr>
          <w:fldChar w:fldCharType="separate"/>
        </w:r>
        <w:r>
          <w:rPr>
            <w:noProof/>
            <w:webHidden/>
          </w:rPr>
          <w:t>19</w:t>
        </w:r>
        <w:r>
          <w:rPr>
            <w:noProof/>
            <w:webHidden/>
          </w:rPr>
          <w:fldChar w:fldCharType="end"/>
        </w:r>
      </w:hyperlink>
    </w:p>
    <w:p w14:paraId="2616A335" w14:textId="5E0F8858" w:rsidR="0052669D" w:rsidRDefault="0052669D">
      <w:pPr>
        <w:pStyle w:val="TOC2"/>
        <w:tabs>
          <w:tab w:val="right" w:leader="dot" w:pos="8297"/>
        </w:tabs>
        <w:rPr>
          <w:rFonts w:cstheme="minorBidi"/>
          <w:smallCaps w:val="0"/>
          <w:noProof/>
          <w:sz w:val="21"/>
          <w:szCs w:val="22"/>
        </w:rPr>
      </w:pPr>
      <w:hyperlink w:anchor="_Toc49191750" w:history="1">
        <w:r w:rsidRPr="001B0911">
          <w:rPr>
            <w:rStyle w:val="afc"/>
          </w:rPr>
          <w:t>6.3</w:t>
        </w:r>
        <w:r w:rsidRPr="001B0911">
          <w:rPr>
            <w:rStyle w:val="afc"/>
          </w:rPr>
          <w:t>质量验收</w:t>
        </w:r>
        <w:r>
          <w:rPr>
            <w:noProof/>
            <w:webHidden/>
          </w:rPr>
          <w:tab/>
        </w:r>
        <w:r>
          <w:rPr>
            <w:noProof/>
            <w:webHidden/>
          </w:rPr>
          <w:fldChar w:fldCharType="begin"/>
        </w:r>
        <w:r>
          <w:rPr>
            <w:noProof/>
            <w:webHidden/>
          </w:rPr>
          <w:instrText xml:space="preserve"> PAGEREF _Toc49191750 \h </w:instrText>
        </w:r>
        <w:r>
          <w:rPr>
            <w:noProof/>
            <w:webHidden/>
          </w:rPr>
        </w:r>
        <w:r>
          <w:rPr>
            <w:noProof/>
            <w:webHidden/>
          </w:rPr>
          <w:fldChar w:fldCharType="separate"/>
        </w:r>
        <w:r>
          <w:rPr>
            <w:noProof/>
            <w:webHidden/>
          </w:rPr>
          <w:t>20</w:t>
        </w:r>
        <w:r>
          <w:rPr>
            <w:noProof/>
            <w:webHidden/>
          </w:rPr>
          <w:fldChar w:fldCharType="end"/>
        </w:r>
      </w:hyperlink>
    </w:p>
    <w:p w14:paraId="4D800039" w14:textId="1C3D309B" w:rsidR="0052669D" w:rsidRDefault="0052669D">
      <w:pPr>
        <w:pStyle w:val="TOC1"/>
        <w:tabs>
          <w:tab w:val="right" w:leader="dot" w:pos="8297"/>
        </w:tabs>
        <w:rPr>
          <w:rFonts w:cstheme="minorBidi"/>
          <w:b w:val="0"/>
          <w:bCs w:val="0"/>
          <w:caps w:val="0"/>
          <w:noProof/>
          <w:sz w:val="21"/>
          <w:szCs w:val="22"/>
        </w:rPr>
      </w:pPr>
      <w:hyperlink w:anchor="_Toc49191751" w:history="1">
        <w:r w:rsidRPr="001B0911">
          <w:rPr>
            <w:rStyle w:val="afc"/>
          </w:rPr>
          <w:t>附录</w:t>
        </w:r>
        <w:r w:rsidRPr="001B0911">
          <w:rPr>
            <w:rStyle w:val="afc"/>
          </w:rPr>
          <w:t xml:space="preserve">A  </w:t>
        </w:r>
        <w:r w:rsidRPr="001B0911">
          <w:rPr>
            <w:rStyle w:val="afc"/>
          </w:rPr>
          <w:t>再生粗骨料中混凝土颗粒含量及杂物含量</w:t>
        </w:r>
        <w:r>
          <w:rPr>
            <w:noProof/>
            <w:webHidden/>
          </w:rPr>
          <w:tab/>
        </w:r>
        <w:r>
          <w:rPr>
            <w:noProof/>
            <w:webHidden/>
          </w:rPr>
          <w:fldChar w:fldCharType="begin"/>
        </w:r>
        <w:r>
          <w:rPr>
            <w:noProof/>
            <w:webHidden/>
          </w:rPr>
          <w:instrText xml:space="preserve"> PAGEREF _Toc49191751 \h </w:instrText>
        </w:r>
        <w:r>
          <w:rPr>
            <w:noProof/>
            <w:webHidden/>
          </w:rPr>
        </w:r>
        <w:r>
          <w:rPr>
            <w:noProof/>
            <w:webHidden/>
          </w:rPr>
          <w:fldChar w:fldCharType="separate"/>
        </w:r>
        <w:r>
          <w:rPr>
            <w:noProof/>
            <w:webHidden/>
          </w:rPr>
          <w:t>22</w:t>
        </w:r>
        <w:r>
          <w:rPr>
            <w:noProof/>
            <w:webHidden/>
          </w:rPr>
          <w:fldChar w:fldCharType="end"/>
        </w:r>
      </w:hyperlink>
    </w:p>
    <w:p w14:paraId="42955EA0" w14:textId="74C6DADA" w:rsidR="0052669D" w:rsidRDefault="0052669D">
      <w:pPr>
        <w:pStyle w:val="TOC1"/>
        <w:tabs>
          <w:tab w:val="right" w:leader="dot" w:pos="8297"/>
        </w:tabs>
        <w:rPr>
          <w:rFonts w:cstheme="minorBidi"/>
          <w:b w:val="0"/>
          <w:bCs w:val="0"/>
          <w:caps w:val="0"/>
          <w:noProof/>
          <w:sz w:val="21"/>
          <w:szCs w:val="22"/>
        </w:rPr>
      </w:pPr>
      <w:hyperlink w:anchor="_Toc49191752" w:history="1">
        <w:r w:rsidRPr="001B0911">
          <w:rPr>
            <w:rStyle w:val="afc"/>
          </w:rPr>
          <w:t>附录</w:t>
        </w:r>
        <w:r w:rsidRPr="001B0911">
          <w:rPr>
            <w:rStyle w:val="afc"/>
          </w:rPr>
          <w:t xml:space="preserve">B  </w:t>
        </w:r>
        <w:r w:rsidRPr="001B0911">
          <w:rPr>
            <w:rStyle w:val="afc"/>
          </w:rPr>
          <w:t>材料设计回弹模量参考值</w:t>
        </w:r>
        <w:r>
          <w:rPr>
            <w:noProof/>
            <w:webHidden/>
          </w:rPr>
          <w:tab/>
        </w:r>
        <w:r>
          <w:rPr>
            <w:noProof/>
            <w:webHidden/>
          </w:rPr>
          <w:fldChar w:fldCharType="begin"/>
        </w:r>
        <w:r>
          <w:rPr>
            <w:noProof/>
            <w:webHidden/>
          </w:rPr>
          <w:instrText xml:space="preserve"> PAGEREF _Toc49191752 \h </w:instrText>
        </w:r>
        <w:r>
          <w:rPr>
            <w:noProof/>
            <w:webHidden/>
          </w:rPr>
        </w:r>
        <w:r>
          <w:rPr>
            <w:noProof/>
            <w:webHidden/>
          </w:rPr>
          <w:fldChar w:fldCharType="separate"/>
        </w:r>
        <w:r>
          <w:rPr>
            <w:noProof/>
            <w:webHidden/>
          </w:rPr>
          <w:t>24</w:t>
        </w:r>
        <w:r>
          <w:rPr>
            <w:noProof/>
            <w:webHidden/>
          </w:rPr>
          <w:fldChar w:fldCharType="end"/>
        </w:r>
      </w:hyperlink>
    </w:p>
    <w:p w14:paraId="775C0ABF" w14:textId="66E926A5" w:rsidR="0052669D" w:rsidRDefault="0052669D">
      <w:pPr>
        <w:pStyle w:val="TOC1"/>
        <w:tabs>
          <w:tab w:val="right" w:leader="dot" w:pos="8297"/>
        </w:tabs>
        <w:rPr>
          <w:rFonts w:cstheme="minorBidi"/>
          <w:b w:val="0"/>
          <w:bCs w:val="0"/>
          <w:caps w:val="0"/>
          <w:noProof/>
          <w:sz w:val="21"/>
          <w:szCs w:val="22"/>
        </w:rPr>
      </w:pPr>
      <w:hyperlink w:anchor="_Toc49191753" w:history="1">
        <w:r w:rsidRPr="001B0911">
          <w:rPr>
            <w:rStyle w:val="afc"/>
          </w:rPr>
          <w:t>本规范用词说明</w:t>
        </w:r>
        <w:r>
          <w:rPr>
            <w:noProof/>
            <w:webHidden/>
          </w:rPr>
          <w:tab/>
        </w:r>
        <w:r>
          <w:rPr>
            <w:noProof/>
            <w:webHidden/>
          </w:rPr>
          <w:fldChar w:fldCharType="begin"/>
        </w:r>
        <w:r>
          <w:rPr>
            <w:noProof/>
            <w:webHidden/>
          </w:rPr>
          <w:instrText xml:space="preserve"> PAGEREF _Toc49191753 \h </w:instrText>
        </w:r>
        <w:r>
          <w:rPr>
            <w:noProof/>
            <w:webHidden/>
          </w:rPr>
        </w:r>
        <w:r>
          <w:rPr>
            <w:noProof/>
            <w:webHidden/>
          </w:rPr>
          <w:fldChar w:fldCharType="separate"/>
        </w:r>
        <w:r>
          <w:rPr>
            <w:noProof/>
            <w:webHidden/>
          </w:rPr>
          <w:t>25</w:t>
        </w:r>
        <w:r>
          <w:rPr>
            <w:noProof/>
            <w:webHidden/>
          </w:rPr>
          <w:fldChar w:fldCharType="end"/>
        </w:r>
      </w:hyperlink>
    </w:p>
    <w:p w14:paraId="21152D6F" w14:textId="56D0C405" w:rsidR="0052669D" w:rsidRDefault="0052669D">
      <w:pPr>
        <w:pStyle w:val="TOC1"/>
        <w:tabs>
          <w:tab w:val="right" w:leader="dot" w:pos="8297"/>
        </w:tabs>
        <w:rPr>
          <w:rFonts w:cstheme="minorBidi"/>
          <w:b w:val="0"/>
          <w:bCs w:val="0"/>
          <w:caps w:val="0"/>
          <w:noProof/>
          <w:sz w:val="21"/>
          <w:szCs w:val="22"/>
        </w:rPr>
      </w:pPr>
      <w:hyperlink w:anchor="_Toc49191754" w:history="1">
        <w:r w:rsidRPr="001B0911">
          <w:rPr>
            <w:rStyle w:val="afc"/>
          </w:rPr>
          <w:t>条</w:t>
        </w:r>
        <w:r w:rsidRPr="001B0911">
          <w:rPr>
            <w:rStyle w:val="afc"/>
          </w:rPr>
          <w:t xml:space="preserve"> </w:t>
        </w:r>
        <w:r w:rsidRPr="001B0911">
          <w:rPr>
            <w:rStyle w:val="afc"/>
          </w:rPr>
          <w:t>文</w:t>
        </w:r>
        <w:r w:rsidRPr="001B0911">
          <w:rPr>
            <w:rStyle w:val="afc"/>
          </w:rPr>
          <w:t xml:space="preserve"> </w:t>
        </w:r>
        <w:r w:rsidRPr="001B0911">
          <w:rPr>
            <w:rStyle w:val="afc"/>
          </w:rPr>
          <w:t>说</w:t>
        </w:r>
        <w:r w:rsidRPr="001B0911">
          <w:rPr>
            <w:rStyle w:val="afc"/>
          </w:rPr>
          <w:t xml:space="preserve"> </w:t>
        </w:r>
        <w:r w:rsidRPr="001B0911">
          <w:rPr>
            <w:rStyle w:val="afc"/>
          </w:rPr>
          <w:t>明</w:t>
        </w:r>
        <w:r>
          <w:rPr>
            <w:noProof/>
            <w:webHidden/>
          </w:rPr>
          <w:tab/>
        </w:r>
        <w:r>
          <w:rPr>
            <w:noProof/>
            <w:webHidden/>
          </w:rPr>
          <w:fldChar w:fldCharType="begin"/>
        </w:r>
        <w:r>
          <w:rPr>
            <w:noProof/>
            <w:webHidden/>
          </w:rPr>
          <w:instrText xml:space="preserve"> PAGEREF _Toc49191754 \h </w:instrText>
        </w:r>
        <w:r>
          <w:rPr>
            <w:noProof/>
            <w:webHidden/>
          </w:rPr>
        </w:r>
        <w:r>
          <w:rPr>
            <w:noProof/>
            <w:webHidden/>
          </w:rPr>
          <w:fldChar w:fldCharType="separate"/>
        </w:r>
        <w:r>
          <w:rPr>
            <w:noProof/>
            <w:webHidden/>
          </w:rPr>
          <w:t>27</w:t>
        </w:r>
        <w:r>
          <w:rPr>
            <w:noProof/>
            <w:webHidden/>
          </w:rPr>
          <w:fldChar w:fldCharType="end"/>
        </w:r>
      </w:hyperlink>
    </w:p>
    <w:p w14:paraId="40492BE6" w14:textId="57F9AB61" w:rsidR="0052669D" w:rsidRPr="0052669D" w:rsidRDefault="0052669D" w:rsidP="0052669D">
      <w:pPr>
        <w:pStyle w:val="TOC1"/>
        <w:tabs>
          <w:tab w:val="right" w:leader="dot" w:pos="8297"/>
        </w:tabs>
        <w:rPr>
          <w:rFonts w:cstheme="minorBidi" w:hint="eastAsia"/>
          <w:b w:val="0"/>
          <w:bCs w:val="0"/>
          <w:caps w:val="0"/>
          <w:noProof/>
          <w:sz w:val="21"/>
          <w:szCs w:val="22"/>
        </w:rPr>
      </w:pPr>
    </w:p>
    <w:p w14:paraId="2EA255F1" w14:textId="5225FCE8" w:rsidR="00074CD1" w:rsidRPr="00E149B8" w:rsidRDefault="00E766A5" w:rsidP="00916ACF">
      <w:pPr>
        <w:rPr>
          <w:rFonts w:ascii="Times New Roman" w:hAnsi="Times New Roman" w:cs="Times New Roman"/>
          <w:color w:val="000000" w:themeColor="text1"/>
          <w:szCs w:val="24"/>
        </w:rPr>
      </w:pPr>
      <w:r>
        <w:rPr>
          <w:rFonts w:ascii="Times New Roman" w:eastAsia="宋体" w:hAnsi="Times New Roman" w:cstheme="minorHAnsi"/>
          <w:color w:val="000000" w:themeColor="text1"/>
          <w:sz w:val="20"/>
          <w:szCs w:val="24"/>
        </w:rPr>
        <w:fldChar w:fldCharType="end"/>
      </w:r>
    </w:p>
    <w:p w14:paraId="5B62B181" w14:textId="77777777" w:rsidR="0064763A" w:rsidRPr="00E149B8" w:rsidRDefault="0064763A" w:rsidP="00916ACF">
      <w:pPr>
        <w:rPr>
          <w:rFonts w:ascii="Times New Roman" w:hAnsi="Times New Roman" w:cs="Times New Roman"/>
          <w:color w:val="000000" w:themeColor="text1"/>
          <w:szCs w:val="24"/>
        </w:rPr>
      </w:pPr>
    </w:p>
    <w:p w14:paraId="32A2B8B5" w14:textId="31BF170E" w:rsidR="00C77E3E" w:rsidRDefault="00C77E3E" w:rsidP="00916ACF">
      <w:pPr>
        <w:rPr>
          <w:rFonts w:ascii="Times New Roman" w:hAnsi="Times New Roman" w:cs="Times New Roman"/>
          <w:color w:val="000000" w:themeColor="text1"/>
          <w:szCs w:val="24"/>
        </w:rPr>
      </w:pPr>
    </w:p>
    <w:p w14:paraId="0AE437D3" w14:textId="72EA7D8F" w:rsidR="000B0091" w:rsidRDefault="000B0091" w:rsidP="00916ACF">
      <w:pPr>
        <w:rPr>
          <w:rFonts w:ascii="Times New Roman" w:hAnsi="Times New Roman" w:cs="Times New Roman"/>
          <w:color w:val="000000" w:themeColor="text1"/>
          <w:szCs w:val="24"/>
        </w:rPr>
      </w:pPr>
    </w:p>
    <w:p w14:paraId="28DFDA13" w14:textId="2EBDDFF3" w:rsidR="000B0091" w:rsidRDefault="000B0091" w:rsidP="00916ACF">
      <w:pPr>
        <w:rPr>
          <w:rFonts w:ascii="Times New Roman" w:hAnsi="Times New Roman" w:cs="Times New Roman"/>
          <w:color w:val="000000" w:themeColor="text1"/>
          <w:szCs w:val="24"/>
        </w:rPr>
      </w:pPr>
    </w:p>
    <w:p w14:paraId="454526F9" w14:textId="08F4F30E" w:rsidR="000B0091" w:rsidRDefault="000B0091" w:rsidP="00916ACF">
      <w:pPr>
        <w:rPr>
          <w:rFonts w:ascii="Times New Roman" w:hAnsi="Times New Roman" w:cs="Times New Roman"/>
          <w:color w:val="000000" w:themeColor="text1"/>
          <w:szCs w:val="24"/>
        </w:rPr>
      </w:pPr>
    </w:p>
    <w:p w14:paraId="381D1656" w14:textId="4EEEA833" w:rsidR="000B0091" w:rsidRDefault="000B0091" w:rsidP="00916ACF">
      <w:pPr>
        <w:rPr>
          <w:rFonts w:ascii="Times New Roman" w:hAnsi="Times New Roman" w:cs="Times New Roman"/>
          <w:color w:val="000000" w:themeColor="text1"/>
          <w:szCs w:val="24"/>
        </w:rPr>
      </w:pPr>
    </w:p>
    <w:p w14:paraId="522F57EA" w14:textId="77777777" w:rsidR="000B0091" w:rsidRPr="00E149B8" w:rsidRDefault="000B0091" w:rsidP="00916ACF">
      <w:pPr>
        <w:rPr>
          <w:rFonts w:ascii="Times New Roman" w:hAnsi="Times New Roman" w:cs="Times New Roman" w:hint="eastAsia"/>
          <w:color w:val="000000" w:themeColor="text1"/>
          <w:szCs w:val="24"/>
        </w:rPr>
      </w:pPr>
    </w:p>
    <w:p w14:paraId="71AF21D6" w14:textId="77777777" w:rsidR="001E37CE" w:rsidRPr="00E149B8" w:rsidRDefault="001E37CE" w:rsidP="00916ACF">
      <w:pPr>
        <w:rPr>
          <w:rFonts w:ascii="Times New Roman" w:hAnsi="Times New Roman" w:cs="Times New Roman"/>
          <w:color w:val="000000" w:themeColor="text1"/>
          <w:szCs w:val="24"/>
        </w:rPr>
      </w:pPr>
    </w:p>
    <w:p w14:paraId="66B20FB1" w14:textId="77777777" w:rsidR="0063096E" w:rsidRPr="00E149B8" w:rsidRDefault="0063096E" w:rsidP="00074CD1">
      <w:pPr>
        <w:pStyle w:val="10"/>
        <w:rPr>
          <w:color w:val="000000" w:themeColor="text1"/>
        </w:rPr>
      </w:pPr>
      <w:bookmarkStart w:id="4" w:name="_Toc49191734"/>
      <w:r w:rsidRPr="00E149B8">
        <w:rPr>
          <w:color w:val="000000" w:themeColor="text1"/>
        </w:rPr>
        <w:t xml:space="preserve">1 </w:t>
      </w:r>
      <w:r w:rsidRPr="00E149B8">
        <w:rPr>
          <w:color w:val="000000" w:themeColor="text1"/>
        </w:rPr>
        <w:t>总</w:t>
      </w:r>
      <w:r w:rsidRPr="00E149B8">
        <w:rPr>
          <w:color w:val="000000" w:themeColor="text1"/>
        </w:rPr>
        <w:t xml:space="preserve">  </w:t>
      </w:r>
      <w:r w:rsidRPr="00E149B8">
        <w:rPr>
          <w:color w:val="000000" w:themeColor="text1"/>
        </w:rPr>
        <w:t>则</w:t>
      </w:r>
      <w:bookmarkEnd w:id="4"/>
    </w:p>
    <w:p w14:paraId="5810EA5E" w14:textId="08A5F04B" w:rsidR="0063096E" w:rsidRPr="00FD784F" w:rsidRDefault="0063096E" w:rsidP="00916ACF">
      <w:pPr>
        <w:rPr>
          <w:rFonts w:ascii="Times New Roman" w:hAnsiTheme="minorEastAsia" w:cs="Times New Roman"/>
          <w:color w:val="000000" w:themeColor="text1"/>
          <w:szCs w:val="24"/>
        </w:rPr>
      </w:pPr>
      <w:r w:rsidRPr="00FD784F">
        <w:rPr>
          <w:rFonts w:ascii="Times New Roman" w:hAnsiTheme="minorEastAsia"/>
          <w:b/>
          <w:bCs/>
        </w:rPr>
        <w:t>1.0.1</w:t>
      </w:r>
      <w:r w:rsidRPr="00FD784F">
        <w:rPr>
          <w:rFonts w:hAnsiTheme="minorEastAsia"/>
          <w:b/>
          <w:bCs/>
        </w:rPr>
        <w:t xml:space="preserve"> </w:t>
      </w:r>
      <w:r w:rsidRPr="00FD784F">
        <w:rPr>
          <w:rFonts w:ascii="Times New Roman" w:hAnsiTheme="minorEastAsia" w:cs="Times New Roman"/>
          <w:color w:val="000000" w:themeColor="text1"/>
          <w:szCs w:val="24"/>
        </w:rPr>
        <w:t xml:space="preserve"> </w:t>
      </w:r>
      <w:r w:rsidR="00580478" w:rsidRPr="00FD784F">
        <w:rPr>
          <w:rFonts w:ascii="Times New Roman" w:hAnsiTheme="minorEastAsia" w:cs="Times New Roman"/>
          <w:color w:val="000000" w:themeColor="text1"/>
          <w:szCs w:val="24"/>
        </w:rPr>
        <w:t>为指导建筑垃圾再生</w:t>
      </w:r>
      <w:r w:rsidR="001D6BE8">
        <w:rPr>
          <w:rFonts w:ascii="Times New Roman" w:hAnsiTheme="minorEastAsia" w:cs="Times New Roman"/>
          <w:color w:val="000000" w:themeColor="text1"/>
          <w:szCs w:val="24"/>
        </w:rPr>
        <w:t>骨料</w:t>
      </w:r>
      <w:r w:rsidRPr="00FD784F">
        <w:rPr>
          <w:rFonts w:ascii="Times New Roman" w:hAnsiTheme="minorEastAsia" w:cs="Times New Roman"/>
          <w:color w:val="000000" w:themeColor="text1"/>
          <w:szCs w:val="24"/>
        </w:rPr>
        <w:t>在道路工程中的应用，统一质量检验标准，制定本规程。</w:t>
      </w:r>
    </w:p>
    <w:p w14:paraId="1BFBF5A9" w14:textId="583CA833" w:rsidR="0063096E" w:rsidRPr="00FD784F" w:rsidRDefault="0063096E" w:rsidP="00916ACF">
      <w:pPr>
        <w:rPr>
          <w:rFonts w:ascii="Times New Roman" w:hAnsiTheme="minorEastAsia" w:cs="Times New Roman"/>
          <w:color w:val="000000" w:themeColor="text1"/>
          <w:szCs w:val="24"/>
        </w:rPr>
      </w:pPr>
      <w:r w:rsidRPr="00FD784F">
        <w:rPr>
          <w:rFonts w:ascii="Times New Roman" w:hAnsiTheme="minorEastAsia"/>
          <w:b/>
          <w:bCs/>
        </w:rPr>
        <w:t>1.0.2</w:t>
      </w:r>
      <w:r w:rsidRPr="00FD784F">
        <w:rPr>
          <w:rFonts w:hAnsiTheme="minorEastAsia"/>
          <w:b/>
          <w:bCs/>
        </w:rPr>
        <w:t xml:space="preserve">  </w:t>
      </w:r>
      <w:r w:rsidRPr="00FD784F">
        <w:rPr>
          <w:rFonts w:ascii="Times New Roman" w:hAnsiTheme="minorEastAsia" w:cs="Times New Roman"/>
          <w:color w:val="000000" w:themeColor="text1"/>
          <w:szCs w:val="24"/>
        </w:rPr>
        <w:t>本规程适用于各等级道路新建和改扩建工程的</w:t>
      </w:r>
      <w:r w:rsidR="00580478" w:rsidRPr="00FD784F">
        <w:rPr>
          <w:rFonts w:ascii="Times New Roman" w:hAnsiTheme="minorEastAsia" w:cs="Times New Roman"/>
          <w:color w:val="000000" w:themeColor="text1"/>
          <w:szCs w:val="24"/>
        </w:rPr>
        <w:t>基层施工与质量验收。</w:t>
      </w:r>
    </w:p>
    <w:p w14:paraId="2C0C223F" w14:textId="663BA652" w:rsidR="0063096E" w:rsidRPr="00FD784F" w:rsidRDefault="0063096E" w:rsidP="00916ACF">
      <w:pPr>
        <w:rPr>
          <w:rFonts w:ascii="Times New Roman" w:hAnsiTheme="minorEastAsia" w:cs="Times New Roman"/>
          <w:color w:val="000000" w:themeColor="text1"/>
          <w:szCs w:val="24"/>
        </w:rPr>
      </w:pPr>
      <w:r w:rsidRPr="00FD784F">
        <w:rPr>
          <w:rFonts w:ascii="Times New Roman" w:hAnsiTheme="minorEastAsia"/>
          <w:b/>
          <w:bCs/>
        </w:rPr>
        <w:t>1.0.3</w:t>
      </w:r>
      <w:r w:rsidRPr="00FD784F">
        <w:rPr>
          <w:rFonts w:hAnsiTheme="minorEastAsia"/>
          <w:b/>
          <w:bCs/>
        </w:rPr>
        <w:t xml:space="preserve">  </w:t>
      </w:r>
      <w:r w:rsidR="00580478" w:rsidRPr="00FD784F">
        <w:rPr>
          <w:rFonts w:ascii="Times New Roman" w:hAnsiTheme="minorEastAsia" w:cs="Times New Roman"/>
          <w:color w:val="000000" w:themeColor="text1"/>
          <w:szCs w:val="24"/>
        </w:rPr>
        <w:t>建筑垃圾再生</w:t>
      </w:r>
      <w:r w:rsidR="001D6BE8">
        <w:rPr>
          <w:rFonts w:ascii="Times New Roman" w:hAnsiTheme="minorEastAsia" w:cs="Times New Roman"/>
          <w:color w:val="000000" w:themeColor="text1"/>
          <w:szCs w:val="24"/>
        </w:rPr>
        <w:t>骨料</w:t>
      </w:r>
      <w:r w:rsidRPr="00FD784F">
        <w:rPr>
          <w:rFonts w:ascii="Times New Roman" w:hAnsiTheme="minorEastAsia" w:cs="Times New Roman"/>
          <w:color w:val="000000" w:themeColor="text1"/>
          <w:szCs w:val="24"/>
        </w:rPr>
        <w:t>路面基层施工</w:t>
      </w:r>
      <w:r w:rsidR="001D6BE8">
        <w:rPr>
          <w:rFonts w:ascii="Times New Roman" w:hAnsiTheme="minorEastAsia" w:cs="Times New Roman" w:hint="eastAsia"/>
          <w:color w:val="000000" w:themeColor="text1"/>
          <w:szCs w:val="24"/>
        </w:rPr>
        <w:t>与质量验收</w:t>
      </w:r>
      <w:r w:rsidRPr="00FD784F">
        <w:rPr>
          <w:rFonts w:ascii="Times New Roman" w:hAnsiTheme="minorEastAsia" w:cs="Times New Roman"/>
          <w:color w:val="000000" w:themeColor="text1"/>
          <w:szCs w:val="24"/>
        </w:rPr>
        <w:t>，除应符合本规程的规定外，尚应符合</w:t>
      </w:r>
      <w:r w:rsidR="005C03BB" w:rsidRPr="00FD784F">
        <w:rPr>
          <w:rFonts w:ascii="Times New Roman" w:hAnsiTheme="minorEastAsia" w:cs="Times New Roman"/>
          <w:color w:val="000000" w:themeColor="text1"/>
          <w:szCs w:val="24"/>
        </w:rPr>
        <w:t>现行</w:t>
      </w:r>
      <w:r w:rsidRPr="00FD784F">
        <w:rPr>
          <w:rFonts w:ascii="Times New Roman" w:hAnsiTheme="minorEastAsia" w:cs="Times New Roman"/>
          <w:color w:val="000000" w:themeColor="text1"/>
          <w:szCs w:val="24"/>
        </w:rPr>
        <w:t>国家</w:t>
      </w:r>
      <w:r w:rsidR="001D6BE8">
        <w:rPr>
          <w:rFonts w:ascii="Times New Roman" w:hAnsiTheme="minorEastAsia" w:cs="Times New Roman" w:hint="eastAsia"/>
          <w:color w:val="000000" w:themeColor="text1"/>
          <w:szCs w:val="24"/>
        </w:rPr>
        <w:t>和行业</w:t>
      </w:r>
      <w:r w:rsidRPr="00FD784F">
        <w:rPr>
          <w:rFonts w:ascii="Times New Roman" w:hAnsiTheme="minorEastAsia" w:cs="Times New Roman"/>
          <w:color w:val="000000" w:themeColor="text1"/>
          <w:szCs w:val="24"/>
        </w:rPr>
        <w:t>有关标准的规定。</w:t>
      </w:r>
    </w:p>
    <w:p w14:paraId="688A9A29" w14:textId="77777777" w:rsidR="0063096E" w:rsidRPr="00E149B8" w:rsidRDefault="0063096E" w:rsidP="00916ACF">
      <w:pPr>
        <w:rPr>
          <w:rFonts w:ascii="Times New Roman" w:hAnsi="Times New Roman" w:cs="Times New Roman"/>
          <w:color w:val="000000" w:themeColor="text1"/>
          <w:szCs w:val="24"/>
        </w:rPr>
      </w:pPr>
    </w:p>
    <w:p w14:paraId="2848F77B" w14:textId="77777777" w:rsidR="00580478" w:rsidRPr="00E149B8" w:rsidRDefault="00580478" w:rsidP="00916ACF">
      <w:pPr>
        <w:rPr>
          <w:rFonts w:ascii="Times New Roman" w:hAnsi="Times New Roman" w:cs="Times New Roman"/>
          <w:color w:val="000000" w:themeColor="text1"/>
          <w:szCs w:val="24"/>
        </w:rPr>
      </w:pPr>
    </w:p>
    <w:p w14:paraId="124AE255" w14:textId="77777777" w:rsidR="00580478" w:rsidRPr="00E149B8" w:rsidRDefault="00580478" w:rsidP="00916ACF">
      <w:pPr>
        <w:rPr>
          <w:rFonts w:ascii="Times New Roman" w:hAnsi="Times New Roman" w:cs="Times New Roman"/>
          <w:color w:val="000000" w:themeColor="text1"/>
          <w:szCs w:val="24"/>
        </w:rPr>
      </w:pPr>
    </w:p>
    <w:p w14:paraId="5DD996A4" w14:textId="77777777" w:rsidR="00580478" w:rsidRPr="00E149B8" w:rsidRDefault="00580478" w:rsidP="00916ACF">
      <w:pPr>
        <w:rPr>
          <w:rFonts w:ascii="Times New Roman" w:hAnsi="Times New Roman" w:cs="Times New Roman"/>
          <w:color w:val="000000" w:themeColor="text1"/>
          <w:szCs w:val="24"/>
        </w:rPr>
      </w:pPr>
    </w:p>
    <w:p w14:paraId="7F750184" w14:textId="77777777" w:rsidR="00580478" w:rsidRPr="00E149B8" w:rsidRDefault="00580478" w:rsidP="00916ACF">
      <w:pPr>
        <w:rPr>
          <w:rFonts w:ascii="Times New Roman" w:hAnsi="Times New Roman" w:cs="Times New Roman"/>
          <w:color w:val="000000" w:themeColor="text1"/>
          <w:szCs w:val="24"/>
        </w:rPr>
      </w:pPr>
    </w:p>
    <w:p w14:paraId="46C83364" w14:textId="77777777" w:rsidR="00AF7573" w:rsidRPr="00E149B8" w:rsidRDefault="00AF7573" w:rsidP="00916ACF">
      <w:pPr>
        <w:rPr>
          <w:rFonts w:ascii="Times New Roman" w:hAnsi="Times New Roman" w:cs="Times New Roman"/>
          <w:color w:val="000000" w:themeColor="text1"/>
          <w:szCs w:val="24"/>
        </w:rPr>
      </w:pPr>
    </w:p>
    <w:p w14:paraId="096868B6" w14:textId="77777777" w:rsidR="00580478" w:rsidRPr="00E149B8" w:rsidRDefault="00580478" w:rsidP="00916ACF">
      <w:pPr>
        <w:rPr>
          <w:rFonts w:ascii="Times New Roman" w:hAnsi="Times New Roman" w:cs="Times New Roman"/>
          <w:color w:val="000000" w:themeColor="text1"/>
          <w:szCs w:val="24"/>
        </w:rPr>
      </w:pPr>
    </w:p>
    <w:p w14:paraId="0585B861" w14:textId="77777777" w:rsidR="00074CD1" w:rsidRPr="00E149B8" w:rsidRDefault="00074CD1" w:rsidP="00916ACF">
      <w:pPr>
        <w:rPr>
          <w:rFonts w:ascii="Times New Roman" w:hAnsi="Times New Roman" w:cs="Times New Roman"/>
          <w:color w:val="000000" w:themeColor="text1"/>
          <w:szCs w:val="24"/>
        </w:rPr>
      </w:pPr>
    </w:p>
    <w:p w14:paraId="75FF25CB" w14:textId="77777777" w:rsidR="00074CD1" w:rsidRPr="00E149B8" w:rsidRDefault="00074CD1" w:rsidP="00916ACF">
      <w:pPr>
        <w:rPr>
          <w:rFonts w:ascii="Times New Roman" w:hAnsi="Times New Roman" w:cs="Times New Roman"/>
          <w:color w:val="000000" w:themeColor="text1"/>
          <w:szCs w:val="24"/>
        </w:rPr>
      </w:pPr>
    </w:p>
    <w:p w14:paraId="5859E4AA" w14:textId="77777777" w:rsidR="00074CD1" w:rsidRPr="00E149B8" w:rsidRDefault="00074CD1" w:rsidP="00916ACF">
      <w:pPr>
        <w:rPr>
          <w:rFonts w:ascii="Times New Roman" w:hAnsi="Times New Roman" w:cs="Times New Roman"/>
          <w:color w:val="000000" w:themeColor="text1"/>
          <w:szCs w:val="24"/>
        </w:rPr>
      </w:pPr>
    </w:p>
    <w:p w14:paraId="0BA63AC8" w14:textId="77777777" w:rsidR="00074CD1" w:rsidRPr="00E149B8" w:rsidRDefault="00074CD1" w:rsidP="00916ACF">
      <w:pPr>
        <w:rPr>
          <w:rFonts w:ascii="Times New Roman" w:hAnsi="Times New Roman" w:cs="Times New Roman"/>
          <w:color w:val="000000" w:themeColor="text1"/>
          <w:szCs w:val="24"/>
        </w:rPr>
      </w:pPr>
    </w:p>
    <w:p w14:paraId="0329C927" w14:textId="77777777" w:rsidR="00074CD1" w:rsidRPr="00E149B8" w:rsidRDefault="00074CD1" w:rsidP="00916ACF">
      <w:pPr>
        <w:rPr>
          <w:rFonts w:ascii="Times New Roman" w:hAnsi="Times New Roman" w:cs="Times New Roman"/>
          <w:color w:val="000000" w:themeColor="text1"/>
          <w:szCs w:val="24"/>
        </w:rPr>
      </w:pPr>
    </w:p>
    <w:p w14:paraId="75167D02" w14:textId="77777777" w:rsidR="00074CD1" w:rsidRPr="00E149B8" w:rsidRDefault="00074CD1" w:rsidP="00916ACF">
      <w:pPr>
        <w:rPr>
          <w:rFonts w:ascii="Times New Roman" w:hAnsi="Times New Roman" w:cs="Times New Roman"/>
          <w:color w:val="000000" w:themeColor="text1"/>
          <w:szCs w:val="24"/>
        </w:rPr>
      </w:pPr>
    </w:p>
    <w:p w14:paraId="7AC6BD7F" w14:textId="77777777" w:rsidR="00074CD1" w:rsidRPr="00E149B8" w:rsidRDefault="00074CD1" w:rsidP="00916ACF">
      <w:pPr>
        <w:rPr>
          <w:rFonts w:ascii="Times New Roman" w:hAnsi="Times New Roman" w:cs="Times New Roman"/>
          <w:color w:val="000000" w:themeColor="text1"/>
          <w:szCs w:val="24"/>
        </w:rPr>
      </w:pPr>
    </w:p>
    <w:p w14:paraId="3560A726" w14:textId="77777777" w:rsidR="00074CD1" w:rsidRPr="00E149B8" w:rsidRDefault="00074CD1" w:rsidP="00916ACF">
      <w:pPr>
        <w:rPr>
          <w:rFonts w:ascii="Times New Roman" w:hAnsi="Times New Roman" w:cs="Times New Roman"/>
          <w:color w:val="000000" w:themeColor="text1"/>
          <w:szCs w:val="24"/>
        </w:rPr>
      </w:pPr>
    </w:p>
    <w:p w14:paraId="57F939F0" w14:textId="77777777" w:rsidR="00074CD1" w:rsidRPr="00E149B8" w:rsidRDefault="00074CD1" w:rsidP="00916ACF">
      <w:pPr>
        <w:rPr>
          <w:rFonts w:ascii="Times New Roman" w:hAnsi="Times New Roman" w:cs="Times New Roman"/>
          <w:color w:val="000000" w:themeColor="text1"/>
          <w:szCs w:val="24"/>
        </w:rPr>
      </w:pPr>
    </w:p>
    <w:p w14:paraId="0F30A3ED" w14:textId="77777777" w:rsidR="00074CD1" w:rsidRPr="00E149B8" w:rsidRDefault="00074CD1" w:rsidP="00916ACF">
      <w:pPr>
        <w:rPr>
          <w:rFonts w:ascii="Times New Roman" w:hAnsi="Times New Roman" w:cs="Times New Roman"/>
          <w:color w:val="000000" w:themeColor="text1"/>
          <w:szCs w:val="24"/>
        </w:rPr>
      </w:pPr>
    </w:p>
    <w:p w14:paraId="580D789D" w14:textId="77777777" w:rsidR="00074CD1" w:rsidRPr="00E149B8" w:rsidRDefault="00074CD1" w:rsidP="00916ACF">
      <w:pPr>
        <w:rPr>
          <w:rFonts w:ascii="Times New Roman" w:hAnsi="Times New Roman" w:cs="Times New Roman"/>
          <w:color w:val="000000" w:themeColor="text1"/>
          <w:szCs w:val="24"/>
        </w:rPr>
      </w:pPr>
    </w:p>
    <w:p w14:paraId="17D8FDBF" w14:textId="77777777" w:rsidR="00074CD1" w:rsidRPr="00E149B8" w:rsidRDefault="00074CD1" w:rsidP="00916ACF">
      <w:pPr>
        <w:rPr>
          <w:rFonts w:ascii="Times New Roman" w:hAnsi="Times New Roman" w:cs="Times New Roman"/>
          <w:color w:val="000000" w:themeColor="text1"/>
          <w:szCs w:val="24"/>
        </w:rPr>
      </w:pPr>
    </w:p>
    <w:p w14:paraId="7A8B52A3" w14:textId="77777777" w:rsidR="00580478" w:rsidRPr="00E149B8" w:rsidRDefault="00580478" w:rsidP="00074CD1">
      <w:pPr>
        <w:pStyle w:val="10"/>
        <w:rPr>
          <w:color w:val="000000" w:themeColor="text1"/>
        </w:rPr>
      </w:pPr>
      <w:bookmarkStart w:id="5" w:name="_Toc49191735"/>
      <w:r w:rsidRPr="00E149B8">
        <w:rPr>
          <w:color w:val="000000" w:themeColor="text1"/>
        </w:rPr>
        <w:lastRenderedPageBreak/>
        <w:t>2</w:t>
      </w:r>
      <w:r w:rsidRPr="00E149B8">
        <w:rPr>
          <w:color w:val="000000" w:themeColor="text1"/>
        </w:rPr>
        <w:t>术语和符号</w:t>
      </w:r>
      <w:bookmarkEnd w:id="5"/>
    </w:p>
    <w:p w14:paraId="4DEE37A4" w14:textId="77777777" w:rsidR="00580478" w:rsidRPr="00E149B8" w:rsidRDefault="00407147" w:rsidP="00FD784F">
      <w:pPr>
        <w:pStyle w:val="20"/>
        <w:rPr>
          <w:rFonts w:ascii="Times New Roman" w:hAnsi="Times New Roman"/>
          <w:color w:val="000000" w:themeColor="text1"/>
        </w:rPr>
      </w:pPr>
      <w:bookmarkStart w:id="6" w:name="_Toc49191736"/>
      <w:r w:rsidRPr="00E149B8">
        <w:rPr>
          <w:rFonts w:ascii="Times New Roman" w:hAnsi="Times New Roman"/>
          <w:color w:val="000000" w:themeColor="text1"/>
        </w:rPr>
        <w:t>2.1</w:t>
      </w:r>
      <w:r w:rsidRPr="00E149B8">
        <w:rPr>
          <w:rFonts w:ascii="Times New Roman"/>
          <w:color w:val="000000" w:themeColor="text1"/>
        </w:rPr>
        <w:t>术</w:t>
      </w:r>
      <w:r w:rsidR="00C878AB" w:rsidRPr="00E149B8">
        <w:rPr>
          <w:rFonts w:ascii="Times New Roman" w:hAnsi="Times New Roman"/>
          <w:color w:val="000000" w:themeColor="text1"/>
        </w:rPr>
        <w:t xml:space="preserve">  </w:t>
      </w:r>
      <w:r w:rsidRPr="00E149B8">
        <w:rPr>
          <w:rFonts w:ascii="Times New Roman"/>
          <w:color w:val="000000" w:themeColor="text1"/>
        </w:rPr>
        <w:t>语</w:t>
      </w:r>
      <w:bookmarkEnd w:id="6"/>
    </w:p>
    <w:p w14:paraId="46D9754E" w14:textId="5B8AAC6D" w:rsidR="0064763A" w:rsidRPr="00E149B8" w:rsidRDefault="00407147" w:rsidP="00916ACF">
      <w:pPr>
        <w:rPr>
          <w:rFonts w:ascii="Times New Roman" w:hAnsi="Times New Roman" w:cs="Times New Roman"/>
          <w:color w:val="000000" w:themeColor="text1"/>
          <w:szCs w:val="24"/>
        </w:rPr>
      </w:pPr>
      <w:r w:rsidRPr="00E149B8">
        <w:rPr>
          <w:rStyle w:val="31"/>
          <w:color w:val="000000" w:themeColor="text1"/>
        </w:rPr>
        <w:t>2.1.1</w:t>
      </w:r>
      <w:r w:rsidRPr="00E149B8">
        <w:rPr>
          <w:rFonts w:ascii="Times New Roman" w:hAnsi="Times New Roman" w:cs="Times New Roman"/>
          <w:color w:val="000000" w:themeColor="text1"/>
          <w:szCs w:val="24"/>
        </w:rPr>
        <w:t>再生</w:t>
      </w:r>
      <w:r w:rsidR="001D6BE8">
        <w:rPr>
          <w:rFonts w:ascii="Times New Roman" w:hAnsi="Times New Roman" w:cs="Times New Roman"/>
          <w:color w:val="000000" w:themeColor="text1"/>
          <w:szCs w:val="24"/>
        </w:rPr>
        <w:t>骨料</w:t>
      </w:r>
      <w:r w:rsidR="000B0091">
        <w:rPr>
          <w:rFonts w:ascii="Times New Roman" w:hAnsi="Times New Roman" w:cs="Times New Roman" w:hint="eastAsia"/>
          <w:color w:val="000000" w:themeColor="text1"/>
          <w:szCs w:val="24"/>
        </w:rPr>
        <w:t xml:space="preserve"> </w:t>
      </w:r>
      <w:r w:rsidR="000B0091">
        <w:rPr>
          <w:rFonts w:ascii="Times New Roman" w:hAnsi="Times New Roman" w:cs="Times New Roman"/>
          <w:color w:val="000000" w:themeColor="text1"/>
          <w:szCs w:val="24"/>
        </w:rPr>
        <w:t xml:space="preserve"> </w:t>
      </w:r>
      <w:r w:rsidR="0064763A" w:rsidRPr="00E149B8">
        <w:rPr>
          <w:rFonts w:ascii="Times New Roman" w:hAnsi="Times New Roman" w:cs="Times New Roman"/>
          <w:color w:val="000000" w:themeColor="text1"/>
          <w:szCs w:val="24"/>
        </w:rPr>
        <w:t>recycled aggregate</w:t>
      </w:r>
    </w:p>
    <w:p w14:paraId="1F760C4D" w14:textId="77777777" w:rsidR="00407147" w:rsidRPr="00E149B8" w:rsidRDefault="00407147" w:rsidP="00074CD1">
      <w:pPr>
        <w:ind w:firstLineChars="200" w:firstLine="480"/>
        <w:rPr>
          <w:rFonts w:ascii="Times New Roman" w:hAnsi="Times New Roman" w:cs="Times New Roman"/>
          <w:color w:val="000000" w:themeColor="text1"/>
          <w:szCs w:val="24"/>
        </w:rPr>
      </w:pPr>
      <w:r w:rsidRPr="00E149B8">
        <w:rPr>
          <w:rFonts w:ascii="Times New Roman" w:hAnsi="Times New Roman" w:cs="Times New Roman"/>
          <w:color w:val="000000" w:themeColor="text1"/>
          <w:szCs w:val="24"/>
        </w:rPr>
        <w:t>由建筑垃圾中的混凝土、砂浆、砖瓦、陶瓷等加工而成的粒料。</w:t>
      </w:r>
    </w:p>
    <w:p w14:paraId="2FC64E86" w14:textId="6DAE4DDC" w:rsidR="00C14BD6" w:rsidRPr="00E149B8" w:rsidRDefault="00407147" w:rsidP="00C14BD6">
      <w:pPr>
        <w:rPr>
          <w:rFonts w:ascii="Times New Roman" w:hAnsi="Times New Roman" w:cs="Times New Roman"/>
          <w:color w:val="000000" w:themeColor="text1"/>
          <w:szCs w:val="24"/>
        </w:rPr>
      </w:pPr>
      <w:r w:rsidRPr="00E149B8">
        <w:rPr>
          <w:rStyle w:val="31"/>
          <w:color w:val="000000" w:themeColor="text1"/>
        </w:rPr>
        <w:t>2.1.</w:t>
      </w:r>
      <w:r w:rsidR="005C03BB">
        <w:rPr>
          <w:rStyle w:val="31"/>
          <w:rFonts w:hint="eastAsia"/>
          <w:color w:val="000000" w:themeColor="text1"/>
        </w:rPr>
        <w:t>2</w:t>
      </w:r>
      <w:r w:rsidR="00C14BD6" w:rsidRPr="00E149B8">
        <w:rPr>
          <w:rFonts w:ascii="Times New Roman" w:hAnsi="Times New Roman" w:cs="Times New Roman"/>
          <w:color w:val="000000" w:themeColor="text1"/>
          <w:szCs w:val="24"/>
        </w:rPr>
        <w:t>再生粗</w:t>
      </w:r>
      <w:r w:rsidR="001D6BE8">
        <w:rPr>
          <w:rFonts w:ascii="Times New Roman" w:hAnsi="Times New Roman" w:cs="Times New Roman"/>
          <w:color w:val="000000" w:themeColor="text1"/>
          <w:szCs w:val="24"/>
        </w:rPr>
        <w:t>骨料</w:t>
      </w:r>
      <w:r w:rsidR="00C14BD6" w:rsidRPr="00E149B8">
        <w:rPr>
          <w:rFonts w:ascii="Times New Roman" w:hAnsi="Times New Roman" w:cs="Times New Roman"/>
          <w:color w:val="000000" w:themeColor="text1"/>
          <w:szCs w:val="24"/>
        </w:rPr>
        <w:t xml:space="preserve">  recycled coarse aggregate</w:t>
      </w:r>
    </w:p>
    <w:p w14:paraId="65BF27F8" w14:textId="17BEA891" w:rsidR="00C14BD6" w:rsidRPr="00E149B8" w:rsidRDefault="00C14BD6" w:rsidP="00C14BD6">
      <w:pPr>
        <w:rPr>
          <w:rFonts w:ascii="Times New Roman" w:hAnsi="Times New Roman" w:cs="Times New Roman"/>
          <w:color w:val="000000" w:themeColor="text1"/>
          <w:szCs w:val="24"/>
        </w:rPr>
      </w:pPr>
      <w:r w:rsidRPr="00E149B8">
        <w:rPr>
          <w:rFonts w:ascii="Times New Roman" w:hAnsi="Times New Roman" w:cs="Times New Roman"/>
          <w:color w:val="000000" w:themeColor="text1"/>
          <w:szCs w:val="24"/>
        </w:rPr>
        <w:t xml:space="preserve">    </w:t>
      </w:r>
      <w:r w:rsidRPr="00E149B8">
        <w:rPr>
          <w:rFonts w:ascii="Times New Roman" w:hAnsi="Times New Roman" w:cs="Times New Roman"/>
          <w:color w:val="000000" w:themeColor="text1"/>
          <w:szCs w:val="24"/>
        </w:rPr>
        <w:t>粒径大于</w:t>
      </w:r>
      <w:r w:rsidRPr="00E149B8">
        <w:rPr>
          <w:rFonts w:ascii="Times New Roman" w:hAnsi="Times New Roman" w:cs="Times New Roman"/>
          <w:color w:val="000000" w:themeColor="text1"/>
          <w:szCs w:val="24"/>
        </w:rPr>
        <w:t>4.75mm</w:t>
      </w:r>
      <w:r w:rsidRPr="00E149B8">
        <w:rPr>
          <w:rFonts w:ascii="Times New Roman" w:hAnsi="Times New Roman" w:cs="Times New Roman"/>
          <w:color w:val="000000" w:themeColor="text1"/>
          <w:szCs w:val="24"/>
        </w:rPr>
        <w:t>的再生</w:t>
      </w:r>
      <w:r w:rsidR="001D6BE8">
        <w:rPr>
          <w:rFonts w:ascii="Times New Roman" w:hAnsi="Times New Roman" w:cs="Times New Roman"/>
          <w:color w:val="000000" w:themeColor="text1"/>
          <w:szCs w:val="24"/>
        </w:rPr>
        <w:t>骨料</w:t>
      </w:r>
      <w:r w:rsidRPr="00E149B8">
        <w:rPr>
          <w:rFonts w:ascii="Times New Roman" w:hAnsi="Times New Roman" w:cs="Times New Roman"/>
          <w:color w:val="000000" w:themeColor="text1"/>
          <w:szCs w:val="24"/>
        </w:rPr>
        <w:t>，称再生粗</w:t>
      </w:r>
      <w:r w:rsidR="001D6BE8">
        <w:rPr>
          <w:rFonts w:ascii="Times New Roman" w:hAnsi="Times New Roman" w:cs="Times New Roman"/>
          <w:color w:val="000000" w:themeColor="text1"/>
          <w:szCs w:val="24"/>
        </w:rPr>
        <w:t>骨料</w:t>
      </w:r>
      <w:r w:rsidRPr="00E149B8">
        <w:rPr>
          <w:rFonts w:ascii="Times New Roman" w:hAnsi="Times New Roman" w:cs="Times New Roman"/>
          <w:color w:val="000000" w:themeColor="text1"/>
          <w:szCs w:val="24"/>
        </w:rPr>
        <w:t>。</w:t>
      </w:r>
    </w:p>
    <w:p w14:paraId="716D4542" w14:textId="5320D6A3" w:rsidR="00C14BD6" w:rsidRPr="00E149B8" w:rsidRDefault="0064763A" w:rsidP="00C14BD6">
      <w:pPr>
        <w:rPr>
          <w:rFonts w:ascii="Times New Roman" w:hAnsi="Times New Roman" w:cs="Times New Roman"/>
          <w:color w:val="000000" w:themeColor="text1"/>
          <w:szCs w:val="24"/>
        </w:rPr>
      </w:pPr>
      <w:r w:rsidRPr="00E149B8">
        <w:rPr>
          <w:rStyle w:val="31"/>
          <w:color w:val="000000" w:themeColor="text1"/>
        </w:rPr>
        <w:t>2.1.</w:t>
      </w:r>
      <w:r w:rsidR="005C03BB">
        <w:rPr>
          <w:rStyle w:val="31"/>
          <w:rFonts w:hint="eastAsia"/>
          <w:color w:val="000000" w:themeColor="text1"/>
        </w:rPr>
        <w:t>3</w:t>
      </w:r>
      <w:r w:rsidR="00C14BD6" w:rsidRPr="00E149B8">
        <w:rPr>
          <w:rFonts w:ascii="Times New Roman" w:cs="Times New Roman"/>
          <w:color w:val="000000" w:themeColor="text1"/>
          <w:szCs w:val="24"/>
        </w:rPr>
        <w:t>再生细</w:t>
      </w:r>
      <w:r w:rsidR="001D6BE8">
        <w:rPr>
          <w:rFonts w:ascii="Times New Roman" w:cs="Times New Roman"/>
          <w:color w:val="000000" w:themeColor="text1"/>
          <w:szCs w:val="24"/>
        </w:rPr>
        <w:t>骨料</w:t>
      </w:r>
      <w:r w:rsidR="00C14BD6" w:rsidRPr="00E149B8">
        <w:rPr>
          <w:rFonts w:ascii="Times New Roman" w:hAnsi="Times New Roman" w:cs="Times New Roman"/>
          <w:color w:val="000000" w:themeColor="text1"/>
          <w:szCs w:val="24"/>
        </w:rPr>
        <w:t xml:space="preserve">  recycled fine aggregate</w:t>
      </w:r>
    </w:p>
    <w:p w14:paraId="0806F1F6" w14:textId="33E472DF" w:rsidR="0064763A" w:rsidRDefault="00C14BD6" w:rsidP="009150E3">
      <w:pPr>
        <w:ind w:firstLine="480"/>
        <w:rPr>
          <w:rFonts w:ascii="Times New Roman" w:cs="Times New Roman"/>
          <w:color w:val="000000" w:themeColor="text1"/>
          <w:szCs w:val="24"/>
        </w:rPr>
      </w:pPr>
      <w:r w:rsidRPr="00E149B8">
        <w:rPr>
          <w:rFonts w:ascii="Times New Roman" w:cs="Times New Roman"/>
          <w:color w:val="000000" w:themeColor="text1"/>
          <w:szCs w:val="24"/>
        </w:rPr>
        <w:t>粒径小于</w:t>
      </w:r>
      <w:r w:rsidRPr="00E149B8">
        <w:rPr>
          <w:rFonts w:ascii="Times New Roman" w:hAnsi="Times New Roman" w:cs="Times New Roman"/>
          <w:color w:val="000000" w:themeColor="text1"/>
          <w:szCs w:val="24"/>
        </w:rPr>
        <w:t>4.75mm</w:t>
      </w:r>
      <w:r w:rsidRPr="00E149B8">
        <w:rPr>
          <w:rFonts w:ascii="Times New Roman" w:cs="Times New Roman"/>
          <w:color w:val="000000" w:themeColor="text1"/>
          <w:szCs w:val="24"/>
        </w:rPr>
        <w:t>的再生</w:t>
      </w:r>
      <w:r w:rsidR="001D6BE8">
        <w:rPr>
          <w:rFonts w:ascii="Times New Roman" w:cs="Times New Roman"/>
          <w:color w:val="000000" w:themeColor="text1"/>
          <w:szCs w:val="24"/>
        </w:rPr>
        <w:t>骨料</w:t>
      </w:r>
      <w:r w:rsidRPr="00E149B8">
        <w:rPr>
          <w:rFonts w:ascii="Times New Roman" w:cs="Times New Roman"/>
          <w:color w:val="000000" w:themeColor="text1"/>
          <w:szCs w:val="24"/>
        </w:rPr>
        <w:t>，称再生细</w:t>
      </w:r>
      <w:r w:rsidR="001D6BE8">
        <w:rPr>
          <w:rFonts w:ascii="Times New Roman" w:cs="Times New Roman"/>
          <w:color w:val="000000" w:themeColor="text1"/>
          <w:szCs w:val="24"/>
        </w:rPr>
        <w:t>骨料</w:t>
      </w:r>
      <w:r w:rsidRPr="00E149B8">
        <w:rPr>
          <w:rFonts w:ascii="Times New Roman" w:cs="Times New Roman"/>
          <w:color w:val="000000" w:themeColor="text1"/>
          <w:szCs w:val="24"/>
        </w:rPr>
        <w:t>。</w:t>
      </w:r>
    </w:p>
    <w:p w14:paraId="73B64E3D" w14:textId="795E57EC" w:rsidR="009150E3" w:rsidRDefault="009150E3" w:rsidP="009150E3">
      <w:pPr>
        <w:rPr>
          <w:rFonts w:ascii="Times New Roman" w:cs="Times New Roman"/>
          <w:color w:val="000000" w:themeColor="text1"/>
          <w:szCs w:val="24"/>
        </w:rPr>
      </w:pPr>
      <w:r w:rsidRPr="00B85BB7">
        <w:rPr>
          <w:rStyle w:val="31"/>
          <w:rFonts w:hint="eastAsia"/>
        </w:rPr>
        <w:t>2.1.4</w:t>
      </w:r>
      <w:r>
        <w:rPr>
          <w:rFonts w:ascii="Times New Roman" w:cs="Times New Roman" w:hint="eastAsia"/>
          <w:color w:val="000000" w:themeColor="text1"/>
          <w:szCs w:val="24"/>
        </w:rPr>
        <w:t>再生级配骨料</w:t>
      </w:r>
      <w:r w:rsidR="000B0091">
        <w:rPr>
          <w:rFonts w:ascii="Times New Roman" w:cs="Times New Roman" w:hint="eastAsia"/>
          <w:color w:val="000000" w:themeColor="text1"/>
          <w:szCs w:val="24"/>
        </w:rPr>
        <w:t xml:space="preserve"> </w:t>
      </w:r>
      <w:r w:rsidR="000B0091">
        <w:rPr>
          <w:rFonts w:ascii="Times New Roman" w:cs="Times New Roman"/>
          <w:color w:val="000000" w:themeColor="text1"/>
          <w:szCs w:val="24"/>
        </w:rPr>
        <w:t xml:space="preserve"> </w:t>
      </w:r>
      <w:r w:rsidR="000B0091">
        <w:rPr>
          <w:rFonts w:ascii="Times New Roman" w:cs="Times New Roman" w:hint="eastAsia"/>
          <w:color w:val="000000" w:themeColor="text1"/>
          <w:szCs w:val="24"/>
        </w:rPr>
        <w:t>r</w:t>
      </w:r>
      <w:r w:rsidR="000B0091">
        <w:rPr>
          <w:rFonts w:ascii="Times New Roman" w:cs="Times New Roman"/>
          <w:color w:val="000000" w:themeColor="text1"/>
          <w:szCs w:val="24"/>
        </w:rPr>
        <w:t xml:space="preserve">ecycled graded aggregate </w:t>
      </w:r>
    </w:p>
    <w:p w14:paraId="6207CF8A" w14:textId="0C60FD49" w:rsidR="009150E3" w:rsidRPr="00E149B8" w:rsidRDefault="009150E3" w:rsidP="009150E3">
      <w:pPr>
        <w:rPr>
          <w:rFonts w:ascii="Times New Roman" w:hAnsi="Times New Roman" w:cs="Times New Roman"/>
          <w:color w:val="000000" w:themeColor="text1"/>
          <w:szCs w:val="24"/>
        </w:rPr>
      </w:pPr>
      <w:r>
        <w:rPr>
          <w:rFonts w:ascii="Times New Roman" w:cs="Times New Roman" w:hint="eastAsia"/>
          <w:color w:val="000000" w:themeColor="text1"/>
          <w:szCs w:val="24"/>
        </w:rPr>
        <w:t xml:space="preserve"> </w:t>
      </w:r>
      <w:r>
        <w:rPr>
          <w:rFonts w:ascii="Times New Roman" w:cs="Times New Roman"/>
          <w:color w:val="000000" w:themeColor="text1"/>
          <w:szCs w:val="24"/>
        </w:rPr>
        <w:t xml:space="preserve">   </w:t>
      </w:r>
      <w:r w:rsidR="000B0091">
        <w:rPr>
          <w:rFonts w:ascii="Times New Roman" w:cs="Times New Roman" w:hint="eastAsia"/>
          <w:color w:val="000000" w:themeColor="text1"/>
          <w:szCs w:val="24"/>
        </w:rPr>
        <w:t>掺用了再生骨料的级配骨料。</w:t>
      </w:r>
    </w:p>
    <w:p w14:paraId="0D7D1CF2" w14:textId="1B54AB5A" w:rsidR="00C14BD6" w:rsidRPr="00E149B8" w:rsidRDefault="0064763A" w:rsidP="00C14BD6">
      <w:pPr>
        <w:rPr>
          <w:rFonts w:ascii="Times New Roman" w:hAnsi="Times New Roman" w:cs="Times New Roman"/>
          <w:color w:val="000000" w:themeColor="text1"/>
          <w:szCs w:val="24"/>
        </w:rPr>
      </w:pPr>
      <w:r w:rsidRPr="00E149B8">
        <w:rPr>
          <w:rStyle w:val="31"/>
          <w:color w:val="000000" w:themeColor="text1"/>
        </w:rPr>
        <w:t>2.1.</w:t>
      </w:r>
      <w:r w:rsidR="00412F5B">
        <w:rPr>
          <w:rStyle w:val="31"/>
          <w:rFonts w:hint="eastAsia"/>
          <w:color w:val="000000" w:themeColor="text1"/>
        </w:rPr>
        <w:t>5</w:t>
      </w:r>
      <w:r w:rsidRPr="00E149B8">
        <w:rPr>
          <w:rFonts w:ascii="Times New Roman" w:hAnsi="Times New Roman" w:cs="Times New Roman"/>
          <w:b/>
          <w:color w:val="000000" w:themeColor="text1"/>
          <w:szCs w:val="24"/>
        </w:rPr>
        <w:t xml:space="preserve"> </w:t>
      </w:r>
      <w:r w:rsidR="00C14BD6" w:rsidRPr="00E149B8">
        <w:rPr>
          <w:rFonts w:ascii="Times New Roman" w:hAnsi="Times New Roman" w:cs="Times New Roman"/>
          <w:color w:val="000000" w:themeColor="text1"/>
          <w:szCs w:val="24"/>
        </w:rPr>
        <w:t>杂物</w:t>
      </w:r>
      <w:r w:rsidR="000B0091">
        <w:rPr>
          <w:rFonts w:ascii="Times New Roman" w:hAnsi="Times New Roman" w:cs="Times New Roman" w:hint="eastAsia"/>
          <w:color w:val="000000" w:themeColor="text1"/>
          <w:szCs w:val="24"/>
        </w:rPr>
        <w:t xml:space="preserve"> </w:t>
      </w:r>
      <w:r w:rsidR="00C14BD6" w:rsidRPr="00E149B8">
        <w:rPr>
          <w:rFonts w:ascii="Times New Roman" w:hAnsi="Times New Roman" w:cs="Times New Roman"/>
          <w:color w:val="000000" w:themeColor="text1"/>
          <w:szCs w:val="24"/>
        </w:rPr>
        <w:t>impurities</w:t>
      </w:r>
    </w:p>
    <w:p w14:paraId="34253E57" w14:textId="6B7F9005" w:rsidR="005C03BB" w:rsidRPr="005C03BB" w:rsidRDefault="005C03BB" w:rsidP="005C03BB">
      <w:pPr>
        <w:ind w:firstLineChars="200" w:firstLine="480"/>
        <w:rPr>
          <w:rFonts w:ascii="Times New Roman" w:hAnsi="Times New Roman" w:cs="Times New Roman"/>
          <w:color w:val="000000" w:themeColor="text1"/>
          <w:szCs w:val="24"/>
        </w:rPr>
      </w:pPr>
      <w:r w:rsidRPr="005C03BB">
        <w:rPr>
          <w:rFonts w:ascii="Times New Roman" w:hAnsi="Times New Roman" w:cs="Times New Roman" w:hint="eastAsia"/>
          <w:color w:val="000000" w:themeColor="text1"/>
          <w:szCs w:val="24"/>
        </w:rPr>
        <w:t>再生</w:t>
      </w:r>
      <w:r w:rsidR="001D6BE8">
        <w:rPr>
          <w:rFonts w:ascii="Times New Roman" w:hAnsi="Times New Roman" w:cs="Times New Roman" w:hint="eastAsia"/>
          <w:color w:val="000000" w:themeColor="text1"/>
          <w:szCs w:val="24"/>
        </w:rPr>
        <w:t>骨料</w:t>
      </w:r>
      <w:r w:rsidRPr="005C03BB">
        <w:rPr>
          <w:rFonts w:ascii="Times New Roman" w:hAnsi="Times New Roman" w:cs="Times New Roman" w:hint="eastAsia"/>
          <w:color w:val="000000" w:themeColor="text1"/>
          <w:szCs w:val="24"/>
        </w:rPr>
        <w:t>中除混凝土、砂浆、石、砖瓦、陶瓷之外的其他物质。根据密度不同分为</w:t>
      </w:r>
      <w:r w:rsidR="001D6BE8">
        <w:rPr>
          <w:rFonts w:ascii="Times New Roman" w:hAnsi="Times New Roman" w:cs="Times New Roman" w:hint="eastAsia"/>
          <w:color w:val="000000" w:themeColor="text1"/>
          <w:szCs w:val="24"/>
        </w:rPr>
        <w:t>A</w:t>
      </w:r>
      <w:r w:rsidRPr="005C03BB">
        <w:rPr>
          <w:rFonts w:ascii="Times New Roman" w:hAnsi="Times New Roman" w:cs="Times New Roman" w:hint="eastAsia"/>
          <w:color w:val="000000" w:themeColor="text1"/>
          <w:szCs w:val="24"/>
        </w:rPr>
        <w:t>类杂物和</w:t>
      </w:r>
      <w:r w:rsidR="001D6BE8">
        <w:rPr>
          <w:rFonts w:ascii="Times New Roman" w:hAnsi="Times New Roman" w:cs="Times New Roman" w:hint="eastAsia"/>
          <w:color w:val="000000" w:themeColor="text1"/>
          <w:szCs w:val="24"/>
        </w:rPr>
        <w:t>B</w:t>
      </w:r>
      <w:r w:rsidRPr="005C03BB">
        <w:rPr>
          <w:rFonts w:ascii="Times New Roman" w:hAnsi="Times New Roman" w:cs="Times New Roman" w:hint="eastAsia"/>
          <w:color w:val="000000" w:themeColor="text1"/>
          <w:szCs w:val="24"/>
        </w:rPr>
        <w:t>类杂物。</w:t>
      </w:r>
      <w:r w:rsidRPr="005C03BB">
        <w:rPr>
          <w:rFonts w:ascii="Times New Roman" w:hAnsi="Times New Roman" w:cs="Times New Roman" w:hint="eastAsia"/>
          <w:color w:val="000000" w:themeColor="text1"/>
          <w:szCs w:val="24"/>
        </w:rPr>
        <w:t xml:space="preserve"> </w:t>
      </w:r>
    </w:p>
    <w:p w14:paraId="6A55686F" w14:textId="7ADF85C5" w:rsidR="00207B65" w:rsidRDefault="001D6BE8" w:rsidP="005C03BB">
      <w:pPr>
        <w:ind w:firstLineChars="200" w:firstLine="480"/>
        <w:rPr>
          <w:rFonts w:ascii="Times New Roman" w:hAnsi="Times New Roman" w:cs="Times New Roman"/>
          <w:color w:val="000000" w:themeColor="text1"/>
          <w:szCs w:val="24"/>
        </w:rPr>
      </w:pPr>
      <w:r>
        <w:rPr>
          <w:rFonts w:ascii="Times New Roman" w:hAnsi="Times New Roman" w:cs="Times New Roman" w:hint="eastAsia"/>
          <w:color w:val="000000" w:themeColor="text1"/>
          <w:szCs w:val="24"/>
        </w:rPr>
        <w:t>A</w:t>
      </w:r>
      <w:r w:rsidR="005C03BB" w:rsidRPr="005C03BB">
        <w:rPr>
          <w:rFonts w:ascii="Times New Roman" w:hAnsi="Times New Roman" w:cs="Times New Roman" w:hint="eastAsia"/>
          <w:color w:val="000000" w:themeColor="text1"/>
          <w:szCs w:val="24"/>
        </w:rPr>
        <w:t>类杂物包括金属、橡胶、玻璃、沥青。</w:t>
      </w:r>
      <w:r w:rsidR="005C03BB" w:rsidRPr="005C03BB">
        <w:rPr>
          <w:rFonts w:ascii="Times New Roman" w:hAnsi="Times New Roman" w:cs="Times New Roman" w:hint="eastAsia"/>
          <w:color w:val="000000" w:themeColor="text1"/>
          <w:szCs w:val="24"/>
        </w:rPr>
        <w:t xml:space="preserve"> </w:t>
      </w:r>
    </w:p>
    <w:p w14:paraId="13CC3AB2" w14:textId="0E299EF0" w:rsidR="0064763A" w:rsidRPr="00E149B8" w:rsidRDefault="001D6BE8" w:rsidP="005C03BB">
      <w:pPr>
        <w:ind w:firstLineChars="200" w:firstLine="480"/>
        <w:rPr>
          <w:rFonts w:ascii="Times New Roman" w:hAnsi="Times New Roman" w:cs="Times New Roman"/>
          <w:color w:val="000000" w:themeColor="text1"/>
          <w:szCs w:val="24"/>
        </w:rPr>
      </w:pPr>
      <w:r>
        <w:rPr>
          <w:rFonts w:ascii="Times New Roman" w:hAnsi="Times New Roman" w:cs="Times New Roman" w:hint="eastAsia"/>
          <w:color w:val="000000" w:themeColor="text1"/>
          <w:szCs w:val="24"/>
        </w:rPr>
        <w:t>B</w:t>
      </w:r>
      <w:r w:rsidR="005C03BB" w:rsidRPr="005C03BB">
        <w:rPr>
          <w:rFonts w:ascii="Times New Roman" w:hAnsi="Times New Roman" w:cs="Times New Roman" w:hint="eastAsia"/>
          <w:color w:val="000000" w:themeColor="text1"/>
          <w:szCs w:val="24"/>
        </w:rPr>
        <w:t>类杂物包括木头、草根、树叶、树枝、毛皮、纸张、塑料、泡沫板</w:t>
      </w:r>
      <w:r w:rsidR="00207B65">
        <w:rPr>
          <w:rFonts w:ascii="Times New Roman" w:hAnsi="Times New Roman" w:cs="Times New Roman" w:hint="eastAsia"/>
          <w:color w:val="000000" w:themeColor="text1"/>
          <w:szCs w:val="24"/>
        </w:rPr>
        <w:t>等轻质</w:t>
      </w:r>
      <w:r w:rsidR="005C03BB" w:rsidRPr="005C03BB">
        <w:rPr>
          <w:rFonts w:ascii="Times New Roman" w:hAnsi="Times New Roman" w:cs="Times New Roman" w:hint="eastAsia"/>
          <w:color w:val="000000" w:themeColor="text1"/>
          <w:szCs w:val="24"/>
        </w:rPr>
        <w:t>颗粒。</w:t>
      </w:r>
    </w:p>
    <w:p w14:paraId="1CF47CC8" w14:textId="631CC068" w:rsidR="0064763A" w:rsidRPr="00E149B8" w:rsidRDefault="0064763A" w:rsidP="00916ACF">
      <w:pPr>
        <w:rPr>
          <w:rFonts w:ascii="Times New Roman" w:hAnsi="Times New Roman" w:cs="Times New Roman"/>
          <w:color w:val="000000" w:themeColor="text1"/>
          <w:szCs w:val="24"/>
        </w:rPr>
      </w:pPr>
      <w:r w:rsidRPr="00E149B8">
        <w:rPr>
          <w:rStyle w:val="31"/>
          <w:color w:val="000000" w:themeColor="text1"/>
        </w:rPr>
        <w:t>2.1.</w:t>
      </w:r>
      <w:r w:rsidR="00412F5B">
        <w:rPr>
          <w:rStyle w:val="31"/>
          <w:rFonts w:hint="eastAsia"/>
          <w:color w:val="000000" w:themeColor="text1"/>
        </w:rPr>
        <w:t>6</w:t>
      </w:r>
      <w:r w:rsidRPr="00E149B8">
        <w:rPr>
          <w:rFonts w:ascii="Times New Roman" w:hAnsi="Times New Roman" w:cs="Times New Roman"/>
          <w:b/>
          <w:color w:val="000000" w:themeColor="text1"/>
          <w:szCs w:val="24"/>
        </w:rPr>
        <w:t xml:space="preserve">  </w:t>
      </w:r>
      <w:r w:rsidR="005C03BB" w:rsidRPr="005C03BB">
        <w:rPr>
          <w:rFonts w:ascii="Times New Roman" w:cs="Times New Roman" w:hint="eastAsia"/>
          <w:color w:val="000000" w:themeColor="text1"/>
          <w:szCs w:val="24"/>
        </w:rPr>
        <w:t>再生</w:t>
      </w:r>
      <w:r w:rsidRPr="00E149B8">
        <w:rPr>
          <w:rFonts w:ascii="Times New Roman" w:cs="Times New Roman"/>
          <w:color w:val="000000" w:themeColor="text1"/>
          <w:szCs w:val="24"/>
        </w:rPr>
        <w:t>混凝土颗粒含量</w:t>
      </w:r>
      <w:r w:rsidRPr="00E149B8">
        <w:rPr>
          <w:rFonts w:ascii="Times New Roman" w:hAnsi="Times New Roman" w:cs="Times New Roman"/>
          <w:color w:val="000000" w:themeColor="text1"/>
          <w:szCs w:val="24"/>
        </w:rPr>
        <w:t xml:space="preserve">  concrete  aggregate content </w:t>
      </w:r>
    </w:p>
    <w:p w14:paraId="6A63CE62" w14:textId="7F1E68F2" w:rsidR="0064763A" w:rsidRPr="00E149B8" w:rsidRDefault="0064763A" w:rsidP="00916ACF">
      <w:pPr>
        <w:rPr>
          <w:rFonts w:ascii="Times New Roman" w:hAnsi="Times New Roman" w:cs="Times New Roman"/>
          <w:color w:val="000000" w:themeColor="text1"/>
          <w:szCs w:val="24"/>
        </w:rPr>
      </w:pPr>
      <w:bookmarkStart w:id="7" w:name="_Toc330379323"/>
      <w:bookmarkStart w:id="8" w:name="_Toc335223941"/>
      <w:bookmarkStart w:id="9" w:name="_Toc335224214"/>
      <w:bookmarkStart w:id="10" w:name="_Toc337737547"/>
      <w:bookmarkStart w:id="11" w:name="_Toc337912613"/>
      <w:bookmarkStart w:id="12" w:name="_Toc338069972"/>
      <w:bookmarkStart w:id="13" w:name="_Toc343112026"/>
      <w:bookmarkStart w:id="14" w:name="_Toc343114760"/>
      <w:r w:rsidRPr="00E149B8">
        <w:rPr>
          <w:rFonts w:ascii="Times New Roman" w:hAnsi="Times New Roman" w:cs="Times New Roman"/>
          <w:color w:val="000000" w:themeColor="text1"/>
          <w:szCs w:val="24"/>
        </w:rPr>
        <w:t xml:space="preserve">    </w:t>
      </w:r>
      <w:r w:rsidRPr="00E149B8">
        <w:rPr>
          <w:rFonts w:ascii="Times New Roman" w:cs="Times New Roman"/>
          <w:color w:val="000000" w:themeColor="text1"/>
          <w:szCs w:val="24"/>
        </w:rPr>
        <w:t>再生粗</w:t>
      </w:r>
      <w:r w:rsidR="001D6BE8">
        <w:rPr>
          <w:rFonts w:ascii="Times New Roman" w:cs="Times New Roman"/>
          <w:color w:val="000000" w:themeColor="text1"/>
          <w:szCs w:val="24"/>
        </w:rPr>
        <w:t>骨料</w:t>
      </w:r>
      <w:r w:rsidRPr="00E149B8">
        <w:rPr>
          <w:rFonts w:ascii="Times New Roman" w:cs="Times New Roman"/>
          <w:color w:val="000000" w:themeColor="text1"/>
          <w:szCs w:val="24"/>
        </w:rPr>
        <w:t>中，混凝土块及石块类材料所占的质量百分比。</w:t>
      </w:r>
      <w:bookmarkEnd w:id="7"/>
      <w:bookmarkEnd w:id="8"/>
      <w:bookmarkEnd w:id="9"/>
      <w:bookmarkEnd w:id="10"/>
      <w:bookmarkEnd w:id="11"/>
      <w:bookmarkEnd w:id="12"/>
      <w:bookmarkEnd w:id="13"/>
      <w:bookmarkEnd w:id="14"/>
    </w:p>
    <w:p w14:paraId="11F17B9E" w14:textId="3E682BC3" w:rsidR="0064763A" w:rsidRPr="000B0091" w:rsidRDefault="0064763A" w:rsidP="00916ACF">
      <w:pPr>
        <w:rPr>
          <w:rFonts w:ascii="Times New Roman" w:hAnsi="Times New Roman" w:cs="Times New Roman"/>
          <w:color w:val="000000" w:themeColor="text1"/>
          <w:szCs w:val="24"/>
        </w:rPr>
      </w:pPr>
      <w:r w:rsidRPr="00E149B8">
        <w:rPr>
          <w:rStyle w:val="31"/>
          <w:color w:val="000000" w:themeColor="text1"/>
        </w:rPr>
        <w:t>2.1.</w:t>
      </w:r>
      <w:r w:rsidR="00412F5B">
        <w:rPr>
          <w:rStyle w:val="31"/>
          <w:rFonts w:hint="eastAsia"/>
          <w:color w:val="000000" w:themeColor="text1"/>
        </w:rPr>
        <w:t>7</w:t>
      </w:r>
      <w:r w:rsidRPr="00E149B8">
        <w:rPr>
          <w:rFonts w:ascii="Times New Roman" w:hAnsi="Times New Roman" w:cs="Times New Roman"/>
          <w:b/>
          <w:color w:val="000000" w:themeColor="text1"/>
          <w:szCs w:val="24"/>
        </w:rPr>
        <w:t xml:space="preserve">  </w:t>
      </w:r>
      <w:r w:rsidRPr="00E149B8">
        <w:rPr>
          <w:rFonts w:ascii="Times New Roman" w:cs="Times New Roman"/>
          <w:color w:val="000000" w:themeColor="text1"/>
          <w:szCs w:val="24"/>
        </w:rPr>
        <w:t>再生</w:t>
      </w:r>
      <w:r w:rsidR="001D6BE8">
        <w:rPr>
          <w:rFonts w:ascii="Times New Roman" w:cs="Times New Roman"/>
          <w:color w:val="000000" w:themeColor="text1"/>
          <w:szCs w:val="24"/>
        </w:rPr>
        <w:t>骨料</w:t>
      </w:r>
      <w:r w:rsidR="001D6BE8">
        <w:rPr>
          <w:rFonts w:ascii="Times New Roman" w:cs="Times New Roman" w:hint="eastAsia"/>
          <w:color w:val="000000" w:themeColor="text1"/>
          <w:szCs w:val="24"/>
        </w:rPr>
        <w:t>无机混</w:t>
      </w:r>
      <w:r w:rsidR="001D6BE8" w:rsidRPr="000B0091">
        <w:rPr>
          <w:rFonts w:ascii="Times New Roman" w:cs="Times New Roman" w:hint="eastAsia"/>
          <w:color w:val="000000" w:themeColor="text1"/>
          <w:szCs w:val="24"/>
        </w:rPr>
        <w:t>合</w:t>
      </w:r>
      <w:r w:rsidR="009002DA">
        <w:rPr>
          <w:rFonts w:ascii="Times New Roman" w:cs="Times New Roman" w:hint="eastAsia"/>
          <w:color w:val="000000" w:themeColor="text1"/>
          <w:szCs w:val="24"/>
        </w:rPr>
        <w:t>料</w:t>
      </w:r>
      <w:r w:rsidR="009002DA">
        <w:rPr>
          <w:rFonts w:ascii="Times New Roman" w:cs="Times New Roman" w:hint="eastAsia"/>
          <w:color w:val="000000" w:themeColor="text1"/>
          <w:szCs w:val="24"/>
        </w:rPr>
        <w:t xml:space="preserve"> </w:t>
      </w:r>
      <w:r w:rsidR="009002DA">
        <w:rPr>
          <w:rFonts w:ascii="Times New Roman" w:cs="Times New Roman"/>
          <w:color w:val="000000" w:themeColor="text1"/>
          <w:szCs w:val="24"/>
        </w:rPr>
        <w:t xml:space="preserve"> </w:t>
      </w:r>
      <w:r w:rsidRPr="000B0091">
        <w:rPr>
          <w:rFonts w:ascii="Times New Roman" w:hAnsi="Times New Roman" w:cs="Times New Roman"/>
          <w:color w:val="000000" w:themeColor="text1"/>
          <w:szCs w:val="24"/>
        </w:rPr>
        <w:t>recycled aggregate</w:t>
      </w:r>
      <w:r w:rsidR="000B0091" w:rsidRPr="000B0091">
        <w:rPr>
          <w:rFonts w:ascii="Times New Roman" w:hAnsi="Times New Roman" w:cs="Times New Roman"/>
          <w:color w:val="000000" w:themeColor="text1"/>
          <w:szCs w:val="24"/>
        </w:rPr>
        <w:t xml:space="preserve"> inorganic binders stabilized mixture</w:t>
      </w:r>
    </w:p>
    <w:p w14:paraId="15CFBD85" w14:textId="2ED2A5D2" w:rsidR="001D6BE8" w:rsidRPr="000B0091" w:rsidRDefault="0064763A" w:rsidP="00916ACF">
      <w:pPr>
        <w:rPr>
          <w:rFonts w:ascii="Times New Roman" w:hAnsi="Times New Roman" w:cs="Times New Roman"/>
          <w:color w:val="000000" w:themeColor="text1"/>
          <w:szCs w:val="24"/>
        </w:rPr>
      </w:pPr>
      <w:r w:rsidRPr="000B0091">
        <w:rPr>
          <w:rFonts w:ascii="Times New Roman" w:hAnsi="Times New Roman" w:cs="Times New Roman"/>
          <w:color w:val="000000" w:themeColor="text1"/>
          <w:szCs w:val="24"/>
        </w:rPr>
        <w:t xml:space="preserve">    </w:t>
      </w:r>
      <w:r w:rsidR="001D6BE8" w:rsidRPr="000B0091">
        <w:rPr>
          <w:rFonts w:ascii="Times New Roman" w:hAnsi="Times New Roman" w:cs="Times New Roman" w:hint="eastAsia"/>
          <w:color w:val="000000" w:themeColor="text1"/>
          <w:szCs w:val="24"/>
        </w:rPr>
        <w:t>掺用了再生骨料的无机混合料。</w:t>
      </w:r>
      <w:r w:rsidR="000B0091" w:rsidRPr="000B0091">
        <w:rPr>
          <w:rFonts w:ascii="Times New Roman" w:hAnsi="Times New Roman" w:cs="Times New Roman" w:hint="eastAsia"/>
          <w:color w:val="000000" w:themeColor="text1"/>
          <w:szCs w:val="24"/>
        </w:rPr>
        <w:t>包括：水泥稳定再生骨料混合料、石灰粉煤灰稳定再生骨料混合料、水泥粉煤灰稳定再生骨料混合料。</w:t>
      </w:r>
    </w:p>
    <w:p w14:paraId="3EE53587" w14:textId="25A941F8" w:rsidR="0064763A" w:rsidRDefault="00407147" w:rsidP="001835CF">
      <w:pPr>
        <w:pStyle w:val="20"/>
        <w:rPr>
          <w:rFonts w:ascii="Times New Roman"/>
          <w:color w:val="000000" w:themeColor="text1"/>
        </w:rPr>
      </w:pPr>
      <w:bookmarkStart w:id="15" w:name="_Toc49191737"/>
      <w:r w:rsidRPr="00E149B8">
        <w:rPr>
          <w:rFonts w:ascii="Times New Roman" w:hAnsi="Times New Roman"/>
          <w:color w:val="000000" w:themeColor="text1"/>
        </w:rPr>
        <w:t>2.2</w:t>
      </w:r>
      <w:r w:rsidRPr="00E149B8">
        <w:rPr>
          <w:rFonts w:ascii="Times New Roman"/>
          <w:color w:val="000000" w:themeColor="text1"/>
        </w:rPr>
        <w:t>符</w:t>
      </w:r>
      <w:r w:rsidR="00C878AB" w:rsidRPr="00E149B8">
        <w:rPr>
          <w:rFonts w:ascii="Times New Roman" w:hAnsi="Times New Roman"/>
          <w:color w:val="000000" w:themeColor="text1"/>
        </w:rPr>
        <w:t xml:space="preserve">  </w:t>
      </w:r>
      <w:r w:rsidRPr="00E149B8">
        <w:rPr>
          <w:rFonts w:ascii="Times New Roman"/>
          <w:color w:val="000000" w:themeColor="text1"/>
        </w:rPr>
        <w:t>号</w:t>
      </w:r>
      <w:bookmarkEnd w:id="15"/>
    </w:p>
    <w:p w14:paraId="69547CBD" w14:textId="0B228488" w:rsidR="009002DA" w:rsidRDefault="009002DA" w:rsidP="009002DA">
      <w:pPr>
        <w:rPr>
          <w:rFonts w:ascii="Times New Roman" w:hAnsi="宋体" w:cs="Times New Roman"/>
          <w:color w:val="000000" w:themeColor="text1"/>
          <w:szCs w:val="24"/>
        </w:rPr>
      </w:pPr>
      <w:r w:rsidRPr="00E149B8">
        <w:rPr>
          <w:rFonts w:ascii="Times New Roman" w:hAnsi="Times New Roman" w:cs="Times New Roman"/>
          <w:i/>
          <w:color w:val="000000" w:themeColor="text1"/>
          <w:position w:val="-4"/>
          <w:szCs w:val="24"/>
        </w:rPr>
        <w:object w:dxaOrig="240" w:dyaOrig="320" w14:anchorId="2E4B53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12pt;height:16.2pt" o:ole="">
            <v:imagedata r:id="rId8" o:title=""/>
          </v:shape>
          <o:OLEObject Type="Embed" ProgID="Equation.3" ShapeID="_x0000_i1044" DrawAspect="Content" ObjectID="_1659804815" r:id="rId9"/>
        </w:object>
      </w:r>
      <w:r w:rsidRPr="00E149B8">
        <w:rPr>
          <w:rFonts w:ascii="Times New Roman" w:hAnsi="Times New Roman" w:cs="Times New Roman"/>
          <w:color w:val="000000" w:themeColor="text1"/>
          <w:szCs w:val="24"/>
        </w:rPr>
        <w:t>——7d</w:t>
      </w:r>
      <w:r w:rsidRPr="00E149B8">
        <w:rPr>
          <w:rFonts w:ascii="Times New Roman" w:cs="Times New Roman"/>
          <w:color w:val="000000" w:themeColor="text1"/>
          <w:szCs w:val="24"/>
        </w:rPr>
        <w:t>无侧限抗压强度试验平均值</w:t>
      </w:r>
      <w:r w:rsidRPr="00E149B8">
        <w:rPr>
          <w:rFonts w:ascii="Times New Roman" w:hAnsi="宋体" w:cs="Times New Roman"/>
          <w:color w:val="000000" w:themeColor="text1"/>
          <w:szCs w:val="24"/>
        </w:rPr>
        <w:t>；</w:t>
      </w:r>
    </w:p>
    <w:p w14:paraId="46431120" w14:textId="7477EB16" w:rsidR="009002DA" w:rsidRDefault="009002DA" w:rsidP="009002DA">
      <w:pPr>
        <w:rPr>
          <w:rFonts w:hint="eastAsia"/>
        </w:rPr>
      </w:pPr>
      <w:proofErr w:type="spellStart"/>
      <w:r w:rsidRPr="00E149B8">
        <w:rPr>
          <w:rFonts w:ascii="Times New Roman" w:hAnsi="Times New Roman" w:cs="Times New Roman"/>
          <w:i/>
          <w:color w:val="000000" w:themeColor="text1"/>
          <w:szCs w:val="24"/>
        </w:rPr>
        <w:lastRenderedPageBreak/>
        <w:t>C</w:t>
      </w:r>
      <w:r w:rsidRPr="00E149B8">
        <w:rPr>
          <w:rFonts w:ascii="Times New Roman" w:hAnsi="Times New Roman" w:cs="Times New Roman"/>
          <w:color w:val="000000" w:themeColor="text1"/>
          <w:szCs w:val="24"/>
          <w:vertAlign w:val="subscript"/>
        </w:rPr>
        <w:t>v</w:t>
      </w:r>
      <w:proofErr w:type="spellEnd"/>
      <w:r w:rsidRPr="00E149B8">
        <w:rPr>
          <w:rFonts w:ascii="Times New Roman" w:hAnsi="Times New Roman" w:cs="Times New Roman"/>
          <w:color w:val="000000" w:themeColor="text1"/>
          <w:szCs w:val="24"/>
        </w:rPr>
        <w:t>——</w:t>
      </w:r>
      <w:r w:rsidRPr="00E149B8">
        <w:rPr>
          <w:rFonts w:ascii="Times New Roman" w:cs="Times New Roman"/>
          <w:color w:val="000000" w:themeColor="text1"/>
          <w:szCs w:val="24"/>
        </w:rPr>
        <w:t>变异系数；</w:t>
      </w:r>
    </w:p>
    <w:p w14:paraId="328E9256" w14:textId="50CDE264" w:rsidR="009002DA" w:rsidRDefault="009002DA" w:rsidP="009002DA">
      <w:r w:rsidRPr="00E149B8">
        <w:rPr>
          <w:rFonts w:ascii="Times New Roman" w:hAnsi="Times New Roman" w:cs="Times New Roman"/>
          <w:i/>
          <w:color w:val="000000" w:themeColor="text1"/>
          <w:szCs w:val="24"/>
        </w:rPr>
        <w:t>ω</w:t>
      </w:r>
      <w:r w:rsidRPr="00E149B8">
        <w:rPr>
          <w:rFonts w:ascii="Times New Roman" w:hAnsi="Times New Roman" w:cs="Times New Roman"/>
          <w:color w:val="000000" w:themeColor="text1"/>
          <w:szCs w:val="24"/>
          <w:vertAlign w:val="subscript"/>
        </w:rPr>
        <w:t>0</w:t>
      </w:r>
      <w:r w:rsidRPr="00E149B8">
        <w:rPr>
          <w:rFonts w:ascii="Times New Roman" w:hAnsi="Times New Roman" w:cs="Times New Roman"/>
          <w:color w:val="000000" w:themeColor="text1"/>
          <w:szCs w:val="24"/>
        </w:rPr>
        <w:t>——</w:t>
      </w:r>
      <w:r w:rsidRPr="00E149B8">
        <w:rPr>
          <w:rFonts w:ascii="Times New Roman" w:cs="Times New Roman"/>
          <w:color w:val="000000" w:themeColor="text1"/>
          <w:szCs w:val="24"/>
        </w:rPr>
        <w:t>最佳含水率；</w:t>
      </w:r>
    </w:p>
    <w:p w14:paraId="1B0634F8" w14:textId="77777777" w:rsidR="009002DA" w:rsidRPr="00E149B8" w:rsidRDefault="009002DA" w:rsidP="009002DA">
      <w:pPr>
        <w:rPr>
          <w:rFonts w:ascii="Times New Roman" w:hAnsi="Times New Roman" w:cs="Times New Roman" w:hint="eastAsia"/>
          <w:color w:val="000000" w:themeColor="text1"/>
        </w:rPr>
      </w:pPr>
      <w:proofErr w:type="spellStart"/>
      <w:r w:rsidRPr="00E149B8">
        <w:rPr>
          <w:rFonts w:ascii="Times New Roman" w:hAnsi="Times New Roman" w:cs="Times New Roman"/>
          <w:i/>
          <w:color w:val="000000" w:themeColor="text1"/>
        </w:rPr>
        <w:t>Q</w:t>
      </w:r>
      <w:r w:rsidRPr="00A45027">
        <w:rPr>
          <w:rFonts w:ascii="Times New Roman" w:eastAsia="等线" w:hAnsi="Times New Roman" w:cs="Times New Roman"/>
          <w:color w:val="000000" w:themeColor="text1"/>
          <w:vertAlign w:val="subscript"/>
        </w:rPr>
        <w:t>Ⅰ</w:t>
      </w:r>
      <w:proofErr w:type="spellEnd"/>
      <w:r w:rsidRPr="00E149B8">
        <w:rPr>
          <w:rFonts w:ascii="Times New Roman" w:hAnsi="Times New Roman" w:cs="Times New Roman"/>
          <w:color w:val="000000" w:themeColor="text1"/>
        </w:rPr>
        <w:t xml:space="preserve">—— </w:t>
      </w:r>
      <w:r w:rsidRPr="00E149B8">
        <w:rPr>
          <w:rFonts w:ascii="Times New Roman" w:hAnsi="Times New Roman" w:cs="Times New Roman"/>
          <w:color w:val="000000" w:themeColor="text1"/>
        </w:rPr>
        <w:t>再生粗</w:t>
      </w:r>
      <w:r>
        <w:rPr>
          <w:rFonts w:ascii="Times New Roman" w:hAnsi="Times New Roman" w:cs="Times New Roman"/>
          <w:color w:val="000000" w:themeColor="text1"/>
        </w:rPr>
        <w:t>骨料</w:t>
      </w:r>
      <w:r w:rsidRPr="00E149B8">
        <w:rPr>
          <w:rFonts w:ascii="Times New Roman" w:hAnsi="Times New Roman" w:cs="Times New Roman"/>
          <w:color w:val="000000" w:themeColor="text1"/>
        </w:rPr>
        <w:t>中混凝土颗粒含量</w:t>
      </w:r>
      <w:r>
        <w:rPr>
          <w:rFonts w:ascii="Times New Roman" w:hAnsi="Times New Roman" w:cs="Times New Roman" w:hint="eastAsia"/>
          <w:color w:val="000000" w:themeColor="text1"/>
        </w:rPr>
        <w:t>；</w:t>
      </w:r>
    </w:p>
    <w:p w14:paraId="582AD6D7" w14:textId="77777777" w:rsidR="009002DA" w:rsidRDefault="009002DA" w:rsidP="009002DA">
      <w:pPr>
        <w:rPr>
          <w:rFonts w:ascii="Times New Roman" w:hAnsi="Times New Roman" w:cs="Times New Roman"/>
          <w:color w:val="000000" w:themeColor="text1"/>
        </w:rPr>
      </w:pPr>
      <w:r w:rsidRPr="00E149B8">
        <w:rPr>
          <w:rFonts w:ascii="Times New Roman" w:hAnsi="Times New Roman" w:cs="Times New Roman"/>
          <w:i/>
          <w:color w:val="000000" w:themeColor="text1"/>
        </w:rPr>
        <w:t>Q</w:t>
      </w:r>
      <w:r>
        <w:rPr>
          <w:rFonts w:ascii="Times New Roman" w:hAnsi="Times New Roman" w:cs="Times New Roman"/>
          <w:color w:val="000000" w:themeColor="text1"/>
          <w:vertAlign w:val="subscript"/>
        </w:rPr>
        <w:t>A</w:t>
      </w:r>
      <w:r w:rsidRPr="00E149B8">
        <w:rPr>
          <w:rFonts w:ascii="Times New Roman" w:hAnsi="Times New Roman" w:cs="Times New Roman"/>
          <w:color w:val="000000" w:themeColor="text1"/>
        </w:rPr>
        <w:t xml:space="preserve">—— </w:t>
      </w:r>
      <w:r w:rsidRPr="00E149B8">
        <w:rPr>
          <w:rFonts w:ascii="Times New Roman" w:hAnsi="Times New Roman" w:cs="Times New Roman"/>
          <w:color w:val="000000" w:themeColor="text1"/>
        </w:rPr>
        <w:t>再生粗</w:t>
      </w:r>
      <w:r>
        <w:rPr>
          <w:rFonts w:ascii="Times New Roman" w:hAnsi="Times New Roman" w:cs="Times New Roman"/>
          <w:color w:val="000000" w:themeColor="text1"/>
        </w:rPr>
        <w:t>骨料</w:t>
      </w:r>
      <w:r w:rsidRPr="00E149B8">
        <w:rPr>
          <w:rFonts w:ascii="Times New Roman" w:hAnsi="Times New Roman" w:cs="Times New Roman"/>
          <w:color w:val="000000" w:themeColor="text1"/>
        </w:rPr>
        <w:t>中</w:t>
      </w:r>
      <w:r>
        <w:rPr>
          <w:rFonts w:hAnsi="宋体" w:hint="eastAsia"/>
          <w:color w:val="000000"/>
        </w:rPr>
        <w:t>A</w:t>
      </w:r>
      <w:r>
        <w:rPr>
          <w:rFonts w:hint="eastAsia"/>
          <w:color w:val="000000"/>
        </w:rPr>
        <w:t>类</w:t>
      </w:r>
      <w:r w:rsidRPr="00E149B8">
        <w:rPr>
          <w:rFonts w:ascii="Times New Roman" w:hAnsi="Times New Roman" w:cs="Times New Roman"/>
          <w:color w:val="000000" w:themeColor="text1"/>
        </w:rPr>
        <w:t>杂物含量</w:t>
      </w:r>
      <w:r>
        <w:rPr>
          <w:rFonts w:ascii="Times New Roman" w:hAnsi="Times New Roman" w:cs="Times New Roman" w:hint="eastAsia"/>
          <w:color w:val="000000" w:themeColor="text1"/>
        </w:rPr>
        <w:t>；</w:t>
      </w:r>
    </w:p>
    <w:p w14:paraId="7E80CF01" w14:textId="77777777" w:rsidR="009002DA" w:rsidRPr="00E64E66" w:rsidRDefault="009002DA" w:rsidP="009002DA">
      <w:pPr>
        <w:rPr>
          <w:rFonts w:ascii="Times New Roman" w:hAnsi="Times New Roman" w:cs="Times New Roman" w:hint="eastAsia"/>
          <w:color w:val="000000" w:themeColor="text1"/>
        </w:rPr>
      </w:pPr>
      <w:r w:rsidRPr="00E149B8">
        <w:rPr>
          <w:rFonts w:ascii="Times New Roman" w:hAnsi="Times New Roman" w:cs="Times New Roman"/>
          <w:i/>
          <w:color w:val="000000" w:themeColor="text1"/>
        </w:rPr>
        <w:t>Q</w:t>
      </w:r>
      <w:r>
        <w:rPr>
          <w:rFonts w:ascii="Times New Roman" w:hAnsi="Times New Roman" w:cs="Times New Roman"/>
          <w:color w:val="000000" w:themeColor="text1"/>
          <w:vertAlign w:val="subscript"/>
        </w:rPr>
        <w:t>B</w:t>
      </w:r>
      <w:r w:rsidRPr="00E149B8">
        <w:rPr>
          <w:rFonts w:ascii="Times New Roman" w:hAnsi="Times New Roman" w:cs="Times New Roman"/>
          <w:color w:val="000000" w:themeColor="text1"/>
        </w:rPr>
        <w:t xml:space="preserve">—— </w:t>
      </w:r>
      <w:r w:rsidRPr="00E149B8">
        <w:rPr>
          <w:rFonts w:ascii="Times New Roman" w:hAnsi="Times New Roman" w:cs="Times New Roman"/>
          <w:color w:val="000000" w:themeColor="text1"/>
        </w:rPr>
        <w:t>再生粗</w:t>
      </w:r>
      <w:r>
        <w:rPr>
          <w:rFonts w:ascii="Times New Roman" w:hAnsi="Times New Roman" w:cs="Times New Roman"/>
          <w:color w:val="000000" w:themeColor="text1"/>
        </w:rPr>
        <w:t>骨料</w:t>
      </w:r>
      <w:r w:rsidRPr="00E149B8">
        <w:rPr>
          <w:rFonts w:ascii="Times New Roman" w:hAnsi="Times New Roman" w:cs="Times New Roman"/>
          <w:color w:val="000000" w:themeColor="text1"/>
        </w:rPr>
        <w:t>中</w:t>
      </w:r>
      <w:r>
        <w:rPr>
          <w:rFonts w:asciiTheme="minorEastAsia" w:hAnsiTheme="minorEastAsia" w:hint="eastAsia"/>
          <w:color w:val="000000"/>
        </w:rPr>
        <w:t>B</w:t>
      </w:r>
      <w:r>
        <w:rPr>
          <w:rFonts w:hint="eastAsia"/>
          <w:color w:val="000000"/>
        </w:rPr>
        <w:t>类</w:t>
      </w:r>
      <w:r w:rsidRPr="00E149B8">
        <w:rPr>
          <w:rFonts w:ascii="Times New Roman" w:hAnsi="Times New Roman" w:cs="Times New Roman"/>
          <w:color w:val="000000" w:themeColor="text1"/>
        </w:rPr>
        <w:t>杂物含量</w:t>
      </w:r>
      <w:r>
        <w:rPr>
          <w:rFonts w:ascii="Times New Roman" w:hAnsi="Times New Roman" w:cs="Times New Roman" w:hint="eastAsia"/>
          <w:color w:val="000000" w:themeColor="text1"/>
        </w:rPr>
        <w:t>；</w:t>
      </w:r>
    </w:p>
    <w:p w14:paraId="27158399" w14:textId="31C89646" w:rsidR="009002DA" w:rsidRDefault="009002DA" w:rsidP="009002DA">
      <w:r w:rsidRPr="00C77E3E">
        <w:rPr>
          <w:rFonts w:ascii="Times New Roman" w:hAnsi="Times New Roman" w:cs="Times New Roman"/>
          <w:i/>
          <w:color w:val="000000" w:themeColor="text1"/>
          <w:szCs w:val="24"/>
        </w:rPr>
        <w:t>E</w:t>
      </w:r>
      <w:r w:rsidRPr="00C77E3E">
        <w:rPr>
          <w:rFonts w:ascii="Times New Roman" w:hAnsi="Times New Roman" w:cs="Times New Roman"/>
          <w:color w:val="000000" w:themeColor="text1"/>
          <w:szCs w:val="24"/>
        </w:rPr>
        <w:t>——</w:t>
      </w:r>
      <w:r w:rsidRPr="00C77E3E">
        <w:rPr>
          <w:rFonts w:ascii="Times New Roman" w:hAnsi="Times New Roman" w:cs="Times New Roman"/>
          <w:color w:val="000000" w:themeColor="text1"/>
          <w:szCs w:val="24"/>
        </w:rPr>
        <w:t>材料的抗压回弹模量；</w:t>
      </w:r>
    </w:p>
    <w:p w14:paraId="2571936D" w14:textId="113173C0" w:rsidR="009002DA" w:rsidRDefault="009002DA" w:rsidP="009002DA"/>
    <w:p w14:paraId="3132343D" w14:textId="6E0AD76F" w:rsidR="009002DA" w:rsidRDefault="009002DA" w:rsidP="009002DA"/>
    <w:p w14:paraId="30F79DE8" w14:textId="77777777" w:rsidR="009002DA" w:rsidRPr="009002DA" w:rsidRDefault="009002DA" w:rsidP="009002DA">
      <w:pPr>
        <w:rPr>
          <w:rFonts w:hint="eastAsia"/>
        </w:rPr>
      </w:pPr>
    </w:p>
    <w:p w14:paraId="63BEB788" w14:textId="77777777" w:rsidR="0064763A" w:rsidRPr="009002DA" w:rsidRDefault="0064763A" w:rsidP="00916ACF">
      <w:pPr>
        <w:rPr>
          <w:rFonts w:ascii="Times New Roman" w:hAnsi="Times New Roman" w:cs="Times New Roman"/>
          <w:color w:val="000000" w:themeColor="text1"/>
          <w:szCs w:val="24"/>
        </w:rPr>
      </w:pPr>
      <w:bookmarkStart w:id="16" w:name="_3__基本规定"/>
      <w:bookmarkStart w:id="17" w:name="_6__组成设计"/>
      <w:bookmarkEnd w:id="16"/>
      <w:bookmarkEnd w:id="17"/>
    </w:p>
    <w:p w14:paraId="2693BB91" w14:textId="77777777" w:rsidR="0064763A" w:rsidRPr="00E149B8" w:rsidRDefault="0064763A" w:rsidP="00916ACF">
      <w:pPr>
        <w:rPr>
          <w:rFonts w:ascii="Times New Roman" w:hAnsi="Times New Roman" w:cs="Times New Roman"/>
          <w:color w:val="000000" w:themeColor="text1"/>
          <w:szCs w:val="24"/>
        </w:rPr>
      </w:pPr>
    </w:p>
    <w:p w14:paraId="0C8F7761" w14:textId="77777777" w:rsidR="0064763A" w:rsidRPr="00E149B8" w:rsidRDefault="0064763A" w:rsidP="00916ACF">
      <w:pPr>
        <w:rPr>
          <w:rFonts w:ascii="Times New Roman" w:hAnsi="Times New Roman" w:cs="Times New Roman"/>
          <w:color w:val="000000" w:themeColor="text1"/>
          <w:szCs w:val="24"/>
        </w:rPr>
      </w:pPr>
    </w:p>
    <w:p w14:paraId="76E38593" w14:textId="77777777" w:rsidR="00074CD1" w:rsidRPr="00E149B8" w:rsidRDefault="00074CD1" w:rsidP="00916ACF">
      <w:pPr>
        <w:rPr>
          <w:rFonts w:ascii="Times New Roman" w:hAnsi="Times New Roman" w:cs="Times New Roman"/>
          <w:color w:val="000000" w:themeColor="text1"/>
          <w:szCs w:val="24"/>
        </w:rPr>
      </w:pPr>
    </w:p>
    <w:p w14:paraId="1188413B" w14:textId="77777777" w:rsidR="0064763A" w:rsidRPr="00E149B8" w:rsidRDefault="0064763A" w:rsidP="00916ACF">
      <w:pPr>
        <w:rPr>
          <w:rFonts w:ascii="Times New Roman" w:hAnsi="Times New Roman" w:cs="Times New Roman"/>
          <w:color w:val="000000" w:themeColor="text1"/>
          <w:szCs w:val="24"/>
        </w:rPr>
      </w:pPr>
    </w:p>
    <w:p w14:paraId="77E0D724" w14:textId="77777777" w:rsidR="0064763A" w:rsidRDefault="0064763A" w:rsidP="00916ACF">
      <w:pPr>
        <w:rPr>
          <w:rFonts w:ascii="Times New Roman" w:hAnsi="Times New Roman" w:cs="Times New Roman"/>
          <w:color w:val="000000" w:themeColor="text1"/>
        </w:rPr>
      </w:pPr>
    </w:p>
    <w:p w14:paraId="41F6250F" w14:textId="7739C2AF" w:rsidR="00FD784F" w:rsidRDefault="00FD784F" w:rsidP="00916ACF">
      <w:pPr>
        <w:rPr>
          <w:rFonts w:ascii="Times New Roman" w:hAnsi="Times New Roman" w:cs="Times New Roman"/>
          <w:color w:val="000000" w:themeColor="text1"/>
        </w:rPr>
      </w:pPr>
    </w:p>
    <w:p w14:paraId="7DEEA9CF" w14:textId="47F55C51" w:rsidR="009002DA" w:rsidRDefault="009002DA" w:rsidP="00916ACF">
      <w:pPr>
        <w:rPr>
          <w:rFonts w:ascii="Times New Roman" w:hAnsi="Times New Roman" w:cs="Times New Roman"/>
          <w:color w:val="000000" w:themeColor="text1"/>
        </w:rPr>
      </w:pPr>
    </w:p>
    <w:p w14:paraId="2AE35B7B" w14:textId="6F393F2B" w:rsidR="009002DA" w:rsidRDefault="009002DA" w:rsidP="00916ACF">
      <w:pPr>
        <w:rPr>
          <w:rFonts w:ascii="Times New Roman" w:hAnsi="Times New Roman" w:cs="Times New Roman"/>
          <w:color w:val="000000" w:themeColor="text1"/>
        </w:rPr>
      </w:pPr>
    </w:p>
    <w:p w14:paraId="02394B63" w14:textId="6B0DC4B1" w:rsidR="009002DA" w:rsidRDefault="009002DA" w:rsidP="00916ACF">
      <w:pPr>
        <w:rPr>
          <w:rFonts w:ascii="Times New Roman" w:hAnsi="Times New Roman" w:cs="Times New Roman"/>
          <w:color w:val="000000" w:themeColor="text1"/>
        </w:rPr>
      </w:pPr>
    </w:p>
    <w:p w14:paraId="0A3FAF32" w14:textId="4830C324" w:rsidR="009002DA" w:rsidRDefault="009002DA" w:rsidP="00916ACF">
      <w:pPr>
        <w:rPr>
          <w:rFonts w:ascii="Times New Roman" w:hAnsi="Times New Roman" w:cs="Times New Roman"/>
          <w:color w:val="000000" w:themeColor="text1"/>
        </w:rPr>
      </w:pPr>
    </w:p>
    <w:p w14:paraId="11BB1BD7" w14:textId="77777777" w:rsidR="009002DA" w:rsidRDefault="009002DA" w:rsidP="00916ACF">
      <w:pPr>
        <w:rPr>
          <w:rFonts w:ascii="Times New Roman" w:hAnsi="Times New Roman" w:cs="Times New Roman" w:hint="eastAsia"/>
          <w:color w:val="000000" w:themeColor="text1"/>
        </w:rPr>
      </w:pPr>
    </w:p>
    <w:p w14:paraId="4CD53F6F" w14:textId="77777777" w:rsidR="00FD784F" w:rsidRDefault="00FD784F" w:rsidP="00916ACF">
      <w:pPr>
        <w:rPr>
          <w:rFonts w:ascii="Times New Roman" w:hAnsi="Times New Roman" w:cs="Times New Roman"/>
          <w:color w:val="000000" w:themeColor="text1"/>
        </w:rPr>
      </w:pPr>
    </w:p>
    <w:p w14:paraId="17B2B07C" w14:textId="77777777" w:rsidR="00FD784F" w:rsidRDefault="00FD784F" w:rsidP="00916ACF">
      <w:pPr>
        <w:rPr>
          <w:rFonts w:ascii="Times New Roman" w:hAnsi="Times New Roman" w:cs="Times New Roman"/>
          <w:color w:val="000000" w:themeColor="text1"/>
        </w:rPr>
      </w:pPr>
    </w:p>
    <w:p w14:paraId="75A8CD77" w14:textId="77777777" w:rsidR="00FD784F" w:rsidRDefault="00FD784F" w:rsidP="00916ACF">
      <w:pPr>
        <w:rPr>
          <w:rFonts w:ascii="Times New Roman" w:hAnsi="Times New Roman" w:cs="Times New Roman"/>
          <w:color w:val="000000" w:themeColor="text1"/>
        </w:rPr>
      </w:pPr>
    </w:p>
    <w:p w14:paraId="794472EF" w14:textId="77777777" w:rsidR="00FD784F" w:rsidRDefault="00FD784F" w:rsidP="00916ACF">
      <w:pPr>
        <w:rPr>
          <w:rFonts w:ascii="Times New Roman" w:hAnsi="Times New Roman" w:cs="Times New Roman"/>
          <w:color w:val="000000" w:themeColor="text1"/>
        </w:rPr>
      </w:pPr>
    </w:p>
    <w:p w14:paraId="333B2C68" w14:textId="0697BEEF" w:rsidR="001835CF" w:rsidRPr="00E149B8" w:rsidRDefault="001835CF" w:rsidP="00916ACF">
      <w:pPr>
        <w:rPr>
          <w:rFonts w:ascii="Times New Roman" w:hAnsi="Times New Roman" w:cs="Times New Roman"/>
          <w:color w:val="000000" w:themeColor="text1"/>
        </w:rPr>
        <w:sectPr w:rsidR="001835CF" w:rsidRPr="00E149B8" w:rsidSect="00E766A5">
          <w:headerReference w:type="default" r:id="rId10"/>
          <w:footerReference w:type="default" r:id="rId11"/>
          <w:type w:val="continuous"/>
          <w:pgSz w:w="11907" w:h="16839" w:code="9"/>
          <w:pgMar w:top="1440" w:right="1800" w:bottom="1440" w:left="1800" w:header="340" w:footer="397" w:gutter="0"/>
          <w:pgNumType w:start="1"/>
          <w:cols w:space="720"/>
          <w:docGrid w:linePitch="326"/>
        </w:sectPr>
      </w:pPr>
    </w:p>
    <w:p w14:paraId="00235F90" w14:textId="77777777" w:rsidR="0064763A" w:rsidRPr="00E149B8" w:rsidRDefault="0064763A" w:rsidP="00074CD1">
      <w:pPr>
        <w:pStyle w:val="10"/>
        <w:rPr>
          <w:color w:val="000000" w:themeColor="text1"/>
        </w:rPr>
      </w:pPr>
      <w:bookmarkStart w:id="18" w:name="_Toc49191738"/>
      <w:r w:rsidRPr="00E149B8">
        <w:rPr>
          <w:color w:val="000000" w:themeColor="text1"/>
        </w:rPr>
        <w:lastRenderedPageBreak/>
        <w:t>3</w:t>
      </w:r>
      <w:r w:rsidRPr="00E149B8">
        <w:rPr>
          <w:color w:val="000000" w:themeColor="text1"/>
        </w:rPr>
        <w:t>基本规定</w:t>
      </w:r>
      <w:bookmarkEnd w:id="18"/>
    </w:p>
    <w:p w14:paraId="474026DB" w14:textId="60FC5F94" w:rsidR="005B0C5C" w:rsidRPr="005B0C5C" w:rsidRDefault="005B0C5C" w:rsidP="005B0C5C">
      <w:pPr>
        <w:rPr>
          <w:rFonts w:ascii="Times New Roman" w:hAnsi="Times New Roman" w:cs="Times New Roman"/>
          <w:color w:val="000000" w:themeColor="text1"/>
          <w:szCs w:val="24"/>
        </w:rPr>
      </w:pPr>
      <w:r w:rsidRPr="001835CF">
        <w:rPr>
          <w:rStyle w:val="31"/>
          <w:rFonts w:hint="eastAsia"/>
        </w:rPr>
        <w:t>3.0.1</w:t>
      </w:r>
      <w:r w:rsidRPr="005B0C5C">
        <w:rPr>
          <w:rFonts w:ascii="Times New Roman" w:hAnsi="Times New Roman" w:cs="Times New Roman" w:hint="eastAsia"/>
          <w:color w:val="000000" w:themeColor="text1"/>
          <w:szCs w:val="24"/>
        </w:rPr>
        <w:t xml:space="preserve"> </w:t>
      </w:r>
      <w:r w:rsidRPr="005B0C5C">
        <w:rPr>
          <w:rFonts w:ascii="Times New Roman" w:hAnsi="Times New Roman" w:cs="Times New Roman" w:hint="eastAsia"/>
          <w:color w:val="000000" w:themeColor="text1"/>
          <w:szCs w:val="24"/>
        </w:rPr>
        <w:t>再生</w:t>
      </w:r>
      <w:r w:rsidR="001D6BE8">
        <w:rPr>
          <w:rFonts w:ascii="Times New Roman" w:hAnsi="Times New Roman" w:cs="Times New Roman" w:hint="eastAsia"/>
          <w:color w:val="000000" w:themeColor="text1"/>
          <w:szCs w:val="24"/>
        </w:rPr>
        <w:t>骨料</w:t>
      </w:r>
      <w:r w:rsidR="006A1EB5">
        <w:rPr>
          <w:rFonts w:ascii="Times New Roman" w:hAnsi="Times New Roman" w:cs="Times New Roman" w:hint="eastAsia"/>
          <w:color w:val="000000" w:themeColor="text1"/>
          <w:szCs w:val="24"/>
        </w:rPr>
        <w:t>无机</w:t>
      </w:r>
      <w:r w:rsidRPr="005B0C5C">
        <w:rPr>
          <w:rFonts w:ascii="Times New Roman" w:hAnsi="Times New Roman" w:cs="Times New Roman" w:hint="eastAsia"/>
          <w:color w:val="000000" w:themeColor="text1"/>
          <w:szCs w:val="24"/>
        </w:rPr>
        <w:t>混合料宜在气温较高的季节组织施工。施工日期的最低温度应在</w:t>
      </w:r>
      <w:r w:rsidRPr="005B0C5C">
        <w:rPr>
          <w:rFonts w:ascii="Times New Roman" w:hAnsi="Times New Roman" w:cs="Times New Roman" w:hint="eastAsia"/>
          <w:color w:val="000000" w:themeColor="text1"/>
          <w:szCs w:val="24"/>
        </w:rPr>
        <w:t xml:space="preserve"> 5</w:t>
      </w:r>
      <w:r w:rsidRPr="005B0C5C">
        <w:rPr>
          <w:rFonts w:ascii="Times New Roman" w:hAnsi="Times New Roman" w:cs="Times New Roman" w:hint="eastAsia"/>
          <w:color w:val="000000" w:themeColor="text1"/>
          <w:szCs w:val="24"/>
        </w:rPr>
        <w:t>℃</w:t>
      </w:r>
      <w:r w:rsidRPr="005B0C5C">
        <w:rPr>
          <w:rFonts w:ascii="Times New Roman" w:hAnsi="Times New Roman" w:cs="Times New Roman" w:hint="eastAsia"/>
          <w:color w:val="000000" w:themeColor="text1"/>
          <w:szCs w:val="24"/>
        </w:rPr>
        <w:t xml:space="preserve"> </w:t>
      </w:r>
      <w:r w:rsidRPr="005B0C5C">
        <w:rPr>
          <w:rFonts w:ascii="Times New Roman" w:hAnsi="Times New Roman" w:cs="Times New Roman" w:hint="eastAsia"/>
          <w:color w:val="000000" w:themeColor="text1"/>
          <w:szCs w:val="24"/>
        </w:rPr>
        <w:t>以上。</w:t>
      </w:r>
      <w:r w:rsidRPr="005B0C5C">
        <w:rPr>
          <w:rFonts w:ascii="Times New Roman" w:hAnsi="Times New Roman" w:cs="Times New Roman" w:hint="eastAsia"/>
          <w:color w:val="000000" w:themeColor="text1"/>
          <w:szCs w:val="24"/>
        </w:rPr>
        <w:t xml:space="preserve"> </w:t>
      </w:r>
    </w:p>
    <w:p w14:paraId="031F780E" w14:textId="69759204" w:rsidR="005B0C5C" w:rsidRPr="005B0C5C" w:rsidRDefault="005B0C5C" w:rsidP="005B0C5C">
      <w:pPr>
        <w:rPr>
          <w:rFonts w:ascii="Times New Roman" w:hAnsi="Times New Roman" w:cs="Times New Roman"/>
          <w:color w:val="000000" w:themeColor="text1"/>
          <w:szCs w:val="24"/>
        </w:rPr>
      </w:pPr>
      <w:r w:rsidRPr="001835CF">
        <w:rPr>
          <w:rStyle w:val="31"/>
          <w:rFonts w:hint="eastAsia"/>
        </w:rPr>
        <w:t>3.0.2</w:t>
      </w:r>
      <w:r w:rsidRPr="005B0C5C">
        <w:rPr>
          <w:rFonts w:ascii="Times New Roman" w:hAnsi="Times New Roman" w:cs="Times New Roman" w:hint="eastAsia"/>
          <w:color w:val="000000" w:themeColor="text1"/>
          <w:szCs w:val="24"/>
        </w:rPr>
        <w:t xml:space="preserve"> </w:t>
      </w:r>
      <w:r w:rsidRPr="005B0C5C">
        <w:rPr>
          <w:rFonts w:ascii="Times New Roman" w:hAnsi="Times New Roman" w:cs="Times New Roman" w:hint="eastAsia"/>
          <w:color w:val="000000" w:themeColor="text1"/>
          <w:szCs w:val="24"/>
        </w:rPr>
        <w:t>宜避免在雨季施工，且不应在雨天施工。在雨</w:t>
      </w:r>
      <w:proofErr w:type="gramStart"/>
      <w:r w:rsidRPr="005B0C5C">
        <w:rPr>
          <w:rFonts w:ascii="Times New Roman" w:hAnsi="Times New Roman" w:cs="Times New Roman" w:hint="eastAsia"/>
          <w:color w:val="000000" w:themeColor="text1"/>
          <w:szCs w:val="24"/>
        </w:rPr>
        <w:t>期施工</w:t>
      </w:r>
      <w:proofErr w:type="gramEnd"/>
      <w:r w:rsidRPr="005B0C5C">
        <w:rPr>
          <w:rFonts w:ascii="Times New Roman" w:hAnsi="Times New Roman" w:cs="Times New Roman" w:hint="eastAsia"/>
          <w:color w:val="000000" w:themeColor="text1"/>
          <w:szCs w:val="24"/>
        </w:rPr>
        <w:t>再生</w:t>
      </w:r>
      <w:r w:rsidR="001D6BE8">
        <w:rPr>
          <w:rFonts w:ascii="Times New Roman" w:hAnsi="Times New Roman" w:cs="Times New Roman" w:hint="eastAsia"/>
          <w:color w:val="000000" w:themeColor="text1"/>
          <w:szCs w:val="24"/>
        </w:rPr>
        <w:t>骨料</w:t>
      </w:r>
      <w:r w:rsidR="006A1EB5">
        <w:rPr>
          <w:rFonts w:ascii="Times New Roman" w:hAnsi="Times New Roman" w:cs="Times New Roman" w:hint="eastAsia"/>
          <w:color w:val="000000" w:themeColor="text1"/>
          <w:szCs w:val="24"/>
        </w:rPr>
        <w:t>无机</w:t>
      </w:r>
      <w:r w:rsidRPr="005B0C5C">
        <w:rPr>
          <w:rFonts w:ascii="Times New Roman" w:hAnsi="Times New Roman" w:cs="Times New Roman" w:hint="eastAsia"/>
          <w:color w:val="000000" w:themeColor="text1"/>
          <w:szCs w:val="24"/>
        </w:rPr>
        <w:t>混合料，不应使混合料受雨淋湿。降雨时应停止施工，已经摊铺的混合料应碾压密实。</w:t>
      </w:r>
      <w:r w:rsidRPr="005B0C5C">
        <w:rPr>
          <w:rFonts w:ascii="Times New Roman" w:hAnsi="Times New Roman" w:cs="Times New Roman" w:hint="eastAsia"/>
          <w:color w:val="000000" w:themeColor="text1"/>
          <w:szCs w:val="24"/>
        </w:rPr>
        <w:t xml:space="preserve"> </w:t>
      </w:r>
    </w:p>
    <w:p w14:paraId="694D520D" w14:textId="0B486336" w:rsidR="005B0C5C" w:rsidRPr="005B0C5C" w:rsidRDefault="005B0C5C" w:rsidP="005B0C5C">
      <w:pPr>
        <w:rPr>
          <w:rFonts w:ascii="Times New Roman" w:hAnsi="Times New Roman" w:cs="Times New Roman"/>
          <w:color w:val="000000" w:themeColor="text1"/>
          <w:szCs w:val="24"/>
        </w:rPr>
      </w:pPr>
      <w:r w:rsidRPr="001835CF">
        <w:rPr>
          <w:rStyle w:val="31"/>
          <w:rFonts w:hint="eastAsia"/>
        </w:rPr>
        <w:t>3.0.3</w:t>
      </w:r>
      <w:r w:rsidR="001D6BE8">
        <w:rPr>
          <w:rFonts w:ascii="Times New Roman" w:hAnsi="Times New Roman" w:cs="Times New Roman" w:hint="eastAsia"/>
          <w:color w:val="000000" w:themeColor="text1"/>
          <w:szCs w:val="24"/>
        </w:rPr>
        <w:t xml:space="preserve"> </w:t>
      </w:r>
      <w:r w:rsidR="00DC0E01">
        <w:rPr>
          <w:rFonts w:ascii="Times New Roman" w:hAnsi="Times New Roman" w:cs="Times New Roman" w:hint="eastAsia"/>
          <w:color w:val="000000" w:themeColor="text1"/>
          <w:szCs w:val="24"/>
        </w:rPr>
        <w:t>路基符合验收要求后，方可施工道路基层。</w:t>
      </w:r>
    </w:p>
    <w:p w14:paraId="5651B9EE" w14:textId="1B545945" w:rsidR="005B0C5C" w:rsidRPr="005B0C5C" w:rsidRDefault="005B0C5C" w:rsidP="005B0C5C">
      <w:pPr>
        <w:rPr>
          <w:rFonts w:ascii="Times New Roman" w:hAnsi="Times New Roman" w:cs="Times New Roman"/>
          <w:color w:val="000000" w:themeColor="text1"/>
          <w:szCs w:val="24"/>
        </w:rPr>
      </w:pPr>
      <w:r w:rsidRPr="001835CF">
        <w:rPr>
          <w:rStyle w:val="31"/>
          <w:rFonts w:hint="eastAsia"/>
        </w:rPr>
        <w:t>3.0.4</w:t>
      </w:r>
      <w:r w:rsidRPr="005B0C5C">
        <w:rPr>
          <w:rFonts w:ascii="Times New Roman" w:hAnsi="Times New Roman" w:cs="Times New Roman" w:hint="eastAsia"/>
          <w:color w:val="000000" w:themeColor="text1"/>
          <w:szCs w:val="24"/>
        </w:rPr>
        <w:t xml:space="preserve"> </w:t>
      </w:r>
      <w:r w:rsidR="00F470DA">
        <w:rPr>
          <w:rFonts w:ascii="Times New Roman" w:hAnsi="Times New Roman" w:cs="Times New Roman" w:hint="eastAsia"/>
          <w:color w:val="000000" w:themeColor="text1"/>
          <w:szCs w:val="24"/>
        </w:rPr>
        <w:t>城市</w:t>
      </w:r>
      <w:r w:rsidR="00DC0E01">
        <w:rPr>
          <w:rFonts w:ascii="Times New Roman" w:hAnsi="Times New Roman" w:cs="Times New Roman" w:hint="eastAsia"/>
          <w:color w:val="000000" w:themeColor="text1"/>
          <w:szCs w:val="24"/>
        </w:rPr>
        <w:t>次干路及以上道路、二级及以上</w:t>
      </w:r>
      <w:r w:rsidR="006A1EB5">
        <w:rPr>
          <w:rFonts w:ascii="Times New Roman" w:hAnsi="Times New Roman" w:cs="Times New Roman" w:hint="eastAsia"/>
          <w:color w:val="000000" w:themeColor="text1"/>
          <w:szCs w:val="24"/>
        </w:rPr>
        <w:t>公路</w:t>
      </w:r>
      <w:r w:rsidR="00DC0E01">
        <w:rPr>
          <w:rFonts w:ascii="Times New Roman" w:hAnsi="Times New Roman" w:cs="Times New Roman" w:hint="eastAsia"/>
          <w:color w:val="000000" w:themeColor="text1"/>
          <w:szCs w:val="24"/>
        </w:rPr>
        <w:t>用</w:t>
      </w:r>
      <w:r w:rsidRPr="005B0C5C">
        <w:rPr>
          <w:rFonts w:ascii="Times New Roman" w:hAnsi="Times New Roman" w:cs="Times New Roman" w:hint="eastAsia"/>
          <w:color w:val="000000" w:themeColor="text1"/>
          <w:szCs w:val="24"/>
        </w:rPr>
        <w:t>再生</w:t>
      </w:r>
      <w:r w:rsidR="001D6BE8">
        <w:rPr>
          <w:rFonts w:ascii="Times New Roman" w:hAnsi="Times New Roman" w:cs="Times New Roman" w:hint="eastAsia"/>
          <w:color w:val="000000" w:themeColor="text1"/>
          <w:szCs w:val="24"/>
        </w:rPr>
        <w:t>骨料</w:t>
      </w:r>
      <w:r w:rsidR="006A1EB5">
        <w:rPr>
          <w:rFonts w:ascii="Times New Roman" w:hAnsi="Times New Roman" w:cs="Times New Roman" w:hint="eastAsia"/>
          <w:color w:val="000000" w:themeColor="text1"/>
          <w:szCs w:val="24"/>
        </w:rPr>
        <w:t>无机</w:t>
      </w:r>
      <w:r w:rsidRPr="005B0C5C">
        <w:rPr>
          <w:rFonts w:ascii="Times New Roman" w:hAnsi="Times New Roman" w:cs="Times New Roman" w:hint="eastAsia"/>
          <w:color w:val="000000" w:themeColor="text1"/>
          <w:szCs w:val="24"/>
        </w:rPr>
        <w:t>混合料</w:t>
      </w:r>
      <w:r w:rsidR="00DC0E01">
        <w:rPr>
          <w:rFonts w:ascii="Times New Roman" w:hAnsi="Times New Roman" w:cs="Times New Roman" w:hint="eastAsia"/>
          <w:color w:val="000000" w:themeColor="text1"/>
          <w:szCs w:val="24"/>
        </w:rPr>
        <w:t>应</w:t>
      </w:r>
      <w:r w:rsidRPr="005B0C5C">
        <w:rPr>
          <w:rFonts w:ascii="Times New Roman" w:hAnsi="Times New Roman" w:cs="Times New Roman" w:hint="eastAsia"/>
          <w:color w:val="000000" w:themeColor="text1"/>
          <w:szCs w:val="24"/>
        </w:rPr>
        <w:t>采用集中厂拌生产。</w:t>
      </w:r>
      <w:r w:rsidRPr="005B0C5C">
        <w:rPr>
          <w:rFonts w:ascii="Times New Roman" w:hAnsi="Times New Roman" w:cs="Times New Roman" w:hint="eastAsia"/>
          <w:color w:val="000000" w:themeColor="text1"/>
          <w:szCs w:val="24"/>
        </w:rPr>
        <w:t xml:space="preserve"> </w:t>
      </w:r>
    </w:p>
    <w:p w14:paraId="1856BDF3" w14:textId="713AEFF1" w:rsidR="005B0C5C" w:rsidRPr="005B0C5C" w:rsidRDefault="005B0C5C" w:rsidP="005B0C5C">
      <w:pPr>
        <w:rPr>
          <w:rFonts w:ascii="Times New Roman" w:hAnsi="Times New Roman" w:cs="Times New Roman"/>
          <w:color w:val="000000" w:themeColor="text1"/>
          <w:szCs w:val="24"/>
        </w:rPr>
      </w:pPr>
      <w:r w:rsidRPr="001835CF">
        <w:rPr>
          <w:rStyle w:val="31"/>
          <w:rFonts w:hint="eastAsia"/>
        </w:rPr>
        <w:t>3.0.5</w:t>
      </w:r>
      <w:r w:rsidRPr="005B0C5C">
        <w:rPr>
          <w:rFonts w:ascii="Times New Roman" w:hAnsi="Times New Roman" w:cs="Times New Roman" w:hint="eastAsia"/>
          <w:color w:val="000000" w:themeColor="text1"/>
          <w:szCs w:val="24"/>
        </w:rPr>
        <w:t xml:space="preserve"> </w:t>
      </w:r>
      <w:r w:rsidRPr="005B0C5C">
        <w:rPr>
          <w:rFonts w:ascii="Times New Roman" w:hAnsi="Times New Roman" w:cs="Times New Roman" w:hint="eastAsia"/>
          <w:color w:val="000000" w:themeColor="text1"/>
          <w:szCs w:val="24"/>
        </w:rPr>
        <w:t>再生</w:t>
      </w:r>
      <w:r w:rsidR="001D6BE8">
        <w:rPr>
          <w:rFonts w:ascii="Times New Roman" w:hAnsi="Times New Roman" w:cs="Times New Roman" w:hint="eastAsia"/>
          <w:color w:val="000000" w:themeColor="text1"/>
          <w:szCs w:val="24"/>
        </w:rPr>
        <w:t>骨料</w:t>
      </w:r>
      <w:r w:rsidR="006A1EB5">
        <w:rPr>
          <w:rFonts w:ascii="Times New Roman" w:hAnsi="Times New Roman" w:cs="Times New Roman" w:hint="eastAsia"/>
          <w:color w:val="000000" w:themeColor="text1"/>
          <w:szCs w:val="24"/>
        </w:rPr>
        <w:t>无机</w:t>
      </w:r>
      <w:r w:rsidRPr="005B0C5C">
        <w:rPr>
          <w:rFonts w:ascii="Times New Roman" w:hAnsi="Times New Roman" w:cs="Times New Roman" w:hint="eastAsia"/>
          <w:color w:val="000000" w:themeColor="text1"/>
          <w:szCs w:val="24"/>
        </w:rPr>
        <w:t>混合料施工时，应在混合料处于含水率允许范围内进行碾压，碾压宜采用胶轮压路机。</w:t>
      </w:r>
      <w:r w:rsidRPr="005B0C5C">
        <w:rPr>
          <w:rFonts w:ascii="Times New Roman" w:hAnsi="Times New Roman" w:cs="Times New Roman" w:hint="eastAsia"/>
          <w:color w:val="000000" w:themeColor="text1"/>
          <w:szCs w:val="24"/>
        </w:rPr>
        <w:t xml:space="preserve"> </w:t>
      </w:r>
    </w:p>
    <w:p w14:paraId="32C0B246" w14:textId="7EAF7C46" w:rsidR="00D01FBB" w:rsidRPr="00E149B8" w:rsidRDefault="005B0C5C" w:rsidP="005B0C5C">
      <w:pPr>
        <w:rPr>
          <w:rFonts w:ascii="Times New Roman" w:hAnsi="Times New Roman" w:cs="Times New Roman"/>
          <w:color w:val="000000" w:themeColor="text1"/>
          <w:szCs w:val="24"/>
        </w:rPr>
      </w:pPr>
      <w:r w:rsidRPr="001835CF">
        <w:rPr>
          <w:rStyle w:val="31"/>
          <w:rFonts w:hint="eastAsia"/>
        </w:rPr>
        <w:t>3.0.6</w:t>
      </w:r>
      <w:r w:rsidRPr="005B0C5C">
        <w:rPr>
          <w:rFonts w:ascii="Times New Roman" w:hAnsi="Times New Roman" w:cs="Times New Roman" w:hint="eastAsia"/>
          <w:color w:val="000000" w:themeColor="text1"/>
          <w:szCs w:val="24"/>
        </w:rPr>
        <w:t xml:space="preserve"> </w:t>
      </w:r>
      <w:r w:rsidRPr="005B0C5C">
        <w:rPr>
          <w:rFonts w:ascii="Times New Roman" w:hAnsi="Times New Roman" w:cs="Times New Roman" w:hint="eastAsia"/>
          <w:color w:val="000000" w:themeColor="text1"/>
          <w:szCs w:val="24"/>
        </w:rPr>
        <w:t>被污染或腐蚀的建筑垃圾不得用于制备路面基层用再生</w:t>
      </w:r>
      <w:r w:rsidR="001D6BE8">
        <w:rPr>
          <w:rFonts w:ascii="Times New Roman" w:hAnsi="Times New Roman" w:cs="Times New Roman" w:hint="eastAsia"/>
          <w:color w:val="000000" w:themeColor="text1"/>
          <w:szCs w:val="24"/>
        </w:rPr>
        <w:t>骨料</w:t>
      </w:r>
      <w:r w:rsidRPr="005B0C5C">
        <w:rPr>
          <w:rFonts w:ascii="Times New Roman" w:hAnsi="Times New Roman" w:cs="Times New Roman" w:hint="eastAsia"/>
          <w:color w:val="000000" w:themeColor="text1"/>
          <w:szCs w:val="24"/>
        </w:rPr>
        <w:t>。</w:t>
      </w:r>
    </w:p>
    <w:p w14:paraId="258408EA" w14:textId="7807FD9F" w:rsidR="00D01FBB" w:rsidRPr="00E149B8" w:rsidRDefault="00C64FEE" w:rsidP="00916ACF">
      <w:pPr>
        <w:rPr>
          <w:rFonts w:ascii="Times New Roman" w:hAnsi="Times New Roman" w:cs="Times New Roman"/>
          <w:color w:val="000000" w:themeColor="text1"/>
          <w:szCs w:val="24"/>
        </w:rPr>
      </w:pPr>
      <w:r w:rsidRPr="00D23A40">
        <w:rPr>
          <w:rStyle w:val="31"/>
          <w:rFonts w:hint="eastAsia"/>
        </w:rPr>
        <w:t>3.0.7</w:t>
      </w:r>
      <w:r>
        <w:rPr>
          <w:rFonts w:ascii="Times New Roman" w:hAnsi="Times New Roman" w:cs="Times New Roman"/>
          <w:color w:val="000000" w:themeColor="text1"/>
          <w:szCs w:val="24"/>
        </w:rPr>
        <w:t xml:space="preserve"> </w:t>
      </w:r>
      <w:r>
        <w:rPr>
          <w:rFonts w:ascii="Times New Roman" w:hAnsi="Times New Roman" w:cs="Times New Roman" w:hint="eastAsia"/>
          <w:color w:val="000000" w:themeColor="text1"/>
          <w:szCs w:val="24"/>
        </w:rPr>
        <w:t>再生</w:t>
      </w:r>
      <w:r w:rsidR="001D6BE8">
        <w:rPr>
          <w:rFonts w:ascii="Times New Roman" w:hAnsi="Times New Roman" w:cs="Times New Roman" w:hint="eastAsia"/>
          <w:color w:val="000000" w:themeColor="text1"/>
          <w:szCs w:val="24"/>
        </w:rPr>
        <w:t>骨料</w:t>
      </w:r>
      <w:r w:rsidR="006A1EB5">
        <w:rPr>
          <w:rFonts w:ascii="Times New Roman" w:hAnsi="Times New Roman" w:cs="Times New Roman" w:hint="eastAsia"/>
          <w:color w:val="000000" w:themeColor="text1"/>
          <w:szCs w:val="24"/>
        </w:rPr>
        <w:t>无机</w:t>
      </w:r>
      <w:r>
        <w:rPr>
          <w:rFonts w:ascii="Times New Roman" w:hAnsi="Times New Roman" w:cs="Times New Roman" w:hint="eastAsia"/>
          <w:color w:val="000000" w:themeColor="text1"/>
          <w:szCs w:val="24"/>
        </w:rPr>
        <w:t>混合料性能要求应满足道路</w:t>
      </w:r>
      <w:r w:rsidR="00F470DA">
        <w:rPr>
          <w:rFonts w:ascii="Times New Roman" w:hAnsi="Times New Roman" w:cs="Times New Roman" w:hint="eastAsia"/>
          <w:color w:val="000000" w:themeColor="text1"/>
          <w:szCs w:val="24"/>
        </w:rPr>
        <w:t>使</w:t>
      </w:r>
      <w:r>
        <w:rPr>
          <w:rFonts w:ascii="Times New Roman" w:hAnsi="Times New Roman" w:cs="Times New Roman" w:hint="eastAsia"/>
          <w:color w:val="000000" w:themeColor="text1"/>
          <w:szCs w:val="24"/>
        </w:rPr>
        <w:t>用要求。</w:t>
      </w:r>
    </w:p>
    <w:p w14:paraId="5556B88C" w14:textId="77777777" w:rsidR="003E69D6" w:rsidRPr="00E149B8" w:rsidRDefault="003E69D6" w:rsidP="00916ACF">
      <w:pPr>
        <w:rPr>
          <w:rFonts w:ascii="Times New Roman" w:hAnsi="Times New Roman" w:cs="Times New Roman"/>
          <w:color w:val="000000" w:themeColor="text1"/>
          <w:szCs w:val="24"/>
        </w:rPr>
      </w:pPr>
    </w:p>
    <w:p w14:paraId="7AF2ADE5" w14:textId="77777777" w:rsidR="003E69D6" w:rsidRPr="00E149B8" w:rsidRDefault="003E69D6" w:rsidP="00916ACF">
      <w:pPr>
        <w:rPr>
          <w:rFonts w:ascii="Times New Roman" w:hAnsi="Times New Roman" w:cs="Times New Roman"/>
          <w:color w:val="000000" w:themeColor="text1"/>
          <w:szCs w:val="24"/>
        </w:rPr>
      </w:pPr>
    </w:p>
    <w:p w14:paraId="4B061EA1" w14:textId="77777777" w:rsidR="003E69D6" w:rsidRPr="00E149B8" w:rsidRDefault="003E69D6" w:rsidP="00916ACF">
      <w:pPr>
        <w:rPr>
          <w:rFonts w:ascii="Times New Roman" w:hAnsi="Times New Roman" w:cs="Times New Roman"/>
          <w:color w:val="000000" w:themeColor="text1"/>
          <w:szCs w:val="24"/>
        </w:rPr>
      </w:pPr>
    </w:p>
    <w:p w14:paraId="44D1EAD1" w14:textId="77777777" w:rsidR="003E69D6" w:rsidRPr="00E149B8" w:rsidRDefault="003E69D6" w:rsidP="00916ACF">
      <w:pPr>
        <w:rPr>
          <w:rFonts w:ascii="Times New Roman" w:hAnsi="Times New Roman" w:cs="Times New Roman"/>
          <w:color w:val="000000" w:themeColor="text1"/>
          <w:szCs w:val="24"/>
        </w:rPr>
      </w:pPr>
    </w:p>
    <w:p w14:paraId="442A3615" w14:textId="77777777" w:rsidR="003E69D6" w:rsidRPr="00E149B8" w:rsidRDefault="003E69D6" w:rsidP="00916ACF">
      <w:pPr>
        <w:rPr>
          <w:rFonts w:ascii="Times New Roman" w:hAnsi="Times New Roman" w:cs="Times New Roman"/>
          <w:color w:val="000000" w:themeColor="text1"/>
          <w:szCs w:val="24"/>
        </w:rPr>
      </w:pPr>
    </w:p>
    <w:p w14:paraId="22699B86" w14:textId="77777777" w:rsidR="003E69D6" w:rsidRPr="00E149B8" w:rsidRDefault="003E69D6" w:rsidP="00916ACF">
      <w:pPr>
        <w:rPr>
          <w:rFonts w:ascii="Times New Roman" w:hAnsi="Times New Roman" w:cs="Times New Roman"/>
          <w:color w:val="000000" w:themeColor="text1"/>
          <w:szCs w:val="24"/>
        </w:rPr>
      </w:pPr>
    </w:p>
    <w:p w14:paraId="488019A1" w14:textId="77777777" w:rsidR="003E69D6" w:rsidRPr="00E149B8" w:rsidRDefault="003E69D6" w:rsidP="00916ACF">
      <w:pPr>
        <w:rPr>
          <w:rFonts w:ascii="Times New Roman" w:hAnsi="Times New Roman" w:cs="Times New Roman"/>
          <w:color w:val="000000" w:themeColor="text1"/>
          <w:szCs w:val="24"/>
        </w:rPr>
      </w:pPr>
    </w:p>
    <w:p w14:paraId="756406EF" w14:textId="77777777" w:rsidR="003E69D6" w:rsidRPr="00E149B8" w:rsidRDefault="003E69D6" w:rsidP="00916ACF">
      <w:pPr>
        <w:rPr>
          <w:rFonts w:ascii="Times New Roman" w:hAnsi="Times New Roman" w:cs="Times New Roman"/>
          <w:color w:val="000000" w:themeColor="text1"/>
          <w:szCs w:val="24"/>
        </w:rPr>
      </w:pPr>
    </w:p>
    <w:p w14:paraId="196AE9AD" w14:textId="77777777" w:rsidR="003E69D6" w:rsidRPr="00E149B8" w:rsidRDefault="003E69D6" w:rsidP="00916ACF">
      <w:pPr>
        <w:rPr>
          <w:rFonts w:ascii="Times New Roman" w:hAnsi="Times New Roman" w:cs="Times New Roman"/>
          <w:color w:val="000000" w:themeColor="text1"/>
          <w:szCs w:val="24"/>
        </w:rPr>
      </w:pPr>
    </w:p>
    <w:p w14:paraId="35934639" w14:textId="77777777" w:rsidR="003E69D6" w:rsidRPr="00E149B8" w:rsidRDefault="003E69D6" w:rsidP="00916ACF">
      <w:pPr>
        <w:rPr>
          <w:rFonts w:ascii="Times New Roman" w:hAnsi="Times New Roman" w:cs="Times New Roman"/>
          <w:color w:val="000000" w:themeColor="text1"/>
          <w:szCs w:val="24"/>
        </w:rPr>
      </w:pPr>
    </w:p>
    <w:p w14:paraId="6DF9D145" w14:textId="77777777" w:rsidR="003E69D6" w:rsidRPr="00E149B8" w:rsidRDefault="003E69D6" w:rsidP="00916ACF">
      <w:pPr>
        <w:rPr>
          <w:rFonts w:ascii="Times New Roman" w:hAnsi="Times New Roman" w:cs="Times New Roman"/>
          <w:color w:val="000000" w:themeColor="text1"/>
          <w:szCs w:val="24"/>
        </w:rPr>
      </w:pPr>
    </w:p>
    <w:p w14:paraId="23DE38BB" w14:textId="77777777" w:rsidR="003E69D6" w:rsidRPr="00E149B8" w:rsidRDefault="003E69D6" w:rsidP="00916ACF">
      <w:pPr>
        <w:rPr>
          <w:rFonts w:ascii="Times New Roman" w:hAnsi="Times New Roman" w:cs="Times New Roman"/>
          <w:color w:val="000000" w:themeColor="text1"/>
          <w:szCs w:val="24"/>
        </w:rPr>
      </w:pPr>
    </w:p>
    <w:p w14:paraId="1F3330BB" w14:textId="77777777" w:rsidR="003E69D6" w:rsidRPr="00E149B8" w:rsidRDefault="003E69D6" w:rsidP="00916ACF">
      <w:pPr>
        <w:rPr>
          <w:rFonts w:ascii="Times New Roman" w:hAnsi="Times New Roman" w:cs="Times New Roman"/>
          <w:color w:val="000000" w:themeColor="text1"/>
          <w:szCs w:val="24"/>
        </w:rPr>
      </w:pPr>
    </w:p>
    <w:p w14:paraId="09E144C3" w14:textId="77777777" w:rsidR="003E69D6" w:rsidRPr="00E149B8" w:rsidRDefault="003E69D6" w:rsidP="00916ACF">
      <w:pPr>
        <w:rPr>
          <w:rFonts w:ascii="Times New Roman" w:hAnsi="Times New Roman" w:cs="Times New Roman"/>
          <w:color w:val="000000" w:themeColor="text1"/>
          <w:szCs w:val="24"/>
        </w:rPr>
      </w:pPr>
    </w:p>
    <w:p w14:paraId="2217A39D" w14:textId="77777777" w:rsidR="003E69D6" w:rsidRPr="00E149B8" w:rsidRDefault="003E69D6" w:rsidP="00916ACF">
      <w:pPr>
        <w:rPr>
          <w:rFonts w:ascii="Times New Roman" w:hAnsi="Times New Roman" w:cs="Times New Roman"/>
          <w:color w:val="000000" w:themeColor="text1"/>
          <w:szCs w:val="24"/>
        </w:rPr>
      </w:pPr>
    </w:p>
    <w:p w14:paraId="7FEC8F67" w14:textId="77777777" w:rsidR="003E69D6" w:rsidRPr="00E149B8" w:rsidRDefault="003E69D6" w:rsidP="00916ACF">
      <w:pPr>
        <w:rPr>
          <w:rFonts w:ascii="Times New Roman" w:hAnsi="Times New Roman" w:cs="Times New Roman"/>
          <w:color w:val="000000" w:themeColor="text1"/>
          <w:szCs w:val="24"/>
        </w:rPr>
      </w:pPr>
    </w:p>
    <w:p w14:paraId="31466CA9" w14:textId="349A1496" w:rsidR="00D01FBB" w:rsidRPr="00E149B8" w:rsidRDefault="00D01FBB" w:rsidP="00835305">
      <w:pPr>
        <w:pStyle w:val="10"/>
        <w:spacing w:after="0"/>
        <w:rPr>
          <w:color w:val="000000" w:themeColor="text1"/>
        </w:rPr>
      </w:pPr>
      <w:bookmarkStart w:id="19" w:name="_Toc49191739"/>
      <w:r w:rsidRPr="00E149B8">
        <w:rPr>
          <w:color w:val="000000" w:themeColor="text1"/>
        </w:rPr>
        <w:lastRenderedPageBreak/>
        <w:t>4</w:t>
      </w:r>
      <w:r w:rsidR="005B0C5C">
        <w:rPr>
          <w:rFonts w:hint="eastAsia"/>
          <w:color w:val="000000" w:themeColor="text1"/>
        </w:rPr>
        <w:t>再生</w:t>
      </w:r>
      <w:r w:rsidR="001D6BE8">
        <w:rPr>
          <w:rFonts w:hint="eastAsia"/>
          <w:color w:val="000000" w:themeColor="text1"/>
        </w:rPr>
        <w:t>骨料</w:t>
      </w:r>
      <w:bookmarkEnd w:id="19"/>
    </w:p>
    <w:p w14:paraId="75C36E2D" w14:textId="1540D8DF" w:rsidR="003834AE" w:rsidRPr="00E149B8" w:rsidRDefault="003834AE" w:rsidP="00835305">
      <w:pPr>
        <w:pStyle w:val="20"/>
        <w:spacing w:after="0"/>
        <w:rPr>
          <w:rFonts w:ascii="Times New Roman" w:hAnsi="Times New Roman"/>
          <w:color w:val="000000" w:themeColor="text1"/>
        </w:rPr>
      </w:pPr>
      <w:bookmarkStart w:id="20" w:name="_Toc49191740"/>
      <w:r w:rsidRPr="00E149B8">
        <w:rPr>
          <w:rFonts w:ascii="Times New Roman" w:hAnsi="Times New Roman"/>
          <w:color w:val="000000" w:themeColor="text1"/>
        </w:rPr>
        <w:t>4.1</w:t>
      </w:r>
      <w:r w:rsidR="00FD3F68">
        <w:rPr>
          <w:rFonts w:ascii="Times New Roman" w:hAnsi="Times New Roman" w:hint="eastAsia"/>
          <w:color w:val="000000" w:themeColor="text1"/>
        </w:rPr>
        <w:t>分类与用途</w:t>
      </w:r>
      <w:bookmarkEnd w:id="20"/>
    </w:p>
    <w:p w14:paraId="6566ABEE" w14:textId="062E630D" w:rsidR="003E69D6" w:rsidRDefault="003E69D6" w:rsidP="00916ACF">
      <w:pPr>
        <w:rPr>
          <w:rFonts w:ascii="Times New Roman" w:hAnsi="Times New Roman" w:cs="Times New Roman"/>
          <w:color w:val="000000" w:themeColor="text1"/>
        </w:rPr>
      </w:pPr>
      <w:r w:rsidRPr="00E149B8">
        <w:rPr>
          <w:rStyle w:val="31"/>
          <w:color w:val="000000" w:themeColor="text1"/>
        </w:rPr>
        <w:t xml:space="preserve">4.1.1  </w:t>
      </w:r>
      <w:r w:rsidRPr="00E149B8">
        <w:rPr>
          <w:rFonts w:ascii="Times New Roman" w:hAnsi="Times New Roman" w:cs="Times New Roman"/>
          <w:color w:val="000000" w:themeColor="text1"/>
        </w:rPr>
        <w:t>再生</w:t>
      </w:r>
      <w:r w:rsidR="001C30F7">
        <w:rPr>
          <w:rFonts w:ascii="Times New Roman" w:hAnsi="Times New Roman" w:cs="Times New Roman" w:hint="eastAsia"/>
          <w:color w:val="000000" w:themeColor="text1"/>
        </w:rPr>
        <w:t>粗</w:t>
      </w:r>
      <w:r w:rsidR="001D6BE8">
        <w:rPr>
          <w:rFonts w:ascii="Times New Roman" w:hAnsi="Times New Roman" w:cs="Times New Roman"/>
          <w:color w:val="000000" w:themeColor="text1"/>
        </w:rPr>
        <w:t>骨料</w:t>
      </w:r>
      <w:r w:rsidR="003D482A">
        <w:rPr>
          <w:rFonts w:ascii="Times New Roman" w:hAnsi="Times New Roman" w:cs="Times New Roman" w:hint="eastAsia"/>
          <w:color w:val="000000" w:themeColor="text1"/>
        </w:rPr>
        <w:t>应</w:t>
      </w:r>
      <w:r w:rsidRPr="00E149B8">
        <w:rPr>
          <w:rFonts w:ascii="Times New Roman" w:hAnsi="Times New Roman" w:cs="Times New Roman"/>
          <w:color w:val="000000" w:themeColor="text1"/>
        </w:rPr>
        <w:t>按技术要求分为</w:t>
      </w:r>
      <w:r w:rsidRPr="00E149B8">
        <w:rPr>
          <w:rFonts w:ascii="Times New Roman" w:hAnsi="Times New Roman" w:cs="Times New Roman"/>
          <w:color w:val="000000" w:themeColor="text1"/>
        </w:rPr>
        <w:t>Ⅰ</w:t>
      </w:r>
      <w:r w:rsidRPr="00E149B8">
        <w:rPr>
          <w:rFonts w:ascii="Times New Roman" w:hAnsi="Times New Roman" w:cs="Times New Roman"/>
          <w:color w:val="000000" w:themeColor="text1"/>
        </w:rPr>
        <w:t>类、</w:t>
      </w:r>
      <w:r w:rsidRPr="00E149B8">
        <w:rPr>
          <w:rFonts w:ascii="Times New Roman" w:hAnsi="Times New Roman" w:cs="Times New Roman"/>
          <w:color w:val="000000" w:themeColor="text1"/>
        </w:rPr>
        <w:t>Ⅱ</w:t>
      </w:r>
      <w:r w:rsidRPr="00E149B8">
        <w:rPr>
          <w:rFonts w:ascii="Times New Roman" w:hAnsi="Times New Roman" w:cs="Times New Roman"/>
          <w:color w:val="000000" w:themeColor="text1"/>
        </w:rPr>
        <w:t>类。</w:t>
      </w:r>
    </w:p>
    <w:p w14:paraId="3C11AED7" w14:textId="104E9911" w:rsidR="00FD3F68" w:rsidRPr="00D23A40" w:rsidRDefault="00FD3F68" w:rsidP="00FD3F68">
      <w:pPr>
        <w:pStyle w:val="ae"/>
        <w:tabs>
          <w:tab w:val="clear" w:pos="360"/>
        </w:tabs>
        <w:spacing w:before="120" w:after="120" w:line="276" w:lineRule="auto"/>
        <w:rPr>
          <w:color w:val="000000"/>
          <w:szCs w:val="21"/>
        </w:rPr>
      </w:pPr>
      <w:r w:rsidRPr="00D23A40">
        <w:rPr>
          <w:rFonts w:hint="eastAsia"/>
          <w:color w:val="000000"/>
          <w:szCs w:val="21"/>
        </w:rPr>
        <w:t>表4.1.1</w:t>
      </w:r>
      <w:r w:rsidRPr="00D23A40">
        <w:rPr>
          <w:color w:val="000000"/>
          <w:szCs w:val="21"/>
        </w:rPr>
        <w:t xml:space="preserve"> </w:t>
      </w:r>
      <w:r w:rsidRPr="00D23A40">
        <w:rPr>
          <w:rFonts w:hint="eastAsia"/>
          <w:color w:val="000000"/>
          <w:szCs w:val="21"/>
        </w:rPr>
        <w:t xml:space="preserve"> 再生</w:t>
      </w:r>
      <w:r w:rsidR="001C30F7" w:rsidRPr="00D23A40">
        <w:rPr>
          <w:rFonts w:hint="eastAsia"/>
          <w:color w:val="000000"/>
          <w:szCs w:val="21"/>
        </w:rPr>
        <w:t>粗</w:t>
      </w:r>
      <w:r w:rsidR="001D6BE8">
        <w:rPr>
          <w:rFonts w:hint="eastAsia"/>
          <w:color w:val="000000"/>
          <w:szCs w:val="21"/>
        </w:rPr>
        <w:t>骨料</w:t>
      </w:r>
      <w:r w:rsidRPr="00D23A40">
        <w:rPr>
          <w:rFonts w:hint="eastAsia"/>
          <w:color w:val="000000"/>
          <w:szCs w:val="21"/>
        </w:rPr>
        <w:t>分类及性能指标要求</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476"/>
        <w:gridCol w:w="867"/>
        <w:gridCol w:w="1843"/>
        <w:gridCol w:w="1701"/>
      </w:tblGrid>
      <w:tr w:rsidR="00FD3F68" w14:paraId="41A1EDA6" w14:textId="77777777" w:rsidTr="00FD3F68">
        <w:trPr>
          <w:trHeight w:val="340"/>
          <w:jc w:val="center"/>
        </w:trPr>
        <w:tc>
          <w:tcPr>
            <w:tcW w:w="2343" w:type="dxa"/>
            <w:gridSpan w:val="2"/>
            <w:vAlign w:val="center"/>
          </w:tcPr>
          <w:p w14:paraId="0D6D45DA" w14:textId="77777777" w:rsidR="00FD3F68" w:rsidRDefault="00FD3F68" w:rsidP="00FD3F68">
            <w:pPr>
              <w:pStyle w:val="-11"/>
              <w:ind w:firstLineChars="0" w:firstLine="0"/>
              <w:jc w:val="center"/>
              <w:rPr>
                <w:rFonts w:ascii="宋体" w:hAnsi="宋体"/>
                <w:color w:val="000000"/>
                <w:sz w:val="18"/>
                <w:szCs w:val="18"/>
              </w:rPr>
            </w:pPr>
            <w:r>
              <w:rPr>
                <w:rFonts w:ascii="宋体" w:hAnsi="宋体" w:hint="eastAsia"/>
                <w:color w:val="000000"/>
                <w:sz w:val="18"/>
                <w:szCs w:val="18"/>
              </w:rPr>
              <w:t>项目</w:t>
            </w:r>
          </w:p>
        </w:tc>
        <w:tc>
          <w:tcPr>
            <w:tcW w:w="1843" w:type="dxa"/>
            <w:vAlign w:val="center"/>
          </w:tcPr>
          <w:p w14:paraId="341D6435" w14:textId="77777777" w:rsidR="00FD3F68" w:rsidRDefault="00FD3F68" w:rsidP="00FD3F68">
            <w:pPr>
              <w:pStyle w:val="-11"/>
              <w:ind w:firstLineChars="0" w:firstLine="0"/>
              <w:jc w:val="center"/>
              <w:rPr>
                <w:rFonts w:ascii="宋体" w:hAnsi="宋体"/>
                <w:color w:val="000000"/>
                <w:sz w:val="18"/>
                <w:szCs w:val="18"/>
              </w:rPr>
            </w:pPr>
            <w:r>
              <w:rPr>
                <w:rFonts w:ascii="宋体" w:hAnsi="宋体"/>
                <w:color w:val="000000"/>
                <w:sz w:val="18"/>
                <w:szCs w:val="18"/>
              </w:rPr>
              <w:t>Ⅰ</w:t>
            </w:r>
          </w:p>
        </w:tc>
        <w:tc>
          <w:tcPr>
            <w:tcW w:w="1701" w:type="dxa"/>
            <w:vAlign w:val="center"/>
          </w:tcPr>
          <w:p w14:paraId="669A1EF1" w14:textId="77777777" w:rsidR="00FD3F68" w:rsidRDefault="00FD3F68" w:rsidP="00FD3F68">
            <w:pPr>
              <w:pStyle w:val="-11"/>
              <w:ind w:firstLineChars="0" w:firstLine="0"/>
              <w:jc w:val="center"/>
              <w:rPr>
                <w:rFonts w:ascii="宋体" w:hAnsi="宋体"/>
                <w:color w:val="000000"/>
                <w:sz w:val="18"/>
                <w:szCs w:val="18"/>
              </w:rPr>
            </w:pPr>
            <w:r>
              <w:rPr>
                <w:rFonts w:ascii="宋体" w:hAnsi="宋体"/>
                <w:color w:val="000000"/>
                <w:sz w:val="18"/>
                <w:szCs w:val="18"/>
              </w:rPr>
              <w:t>Ⅱ</w:t>
            </w:r>
          </w:p>
        </w:tc>
      </w:tr>
      <w:tr w:rsidR="00FD3F68" w14:paraId="3269983A" w14:textId="77777777" w:rsidTr="00FD3F68">
        <w:trPr>
          <w:trHeight w:val="340"/>
          <w:jc w:val="center"/>
        </w:trPr>
        <w:tc>
          <w:tcPr>
            <w:tcW w:w="2343" w:type="dxa"/>
            <w:gridSpan w:val="2"/>
            <w:vAlign w:val="center"/>
          </w:tcPr>
          <w:p w14:paraId="7C26DAEF" w14:textId="77777777" w:rsidR="00FD3F68" w:rsidRDefault="00FD3F68" w:rsidP="00FD3F68">
            <w:pPr>
              <w:pStyle w:val="-11"/>
              <w:ind w:firstLineChars="0" w:firstLine="0"/>
              <w:jc w:val="center"/>
              <w:rPr>
                <w:rFonts w:ascii="宋体" w:hAnsi="宋体"/>
                <w:color w:val="000000"/>
                <w:sz w:val="18"/>
                <w:szCs w:val="18"/>
              </w:rPr>
            </w:pPr>
            <w:r>
              <w:rPr>
                <w:rFonts w:ascii="宋体" w:hAnsi="宋体" w:hint="eastAsia"/>
                <w:color w:val="000000"/>
                <w:sz w:val="18"/>
                <w:szCs w:val="18"/>
              </w:rPr>
              <w:t>混凝土颗粒含量（%）</w:t>
            </w:r>
          </w:p>
        </w:tc>
        <w:tc>
          <w:tcPr>
            <w:tcW w:w="1843" w:type="dxa"/>
            <w:vAlign w:val="center"/>
          </w:tcPr>
          <w:p w14:paraId="79A9F6A9" w14:textId="77777777" w:rsidR="00FD3F68" w:rsidRDefault="00FD3F68" w:rsidP="00FD3F68">
            <w:pPr>
              <w:pStyle w:val="-11"/>
              <w:ind w:firstLineChars="0" w:firstLine="0"/>
              <w:jc w:val="center"/>
              <w:rPr>
                <w:rFonts w:ascii="宋体" w:hAnsi="宋体"/>
                <w:color w:val="000000"/>
                <w:sz w:val="18"/>
                <w:szCs w:val="18"/>
              </w:rPr>
            </w:pPr>
            <w:r>
              <w:rPr>
                <w:rFonts w:ascii="宋体" w:hAnsi="宋体"/>
                <w:color w:val="000000"/>
                <w:sz w:val="18"/>
                <w:szCs w:val="18"/>
              </w:rPr>
              <w:t>≥90</w:t>
            </w:r>
          </w:p>
        </w:tc>
        <w:tc>
          <w:tcPr>
            <w:tcW w:w="1701" w:type="dxa"/>
            <w:vAlign w:val="center"/>
          </w:tcPr>
          <w:p w14:paraId="0868AAB5" w14:textId="77777777" w:rsidR="00FD3F68" w:rsidRDefault="00FD3F68" w:rsidP="00FD3F68">
            <w:pPr>
              <w:pStyle w:val="-11"/>
              <w:ind w:firstLineChars="0" w:firstLine="0"/>
              <w:jc w:val="center"/>
              <w:rPr>
                <w:rFonts w:ascii="宋体" w:hAnsi="宋体"/>
                <w:color w:val="000000"/>
                <w:sz w:val="18"/>
                <w:szCs w:val="18"/>
              </w:rPr>
            </w:pPr>
            <w:r>
              <w:rPr>
                <w:rFonts w:ascii="宋体" w:hAnsi="宋体" w:hint="eastAsia"/>
                <w:color w:val="000000"/>
                <w:sz w:val="18"/>
                <w:szCs w:val="18"/>
              </w:rPr>
              <w:t>-</w:t>
            </w:r>
          </w:p>
        </w:tc>
      </w:tr>
      <w:tr w:rsidR="00FD3F68" w14:paraId="199387A1" w14:textId="77777777" w:rsidTr="00FD3F68">
        <w:trPr>
          <w:trHeight w:val="340"/>
          <w:jc w:val="center"/>
        </w:trPr>
        <w:tc>
          <w:tcPr>
            <w:tcW w:w="2343" w:type="dxa"/>
            <w:gridSpan w:val="2"/>
            <w:vAlign w:val="center"/>
          </w:tcPr>
          <w:p w14:paraId="1801C4EF" w14:textId="77777777" w:rsidR="00FD3F68" w:rsidRDefault="00FD3F68" w:rsidP="00FD3F68">
            <w:pPr>
              <w:pStyle w:val="-11"/>
              <w:ind w:firstLineChars="0" w:firstLine="0"/>
              <w:jc w:val="center"/>
              <w:rPr>
                <w:rFonts w:ascii="宋体" w:hAnsi="宋体"/>
                <w:color w:val="000000"/>
                <w:sz w:val="18"/>
                <w:szCs w:val="18"/>
              </w:rPr>
            </w:pPr>
            <w:r>
              <w:rPr>
                <w:rFonts w:ascii="宋体" w:hAnsi="宋体"/>
                <w:color w:val="000000"/>
                <w:sz w:val="18"/>
                <w:szCs w:val="18"/>
              </w:rPr>
              <w:t>压碎指标</w:t>
            </w:r>
            <w:r>
              <w:rPr>
                <w:rFonts w:ascii="宋体" w:hAnsi="宋体" w:hint="eastAsia"/>
                <w:color w:val="000000"/>
                <w:sz w:val="18"/>
                <w:szCs w:val="18"/>
              </w:rPr>
              <w:t>（%）</w:t>
            </w:r>
          </w:p>
        </w:tc>
        <w:tc>
          <w:tcPr>
            <w:tcW w:w="1843" w:type="dxa"/>
            <w:vAlign w:val="center"/>
          </w:tcPr>
          <w:p w14:paraId="16ECD2D4" w14:textId="77777777" w:rsidR="00FD3F68" w:rsidRDefault="00FD3F68" w:rsidP="00FD3F68">
            <w:pPr>
              <w:pStyle w:val="-11"/>
              <w:ind w:firstLineChars="0" w:firstLine="0"/>
              <w:jc w:val="center"/>
              <w:rPr>
                <w:rFonts w:ascii="宋体" w:hAnsi="宋体"/>
                <w:color w:val="000000"/>
                <w:sz w:val="18"/>
                <w:szCs w:val="18"/>
              </w:rPr>
            </w:pPr>
            <w:r>
              <w:rPr>
                <w:rFonts w:ascii="宋体" w:hAnsi="宋体" w:hint="eastAsia"/>
                <w:color w:val="000000"/>
                <w:sz w:val="18"/>
                <w:szCs w:val="18"/>
              </w:rPr>
              <w:t>≤</w:t>
            </w:r>
            <w:r>
              <w:rPr>
                <w:rFonts w:ascii="宋体" w:hAnsi="宋体"/>
                <w:color w:val="000000"/>
                <w:sz w:val="18"/>
                <w:szCs w:val="18"/>
              </w:rPr>
              <w:t>30</w:t>
            </w:r>
          </w:p>
        </w:tc>
        <w:tc>
          <w:tcPr>
            <w:tcW w:w="1701" w:type="dxa"/>
            <w:vAlign w:val="center"/>
          </w:tcPr>
          <w:p w14:paraId="1660C5DE" w14:textId="40467FD6" w:rsidR="00FD3F68" w:rsidRDefault="00FD3F68" w:rsidP="00FD3F68">
            <w:pPr>
              <w:pStyle w:val="-11"/>
              <w:ind w:firstLineChars="0" w:firstLine="0"/>
              <w:jc w:val="center"/>
              <w:rPr>
                <w:rFonts w:ascii="宋体" w:hAnsi="宋体"/>
                <w:color w:val="000000"/>
                <w:sz w:val="18"/>
                <w:szCs w:val="18"/>
              </w:rPr>
            </w:pPr>
            <w:r>
              <w:rPr>
                <w:rFonts w:ascii="宋体" w:hAnsi="宋体" w:hint="eastAsia"/>
                <w:color w:val="000000"/>
                <w:sz w:val="18"/>
                <w:szCs w:val="18"/>
              </w:rPr>
              <w:t>≤4</w:t>
            </w:r>
            <w:r w:rsidR="0019051A">
              <w:rPr>
                <w:rFonts w:ascii="宋体" w:hAnsi="宋体" w:hint="eastAsia"/>
                <w:color w:val="000000"/>
                <w:sz w:val="18"/>
                <w:szCs w:val="18"/>
              </w:rPr>
              <w:t>0</w:t>
            </w:r>
          </w:p>
        </w:tc>
      </w:tr>
      <w:tr w:rsidR="00FD3F68" w14:paraId="0F682D81" w14:textId="77777777" w:rsidTr="00FD3F68">
        <w:trPr>
          <w:trHeight w:val="340"/>
          <w:jc w:val="center"/>
        </w:trPr>
        <w:tc>
          <w:tcPr>
            <w:tcW w:w="1476" w:type="dxa"/>
            <w:vMerge w:val="restart"/>
            <w:tcBorders>
              <w:right w:val="single" w:sz="4" w:space="0" w:color="auto"/>
            </w:tcBorders>
            <w:vAlign w:val="center"/>
          </w:tcPr>
          <w:p w14:paraId="4BC6E4E2" w14:textId="77777777" w:rsidR="00FD3F68" w:rsidRDefault="00FD3F68" w:rsidP="00FD3F68">
            <w:pPr>
              <w:pStyle w:val="-11"/>
              <w:ind w:firstLineChars="0" w:firstLine="0"/>
              <w:jc w:val="center"/>
              <w:rPr>
                <w:rFonts w:ascii="宋体" w:hAnsi="宋体"/>
                <w:color w:val="000000"/>
                <w:sz w:val="18"/>
                <w:szCs w:val="18"/>
              </w:rPr>
            </w:pPr>
            <w:r>
              <w:rPr>
                <w:rFonts w:ascii="宋体" w:hAnsi="宋体" w:hint="eastAsia"/>
                <w:color w:val="000000"/>
                <w:sz w:val="18"/>
                <w:szCs w:val="18"/>
              </w:rPr>
              <w:t>杂物含量（%）</w:t>
            </w:r>
          </w:p>
        </w:tc>
        <w:tc>
          <w:tcPr>
            <w:tcW w:w="867" w:type="dxa"/>
            <w:tcBorders>
              <w:left w:val="single" w:sz="4" w:space="0" w:color="auto"/>
            </w:tcBorders>
            <w:vAlign w:val="center"/>
          </w:tcPr>
          <w:p w14:paraId="28479130" w14:textId="5260AE97" w:rsidR="00FD3F68" w:rsidRDefault="006A1EB5" w:rsidP="00FD3F68">
            <w:pPr>
              <w:pStyle w:val="-11"/>
              <w:ind w:firstLineChars="0" w:firstLine="0"/>
              <w:jc w:val="center"/>
              <w:rPr>
                <w:rFonts w:ascii="宋体" w:hAnsi="宋体"/>
                <w:color w:val="000000"/>
                <w:sz w:val="18"/>
                <w:szCs w:val="18"/>
              </w:rPr>
            </w:pPr>
            <w:r>
              <w:rPr>
                <w:rFonts w:ascii="宋体" w:hAnsi="宋体" w:hint="eastAsia"/>
                <w:color w:val="000000"/>
                <w:sz w:val="18"/>
                <w:szCs w:val="18"/>
              </w:rPr>
              <w:t>A</w:t>
            </w:r>
            <w:r w:rsidR="00FD3F68">
              <w:rPr>
                <w:rFonts w:ascii="宋体" w:hAnsi="宋体" w:hint="eastAsia"/>
                <w:color w:val="000000"/>
                <w:sz w:val="18"/>
                <w:szCs w:val="18"/>
              </w:rPr>
              <w:t>类</w:t>
            </w:r>
          </w:p>
        </w:tc>
        <w:tc>
          <w:tcPr>
            <w:tcW w:w="1843" w:type="dxa"/>
            <w:vAlign w:val="center"/>
          </w:tcPr>
          <w:p w14:paraId="5C99A52B" w14:textId="77777777" w:rsidR="00FD3F68" w:rsidRDefault="00FD3F68" w:rsidP="00FD3F68">
            <w:pPr>
              <w:pStyle w:val="-11"/>
              <w:ind w:firstLineChars="0" w:firstLine="0"/>
              <w:jc w:val="center"/>
              <w:rPr>
                <w:rFonts w:ascii="宋体" w:hAnsi="宋体"/>
                <w:color w:val="000000"/>
                <w:sz w:val="18"/>
                <w:szCs w:val="18"/>
              </w:rPr>
            </w:pPr>
            <w:r>
              <w:rPr>
                <w:rFonts w:ascii="宋体" w:hAnsi="宋体" w:hint="eastAsia"/>
                <w:color w:val="000000"/>
                <w:sz w:val="18"/>
                <w:szCs w:val="18"/>
              </w:rPr>
              <w:t>≤0.5</w:t>
            </w:r>
          </w:p>
        </w:tc>
        <w:tc>
          <w:tcPr>
            <w:tcW w:w="1701" w:type="dxa"/>
            <w:vAlign w:val="center"/>
          </w:tcPr>
          <w:p w14:paraId="0D624E72" w14:textId="77777777" w:rsidR="00FD3F68" w:rsidRDefault="00FD3F68" w:rsidP="00FD3F68">
            <w:pPr>
              <w:pStyle w:val="-11"/>
              <w:ind w:firstLineChars="0" w:firstLine="0"/>
              <w:jc w:val="center"/>
              <w:rPr>
                <w:rFonts w:ascii="宋体" w:hAnsi="宋体"/>
                <w:color w:val="000000"/>
                <w:sz w:val="18"/>
                <w:szCs w:val="18"/>
              </w:rPr>
            </w:pPr>
            <w:r>
              <w:rPr>
                <w:rFonts w:ascii="宋体" w:hAnsi="宋体" w:hint="eastAsia"/>
                <w:color w:val="000000"/>
                <w:sz w:val="18"/>
                <w:szCs w:val="18"/>
              </w:rPr>
              <w:t>≤0.8</w:t>
            </w:r>
          </w:p>
        </w:tc>
      </w:tr>
      <w:tr w:rsidR="00FD3F68" w14:paraId="204CF4D7" w14:textId="77777777" w:rsidTr="00FD3F68">
        <w:trPr>
          <w:trHeight w:val="340"/>
          <w:jc w:val="center"/>
        </w:trPr>
        <w:tc>
          <w:tcPr>
            <w:tcW w:w="1476" w:type="dxa"/>
            <w:vMerge/>
            <w:tcBorders>
              <w:right w:val="single" w:sz="4" w:space="0" w:color="auto"/>
            </w:tcBorders>
            <w:vAlign w:val="center"/>
          </w:tcPr>
          <w:p w14:paraId="2AA66948" w14:textId="77777777" w:rsidR="00FD3F68" w:rsidRDefault="00FD3F68" w:rsidP="00FD3F68">
            <w:pPr>
              <w:pStyle w:val="-11"/>
              <w:ind w:firstLineChars="0" w:firstLine="0"/>
              <w:jc w:val="center"/>
              <w:rPr>
                <w:rFonts w:ascii="宋体" w:hAnsi="宋体"/>
                <w:color w:val="000000"/>
                <w:sz w:val="18"/>
                <w:szCs w:val="18"/>
              </w:rPr>
            </w:pPr>
          </w:p>
        </w:tc>
        <w:tc>
          <w:tcPr>
            <w:tcW w:w="867" w:type="dxa"/>
            <w:tcBorders>
              <w:left w:val="single" w:sz="4" w:space="0" w:color="auto"/>
            </w:tcBorders>
            <w:vAlign w:val="center"/>
          </w:tcPr>
          <w:p w14:paraId="4D21CA91" w14:textId="1D1ABC1A" w:rsidR="00FD3F68" w:rsidRDefault="006A1EB5" w:rsidP="00FD3F68">
            <w:pPr>
              <w:pStyle w:val="-11"/>
              <w:ind w:firstLineChars="0" w:firstLine="0"/>
              <w:jc w:val="center"/>
              <w:rPr>
                <w:rFonts w:ascii="宋体" w:hAnsi="宋体"/>
                <w:color w:val="000000"/>
                <w:sz w:val="18"/>
                <w:szCs w:val="18"/>
              </w:rPr>
            </w:pPr>
            <w:r>
              <w:rPr>
                <w:rFonts w:ascii="宋体" w:hAnsi="宋体" w:hint="eastAsia"/>
                <w:color w:val="000000"/>
                <w:sz w:val="18"/>
                <w:szCs w:val="18"/>
              </w:rPr>
              <w:t>B</w:t>
            </w:r>
            <w:r w:rsidR="00FD3F68">
              <w:rPr>
                <w:rFonts w:ascii="宋体" w:hAnsi="宋体" w:hint="eastAsia"/>
                <w:color w:val="000000"/>
                <w:sz w:val="18"/>
                <w:szCs w:val="18"/>
              </w:rPr>
              <w:t>类</w:t>
            </w:r>
          </w:p>
        </w:tc>
        <w:tc>
          <w:tcPr>
            <w:tcW w:w="1843" w:type="dxa"/>
            <w:vAlign w:val="center"/>
          </w:tcPr>
          <w:p w14:paraId="24650D98" w14:textId="77777777" w:rsidR="00FD3F68" w:rsidRDefault="00FD3F68" w:rsidP="00FD3F68">
            <w:pPr>
              <w:pStyle w:val="-11"/>
              <w:ind w:firstLineChars="0" w:firstLine="0"/>
              <w:jc w:val="center"/>
              <w:rPr>
                <w:rFonts w:ascii="宋体" w:hAnsi="宋体"/>
                <w:color w:val="000000"/>
                <w:sz w:val="18"/>
                <w:szCs w:val="18"/>
              </w:rPr>
            </w:pPr>
            <w:r>
              <w:rPr>
                <w:rFonts w:ascii="宋体" w:hAnsi="宋体" w:hint="eastAsia"/>
                <w:color w:val="000000"/>
                <w:sz w:val="18"/>
                <w:szCs w:val="18"/>
              </w:rPr>
              <w:t>≤0.1</w:t>
            </w:r>
          </w:p>
        </w:tc>
        <w:tc>
          <w:tcPr>
            <w:tcW w:w="1701" w:type="dxa"/>
            <w:vAlign w:val="center"/>
          </w:tcPr>
          <w:p w14:paraId="53C74FCB" w14:textId="41741270" w:rsidR="00FD3F68" w:rsidRDefault="00FD3F68" w:rsidP="00FD3F68">
            <w:pPr>
              <w:pStyle w:val="-11"/>
              <w:ind w:firstLineChars="0" w:firstLine="0"/>
              <w:jc w:val="center"/>
              <w:rPr>
                <w:rFonts w:ascii="宋体" w:hAnsi="宋体"/>
                <w:color w:val="000000"/>
                <w:sz w:val="18"/>
                <w:szCs w:val="18"/>
              </w:rPr>
            </w:pPr>
            <w:r>
              <w:rPr>
                <w:rFonts w:ascii="宋体" w:hAnsi="宋体" w:hint="eastAsia"/>
                <w:color w:val="000000"/>
                <w:sz w:val="18"/>
                <w:szCs w:val="18"/>
              </w:rPr>
              <w:t>≤0.</w:t>
            </w:r>
            <w:r w:rsidR="00CF03B2">
              <w:rPr>
                <w:rFonts w:ascii="宋体" w:hAnsi="宋体" w:hint="eastAsia"/>
                <w:color w:val="000000"/>
                <w:sz w:val="18"/>
                <w:szCs w:val="18"/>
              </w:rPr>
              <w:t>3</w:t>
            </w:r>
          </w:p>
        </w:tc>
      </w:tr>
      <w:tr w:rsidR="00FD3F68" w14:paraId="609D9C64" w14:textId="77777777" w:rsidTr="00FD3F68">
        <w:trPr>
          <w:trHeight w:val="340"/>
          <w:jc w:val="center"/>
        </w:trPr>
        <w:tc>
          <w:tcPr>
            <w:tcW w:w="2343" w:type="dxa"/>
            <w:gridSpan w:val="2"/>
            <w:vAlign w:val="center"/>
          </w:tcPr>
          <w:p w14:paraId="4359AAA1" w14:textId="77777777" w:rsidR="00FD3F68" w:rsidRDefault="00FD3F68" w:rsidP="00FD3F68">
            <w:pPr>
              <w:pStyle w:val="-11"/>
              <w:ind w:firstLineChars="0" w:firstLine="0"/>
              <w:jc w:val="center"/>
              <w:rPr>
                <w:rFonts w:ascii="宋体" w:hAnsi="宋体"/>
                <w:color w:val="000000"/>
                <w:sz w:val="18"/>
                <w:szCs w:val="18"/>
              </w:rPr>
            </w:pPr>
            <w:r>
              <w:rPr>
                <w:rFonts w:ascii="宋体" w:hAnsi="宋体" w:hint="eastAsia"/>
                <w:color w:val="000000"/>
                <w:sz w:val="18"/>
                <w:szCs w:val="18"/>
              </w:rPr>
              <w:t>针片状颗粒含量（%）</w:t>
            </w:r>
          </w:p>
        </w:tc>
        <w:tc>
          <w:tcPr>
            <w:tcW w:w="3544" w:type="dxa"/>
            <w:gridSpan w:val="2"/>
            <w:vAlign w:val="center"/>
          </w:tcPr>
          <w:p w14:paraId="61F3CA1D" w14:textId="25AFC368" w:rsidR="00FD3F68" w:rsidRDefault="00FD3F68" w:rsidP="00FD3F68">
            <w:pPr>
              <w:pStyle w:val="-11"/>
              <w:ind w:firstLineChars="0" w:firstLine="0"/>
              <w:jc w:val="center"/>
              <w:rPr>
                <w:rFonts w:ascii="宋体" w:hAnsi="宋体"/>
                <w:color w:val="000000"/>
                <w:sz w:val="18"/>
                <w:szCs w:val="18"/>
              </w:rPr>
            </w:pPr>
            <w:r>
              <w:rPr>
                <w:rFonts w:ascii="宋体" w:hAnsi="宋体" w:hint="eastAsia"/>
                <w:color w:val="000000"/>
                <w:sz w:val="18"/>
                <w:szCs w:val="18"/>
              </w:rPr>
              <w:t>≤1</w:t>
            </w:r>
            <w:r w:rsidR="00F470DA">
              <w:rPr>
                <w:rFonts w:ascii="宋体" w:hAnsi="宋体" w:hint="eastAsia"/>
                <w:color w:val="000000"/>
                <w:sz w:val="18"/>
                <w:szCs w:val="18"/>
              </w:rPr>
              <w:t>8</w:t>
            </w:r>
          </w:p>
        </w:tc>
      </w:tr>
    </w:tbl>
    <w:p w14:paraId="68E7158E" w14:textId="760E1F1F" w:rsidR="00FD3F68" w:rsidRDefault="00FD3F68" w:rsidP="00FD3F68">
      <w:pPr>
        <w:pStyle w:val="ad"/>
        <w:spacing w:before="120" w:after="120"/>
        <w:ind w:right="240" w:firstLineChars="0" w:firstLine="0"/>
        <w:rPr>
          <w:rFonts w:hAnsi="宋体"/>
          <w:color w:val="000000"/>
        </w:rPr>
      </w:pPr>
      <w:r w:rsidRPr="00FD3F68">
        <w:rPr>
          <w:rStyle w:val="31"/>
          <w:rFonts w:hint="eastAsia"/>
          <w:noProof w:val="0"/>
          <w:color w:val="000000" w:themeColor="text1"/>
          <w:kern w:val="2"/>
        </w:rPr>
        <w:t xml:space="preserve">4.1.2 </w:t>
      </w:r>
      <w:r w:rsidRPr="00FD3F68">
        <w:rPr>
          <w:rFonts w:ascii="Times New Roman" w:eastAsiaTheme="minorEastAsia" w:hint="eastAsia"/>
          <w:noProof w:val="0"/>
          <w:color w:val="000000" w:themeColor="text1"/>
          <w:kern w:val="2"/>
          <w:sz w:val="24"/>
          <w:szCs w:val="22"/>
        </w:rPr>
        <w:t>Ⅰ类和Ⅱ类再生</w:t>
      </w:r>
      <w:r w:rsidR="001D6BE8">
        <w:rPr>
          <w:rFonts w:ascii="Times New Roman" w:eastAsiaTheme="minorEastAsia" w:hint="eastAsia"/>
          <w:noProof w:val="0"/>
          <w:color w:val="000000" w:themeColor="text1"/>
          <w:kern w:val="2"/>
          <w:sz w:val="24"/>
          <w:szCs w:val="22"/>
        </w:rPr>
        <w:t>骨料</w:t>
      </w:r>
      <w:r w:rsidRPr="00FD3F68">
        <w:rPr>
          <w:rFonts w:ascii="Times New Roman" w:eastAsiaTheme="minorEastAsia" w:hint="eastAsia"/>
          <w:noProof w:val="0"/>
          <w:color w:val="000000" w:themeColor="text1"/>
          <w:kern w:val="2"/>
          <w:sz w:val="24"/>
          <w:szCs w:val="22"/>
        </w:rPr>
        <w:t>适用范围</w:t>
      </w:r>
      <w:proofErr w:type="gramStart"/>
      <w:r w:rsidR="005A1E07">
        <w:rPr>
          <w:rFonts w:ascii="Times New Roman" w:eastAsiaTheme="minorEastAsia" w:hint="eastAsia"/>
          <w:noProof w:val="0"/>
          <w:color w:val="000000" w:themeColor="text1"/>
          <w:kern w:val="2"/>
          <w:sz w:val="24"/>
          <w:szCs w:val="22"/>
        </w:rPr>
        <w:t>宜</w:t>
      </w:r>
      <w:r w:rsidRPr="00FD3F68">
        <w:rPr>
          <w:rFonts w:ascii="Times New Roman" w:eastAsiaTheme="minorEastAsia" w:hint="eastAsia"/>
          <w:noProof w:val="0"/>
          <w:color w:val="000000" w:themeColor="text1"/>
          <w:kern w:val="2"/>
          <w:sz w:val="24"/>
          <w:szCs w:val="22"/>
        </w:rPr>
        <w:t>符合表</w:t>
      </w:r>
      <w:proofErr w:type="gramEnd"/>
      <w:r w:rsidRPr="00FD3F68">
        <w:rPr>
          <w:rFonts w:ascii="Times New Roman" w:eastAsiaTheme="minorEastAsia" w:hint="eastAsia"/>
          <w:noProof w:val="0"/>
          <w:color w:val="000000" w:themeColor="text1"/>
          <w:kern w:val="2"/>
          <w:sz w:val="24"/>
          <w:szCs w:val="22"/>
        </w:rPr>
        <w:t>4.1.2</w:t>
      </w:r>
      <w:r w:rsidRPr="00FD3F68">
        <w:rPr>
          <w:rFonts w:ascii="Times New Roman" w:eastAsiaTheme="minorEastAsia" w:hint="eastAsia"/>
          <w:noProof w:val="0"/>
          <w:color w:val="000000" w:themeColor="text1"/>
          <w:kern w:val="2"/>
          <w:sz w:val="24"/>
          <w:szCs w:val="22"/>
        </w:rPr>
        <w:t>的规定。</w:t>
      </w:r>
    </w:p>
    <w:p w14:paraId="567C5732" w14:textId="3FB6ABEF" w:rsidR="00FD3F68" w:rsidRPr="00D23A40" w:rsidRDefault="00FD3F68" w:rsidP="00FD3F68">
      <w:pPr>
        <w:pStyle w:val="ad"/>
        <w:spacing w:before="120" w:after="120"/>
        <w:ind w:right="240" w:firstLineChars="0" w:firstLine="0"/>
        <w:jc w:val="center"/>
        <w:rPr>
          <w:rFonts w:ascii="黑体" w:eastAsia="黑体"/>
          <w:color w:val="000000"/>
          <w:szCs w:val="21"/>
        </w:rPr>
      </w:pPr>
      <w:r w:rsidRPr="00D23A40">
        <w:rPr>
          <w:rFonts w:ascii="黑体" w:eastAsia="黑体" w:hint="eastAsia"/>
          <w:color w:val="000000"/>
          <w:szCs w:val="21"/>
        </w:rPr>
        <w:t>表4.1.2  再生</w:t>
      </w:r>
      <w:r w:rsidR="001D6BE8">
        <w:rPr>
          <w:rFonts w:ascii="黑体" w:eastAsia="黑体" w:hint="eastAsia"/>
          <w:color w:val="000000"/>
          <w:szCs w:val="21"/>
        </w:rPr>
        <w:t>骨料</w:t>
      </w:r>
      <w:r w:rsidRPr="00D23A40">
        <w:rPr>
          <w:rFonts w:ascii="黑体" w:eastAsia="黑体" w:hint="eastAsia"/>
          <w:color w:val="000000"/>
          <w:szCs w:val="21"/>
        </w:rPr>
        <w:t>适用范围</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068"/>
        <w:gridCol w:w="1045"/>
        <w:gridCol w:w="1276"/>
        <w:gridCol w:w="2126"/>
        <w:gridCol w:w="3261"/>
      </w:tblGrid>
      <w:tr w:rsidR="00D9441D" w:rsidRPr="006C60EB" w14:paraId="73B6AE13" w14:textId="77777777" w:rsidTr="006C60EB">
        <w:trPr>
          <w:trHeight w:val="349"/>
          <w:jc w:val="center"/>
        </w:trPr>
        <w:tc>
          <w:tcPr>
            <w:tcW w:w="1068" w:type="dxa"/>
            <w:vMerge w:val="restart"/>
            <w:tcBorders>
              <w:right w:val="single" w:sz="4" w:space="0" w:color="auto"/>
            </w:tcBorders>
            <w:vAlign w:val="center"/>
          </w:tcPr>
          <w:p w14:paraId="7B2A0F8C" w14:textId="669D9EDB" w:rsidR="00D9441D" w:rsidRPr="006C60EB" w:rsidRDefault="00D9441D" w:rsidP="006C60EB">
            <w:pPr>
              <w:spacing w:before="0" w:after="0"/>
              <w:jc w:val="center"/>
              <w:rPr>
                <w:sz w:val="18"/>
                <w:szCs w:val="18"/>
              </w:rPr>
            </w:pPr>
            <w:r w:rsidRPr="006C60EB">
              <w:rPr>
                <w:rFonts w:hint="eastAsia"/>
                <w:sz w:val="18"/>
                <w:szCs w:val="18"/>
              </w:rPr>
              <w:t>基层材料种类</w:t>
            </w:r>
          </w:p>
        </w:tc>
        <w:tc>
          <w:tcPr>
            <w:tcW w:w="1045" w:type="dxa"/>
            <w:vMerge w:val="restart"/>
            <w:tcBorders>
              <w:left w:val="single" w:sz="4" w:space="0" w:color="auto"/>
            </w:tcBorders>
            <w:vAlign w:val="center"/>
          </w:tcPr>
          <w:p w14:paraId="6D989E2F" w14:textId="42968487" w:rsidR="00D9441D" w:rsidRPr="006C60EB" w:rsidRDefault="00D9441D" w:rsidP="006C60EB">
            <w:pPr>
              <w:spacing w:before="0" w:after="0"/>
              <w:jc w:val="center"/>
              <w:rPr>
                <w:sz w:val="18"/>
                <w:szCs w:val="18"/>
              </w:rPr>
            </w:pPr>
            <w:r w:rsidRPr="006C60EB">
              <w:rPr>
                <w:rFonts w:hint="eastAsia"/>
                <w:sz w:val="18"/>
                <w:szCs w:val="18"/>
              </w:rPr>
              <w:t>再生骨料种类</w:t>
            </w:r>
          </w:p>
        </w:tc>
        <w:tc>
          <w:tcPr>
            <w:tcW w:w="6663" w:type="dxa"/>
            <w:gridSpan w:val="3"/>
            <w:tcBorders>
              <w:bottom w:val="single" w:sz="4" w:space="0" w:color="auto"/>
            </w:tcBorders>
            <w:vAlign w:val="center"/>
          </w:tcPr>
          <w:p w14:paraId="17A36DC4" w14:textId="2DB75730" w:rsidR="00D9441D" w:rsidRPr="006C60EB" w:rsidRDefault="00D9441D" w:rsidP="006C60EB">
            <w:pPr>
              <w:spacing w:before="0" w:after="0"/>
              <w:jc w:val="center"/>
              <w:rPr>
                <w:sz w:val="18"/>
                <w:szCs w:val="18"/>
              </w:rPr>
            </w:pPr>
            <w:r w:rsidRPr="006C60EB">
              <w:rPr>
                <w:rFonts w:hint="eastAsia"/>
                <w:sz w:val="18"/>
                <w:szCs w:val="18"/>
              </w:rPr>
              <w:t>适用范围</w:t>
            </w:r>
          </w:p>
        </w:tc>
      </w:tr>
      <w:tr w:rsidR="00D9441D" w:rsidRPr="006C60EB" w14:paraId="1531AA81" w14:textId="77777777" w:rsidTr="006C60EB">
        <w:trPr>
          <w:trHeight w:val="273"/>
          <w:jc w:val="center"/>
        </w:trPr>
        <w:tc>
          <w:tcPr>
            <w:tcW w:w="1068" w:type="dxa"/>
            <w:vMerge/>
            <w:tcBorders>
              <w:right w:val="single" w:sz="4" w:space="0" w:color="auto"/>
            </w:tcBorders>
            <w:vAlign w:val="center"/>
          </w:tcPr>
          <w:p w14:paraId="4240FFBF" w14:textId="77777777" w:rsidR="00D9441D" w:rsidRPr="006C60EB" w:rsidRDefault="00D9441D" w:rsidP="006C60EB">
            <w:pPr>
              <w:spacing w:before="0" w:after="0"/>
              <w:jc w:val="center"/>
              <w:rPr>
                <w:sz w:val="18"/>
                <w:szCs w:val="18"/>
              </w:rPr>
            </w:pPr>
          </w:p>
        </w:tc>
        <w:tc>
          <w:tcPr>
            <w:tcW w:w="1045" w:type="dxa"/>
            <w:vMerge/>
            <w:tcBorders>
              <w:left w:val="single" w:sz="4" w:space="0" w:color="auto"/>
            </w:tcBorders>
            <w:vAlign w:val="center"/>
          </w:tcPr>
          <w:p w14:paraId="6E6EDA3D" w14:textId="77777777" w:rsidR="00D9441D" w:rsidRPr="006C60EB" w:rsidRDefault="00D9441D" w:rsidP="006C60EB">
            <w:pPr>
              <w:spacing w:before="0" w:after="0"/>
              <w:jc w:val="center"/>
              <w:rPr>
                <w:sz w:val="18"/>
                <w:szCs w:val="18"/>
              </w:rPr>
            </w:pPr>
          </w:p>
        </w:tc>
        <w:tc>
          <w:tcPr>
            <w:tcW w:w="1276" w:type="dxa"/>
            <w:tcBorders>
              <w:top w:val="single" w:sz="4" w:space="0" w:color="auto"/>
              <w:right w:val="single" w:sz="4" w:space="0" w:color="auto"/>
            </w:tcBorders>
            <w:vAlign w:val="center"/>
          </w:tcPr>
          <w:p w14:paraId="52A00B24" w14:textId="22533D99" w:rsidR="00D9441D" w:rsidRPr="006C60EB" w:rsidRDefault="00D9441D" w:rsidP="006C60EB">
            <w:pPr>
              <w:spacing w:before="0" w:after="0"/>
              <w:jc w:val="center"/>
              <w:rPr>
                <w:sz w:val="18"/>
                <w:szCs w:val="18"/>
              </w:rPr>
            </w:pPr>
            <w:r w:rsidRPr="006C60EB">
              <w:rPr>
                <w:rFonts w:hint="eastAsia"/>
                <w:sz w:val="18"/>
                <w:szCs w:val="18"/>
              </w:rPr>
              <w:t>层位</w:t>
            </w:r>
          </w:p>
        </w:tc>
        <w:tc>
          <w:tcPr>
            <w:tcW w:w="2126" w:type="dxa"/>
            <w:tcBorders>
              <w:top w:val="single" w:sz="4" w:space="0" w:color="auto"/>
              <w:left w:val="single" w:sz="4" w:space="0" w:color="auto"/>
              <w:right w:val="single" w:sz="4" w:space="0" w:color="auto"/>
            </w:tcBorders>
            <w:vAlign w:val="center"/>
          </w:tcPr>
          <w:p w14:paraId="60D84C3A" w14:textId="77777777" w:rsidR="00D9441D" w:rsidRPr="006C60EB" w:rsidRDefault="00D9441D" w:rsidP="006C60EB">
            <w:pPr>
              <w:spacing w:before="0" w:after="0"/>
              <w:jc w:val="center"/>
              <w:rPr>
                <w:sz w:val="18"/>
                <w:szCs w:val="18"/>
              </w:rPr>
            </w:pPr>
            <w:r w:rsidRPr="006C60EB">
              <w:rPr>
                <w:rFonts w:hint="eastAsia"/>
                <w:sz w:val="18"/>
                <w:szCs w:val="18"/>
              </w:rPr>
              <w:t>交通等级</w:t>
            </w:r>
          </w:p>
        </w:tc>
        <w:tc>
          <w:tcPr>
            <w:tcW w:w="3261" w:type="dxa"/>
            <w:tcBorders>
              <w:top w:val="single" w:sz="4" w:space="0" w:color="auto"/>
              <w:left w:val="single" w:sz="4" w:space="0" w:color="auto"/>
            </w:tcBorders>
            <w:vAlign w:val="center"/>
          </w:tcPr>
          <w:p w14:paraId="64F13957" w14:textId="77777777" w:rsidR="00D9441D" w:rsidRPr="006C60EB" w:rsidRDefault="00D9441D" w:rsidP="006C60EB">
            <w:pPr>
              <w:spacing w:before="0" w:after="0"/>
              <w:jc w:val="center"/>
              <w:rPr>
                <w:sz w:val="18"/>
                <w:szCs w:val="18"/>
              </w:rPr>
            </w:pPr>
            <w:r w:rsidRPr="006C60EB">
              <w:rPr>
                <w:rFonts w:hint="eastAsia"/>
                <w:sz w:val="18"/>
                <w:szCs w:val="18"/>
              </w:rPr>
              <w:t>道路等级</w:t>
            </w:r>
          </w:p>
        </w:tc>
      </w:tr>
      <w:tr w:rsidR="00D9441D" w:rsidRPr="006C60EB" w14:paraId="1FFACB00" w14:textId="77777777" w:rsidTr="006C60EB">
        <w:trPr>
          <w:jc w:val="center"/>
        </w:trPr>
        <w:tc>
          <w:tcPr>
            <w:tcW w:w="1068" w:type="dxa"/>
            <w:vMerge w:val="restart"/>
            <w:tcBorders>
              <w:right w:val="single" w:sz="4" w:space="0" w:color="auto"/>
            </w:tcBorders>
            <w:vAlign w:val="center"/>
          </w:tcPr>
          <w:p w14:paraId="2D66DFEB" w14:textId="618C9F6F" w:rsidR="00D9441D" w:rsidRPr="006C60EB" w:rsidRDefault="00D9441D" w:rsidP="006C60EB">
            <w:pPr>
              <w:spacing w:before="0" w:after="0"/>
              <w:jc w:val="center"/>
              <w:rPr>
                <w:sz w:val="18"/>
                <w:szCs w:val="18"/>
              </w:rPr>
            </w:pPr>
            <w:r w:rsidRPr="006C60EB">
              <w:rPr>
                <w:rFonts w:hint="eastAsia"/>
                <w:sz w:val="18"/>
                <w:szCs w:val="18"/>
              </w:rPr>
              <w:t>混合料</w:t>
            </w:r>
          </w:p>
        </w:tc>
        <w:tc>
          <w:tcPr>
            <w:tcW w:w="1045" w:type="dxa"/>
            <w:vMerge w:val="restart"/>
            <w:tcBorders>
              <w:left w:val="single" w:sz="4" w:space="0" w:color="auto"/>
            </w:tcBorders>
            <w:vAlign w:val="center"/>
          </w:tcPr>
          <w:p w14:paraId="3288BB37" w14:textId="62E78D3D" w:rsidR="00D9441D" w:rsidRPr="006C60EB" w:rsidRDefault="00D9441D" w:rsidP="006C60EB">
            <w:pPr>
              <w:spacing w:before="0" w:after="0"/>
              <w:jc w:val="center"/>
              <w:rPr>
                <w:sz w:val="18"/>
                <w:szCs w:val="18"/>
              </w:rPr>
            </w:pPr>
            <w:r w:rsidRPr="006C60EB">
              <w:rPr>
                <w:rFonts w:hint="eastAsia"/>
                <w:sz w:val="18"/>
                <w:szCs w:val="18"/>
              </w:rPr>
              <w:t>Ⅰ类</w:t>
            </w:r>
          </w:p>
        </w:tc>
        <w:tc>
          <w:tcPr>
            <w:tcW w:w="1276" w:type="dxa"/>
            <w:tcBorders>
              <w:right w:val="single" w:sz="4" w:space="0" w:color="auto"/>
            </w:tcBorders>
            <w:vAlign w:val="center"/>
          </w:tcPr>
          <w:p w14:paraId="5EA91808" w14:textId="19E648EF" w:rsidR="00D9441D" w:rsidRPr="006C60EB" w:rsidRDefault="00D9441D" w:rsidP="006C60EB">
            <w:pPr>
              <w:spacing w:before="0" w:after="0"/>
              <w:jc w:val="center"/>
              <w:rPr>
                <w:sz w:val="18"/>
                <w:szCs w:val="18"/>
              </w:rPr>
            </w:pPr>
            <w:r w:rsidRPr="006C60EB">
              <w:rPr>
                <w:rFonts w:hint="eastAsia"/>
                <w:sz w:val="18"/>
                <w:szCs w:val="18"/>
              </w:rPr>
              <w:t>基层</w:t>
            </w:r>
          </w:p>
        </w:tc>
        <w:tc>
          <w:tcPr>
            <w:tcW w:w="2126" w:type="dxa"/>
            <w:tcBorders>
              <w:left w:val="single" w:sz="4" w:space="0" w:color="auto"/>
              <w:right w:val="single" w:sz="4" w:space="0" w:color="auto"/>
            </w:tcBorders>
            <w:vAlign w:val="center"/>
          </w:tcPr>
          <w:p w14:paraId="180BC6B2" w14:textId="77777777" w:rsidR="00D9441D" w:rsidRPr="006C60EB" w:rsidRDefault="00D9441D" w:rsidP="006C60EB">
            <w:pPr>
              <w:spacing w:before="0" w:after="0"/>
              <w:jc w:val="center"/>
              <w:rPr>
                <w:sz w:val="18"/>
                <w:szCs w:val="18"/>
              </w:rPr>
            </w:pPr>
            <w:r w:rsidRPr="006C60EB">
              <w:rPr>
                <w:rFonts w:hint="eastAsia"/>
                <w:sz w:val="18"/>
                <w:szCs w:val="18"/>
              </w:rPr>
              <w:t>重、中、轻</w:t>
            </w:r>
          </w:p>
        </w:tc>
        <w:tc>
          <w:tcPr>
            <w:tcW w:w="3261" w:type="dxa"/>
            <w:tcBorders>
              <w:left w:val="single" w:sz="4" w:space="0" w:color="auto"/>
              <w:bottom w:val="single" w:sz="4" w:space="0" w:color="auto"/>
            </w:tcBorders>
            <w:vAlign w:val="center"/>
          </w:tcPr>
          <w:p w14:paraId="16D261B3" w14:textId="249CB048" w:rsidR="00D9441D" w:rsidRPr="006C60EB" w:rsidRDefault="00D9441D" w:rsidP="006C60EB">
            <w:pPr>
              <w:spacing w:before="0" w:after="0"/>
              <w:jc w:val="center"/>
              <w:rPr>
                <w:sz w:val="18"/>
                <w:szCs w:val="18"/>
              </w:rPr>
            </w:pPr>
            <w:r w:rsidRPr="006C60EB">
              <w:rPr>
                <w:rFonts w:hint="eastAsia"/>
                <w:sz w:val="18"/>
                <w:szCs w:val="18"/>
              </w:rPr>
              <w:t>各等级道路</w:t>
            </w:r>
          </w:p>
        </w:tc>
      </w:tr>
      <w:tr w:rsidR="00D9441D" w:rsidRPr="006C60EB" w14:paraId="78FC3BF6" w14:textId="77777777" w:rsidTr="006C60EB">
        <w:trPr>
          <w:jc w:val="center"/>
        </w:trPr>
        <w:tc>
          <w:tcPr>
            <w:tcW w:w="1068" w:type="dxa"/>
            <w:vMerge/>
            <w:tcBorders>
              <w:right w:val="single" w:sz="4" w:space="0" w:color="auto"/>
            </w:tcBorders>
            <w:vAlign w:val="center"/>
          </w:tcPr>
          <w:p w14:paraId="734A709A" w14:textId="77777777" w:rsidR="00D9441D" w:rsidRPr="006C60EB" w:rsidRDefault="00D9441D" w:rsidP="006C60EB">
            <w:pPr>
              <w:spacing w:before="0" w:after="0"/>
              <w:jc w:val="center"/>
              <w:rPr>
                <w:sz w:val="18"/>
                <w:szCs w:val="18"/>
              </w:rPr>
            </w:pPr>
          </w:p>
        </w:tc>
        <w:tc>
          <w:tcPr>
            <w:tcW w:w="1045" w:type="dxa"/>
            <w:vMerge/>
            <w:tcBorders>
              <w:left w:val="single" w:sz="4" w:space="0" w:color="auto"/>
            </w:tcBorders>
            <w:vAlign w:val="center"/>
          </w:tcPr>
          <w:p w14:paraId="01AB0B89" w14:textId="77777777" w:rsidR="00D9441D" w:rsidRPr="006C60EB" w:rsidRDefault="00D9441D" w:rsidP="006C60EB">
            <w:pPr>
              <w:spacing w:before="0" w:after="0"/>
              <w:jc w:val="center"/>
              <w:rPr>
                <w:sz w:val="18"/>
                <w:szCs w:val="18"/>
              </w:rPr>
            </w:pPr>
          </w:p>
        </w:tc>
        <w:tc>
          <w:tcPr>
            <w:tcW w:w="1276" w:type="dxa"/>
            <w:tcBorders>
              <w:right w:val="single" w:sz="4" w:space="0" w:color="auto"/>
            </w:tcBorders>
            <w:vAlign w:val="center"/>
          </w:tcPr>
          <w:p w14:paraId="09CEA73B" w14:textId="7480863F" w:rsidR="00D9441D" w:rsidRPr="006C60EB" w:rsidRDefault="00D9441D" w:rsidP="006C60EB">
            <w:pPr>
              <w:spacing w:before="0" w:after="0"/>
              <w:jc w:val="center"/>
              <w:rPr>
                <w:sz w:val="18"/>
                <w:szCs w:val="18"/>
              </w:rPr>
            </w:pPr>
            <w:r w:rsidRPr="006C60EB">
              <w:rPr>
                <w:rFonts w:hint="eastAsia"/>
                <w:sz w:val="18"/>
                <w:szCs w:val="18"/>
              </w:rPr>
              <w:t>底基层</w:t>
            </w:r>
          </w:p>
        </w:tc>
        <w:tc>
          <w:tcPr>
            <w:tcW w:w="2126" w:type="dxa"/>
            <w:tcBorders>
              <w:left w:val="single" w:sz="4" w:space="0" w:color="auto"/>
              <w:right w:val="single" w:sz="4" w:space="0" w:color="auto"/>
            </w:tcBorders>
            <w:vAlign w:val="center"/>
          </w:tcPr>
          <w:p w14:paraId="57F22978" w14:textId="77777777" w:rsidR="00D9441D" w:rsidRPr="006C60EB" w:rsidRDefault="00D9441D" w:rsidP="006C60EB">
            <w:pPr>
              <w:spacing w:before="0" w:after="0"/>
              <w:jc w:val="center"/>
              <w:rPr>
                <w:sz w:val="18"/>
                <w:szCs w:val="18"/>
              </w:rPr>
            </w:pPr>
            <w:r w:rsidRPr="006C60EB">
              <w:rPr>
                <w:rFonts w:hint="eastAsia"/>
                <w:sz w:val="18"/>
                <w:szCs w:val="18"/>
              </w:rPr>
              <w:t>特重、重、中、轻</w:t>
            </w:r>
          </w:p>
        </w:tc>
        <w:tc>
          <w:tcPr>
            <w:tcW w:w="3261" w:type="dxa"/>
            <w:tcBorders>
              <w:top w:val="single" w:sz="4" w:space="0" w:color="auto"/>
              <w:left w:val="single" w:sz="4" w:space="0" w:color="auto"/>
            </w:tcBorders>
            <w:vAlign w:val="center"/>
          </w:tcPr>
          <w:p w14:paraId="002DD2CA" w14:textId="7808500B" w:rsidR="00D9441D" w:rsidRPr="006C60EB" w:rsidRDefault="00D9441D" w:rsidP="006C60EB">
            <w:pPr>
              <w:spacing w:before="0" w:after="0"/>
              <w:jc w:val="center"/>
              <w:rPr>
                <w:sz w:val="18"/>
                <w:szCs w:val="18"/>
              </w:rPr>
            </w:pPr>
            <w:r w:rsidRPr="006C60EB">
              <w:rPr>
                <w:rFonts w:hint="eastAsia"/>
                <w:sz w:val="18"/>
                <w:szCs w:val="18"/>
              </w:rPr>
              <w:t>各等级道路</w:t>
            </w:r>
          </w:p>
        </w:tc>
      </w:tr>
      <w:tr w:rsidR="00D9441D" w:rsidRPr="006C60EB" w14:paraId="5049F01B" w14:textId="77777777" w:rsidTr="006C60EB">
        <w:trPr>
          <w:jc w:val="center"/>
        </w:trPr>
        <w:tc>
          <w:tcPr>
            <w:tcW w:w="1068" w:type="dxa"/>
            <w:vMerge/>
            <w:tcBorders>
              <w:right w:val="single" w:sz="4" w:space="0" w:color="auto"/>
            </w:tcBorders>
            <w:vAlign w:val="center"/>
          </w:tcPr>
          <w:p w14:paraId="7F954F7D" w14:textId="441C3923" w:rsidR="00D9441D" w:rsidRPr="006C60EB" w:rsidRDefault="00D9441D" w:rsidP="006C60EB">
            <w:pPr>
              <w:spacing w:before="0" w:after="0"/>
              <w:jc w:val="center"/>
              <w:rPr>
                <w:sz w:val="18"/>
                <w:szCs w:val="18"/>
              </w:rPr>
            </w:pPr>
          </w:p>
        </w:tc>
        <w:tc>
          <w:tcPr>
            <w:tcW w:w="1045" w:type="dxa"/>
            <w:vMerge w:val="restart"/>
            <w:tcBorders>
              <w:left w:val="single" w:sz="4" w:space="0" w:color="auto"/>
            </w:tcBorders>
            <w:vAlign w:val="center"/>
          </w:tcPr>
          <w:p w14:paraId="7F0C36F8" w14:textId="7AA91875" w:rsidR="00D9441D" w:rsidRPr="006C60EB" w:rsidRDefault="00D9441D" w:rsidP="006C60EB">
            <w:pPr>
              <w:spacing w:before="0" w:after="0"/>
              <w:jc w:val="center"/>
              <w:rPr>
                <w:sz w:val="18"/>
                <w:szCs w:val="18"/>
              </w:rPr>
            </w:pPr>
            <w:r w:rsidRPr="006C60EB">
              <w:rPr>
                <w:rFonts w:hint="eastAsia"/>
                <w:sz w:val="18"/>
                <w:szCs w:val="18"/>
              </w:rPr>
              <w:t>Ⅱ类</w:t>
            </w:r>
          </w:p>
        </w:tc>
        <w:tc>
          <w:tcPr>
            <w:tcW w:w="1276" w:type="dxa"/>
            <w:tcBorders>
              <w:right w:val="single" w:sz="4" w:space="0" w:color="auto"/>
            </w:tcBorders>
            <w:vAlign w:val="center"/>
          </w:tcPr>
          <w:p w14:paraId="1E17780E" w14:textId="4B4A5E30" w:rsidR="00D9441D" w:rsidRPr="006C60EB" w:rsidRDefault="00D9441D" w:rsidP="006C60EB">
            <w:pPr>
              <w:spacing w:before="0" w:after="0"/>
              <w:jc w:val="center"/>
              <w:rPr>
                <w:sz w:val="18"/>
                <w:szCs w:val="18"/>
              </w:rPr>
            </w:pPr>
            <w:r w:rsidRPr="006C60EB">
              <w:rPr>
                <w:rFonts w:hint="eastAsia"/>
                <w:sz w:val="18"/>
                <w:szCs w:val="18"/>
              </w:rPr>
              <w:t>基层</w:t>
            </w:r>
          </w:p>
        </w:tc>
        <w:tc>
          <w:tcPr>
            <w:tcW w:w="2126" w:type="dxa"/>
            <w:vMerge w:val="restart"/>
            <w:tcBorders>
              <w:left w:val="single" w:sz="4" w:space="0" w:color="auto"/>
              <w:right w:val="single" w:sz="4" w:space="0" w:color="auto"/>
            </w:tcBorders>
            <w:vAlign w:val="center"/>
          </w:tcPr>
          <w:p w14:paraId="05657E7E" w14:textId="48EEC44B" w:rsidR="00D9441D" w:rsidRPr="006C60EB" w:rsidRDefault="00D9441D" w:rsidP="006C60EB">
            <w:pPr>
              <w:spacing w:before="0" w:after="0"/>
              <w:jc w:val="center"/>
              <w:rPr>
                <w:sz w:val="18"/>
                <w:szCs w:val="18"/>
              </w:rPr>
            </w:pPr>
            <w:r w:rsidRPr="006C60EB">
              <w:rPr>
                <w:rFonts w:hint="eastAsia"/>
                <w:sz w:val="18"/>
                <w:szCs w:val="18"/>
              </w:rPr>
              <w:t>重、中、轻</w:t>
            </w:r>
          </w:p>
        </w:tc>
        <w:tc>
          <w:tcPr>
            <w:tcW w:w="3261" w:type="dxa"/>
            <w:tcBorders>
              <w:left w:val="single" w:sz="4" w:space="0" w:color="auto"/>
            </w:tcBorders>
            <w:vAlign w:val="center"/>
          </w:tcPr>
          <w:p w14:paraId="126267B6" w14:textId="77777777" w:rsidR="00D9441D" w:rsidRPr="006C60EB" w:rsidRDefault="00D9441D" w:rsidP="006C60EB">
            <w:pPr>
              <w:spacing w:before="0" w:after="0"/>
              <w:jc w:val="center"/>
              <w:rPr>
                <w:sz w:val="18"/>
                <w:szCs w:val="18"/>
              </w:rPr>
            </w:pPr>
            <w:r w:rsidRPr="006C60EB">
              <w:rPr>
                <w:rFonts w:hint="eastAsia"/>
                <w:sz w:val="18"/>
                <w:szCs w:val="18"/>
              </w:rPr>
              <w:t>城市次干路及以下道路</w:t>
            </w:r>
          </w:p>
          <w:p w14:paraId="21B24D3D" w14:textId="5F0CC4AD" w:rsidR="00D9441D" w:rsidRPr="006C60EB" w:rsidRDefault="00D9441D" w:rsidP="006C60EB">
            <w:pPr>
              <w:spacing w:before="0" w:after="0"/>
              <w:jc w:val="center"/>
              <w:rPr>
                <w:sz w:val="18"/>
                <w:szCs w:val="18"/>
              </w:rPr>
            </w:pPr>
            <w:r w:rsidRPr="006C60EB">
              <w:rPr>
                <w:rFonts w:hint="eastAsia"/>
                <w:sz w:val="18"/>
                <w:szCs w:val="18"/>
              </w:rPr>
              <w:t>二级及以下公路</w:t>
            </w:r>
          </w:p>
        </w:tc>
      </w:tr>
      <w:tr w:rsidR="00D9441D" w:rsidRPr="006C60EB" w14:paraId="6079949C" w14:textId="77777777" w:rsidTr="006C60EB">
        <w:trPr>
          <w:jc w:val="center"/>
        </w:trPr>
        <w:tc>
          <w:tcPr>
            <w:tcW w:w="1068" w:type="dxa"/>
            <w:vMerge/>
            <w:tcBorders>
              <w:right w:val="single" w:sz="4" w:space="0" w:color="auto"/>
            </w:tcBorders>
            <w:vAlign w:val="center"/>
          </w:tcPr>
          <w:p w14:paraId="3F8D1892" w14:textId="77777777" w:rsidR="00D9441D" w:rsidRPr="006C60EB" w:rsidRDefault="00D9441D" w:rsidP="006C60EB">
            <w:pPr>
              <w:spacing w:before="0" w:after="0"/>
              <w:jc w:val="center"/>
              <w:rPr>
                <w:sz w:val="18"/>
                <w:szCs w:val="18"/>
              </w:rPr>
            </w:pPr>
          </w:p>
        </w:tc>
        <w:tc>
          <w:tcPr>
            <w:tcW w:w="1045" w:type="dxa"/>
            <w:vMerge/>
            <w:tcBorders>
              <w:left w:val="single" w:sz="4" w:space="0" w:color="auto"/>
            </w:tcBorders>
            <w:vAlign w:val="center"/>
          </w:tcPr>
          <w:p w14:paraId="5CA89AE0" w14:textId="77777777" w:rsidR="00D9441D" w:rsidRPr="006C60EB" w:rsidRDefault="00D9441D" w:rsidP="006C60EB">
            <w:pPr>
              <w:spacing w:before="0" w:after="0"/>
              <w:jc w:val="center"/>
              <w:rPr>
                <w:sz w:val="18"/>
                <w:szCs w:val="18"/>
              </w:rPr>
            </w:pPr>
          </w:p>
        </w:tc>
        <w:tc>
          <w:tcPr>
            <w:tcW w:w="1276" w:type="dxa"/>
            <w:tcBorders>
              <w:right w:val="single" w:sz="4" w:space="0" w:color="auto"/>
            </w:tcBorders>
            <w:vAlign w:val="center"/>
          </w:tcPr>
          <w:p w14:paraId="22F46DEF" w14:textId="159A5481" w:rsidR="00D9441D" w:rsidRPr="006C60EB" w:rsidRDefault="00D9441D" w:rsidP="006C60EB">
            <w:pPr>
              <w:spacing w:before="0" w:after="0"/>
              <w:jc w:val="center"/>
              <w:rPr>
                <w:sz w:val="18"/>
                <w:szCs w:val="18"/>
              </w:rPr>
            </w:pPr>
            <w:r w:rsidRPr="006C60EB">
              <w:rPr>
                <w:rFonts w:hint="eastAsia"/>
                <w:sz w:val="18"/>
                <w:szCs w:val="18"/>
              </w:rPr>
              <w:t>底基层</w:t>
            </w:r>
          </w:p>
        </w:tc>
        <w:tc>
          <w:tcPr>
            <w:tcW w:w="2126" w:type="dxa"/>
            <w:vMerge/>
            <w:tcBorders>
              <w:left w:val="single" w:sz="4" w:space="0" w:color="auto"/>
              <w:right w:val="single" w:sz="4" w:space="0" w:color="auto"/>
            </w:tcBorders>
            <w:vAlign w:val="center"/>
          </w:tcPr>
          <w:p w14:paraId="162A3BF3" w14:textId="79291A9D" w:rsidR="00D9441D" w:rsidRPr="006C60EB" w:rsidRDefault="00D9441D" w:rsidP="006C60EB">
            <w:pPr>
              <w:spacing w:before="0" w:after="0"/>
              <w:jc w:val="center"/>
              <w:rPr>
                <w:sz w:val="18"/>
                <w:szCs w:val="18"/>
              </w:rPr>
            </w:pPr>
          </w:p>
        </w:tc>
        <w:tc>
          <w:tcPr>
            <w:tcW w:w="3261" w:type="dxa"/>
            <w:tcBorders>
              <w:left w:val="single" w:sz="4" w:space="0" w:color="auto"/>
            </w:tcBorders>
            <w:vAlign w:val="center"/>
          </w:tcPr>
          <w:p w14:paraId="6D4A8FBF" w14:textId="7CE2A04F" w:rsidR="00D9441D" w:rsidRPr="006C60EB" w:rsidRDefault="00D9441D" w:rsidP="006C60EB">
            <w:pPr>
              <w:spacing w:before="0" w:after="0"/>
              <w:jc w:val="center"/>
              <w:rPr>
                <w:sz w:val="18"/>
                <w:szCs w:val="18"/>
              </w:rPr>
            </w:pPr>
            <w:r w:rsidRPr="006C60EB">
              <w:rPr>
                <w:rFonts w:hint="eastAsia"/>
                <w:sz w:val="18"/>
                <w:szCs w:val="18"/>
              </w:rPr>
              <w:t>各等级道路</w:t>
            </w:r>
          </w:p>
        </w:tc>
      </w:tr>
      <w:tr w:rsidR="00010E60" w:rsidRPr="006C60EB" w14:paraId="084BD913" w14:textId="77777777" w:rsidTr="006C60EB">
        <w:trPr>
          <w:trHeight w:val="240"/>
          <w:jc w:val="center"/>
        </w:trPr>
        <w:tc>
          <w:tcPr>
            <w:tcW w:w="1068" w:type="dxa"/>
            <w:vMerge w:val="restart"/>
            <w:tcBorders>
              <w:right w:val="single" w:sz="4" w:space="0" w:color="auto"/>
            </w:tcBorders>
            <w:vAlign w:val="center"/>
          </w:tcPr>
          <w:p w14:paraId="0391F55B" w14:textId="00C6918E" w:rsidR="00010E60" w:rsidRPr="006C60EB" w:rsidRDefault="00010E60" w:rsidP="006C60EB">
            <w:pPr>
              <w:spacing w:before="0" w:after="0"/>
              <w:jc w:val="center"/>
              <w:rPr>
                <w:sz w:val="18"/>
                <w:szCs w:val="18"/>
              </w:rPr>
            </w:pPr>
            <w:r w:rsidRPr="006C60EB">
              <w:rPr>
                <w:rFonts w:hint="eastAsia"/>
                <w:sz w:val="18"/>
                <w:szCs w:val="18"/>
              </w:rPr>
              <w:t>级配骨料</w:t>
            </w:r>
          </w:p>
        </w:tc>
        <w:tc>
          <w:tcPr>
            <w:tcW w:w="1045" w:type="dxa"/>
            <w:tcBorders>
              <w:left w:val="single" w:sz="4" w:space="0" w:color="auto"/>
            </w:tcBorders>
            <w:vAlign w:val="center"/>
          </w:tcPr>
          <w:p w14:paraId="117E6540" w14:textId="388F3C99" w:rsidR="00010E60" w:rsidRPr="006C60EB" w:rsidRDefault="00010E60" w:rsidP="006C60EB">
            <w:pPr>
              <w:spacing w:before="0" w:after="0"/>
              <w:jc w:val="center"/>
              <w:rPr>
                <w:sz w:val="18"/>
                <w:szCs w:val="18"/>
              </w:rPr>
            </w:pPr>
            <w:r w:rsidRPr="006C60EB">
              <w:rPr>
                <w:rFonts w:hint="eastAsia"/>
                <w:sz w:val="18"/>
                <w:szCs w:val="18"/>
              </w:rPr>
              <w:t>Ⅰ类</w:t>
            </w:r>
          </w:p>
        </w:tc>
        <w:tc>
          <w:tcPr>
            <w:tcW w:w="1276" w:type="dxa"/>
            <w:tcBorders>
              <w:bottom w:val="single" w:sz="4" w:space="0" w:color="auto"/>
              <w:right w:val="single" w:sz="4" w:space="0" w:color="auto"/>
            </w:tcBorders>
            <w:vAlign w:val="center"/>
          </w:tcPr>
          <w:p w14:paraId="38FEFCC7" w14:textId="5E1BE76C" w:rsidR="00010E60" w:rsidRPr="006C60EB" w:rsidRDefault="00010E60" w:rsidP="006C60EB">
            <w:pPr>
              <w:spacing w:before="0" w:after="0"/>
              <w:jc w:val="center"/>
              <w:rPr>
                <w:sz w:val="18"/>
                <w:szCs w:val="18"/>
              </w:rPr>
            </w:pPr>
            <w:r w:rsidRPr="006C60EB">
              <w:rPr>
                <w:rFonts w:hint="eastAsia"/>
                <w:sz w:val="18"/>
                <w:szCs w:val="18"/>
              </w:rPr>
              <w:t>基层、底基层</w:t>
            </w:r>
          </w:p>
        </w:tc>
        <w:tc>
          <w:tcPr>
            <w:tcW w:w="2126" w:type="dxa"/>
            <w:tcBorders>
              <w:left w:val="single" w:sz="4" w:space="0" w:color="auto"/>
              <w:bottom w:val="single" w:sz="4" w:space="0" w:color="auto"/>
              <w:right w:val="single" w:sz="4" w:space="0" w:color="auto"/>
            </w:tcBorders>
            <w:vAlign w:val="center"/>
          </w:tcPr>
          <w:p w14:paraId="29341E6F" w14:textId="03C8C9F3" w:rsidR="00010E60" w:rsidRPr="006C60EB" w:rsidRDefault="00010E60" w:rsidP="006C60EB">
            <w:pPr>
              <w:spacing w:before="0" w:after="0"/>
              <w:jc w:val="center"/>
              <w:rPr>
                <w:sz w:val="18"/>
                <w:szCs w:val="18"/>
              </w:rPr>
            </w:pPr>
            <w:r w:rsidRPr="006C60EB">
              <w:rPr>
                <w:rFonts w:hint="eastAsia"/>
                <w:sz w:val="18"/>
                <w:szCs w:val="18"/>
              </w:rPr>
              <w:t>轻</w:t>
            </w:r>
          </w:p>
        </w:tc>
        <w:tc>
          <w:tcPr>
            <w:tcW w:w="3261" w:type="dxa"/>
            <w:tcBorders>
              <w:left w:val="single" w:sz="4" w:space="0" w:color="auto"/>
              <w:bottom w:val="single" w:sz="4" w:space="0" w:color="auto"/>
            </w:tcBorders>
            <w:vAlign w:val="center"/>
          </w:tcPr>
          <w:p w14:paraId="4F804E62" w14:textId="3B3CC425" w:rsidR="00010E60" w:rsidRPr="006C60EB" w:rsidRDefault="00010E60" w:rsidP="006C60EB">
            <w:pPr>
              <w:spacing w:before="0" w:after="0"/>
              <w:jc w:val="center"/>
              <w:rPr>
                <w:sz w:val="18"/>
                <w:szCs w:val="18"/>
              </w:rPr>
            </w:pPr>
            <w:r w:rsidRPr="006C60EB">
              <w:rPr>
                <w:rFonts w:hint="eastAsia"/>
                <w:sz w:val="18"/>
                <w:szCs w:val="18"/>
              </w:rPr>
              <w:t>乡村道路、非机动车道、人行道</w:t>
            </w:r>
          </w:p>
        </w:tc>
      </w:tr>
      <w:tr w:rsidR="00010E60" w:rsidRPr="006C60EB" w14:paraId="085F5781" w14:textId="77777777" w:rsidTr="006C60EB">
        <w:trPr>
          <w:trHeight w:val="231"/>
          <w:jc w:val="center"/>
        </w:trPr>
        <w:tc>
          <w:tcPr>
            <w:tcW w:w="1068" w:type="dxa"/>
            <w:vMerge/>
            <w:tcBorders>
              <w:right w:val="single" w:sz="4" w:space="0" w:color="auto"/>
            </w:tcBorders>
            <w:vAlign w:val="center"/>
          </w:tcPr>
          <w:p w14:paraId="1618B2DC" w14:textId="77777777" w:rsidR="00010E60" w:rsidRPr="006C60EB" w:rsidRDefault="00010E60" w:rsidP="006C60EB">
            <w:pPr>
              <w:spacing w:before="0" w:after="0"/>
              <w:jc w:val="center"/>
              <w:rPr>
                <w:sz w:val="18"/>
                <w:szCs w:val="18"/>
              </w:rPr>
            </w:pPr>
          </w:p>
        </w:tc>
        <w:tc>
          <w:tcPr>
            <w:tcW w:w="1045" w:type="dxa"/>
            <w:vMerge w:val="restart"/>
            <w:tcBorders>
              <w:left w:val="single" w:sz="4" w:space="0" w:color="auto"/>
            </w:tcBorders>
            <w:vAlign w:val="center"/>
          </w:tcPr>
          <w:p w14:paraId="4C92711F" w14:textId="6A14912C" w:rsidR="00010E60" w:rsidRPr="006C60EB" w:rsidRDefault="00010E60" w:rsidP="006C60EB">
            <w:pPr>
              <w:spacing w:before="0" w:after="0"/>
              <w:jc w:val="center"/>
              <w:rPr>
                <w:sz w:val="18"/>
                <w:szCs w:val="18"/>
              </w:rPr>
            </w:pPr>
            <w:r w:rsidRPr="006C60EB">
              <w:rPr>
                <w:rFonts w:hint="eastAsia"/>
                <w:sz w:val="18"/>
                <w:szCs w:val="18"/>
              </w:rPr>
              <w:t>Ⅱ类</w:t>
            </w:r>
          </w:p>
        </w:tc>
        <w:tc>
          <w:tcPr>
            <w:tcW w:w="1276" w:type="dxa"/>
            <w:tcBorders>
              <w:top w:val="single" w:sz="4" w:space="0" w:color="auto"/>
              <w:bottom w:val="single" w:sz="4" w:space="0" w:color="auto"/>
              <w:right w:val="single" w:sz="4" w:space="0" w:color="auto"/>
            </w:tcBorders>
            <w:vAlign w:val="center"/>
          </w:tcPr>
          <w:p w14:paraId="290A8BE1" w14:textId="2CD5F448" w:rsidR="00010E60" w:rsidRPr="006C60EB" w:rsidRDefault="00010E60" w:rsidP="006C60EB">
            <w:pPr>
              <w:spacing w:before="0" w:after="0"/>
              <w:jc w:val="center"/>
              <w:rPr>
                <w:sz w:val="18"/>
                <w:szCs w:val="18"/>
              </w:rPr>
            </w:pPr>
            <w:r w:rsidRPr="006C60EB">
              <w:rPr>
                <w:rFonts w:hint="eastAsia"/>
                <w:sz w:val="18"/>
                <w:szCs w:val="18"/>
              </w:rPr>
              <w:t>基层</w:t>
            </w:r>
          </w:p>
        </w:tc>
        <w:tc>
          <w:tcPr>
            <w:tcW w:w="2126" w:type="dxa"/>
            <w:vMerge w:val="restart"/>
            <w:tcBorders>
              <w:top w:val="single" w:sz="4" w:space="0" w:color="auto"/>
              <w:left w:val="single" w:sz="4" w:space="0" w:color="auto"/>
              <w:right w:val="single" w:sz="4" w:space="0" w:color="auto"/>
            </w:tcBorders>
            <w:vAlign w:val="center"/>
          </w:tcPr>
          <w:p w14:paraId="14A4F382" w14:textId="3D404422" w:rsidR="00010E60" w:rsidRPr="006C60EB" w:rsidRDefault="00010E60" w:rsidP="006C60EB">
            <w:pPr>
              <w:spacing w:before="0" w:after="0"/>
              <w:jc w:val="center"/>
              <w:rPr>
                <w:sz w:val="18"/>
                <w:szCs w:val="18"/>
              </w:rPr>
            </w:pPr>
            <w:r w:rsidRPr="006C60EB">
              <w:rPr>
                <w:rFonts w:hint="eastAsia"/>
                <w:sz w:val="18"/>
                <w:szCs w:val="18"/>
              </w:rPr>
              <w:t>轻</w:t>
            </w:r>
          </w:p>
        </w:tc>
        <w:tc>
          <w:tcPr>
            <w:tcW w:w="3261" w:type="dxa"/>
            <w:tcBorders>
              <w:top w:val="single" w:sz="4" w:space="0" w:color="auto"/>
              <w:left w:val="single" w:sz="4" w:space="0" w:color="auto"/>
              <w:bottom w:val="single" w:sz="4" w:space="0" w:color="auto"/>
            </w:tcBorders>
            <w:vAlign w:val="center"/>
          </w:tcPr>
          <w:p w14:paraId="171E819E" w14:textId="253D825B" w:rsidR="00010E60" w:rsidRPr="006C60EB" w:rsidRDefault="00010E60" w:rsidP="006C60EB">
            <w:pPr>
              <w:spacing w:before="0" w:after="0"/>
              <w:jc w:val="center"/>
              <w:rPr>
                <w:sz w:val="18"/>
                <w:szCs w:val="18"/>
              </w:rPr>
            </w:pPr>
            <w:r w:rsidRPr="006C60EB">
              <w:rPr>
                <w:rFonts w:hint="eastAsia"/>
                <w:sz w:val="18"/>
                <w:szCs w:val="18"/>
              </w:rPr>
              <w:t>非机动车道、人行道</w:t>
            </w:r>
          </w:p>
        </w:tc>
      </w:tr>
      <w:tr w:rsidR="00010E60" w:rsidRPr="006C60EB" w14:paraId="2EC78B90" w14:textId="77777777" w:rsidTr="006C60EB">
        <w:trPr>
          <w:trHeight w:val="231"/>
          <w:jc w:val="center"/>
        </w:trPr>
        <w:tc>
          <w:tcPr>
            <w:tcW w:w="1068" w:type="dxa"/>
            <w:vMerge/>
            <w:tcBorders>
              <w:right w:val="single" w:sz="4" w:space="0" w:color="auto"/>
            </w:tcBorders>
            <w:vAlign w:val="center"/>
          </w:tcPr>
          <w:p w14:paraId="2EA01E54" w14:textId="77777777" w:rsidR="00010E60" w:rsidRPr="006C60EB" w:rsidRDefault="00010E60" w:rsidP="006C60EB">
            <w:pPr>
              <w:spacing w:before="0" w:after="0"/>
              <w:jc w:val="center"/>
              <w:rPr>
                <w:sz w:val="18"/>
                <w:szCs w:val="18"/>
              </w:rPr>
            </w:pPr>
          </w:p>
        </w:tc>
        <w:tc>
          <w:tcPr>
            <w:tcW w:w="1045" w:type="dxa"/>
            <w:vMerge/>
            <w:tcBorders>
              <w:left w:val="single" w:sz="4" w:space="0" w:color="auto"/>
            </w:tcBorders>
            <w:vAlign w:val="center"/>
          </w:tcPr>
          <w:p w14:paraId="4FB84186" w14:textId="77777777" w:rsidR="00010E60" w:rsidRPr="006C60EB" w:rsidRDefault="00010E60" w:rsidP="006C60EB">
            <w:pPr>
              <w:spacing w:before="0" w:after="0"/>
              <w:jc w:val="center"/>
              <w:rPr>
                <w:sz w:val="18"/>
                <w:szCs w:val="18"/>
              </w:rPr>
            </w:pPr>
          </w:p>
        </w:tc>
        <w:tc>
          <w:tcPr>
            <w:tcW w:w="1276" w:type="dxa"/>
            <w:tcBorders>
              <w:top w:val="single" w:sz="4" w:space="0" w:color="auto"/>
              <w:right w:val="single" w:sz="4" w:space="0" w:color="auto"/>
            </w:tcBorders>
            <w:vAlign w:val="center"/>
          </w:tcPr>
          <w:p w14:paraId="6AB696AE" w14:textId="27092FDF" w:rsidR="00010E60" w:rsidRPr="006C60EB" w:rsidRDefault="00010E60" w:rsidP="006C60EB">
            <w:pPr>
              <w:spacing w:before="0" w:after="0"/>
              <w:jc w:val="center"/>
              <w:rPr>
                <w:sz w:val="18"/>
                <w:szCs w:val="18"/>
              </w:rPr>
            </w:pPr>
            <w:r w:rsidRPr="006C60EB">
              <w:rPr>
                <w:rFonts w:hint="eastAsia"/>
                <w:sz w:val="18"/>
                <w:szCs w:val="18"/>
              </w:rPr>
              <w:t>底基层</w:t>
            </w:r>
          </w:p>
        </w:tc>
        <w:tc>
          <w:tcPr>
            <w:tcW w:w="2126" w:type="dxa"/>
            <w:vMerge/>
            <w:tcBorders>
              <w:left w:val="single" w:sz="4" w:space="0" w:color="auto"/>
              <w:right w:val="single" w:sz="4" w:space="0" w:color="auto"/>
            </w:tcBorders>
            <w:vAlign w:val="center"/>
          </w:tcPr>
          <w:p w14:paraId="79BF8BB7" w14:textId="77777777" w:rsidR="00010E60" w:rsidRPr="006C60EB" w:rsidRDefault="00010E60" w:rsidP="006C60EB">
            <w:pPr>
              <w:spacing w:before="0" w:after="0"/>
              <w:jc w:val="center"/>
              <w:rPr>
                <w:sz w:val="18"/>
                <w:szCs w:val="18"/>
              </w:rPr>
            </w:pPr>
          </w:p>
        </w:tc>
        <w:tc>
          <w:tcPr>
            <w:tcW w:w="3261" w:type="dxa"/>
            <w:tcBorders>
              <w:top w:val="single" w:sz="4" w:space="0" w:color="auto"/>
              <w:left w:val="single" w:sz="4" w:space="0" w:color="auto"/>
            </w:tcBorders>
            <w:vAlign w:val="center"/>
          </w:tcPr>
          <w:p w14:paraId="445FEB02" w14:textId="75419BF5" w:rsidR="00010E60" w:rsidRPr="006C60EB" w:rsidRDefault="00010E60" w:rsidP="006C60EB">
            <w:pPr>
              <w:spacing w:before="0" w:after="0"/>
              <w:jc w:val="center"/>
              <w:rPr>
                <w:sz w:val="18"/>
                <w:szCs w:val="18"/>
              </w:rPr>
            </w:pPr>
            <w:r w:rsidRPr="006C60EB">
              <w:rPr>
                <w:rFonts w:hint="eastAsia"/>
                <w:sz w:val="18"/>
                <w:szCs w:val="18"/>
              </w:rPr>
              <w:t>乡村道路、非机动车道、人行道</w:t>
            </w:r>
          </w:p>
        </w:tc>
      </w:tr>
    </w:tbl>
    <w:p w14:paraId="103F3901" w14:textId="5E58AFDE" w:rsidR="001C30F7" w:rsidRDefault="001C30F7" w:rsidP="001C30F7">
      <w:r w:rsidRPr="00D23A40">
        <w:rPr>
          <w:rStyle w:val="31"/>
          <w:rFonts w:hint="eastAsia"/>
          <w:color w:val="000000" w:themeColor="text1"/>
        </w:rPr>
        <w:t>4.1.3</w:t>
      </w:r>
      <w:r>
        <w:t xml:space="preserve"> </w:t>
      </w:r>
      <w:r>
        <w:rPr>
          <w:rFonts w:hint="eastAsia"/>
        </w:rPr>
        <w:t>再生细</w:t>
      </w:r>
      <w:r w:rsidR="001D6BE8">
        <w:rPr>
          <w:rFonts w:hint="eastAsia"/>
        </w:rPr>
        <w:t>骨料</w:t>
      </w:r>
      <w:r>
        <w:rPr>
          <w:rFonts w:hint="eastAsia"/>
        </w:rPr>
        <w:t>应符合表</w:t>
      </w:r>
      <w:r>
        <w:rPr>
          <w:rFonts w:hint="eastAsia"/>
        </w:rPr>
        <w:t>4.1.3</w:t>
      </w:r>
      <w:r>
        <w:rPr>
          <w:rFonts w:hint="eastAsia"/>
        </w:rPr>
        <w:t>的规定</w:t>
      </w:r>
      <w:r w:rsidR="00026DE7">
        <w:rPr>
          <w:rFonts w:hint="eastAsia"/>
        </w:rPr>
        <w:t>。</w:t>
      </w:r>
    </w:p>
    <w:p w14:paraId="117342F4" w14:textId="24079D45" w:rsidR="001C30F7" w:rsidRPr="00D23A40" w:rsidRDefault="001C30F7" w:rsidP="00DE7BAD">
      <w:pPr>
        <w:jc w:val="center"/>
        <w:rPr>
          <w:rFonts w:ascii="黑体" w:eastAsia="黑体" w:hAnsi="Times New Roman" w:cs="Times New Roman"/>
          <w:noProof/>
          <w:color w:val="000000"/>
          <w:kern w:val="0"/>
          <w:sz w:val="21"/>
          <w:szCs w:val="21"/>
        </w:rPr>
      </w:pPr>
      <w:r w:rsidRPr="00D23A40">
        <w:rPr>
          <w:rFonts w:ascii="黑体" w:eastAsia="黑体" w:hAnsi="Times New Roman" w:cs="Times New Roman" w:hint="eastAsia"/>
          <w:noProof/>
          <w:color w:val="000000"/>
          <w:kern w:val="0"/>
          <w:sz w:val="21"/>
          <w:szCs w:val="21"/>
        </w:rPr>
        <w:t>表4.1.3再生细</w:t>
      </w:r>
      <w:r w:rsidR="001D6BE8">
        <w:rPr>
          <w:rFonts w:ascii="黑体" w:eastAsia="黑体" w:hAnsi="Times New Roman" w:cs="Times New Roman" w:hint="eastAsia"/>
          <w:noProof/>
          <w:color w:val="000000"/>
          <w:kern w:val="0"/>
          <w:sz w:val="21"/>
          <w:szCs w:val="21"/>
        </w:rPr>
        <w:t>骨料</w:t>
      </w:r>
      <w:r w:rsidRPr="00D23A40">
        <w:rPr>
          <w:rFonts w:ascii="黑体" w:eastAsia="黑体" w:hAnsi="Times New Roman" w:cs="Times New Roman" w:hint="eastAsia"/>
          <w:noProof/>
          <w:color w:val="000000"/>
          <w:kern w:val="0"/>
          <w:sz w:val="21"/>
          <w:szCs w:val="21"/>
        </w:rPr>
        <w:t>技术要求</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2593"/>
        <w:gridCol w:w="2433"/>
        <w:gridCol w:w="2886"/>
      </w:tblGrid>
      <w:tr w:rsidR="00DE7BAD" w14:paraId="77F4BDBE" w14:textId="77777777" w:rsidTr="00403500">
        <w:trPr>
          <w:trHeight w:val="340"/>
          <w:jc w:val="center"/>
        </w:trPr>
        <w:tc>
          <w:tcPr>
            <w:tcW w:w="2593" w:type="dxa"/>
            <w:vAlign w:val="center"/>
          </w:tcPr>
          <w:p w14:paraId="61E4B118" w14:textId="77777777" w:rsidR="00DE7BAD" w:rsidRDefault="00DE7BAD" w:rsidP="00E766A5">
            <w:pPr>
              <w:pStyle w:val="-11"/>
              <w:ind w:firstLineChars="0" w:firstLine="0"/>
              <w:jc w:val="center"/>
              <w:rPr>
                <w:rFonts w:ascii="宋体" w:hAnsi="宋体"/>
                <w:color w:val="000000"/>
                <w:sz w:val="18"/>
                <w:szCs w:val="18"/>
              </w:rPr>
            </w:pPr>
            <w:r>
              <w:rPr>
                <w:rFonts w:ascii="宋体" w:hAnsi="宋体" w:hint="eastAsia"/>
                <w:color w:val="000000"/>
                <w:sz w:val="18"/>
                <w:szCs w:val="18"/>
              </w:rPr>
              <w:t>项目</w:t>
            </w:r>
          </w:p>
        </w:tc>
        <w:tc>
          <w:tcPr>
            <w:tcW w:w="2433" w:type="dxa"/>
            <w:vAlign w:val="center"/>
          </w:tcPr>
          <w:p w14:paraId="1D6ADD4F" w14:textId="73D38527" w:rsidR="00DE7BAD" w:rsidRDefault="00DE7BAD" w:rsidP="00E766A5">
            <w:pPr>
              <w:pStyle w:val="-11"/>
              <w:ind w:firstLineChars="0" w:firstLine="0"/>
              <w:jc w:val="center"/>
              <w:rPr>
                <w:rFonts w:ascii="宋体" w:hAnsi="宋体"/>
                <w:color w:val="000000"/>
                <w:sz w:val="18"/>
                <w:szCs w:val="18"/>
              </w:rPr>
            </w:pPr>
            <w:r>
              <w:rPr>
                <w:rFonts w:ascii="宋体" w:hAnsi="宋体" w:hint="eastAsia"/>
                <w:color w:val="000000"/>
                <w:sz w:val="18"/>
                <w:szCs w:val="18"/>
              </w:rPr>
              <w:t>水泥稳定、水泥粉煤灰稳定</w:t>
            </w:r>
          </w:p>
        </w:tc>
        <w:tc>
          <w:tcPr>
            <w:tcW w:w="2886" w:type="dxa"/>
            <w:vAlign w:val="center"/>
          </w:tcPr>
          <w:p w14:paraId="27B8CF48" w14:textId="6D82E344" w:rsidR="00DE7BAD" w:rsidRDefault="00DE7BAD" w:rsidP="00E766A5">
            <w:pPr>
              <w:pStyle w:val="-11"/>
              <w:ind w:firstLineChars="0" w:firstLine="0"/>
              <w:jc w:val="center"/>
              <w:rPr>
                <w:rFonts w:ascii="宋体" w:hAnsi="宋体"/>
                <w:color w:val="000000"/>
                <w:sz w:val="18"/>
                <w:szCs w:val="18"/>
              </w:rPr>
            </w:pPr>
            <w:r>
              <w:rPr>
                <w:rFonts w:ascii="宋体" w:hAnsi="宋体" w:hint="eastAsia"/>
                <w:color w:val="000000"/>
                <w:sz w:val="18"/>
                <w:szCs w:val="18"/>
              </w:rPr>
              <w:t>石灰粉煤灰稳定</w:t>
            </w:r>
            <w:r w:rsidR="0019051A">
              <w:rPr>
                <w:rFonts w:ascii="宋体" w:hAnsi="宋体" w:hint="eastAsia"/>
                <w:color w:val="000000"/>
                <w:sz w:val="18"/>
                <w:szCs w:val="18"/>
              </w:rPr>
              <w:t>、级配再生</w:t>
            </w:r>
            <w:r w:rsidR="001D6BE8">
              <w:rPr>
                <w:rFonts w:ascii="宋体" w:hAnsi="宋体" w:hint="eastAsia"/>
                <w:color w:val="000000"/>
                <w:sz w:val="18"/>
                <w:szCs w:val="18"/>
              </w:rPr>
              <w:t>骨料</w:t>
            </w:r>
          </w:p>
        </w:tc>
      </w:tr>
      <w:tr w:rsidR="00DE7BAD" w14:paraId="0B7043B3" w14:textId="77777777" w:rsidTr="00403500">
        <w:trPr>
          <w:trHeight w:val="340"/>
          <w:jc w:val="center"/>
        </w:trPr>
        <w:tc>
          <w:tcPr>
            <w:tcW w:w="2593" w:type="dxa"/>
            <w:vAlign w:val="center"/>
          </w:tcPr>
          <w:p w14:paraId="515CC17C" w14:textId="3747D16F" w:rsidR="00DE7BAD" w:rsidRDefault="00DE7BAD" w:rsidP="00E766A5">
            <w:pPr>
              <w:pStyle w:val="-11"/>
              <w:ind w:firstLineChars="0" w:firstLine="0"/>
              <w:jc w:val="center"/>
              <w:rPr>
                <w:rFonts w:ascii="宋体" w:hAnsi="宋体"/>
                <w:color w:val="000000"/>
                <w:sz w:val="18"/>
                <w:szCs w:val="18"/>
              </w:rPr>
            </w:pPr>
            <w:r>
              <w:rPr>
                <w:rFonts w:ascii="宋体" w:hAnsi="宋体" w:hint="eastAsia"/>
                <w:color w:val="000000"/>
                <w:sz w:val="18"/>
                <w:szCs w:val="18"/>
              </w:rPr>
              <w:t>有机质含量（%）</w:t>
            </w:r>
          </w:p>
        </w:tc>
        <w:tc>
          <w:tcPr>
            <w:tcW w:w="2433" w:type="dxa"/>
            <w:vAlign w:val="center"/>
          </w:tcPr>
          <w:p w14:paraId="6E77952D" w14:textId="57A7C84F" w:rsidR="00DE7BAD" w:rsidRDefault="00DE7BAD" w:rsidP="00E766A5">
            <w:pPr>
              <w:pStyle w:val="-11"/>
              <w:ind w:firstLineChars="0" w:firstLine="0"/>
              <w:jc w:val="center"/>
              <w:rPr>
                <w:rFonts w:ascii="宋体" w:hAnsi="宋体"/>
                <w:color w:val="000000"/>
                <w:sz w:val="18"/>
                <w:szCs w:val="18"/>
              </w:rPr>
            </w:pPr>
            <w:r>
              <w:rPr>
                <w:rFonts w:ascii="宋体" w:hAnsi="宋体" w:hint="eastAsia"/>
                <w:color w:val="000000"/>
                <w:sz w:val="18"/>
                <w:szCs w:val="18"/>
              </w:rPr>
              <w:t>≤2</w:t>
            </w:r>
          </w:p>
        </w:tc>
        <w:tc>
          <w:tcPr>
            <w:tcW w:w="2886" w:type="dxa"/>
            <w:vAlign w:val="center"/>
          </w:tcPr>
          <w:p w14:paraId="7CA2C519" w14:textId="0113C5C9" w:rsidR="00DE7BAD" w:rsidRDefault="00DE7BAD" w:rsidP="00E766A5">
            <w:pPr>
              <w:pStyle w:val="-11"/>
              <w:ind w:firstLineChars="0" w:firstLine="0"/>
              <w:jc w:val="center"/>
              <w:rPr>
                <w:rFonts w:ascii="宋体" w:hAnsi="宋体"/>
                <w:color w:val="000000"/>
                <w:sz w:val="18"/>
                <w:szCs w:val="18"/>
              </w:rPr>
            </w:pPr>
            <w:r>
              <w:rPr>
                <w:rFonts w:ascii="宋体" w:hAnsi="宋体" w:hint="eastAsia"/>
                <w:color w:val="000000"/>
                <w:sz w:val="18"/>
                <w:szCs w:val="18"/>
              </w:rPr>
              <w:t>≤10</w:t>
            </w:r>
          </w:p>
        </w:tc>
      </w:tr>
      <w:tr w:rsidR="000B0091" w14:paraId="16DC17BB" w14:textId="77777777" w:rsidTr="00403500">
        <w:trPr>
          <w:trHeight w:val="340"/>
          <w:jc w:val="center"/>
        </w:trPr>
        <w:tc>
          <w:tcPr>
            <w:tcW w:w="2593" w:type="dxa"/>
            <w:vAlign w:val="center"/>
          </w:tcPr>
          <w:p w14:paraId="5909FB04" w14:textId="60BA917F" w:rsidR="000B0091" w:rsidRDefault="000B0091" w:rsidP="00E766A5">
            <w:pPr>
              <w:pStyle w:val="-11"/>
              <w:ind w:firstLineChars="0" w:firstLine="0"/>
              <w:jc w:val="center"/>
              <w:rPr>
                <w:rFonts w:ascii="宋体" w:hAnsi="宋体"/>
                <w:color w:val="000000"/>
                <w:sz w:val="18"/>
                <w:szCs w:val="18"/>
              </w:rPr>
            </w:pPr>
            <w:proofErr w:type="gramStart"/>
            <w:r>
              <w:rPr>
                <w:rFonts w:ascii="宋体" w:hAnsi="宋体" w:hint="eastAsia"/>
                <w:color w:val="000000"/>
                <w:sz w:val="18"/>
                <w:szCs w:val="18"/>
              </w:rPr>
              <w:t>砂</w:t>
            </w:r>
            <w:proofErr w:type="gramEnd"/>
            <w:r>
              <w:rPr>
                <w:rFonts w:ascii="宋体" w:hAnsi="宋体" w:hint="eastAsia"/>
                <w:color w:val="000000"/>
                <w:sz w:val="18"/>
                <w:szCs w:val="18"/>
              </w:rPr>
              <w:t>当量</w:t>
            </w:r>
          </w:p>
        </w:tc>
        <w:tc>
          <w:tcPr>
            <w:tcW w:w="2433" w:type="dxa"/>
            <w:vAlign w:val="center"/>
          </w:tcPr>
          <w:p w14:paraId="6EEFA895" w14:textId="270110EB" w:rsidR="000B0091" w:rsidRDefault="000B0091" w:rsidP="00E766A5">
            <w:pPr>
              <w:pStyle w:val="-11"/>
              <w:ind w:firstLineChars="0" w:firstLine="0"/>
              <w:jc w:val="center"/>
              <w:rPr>
                <w:rFonts w:ascii="宋体" w:hAnsi="宋体"/>
                <w:color w:val="000000"/>
                <w:sz w:val="18"/>
                <w:szCs w:val="18"/>
              </w:rPr>
            </w:pPr>
            <w:r>
              <w:rPr>
                <w:rFonts w:ascii="等线" w:eastAsia="等线" w:hAnsi="等线" w:hint="eastAsia"/>
                <w:color w:val="000000"/>
                <w:sz w:val="18"/>
                <w:szCs w:val="18"/>
              </w:rPr>
              <w:t>≥</w:t>
            </w:r>
            <w:r>
              <w:rPr>
                <w:rFonts w:ascii="宋体" w:hAnsi="宋体" w:hint="eastAsia"/>
                <w:color w:val="000000"/>
                <w:sz w:val="18"/>
                <w:szCs w:val="18"/>
              </w:rPr>
              <w:t>40</w:t>
            </w:r>
          </w:p>
        </w:tc>
        <w:tc>
          <w:tcPr>
            <w:tcW w:w="2886" w:type="dxa"/>
            <w:vAlign w:val="center"/>
          </w:tcPr>
          <w:p w14:paraId="7B235E0D" w14:textId="706CB064" w:rsidR="000B0091" w:rsidRDefault="000B0091" w:rsidP="00E766A5">
            <w:pPr>
              <w:pStyle w:val="-11"/>
              <w:ind w:firstLineChars="0" w:firstLine="0"/>
              <w:jc w:val="center"/>
              <w:rPr>
                <w:rFonts w:ascii="宋体" w:hAnsi="宋体"/>
                <w:color w:val="000000"/>
                <w:sz w:val="18"/>
                <w:szCs w:val="18"/>
              </w:rPr>
            </w:pPr>
            <w:r>
              <w:rPr>
                <w:rFonts w:ascii="宋体" w:hAnsi="宋体" w:hint="eastAsia"/>
                <w:color w:val="000000"/>
                <w:sz w:val="18"/>
                <w:szCs w:val="18"/>
              </w:rPr>
              <w:t>-</w:t>
            </w:r>
          </w:p>
        </w:tc>
      </w:tr>
    </w:tbl>
    <w:p w14:paraId="0A62AED6" w14:textId="5CD5C6F9" w:rsidR="00FD3F68" w:rsidRPr="00835305" w:rsidRDefault="00FD3F68" w:rsidP="006C60EB">
      <w:pPr>
        <w:pStyle w:val="20"/>
      </w:pPr>
      <w:bookmarkStart w:id="21" w:name="_Toc49191741"/>
      <w:r w:rsidRPr="00835305">
        <w:rPr>
          <w:rFonts w:hint="eastAsia"/>
        </w:rPr>
        <w:t>4.2</w:t>
      </w:r>
      <w:r w:rsidRPr="00835305">
        <w:rPr>
          <w:rFonts w:hint="eastAsia"/>
        </w:rPr>
        <w:t>检验</w:t>
      </w:r>
      <w:bookmarkEnd w:id="21"/>
    </w:p>
    <w:p w14:paraId="5B0F10F9" w14:textId="5965B716" w:rsidR="00FD3F68" w:rsidRPr="001835CF" w:rsidRDefault="00FD3F68" w:rsidP="00FD3F68">
      <w:pPr>
        <w:pStyle w:val="-11"/>
        <w:widowControl/>
        <w:ind w:firstLineChars="0" w:firstLine="0"/>
        <w:jc w:val="left"/>
        <w:outlineLvl w:val="3"/>
        <w:rPr>
          <w:rFonts w:ascii="黑体" w:eastAsia="黑体" w:hAnsi="黑体"/>
          <w:color w:val="000000"/>
          <w:kern w:val="0"/>
          <w:szCs w:val="24"/>
        </w:rPr>
      </w:pPr>
      <w:r w:rsidRPr="001835CF">
        <w:rPr>
          <w:rStyle w:val="31"/>
          <w:rFonts w:hint="eastAsia"/>
        </w:rPr>
        <w:t>4.</w:t>
      </w:r>
      <w:r w:rsidRPr="001835CF">
        <w:rPr>
          <w:rStyle w:val="31"/>
        </w:rPr>
        <w:t>2</w:t>
      </w:r>
      <w:r w:rsidRPr="001835CF">
        <w:rPr>
          <w:rStyle w:val="31"/>
          <w:rFonts w:hint="eastAsia"/>
        </w:rPr>
        <w:t>.1</w:t>
      </w:r>
      <w:r>
        <w:rPr>
          <w:rFonts w:ascii="黑体" w:eastAsia="黑体" w:hAnsi="黑体" w:hint="eastAsia"/>
          <w:color w:val="000000"/>
          <w:kern w:val="0"/>
          <w:sz w:val="21"/>
          <w:szCs w:val="21"/>
        </w:rPr>
        <w:t xml:space="preserve">  </w:t>
      </w:r>
      <w:r w:rsidRPr="001835CF">
        <w:rPr>
          <w:rFonts w:ascii="宋体" w:hAnsi="宋体" w:hint="eastAsia"/>
          <w:color w:val="000000"/>
          <w:kern w:val="0"/>
          <w:szCs w:val="24"/>
        </w:rPr>
        <w:t>再生</w:t>
      </w:r>
      <w:r w:rsidR="001D6BE8">
        <w:rPr>
          <w:rFonts w:ascii="宋体" w:hAnsi="宋体" w:hint="eastAsia"/>
          <w:color w:val="000000"/>
          <w:kern w:val="0"/>
          <w:szCs w:val="24"/>
        </w:rPr>
        <w:t>骨料</w:t>
      </w:r>
      <w:r w:rsidRPr="001835CF">
        <w:rPr>
          <w:rFonts w:hint="eastAsia"/>
          <w:color w:val="000000"/>
          <w:szCs w:val="24"/>
        </w:rPr>
        <w:t>按同来源、同级配、同类别</w:t>
      </w:r>
      <w:r w:rsidR="0019051A">
        <w:rPr>
          <w:rFonts w:hint="eastAsia"/>
          <w:color w:val="000000"/>
          <w:szCs w:val="24"/>
        </w:rPr>
        <w:t>、同规格</w:t>
      </w:r>
      <w:r w:rsidRPr="001835CF">
        <w:rPr>
          <w:rFonts w:hint="eastAsia"/>
          <w:color w:val="000000"/>
          <w:szCs w:val="24"/>
        </w:rPr>
        <w:t>1000t</w:t>
      </w:r>
      <w:r w:rsidRPr="001835CF">
        <w:rPr>
          <w:rFonts w:hint="eastAsia"/>
          <w:color w:val="000000"/>
          <w:szCs w:val="24"/>
        </w:rPr>
        <w:t>为一个检验批，不足</w:t>
      </w:r>
      <w:r w:rsidRPr="001835CF">
        <w:rPr>
          <w:rFonts w:hint="eastAsia"/>
          <w:color w:val="000000"/>
          <w:szCs w:val="24"/>
        </w:rPr>
        <w:t>1000t</w:t>
      </w:r>
      <w:r w:rsidRPr="001835CF">
        <w:rPr>
          <w:rFonts w:hint="eastAsia"/>
          <w:color w:val="000000"/>
          <w:szCs w:val="24"/>
        </w:rPr>
        <w:t>亦为一批。</w:t>
      </w:r>
    </w:p>
    <w:p w14:paraId="7B6D9012" w14:textId="0D233F5B" w:rsidR="00FD3F68" w:rsidRPr="001835CF" w:rsidRDefault="00FD3F68" w:rsidP="00FD3F68">
      <w:pPr>
        <w:pStyle w:val="af0"/>
        <w:rPr>
          <w:color w:val="000000"/>
          <w:szCs w:val="24"/>
        </w:rPr>
      </w:pPr>
      <w:r w:rsidRPr="001835CF">
        <w:rPr>
          <w:rStyle w:val="31"/>
          <w:rFonts w:hint="eastAsia"/>
        </w:rPr>
        <w:lastRenderedPageBreak/>
        <w:t>4.</w:t>
      </w:r>
      <w:r w:rsidRPr="001835CF">
        <w:rPr>
          <w:rStyle w:val="31"/>
        </w:rPr>
        <w:t>2</w:t>
      </w:r>
      <w:r w:rsidRPr="001835CF">
        <w:rPr>
          <w:rStyle w:val="31"/>
          <w:rFonts w:hint="eastAsia"/>
        </w:rPr>
        <w:t>.</w:t>
      </w:r>
      <w:r w:rsidR="004A497C">
        <w:rPr>
          <w:rStyle w:val="31"/>
          <w:rFonts w:hint="eastAsia"/>
        </w:rPr>
        <w:t>2</w:t>
      </w:r>
      <w:r w:rsidRPr="001835CF">
        <w:rPr>
          <w:rFonts w:ascii="黑体" w:eastAsia="黑体" w:hAnsi="黑体" w:hint="eastAsia"/>
          <w:color w:val="000000"/>
          <w:szCs w:val="24"/>
        </w:rPr>
        <w:t xml:space="preserve">  </w:t>
      </w:r>
      <w:r w:rsidRPr="001835CF">
        <w:rPr>
          <w:rFonts w:hAnsi="宋体" w:hint="eastAsia"/>
          <w:color w:val="000000"/>
          <w:kern w:val="0"/>
          <w:szCs w:val="24"/>
        </w:rPr>
        <w:t>再生</w:t>
      </w:r>
      <w:r w:rsidR="001C30F7">
        <w:rPr>
          <w:rFonts w:hAnsi="宋体" w:hint="eastAsia"/>
          <w:color w:val="000000"/>
          <w:kern w:val="0"/>
          <w:szCs w:val="24"/>
        </w:rPr>
        <w:t>粗</w:t>
      </w:r>
      <w:r w:rsidR="001D6BE8">
        <w:rPr>
          <w:rFonts w:hAnsi="宋体" w:hint="eastAsia"/>
          <w:color w:val="000000"/>
          <w:kern w:val="0"/>
          <w:szCs w:val="24"/>
        </w:rPr>
        <w:t>骨料</w:t>
      </w:r>
      <w:r w:rsidRPr="001835CF">
        <w:rPr>
          <w:rFonts w:hAnsi="宋体" w:hint="eastAsia"/>
          <w:color w:val="000000"/>
          <w:kern w:val="0"/>
          <w:szCs w:val="24"/>
        </w:rPr>
        <w:t>的颗粒级配、压碎指标、和针片状含量</w:t>
      </w:r>
      <w:r w:rsidR="000B0091">
        <w:rPr>
          <w:rFonts w:hAnsi="宋体" w:hint="eastAsia"/>
          <w:color w:val="000000"/>
          <w:kern w:val="0"/>
          <w:szCs w:val="24"/>
        </w:rPr>
        <w:t>、砂当量、有机质含量</w:t>
      </w:r>
      <w:r w:rsidRPr="001835CF">
        <w:rPr>
          <w:rFonts w:hAnsi="宋体" w:hint="eastAsia"/>
          <w:color w:val="000000"/>
          <w:kern w:val="0"/>
          <w:szCs w:val="24"/>
        </w:rPr>
        <w:t>按</w:t>
      </w:r>
      <w:proofErr w:type="gramStart"/>
      <w:r w:rsidRPr="001835CF">
        <w:rPr>
          <w:rFonts w:hAnsi="宋体" w:hint="eastAsia"/>
          <w:color w:val="000000"/>
          <w:kern w:val="0"/>
          <w:szCs w:val="24"/>
        </w:rPr>
        <w:t>现行行业</w:t>
      </w:r>
      <w:proofErr w:type="gramEnd"/>
      <w:r w:rsidRPr="001835CF">
        <w:rPr>
          <w:rFonts w:hAnsi="宋体" w:hint="eastAsia"/>
          <w:color w:val="000000"/>
          <w:kern w:val="0"/>
          <w:szCs w:val="24"/>
        </w:rPr>
        <w:t>标准《公路工程</w:t>
      </w:r>
      <w:r w:rsidR="001D6BE8">
        <w:rPr>
          <w:rFonts w:hAnsi="宋体" w:hint="eastAsia"/>
          <w:color w:val="000000"/>
          <w:kern w:val="0"/>
          <w:szCs w:val="24"/>
        </w:rPr>
        <w:t>骨料</w:t>
      </w:r>
      <w:r w:rsidRPr="001835CF">
        <w:rPr>
          <w:rFonts w:hAnsi="宋体" w:hint="eastAsia"/>
          <w:color w:val="000000"/>
          <w:kern w:val="0"/>
          <w:szCs w:val="24"/>
        </w:rPr>
        <w:t>试验规程》JTG E42规定的有关方法执行</w:t>
      </w:r>
      <w:r w:rsidR="00010E60">
        <w:rPr>
          <w:rFonts w:hAnsi="宋体" w:hint="eastAsia"/>
          <w:color w:val="000000"/>
          <w:kern w:val="0"/>
          <w:szCs w:val="24"/>
        </w:rPr>
        <w:t>。</w:t>
      </w:r>
    </w:p>
    <w:p w14:paraId="462A71B2" w14:textId="19141830" w:rsidR="00DE7BAD" w:rsidRDefault="00FD3F68" w:rsidP="001835CF">
      <w:pPr>
        <w:pStyle w:val="ad"/>
        <w:spacing w:before="120" w:after="120"/>
        <w:ind w:right="240" w:firstLineChars="0" w:firstLine="0"/>
        <w:rPr>
          <w:color w:val="000000"/>
          <w:sz w:val="24"/>
          <w:szCs w:val="24"/>
        </w:rPr>
      </w:pPr>
      <w:r w:rsidRPr="001835CF">
        <w:rPr>
          <w:rStyle w:val="31"/>
          <w:rFonts w:hint="eastAsia"/>
        </w:rPr>
        <w:t>4.</w:t>
      </w:r>
      <w:r w:rsidRPr="001835CF">
        <w:rPr>
          <w:rStyle w:val="31"/>
        </w:rPr>
        <w:t>2</w:t>
      </w:r>
      <w:r w:rsidRPr="001835CF">
        <w:rPr>
          <w:rStyle w:val="31"/>
          <w:rFonts w:hint="eastAsia"/>
        </w:rPr>
        <w:t>.</w:t>
      </w:r>
      <w:r w:rsidR="004A497C">
        <w:rPr>
          <w:rStyle w:val="31"/>
          <w:rFonts w:hint="eastAsia"/>
        </w:rPr>
        <w:t>3</w:t>
      </w:r>
      <w:r w:rsidRPr="001835CF">
        <w:rPr>
          <w:rFonts w:ascii="黑体" w:eastAsia="黑体" w:hAnsi="黑体" w:hint="eastAsia"/>
          <w:color w:val="000000"/>
          <w:sz w:val="24"/>
          <w:szCs w:val="24"/>
        </w:rPr>
        <w:t xml:space="preserve">  </w:t>
      </w:r>
      <w:r w:rsidRPr="001835CF">
        <w:rPr>
          <w:rFonts w:hAnsi="宋体" w:hint="eastAsia"/>
          <w:color w:val="000000"/>
          <w:sz w:val="24"/>
          <w:szCs w:val="24"/>
        </w:rPr>
        <w:t>再生</w:t>
      </w:r>
      <w:r w:rsidR="001D6BE8">
        <w:rPr>
          <w:rFonts w:hAnsi="宋体" w:hint="eastAsia"/>
          <w:color w:val="000000"/>
          <w:sz w:val="24"/>
          <w:szCs w:val="24"/>
        </w:rPr>
        <w:t>骨料</w:t>
      </w:r>
      <w:r w:rsidRPr="001835CF">
        <w:rPr>
          <w:rFonts w:hAnsi="宋体" w:hint="eastAsia"/>
          <w:color w:val="000000"/>
          <w:sz w:val="24"/>
          <w:szCs w:val="24"/>
        </w:rPr>
        <w:t>的</w:t>
      </w:r>
      <w:r w:rsidRPr="001835CF">
        <w:rPr>
          <w:rFonts w:hint="eastAsia"/>
          <w:color w:val="000000"/>
          <w:sz w:val="24"/>
          <w:szCs w:val="24"/>
        </w:rPr>
        <w:t>混凝土颗粒含量、杂物含量应按附录A的规定进行。</w:t>
      </w:r>
    </w:p>
    <w:p w14:paraId="13B55043" w14:textId="2DD4D708" w:rsidR="00DE7BAD" w:rsidRDefault="00DE7BAD" w:rsidP="001835CF">
      <w:pPr>
        <w:pStyle w:val="ad"/>
        <w:spacing w:before="120" w:after="120"/>
        <w:ind w:right="240" w:firstLineChars="0" w:firstLine="0"/>
        <w:rPr>
          <w:color w:val="000000"/>
          <w:sz w:val="24"/>
          <w:szCs w:val="24"/>
        </w:rPr>
      </w:pPr>
    </w:p>
    <w:p w14:paraId="594A2CB0" w14:textId="13C6E7B7" w:rsidR="00DE7BAD" w:rsidRDefault="00DE7BAD" w:rsidP="001835CF">
      <w:pPr>
        <w:pStyle w:val="ad"/>
        <w:spacing w:before="120" w:after="120"/>
        <w:ind w:right="240" w:firstLineChars="0" w:firstLine="0"/>
        <w:rPr>
          <w:color w:val="000000"/>
          <w:sz w:val="24"/>
          <w:szCs w:val="24"/>
        </w:rPr>
      </w:pPr>
    </w:p>
    <w:p w14:paraId="50B420FC" w14:textId="7F0B0447" w:rsidR="00DE7BAD" w:rsidRDefault="00DE7BAD" w:rsidP="001835CF">
      <w:pPr>
        <w:pStyle w:val="ad"/>
        <w:spacing w:before="120" w:after="120"/>
        <w:ind w:right="240" w:firstLineChars="0" w:firstLine="0"/>
        <w:rPr>
          <w:color w:val="000000"/>
          <w:sz w:val="24"/>
          <w:szCs w:val="24"/>
        </w:rPr>
      </w:pPr>
    </w:p>
    <w:p w14:paraId="64B00C61" w14:textId="1C555C28" w:rsidR="00DE7BAD" w:rsidRDefault="00DE7BAD" w:rsidP="001835CF">
      <w:pPr>
        <w:pStyle w:val="ad"/>
        <w:spacing w:before="120" w:after="120"/>
        <w:ind w:right="240" w:firstLineChars="0" w:firstLine="0"/>
        <w:rPr>
          <w:color w:val="000000"/>
          <w:sz w:val="24"/>
          <w:szCs w:val="24"/>
        </w:rPr>
      </w:pPr>
    </w:p>
    <w:p w14:paraId="11BD18B1" w14:textId="57CC233E" w:rsidR="00DE7BAD" w:rsidRDefault="00DE7BAD" w:rsidP="001835CF">
      <w:pPr>
        <w:pStyle w:val="ad"/>
        <w:spacing w:before="120" w:after="120"/>
        <w:ind w:right="240" w:firstLineChars="0" w:firstLine="0"/>
        <w:rPr>
          <w:color w:val="000000"/>
          <w:sz w:val="24"/>
          <w:szCs w:val="24"/>
        </w:rPr>
      </w:pPr>
    </w:p>
    <w:p w14:paraId="4D70E122" w14:textId="2C5D4C2E" w:rsidR="00DE7BAD" w:rsidRDefault="00DE7BAD" w:rsidP="001835CF">
      <w:pPr>
        <w:pStyle w:val="ad"/>
        <w:spacing w:before="120" w:after="120"/>
        <w:ind w:right="240" w:firstLineChars="0" w:firstLine="0"/>
        <w:rPr>
          <w:color w:val="000000"/>
          <w:sz w:val="24"/>
          <w:szCs w:val="24"/>
        </w:rPr>
      </w:pPr>
    </w:p>
    <w:p w14:paraId="124057C8" w14:textId="3C5C90DA" w:rsidR="00DE7BAD" w:rsidRDefault="00DE7BAD" w:rsidP="001835CF">
      <w:pPr>
        <w:pStyle w:val="ad"/>
        <w:spacing w:before="120" w:after="120"/>
        <w:ind w:right="240" w:firstLineChars="0" w:firstLine="0"/>
        <w:rPr>
          <w:color w:val="000000"/>
          <w:sz w:val="24"/>
          <w:szCs w:val="24"/>
        </w:rPr>
      </w:pPr>
    </w:p>
    <w:p w14:paraId="462DD629" w14:textId="37651FD1" w:rsidR="00DE7BAD" w:rsidRDefault="00DE7BAD" w:rsidP="001835CF">
      <w:pPr>
        <w:pStyle w:val="ad"/>
        <w:spacing w:before="120" w:after="120"/>
        <w:ind w:right="240" w:firstLineChars="0" w:firstLine="0"/>
        <w:rPr>
          <w:color w:val="000000"/>
          <w:sz w:val="24"/>
          <w:szCs w:val="24"/>
        </w:rPr>
      </w:pPr>
    </w:p>
    <w:p w14:paraId="3D827895" w14:textId="1BDB8FFE" w:rsidR="00DE7BAD" w:rsidRDefault="00DE7BAD" w:rsidP="001835CF">
      <w:pPr>
        <w:pStyle w:val="ad"/>
        <w:spacing w:before="120" w:after="120"/>
        <w:ind w:right="240" w:firstLineChars="0" w:firstLine="0"/>
        <w:rPr>
          <w:color w:val="000000"/>
          <w:sz w:val="24"/>
          <w:szCs w:val="24"/>
        </w:rPr>
      </w:pPr>
    </w:p>
    <w:p w14:paraId="512FCE0D" w14:textId="54D73C69" w:rsidR="00DE7BAD" w:rsidRDefault="00DE7BAD" w:rsidP="001835CF">
      <w:pPr>
        <w:pStyle w:val="ad"/>
        <w:spacing w:before="120" w:after="120"/>
        <w:ind w:right="240" w:firstLineChars="0" w:firstLine="0"/>
        <w:rPr>
          <w:color w:val="000000"/>
          <w:sz w:val="24"/>
          <w:szCs w:val="24"/>
        </w:rPr>
      </w:pPr>
    </w:p>
    <w:p w14:paraId="60356534" w14:textId="0C4A7E3F" w:rsidR="00DE7BAD" w:rsidRDefault="00DE7BAD" w:rsidP="001835CF">
      <w:pPr>
        <w:pStyle w:val="ad"/>
        <w:spacing w:before="120" w:after="120"/>
        <w:ind w:right="240" w:firstLineChars="0" w:firstLine="0"/>
        <w:rPr>
          <w:color w:val="000000"/>
          <w:sz w:val="24"/>
          <w:szCs w:val="24"/>
        </w:rPr>
      </w:pPr>
    </w:p>
    <w:p w14:paraId="20D9DE4D" w14:textId="2D3006C6" w:rsidR="00DE7BAD" w:rsidRDefault="00DE7BAD" w:rsidP="001835CF">
      <w:pPr>
        <w:pStyle w:val="ad"/>
        <w:spacing w:before="120" w:after="120"/>
        <w:ind w:right="240" w:firstLineChars="0" w:firstLine="0"/>
        <w:rPr>
          <w:color w:val="000000"/>
          <w:sz w:val="24"/>
          <w:szCs w:val="24"/>
        </w:rPr>
      </w:pPr>
    </w:p>
    <w:p w14:paraId="26809D38" w14:textId="29C7596B" w:rsidR="00DE7BAD" w:rsidRDefault="00DE7BAD" w:rsidP="001835CF">
      <w:pPr>
        <w:pStyle w:val="ad"/>
        <w:spacing w:before="120" w:after="120"/>
        <w:ind w:right="240" w:firstLineChars="0" w:firstLine="0"/>
        <w:rPr>
          <w:color w:val="000000"/>
          <w:sz w:val="24"/>
          <w:szCs w:val="24"/>
        </w:rPr>
      </w:pPr>
    </w:p>
    <w:p w14:paraId="5FBE1B76" w14:textId="680A65B6" w:rsidR="00DE7BAD" w:rsidRDefault="00DE7BAD" w:rsidP="001835CF">
      <w:pPr>
        <w:pStyle w:val="ad"/>
        <w:spacing w:before="120" w:after="120"/>
        <w:ind w:right="240" w:firstLineChars="0" w:firstLine="0"/>
        <w:rPr>
          <w:color w:val="000000"/>
          <w:sz w:val="24"/>
          <w:szCs w:val="24"/>
        </w:rPr>
      </w:pPr>
    </w:p>
    <w:p w14:paraId="642D0FCB" w14:textId="67D28442" w:rsidR="00DE7BAD" w:rsidRDefault="00DE7BAD" w:rsidP="001835CF">
      <w:pPr>
        <w:pStyle w:val="ad"/>
        <w:spacing w:before="120" w:after="120"/>
        <w:ind w:right="240" w:firstLineChars="0" w:firstLine="0"/>
        <w:rPr>
          <w:color w:val="000000"/>
          <w:sz w:val="24"/>
          <w:szCs w:val="24"/>
        </w:rPr>
      </w:pPr>
    </w:p>
    <w:p w14:paraId="1228C9CC" w14:textId="768B3D90" w:rsidR="00DE7BAD" w:rsidRDefault="00DE7BAD" w:rsidP="001835CF">
      <w:pPr>
        <w:pStyle w:val="ad"/>
        <w:spacing w:before="120" w:after="120"/>
        <w:ind w:right="240" w:firstLineChars="0" w:firstLine="0"/>
        <w:rPr>
          <w:color w:val="000000"/>
          <w:sz w:val="24"/>
          <w:szCs w:val="24"/>
        </w:rPr>
      </w:pPr>
    </w:p>
    <w:p w14:paraId="56C5C767" w14:textId="0984D3FD" w:rsidR="00DE7BAD" w:rsidRDefault="00DE7BAD" w:rsidP="001835CF">
      <w:pPr>
        <w:pStyle w:val="ad"/>
        <w:spacing w:before="120" w:after="120"/>
        <w:ind w:right="240" w:firstLineChars="0" w:firstLine="0"/>
        <w:rPr>
          <w:color w:val="000000"/>
          <w:sz w:val="24"/>
          <w:szCs w:val="24"/>
        </w:rPr>
      </w:pPr>
    </w:p>
    <w:p w14:paraId="47C5401D" w14:textId="44C4EF5C" w:rsidR="00DE7BAD" w:rsidRDefault="00DE7BAD" w:rsidP="001835CF">
      <w:pPr>
        <w:pStyle w:val="ad"/>
        <w:spacing w:before="120" w:after="120"/>
        <w:ind w:right="240" w:firstLineChars="0" w:firstLine="0"/>
        <w:rPr>
          <w:color w:val="000000"/>
          <w:sz w:val="24"/>
          <w:szCs w:val="24"/>
        </w:rPr>
      </w:pPr>
    </w:p>
    <w:p w14:paraId="521F8116" w14:textId="1DA8174A" w:rsidR="00403500" w:rsidRDefault="00403500" w:rsidP="001835CF">
      <w:pPr>
        <w:pStyle w:val="ad"/>
        <w:spacing w:before="120" w:after="120"/>
        <w:ind w:right="240" w:firstLineChars="0" w:firstLine="0"/>
        <w:rPr>
          <w:color w:val="000000"/>
          <w:sz w:val="24"/>
          <w:szCs w:val="24"/>
        </w:rPr>
      </w:pPr>
    </w:p>
    <w:p w14:paraId="549233BE" w14:textId="07D7F344" w:rsidR="00403500" w:rsidRDefault="00403500" w:rsidP="001835CF">
      <w:pPr>
        <w:pStyle w:val="ad"/>
        <w:spacing w:before="120" w:after="120"/>
        <w:ind w:right="240" w:firstLineChars="0" w:firstLine="0"/>
        <w:rPr>
          <w:color w:val="000000"/>
          <w:sz w:val="24"/>
          <w:szCs w:val="24"/>
        </w:rPr>
      </w:pPr>
    </w:p>
    <w:p w14:paraId="029C391F" w14:textId="3E47FD54" w:rsidR="00403500" w:rsidRDefault="00403500" w:rsidP="001835CF">
      <w:pPr>
        <w:pStyle w:val="ad"/>
        <w:spacing w:before="120" w:after="120"/>
        <w:ind w:right="240" w:firstLineChars="0" w:firstLine="0"/>
        <w:rPr>
          <w:color w:val="000000"/>
          <w:sz w:val="24"/>
          <w:szCs w:val="24"/>
        </w:rPr>
      </w:pPr>
    </w:p>
    <w:p w14:paraId="6ACE59A8" w14:textId="09526038" w:rsidR="00403500" w:rsidRDefault="00403500" w:rsidP="001835CF">
      <w:pPr>
        <w:pStyle w:val="ad"/>
        <w:spacing w:before="120" w:after="120"/>
        <w:ind w:right="240" w:firstLineChars="0" w:firstLine="0"/>
        <w:rPr>
          <w:color w:val="000000"/>
          <w:sz w:val="24"/>
          <w:szCs w:val="24"/>
        </w:rPr>
      </w:pPr>
    </w:p>
    <w:p w14:paraId="22F5047E" w14:textId="77777777" w:rsidR="00DE7BAD" w:rsidRPr="000B0091" w:rsidRDefault="00DE7BAD" w:rsidP="001835CF">
      <w:pPr>
        <w:pStyle w:val="ad"/>
        <w:spacing w:before="120" w:after="120"/>
        <w:ind w:right="240" w:firstLineChars="0" w:firstLine="0"/>
        <w:rPr>
          <w:color w:val="000000"/>
          <w:sz w:val="24"/>
          <w:szCs w:val="24"/>
        </w:rPr>
      </w:pPr>
    </w:p>
    <w:p w14:paraId="36ECD49C" w14:textId="551FF8BA" w:rsidR="00403500" w:rsidRDefault="00B66DCB" w:rsidP="00DD7FAC">
      <w:pPr>
        <w:pStyle w:val="10"/>
        <w:rPr>
          <w:color w:val="000000" w:themeColor="text1"/>
        </w:rPr>
      </w:pPr>
      <w:bookmarkStart w:id="22" w:name="_Toc49191742"/>
      <w:r w:rsidRPr="00E149B8">
        <w:rPr>
          <w:color w:val="000000" w:themeColor="text1"/>
        </w:rPr>
        <w:lastRenderedPageBreak/>
        <w:t>5</w:t>
      </w:r>
      <w:r w:rsidR="00403500">
        <w:rPr>
          <w:rFonts w:hint="eastAsia"/>
          <w:color w:val="000000" w:themeColor="text1"/>
        </w:rPr>
        <w:t>再生骨料无机混合料</w:t>
      </w:r>
      <w:r w:rsidR="008648A4">
        <w:rPr>
          <w:rFonts w:hint="eastAsia"/>
          <w:color w:val="000000" w:themeColor="text1"/>
        </w:rPr>
        <w:t>基层</w:t>
      </w:r>
      <w:bookmarkEnd w:id="22"/>
    </w:p>
    <w:p w14:paraId="4DD87C03" w14:textId="30FB9CD9" w:rsidR="0076554E" w:rsidRDefault="0076554E" w:rsidP="0076554E">
      <w:pPr>
        <w:pStyle w:val="20"/>
      </w:pPr>
      <w:bookmarkStart w:id="23" w:name="_Toc49191743"/>
      <w:r>
        <w:rPr>
          <w:rFonts w:hint="eastAsia"/>
        </w:rPr>
        <w:t>5.1</w:t>
      </w:r>
      <w:r>
        <w:rPr>
          <w:rFonts w:hint="eastAsia"/>
        </w:rPr>
        <w:t>原材料</w:t>
      </w:r>
      <w:bookmarkEnd w:id="23"/>
    </w:p>
    <w:p w14:paraId="738719C7" w14:textId="1E56E58A" w:rsidR="0076554E" w:rsidRDefault="0076554E" w:rsidP="0076554E">
      <w:pPr>
        <w:spacing w:line="276" w:lineRule="auto"/>
        <w:rPr>
          <w:color w:val="000000"/>
        </w:rPr>
      </w:pPr>
      <w:r w:rsidRPr="001835CF">
        <w:rPr>
          <w:rStyle w:val="31"/>
          <w:rFonts w:hint="eastAsia"/>
        </w:rPr>
        <w:t>5.1.1</w:t>
      </w:r>
      <w:r>
        <w:rPr>
          <w:rFonts w:ascii="黑体" w:eastAsia="黑体" w:hAnsi="黑体" w:cs="Courier New" w:hint="eastAsia"/>
          <w:color w:val="000000"/>
          <w:szCs w:val="21"/>
        </w:rPr>
        <w:t xml:space="preserve"> </w:t>
      </w:r>
      <w:r>
        <w:rPr>
          <w:rFonts w:hint="eastAsia"/>
          <w:color w:val="000000"/>
        </w:rPr>
        <w:t xml:space="preserve"> </w:t>
      </w:r>
      <w:r>
        <w:rPr>
          <w:rFonts w:hint="eastAsia"/>
          <w:color w:val="000000"/>
        </w:rPr>
        <w:t>应选用初凝时间大于</w:t>
      </w:r>
      <w:r>
        <w:rPr>
          <w:rFonts w:hint="eastAsia"/>
          <w:color w:val="000000"/>
        </w:rPr>
        <w:t>3h</w:t>
      </w:r>
      <w:r>
        <w:rPr>
          <w:rFonts w:hint="eastAsia"/>
          <w:color w:val="000000"/>
        </w:rPr>
        <w:t>、终凝时间不小于</w:t>
      </w:r>
      <w:r>
        <w:rPr>
          <w:rFonts w:hint="eastAsia"/>
          <w:color w:val="000000"/>
        </w:rPr>
        <w:t>6h</w:t>
      </w:r>
      <w:r>
        <w:rPr>
          <w:rFonts w:hint="eastAsia"/>
          <w:color w:val="000000"/>
        </w:rPr>
        <w:t>的普通硅酸盐水泥、矿渣硅酸盐水泥、火山灰质硅酸盐水泥；当采用Ⅰ类再生级配骨料时可选用</w:t>
      </w:r>
      <w:r>
        <w:rPr>
          <w:rFonts w:hint="eastAsia"/>
          <w:color w:val="000000"/>
        </w:rPr>
        <w:t>32.5</w:t>
      </w:r>
      <w:r>
        <w:rPr>
          <w:rFonts w:hint="eastAsia"/>
          <w:color w:val="000000"/>
        </w:rPr>
        <w:t>级、</w:t>
      </w:r>
      <w:r>
        <w:rPr>
          <w:rFonts w:hint="eastAsia"/>
          <w:color w:val="000000"/>
        </w:rPr>
        <w:t>42.5</w:t>
      </w:r>
      <w:r>
        <w:rPr>
          <w:rFonts w:hint="eastAsia"/>
          <w:color w:val="000000"/>
        </w:rPr>
        <w:t>级水泥，当采用Ⅱ类再生级配骨料时宜选用</w:t>
      </w:r>
      <w:r>
        <w:rPr>
          <w:rFonts w:hint="eastAsia"/>
          <w:color w:val="000000"/>
        </w:rPr>
        <w:t>42.5</w:t>
      </w:r>
      <w:r>
        <w:rPr>
          <w:rFonts w:hint="eastAsia"/>
          <w:color w:val="000000"/>
        </w:rPr>
        <w:t>级水泥。</w:t>
      </w:r>
      <w:r>
        <w:rPr>
          <w:rFonts w:hint="eastAsia"/>
          <w:color w:val="000000"/>
        </w:rPr>
        <w:t xml:space="preserve"> </w:t>
      </w:r>
    </w:p>
    <w:p w14:paraId="721FC5E7" w14:textId="572936B7" w:rsidR="0076554E" w:rsidRDefault="0076554E" w:rsidP="0076554E">
      <w:pPr>
        <w:pStyle w:val="310"/>
        <w:spacing w:before="120" w:after="120"/>
        <w:ind w:rightChars="0" w:right="0"/>
        <w:rPr>
          <w:color w:val="000000"/>
        </w:rPr>
      </w:pPr>
      <w:r w:rsidRPr="00D5599C">
        <w:rPr>
          <w:rStyle w:val="31"/>
          <w:rFonts w:hint="eastAsia"/>
        </w:rPr>
        <w:t>5.1.2</w:t>
      </w:r>
      <w:r>
        <w:rPr>
          <w:rFonts w:hint="eastAsia"/>
          <w:color w:val="000000"/>
        </w:rPr>
        <w:t xml:space="preserve"> </w:t>
      </w:r>
      <w:r>
        <w:rPr>
          <w:color w:val="000000"/>
        </w:rPr>
        <w:t xml:space="preserve"> </w:t>
      </w:r>
      <w:r w:rsidRPr="0076554E">
        <w:rPr>
          <w:rFonts w:asciiTheme="minorHAnsi" w:eastAsiaTheme="minorEastAsia" w:hAnsiTheme="minorHAnsi" w:cstheme="minorBidi" w:hint="eastAsia"/>
          <w:color w:val="000000"/>
          <w:kern w:val="2"/>
          <w:sz w:val="24"/>
          <w:szCs w:val="22"/>
        </w:rPr>
        <w:t>粉煤灰、天然骨料、水应符合</w:t>
      </w:r>
      <w:r w:rsidRPr="0076554E">
        <w:rPr>
          <w:rFonts w:asciiTheme="minorHAnsi" w:eastAsiaTheme="minorEastAsia" w:hAnsiTheme="minorHAnsi" w:cstheme="minorBidi" w:hint="eastAsia"/>
          <w:color w:val="000000"/>
          <w:kern w:val="2"/>
          <w:sz w:val="24"/>
          <w:szCs w:val="22"/>
        </w:rPr>
        <w:t>J</w:t>
      </w:r>
      <w:r w:rsidRPr="0076554E">
        <w:rPr>
          <w:rFonts w:asciiTheme="minorHAnsi" w:eastAsiaTheme="minorEastAsia" w:hAnsiTheme="minorHAnsi" w:cstheme="minorBidi"/>
          <w:color w:val="000000"/>
          <w:kern w:val="2"/>
          <w:sz w:val="24"/>
          <w:szCs w:val="22"/>
        </w:rPr>
        <w:t>TG/T F20</w:t>
      </w:r>
      <w:r w:rsidR="00172449">
        <w:rPr>
          <w:rFonts w:asciiTheme="minorHAnsi" w:eastAsiaTheme="minorEastAsia" w:hAnsiTheme="minorHAnsi" w:cstheme="minorBidi" w:hint="eastAsia"/>
          <w:color w:val="000000"/>
          <w:kern w:val="2"/>
          <w:sz w:val="24"/>
          <w:szCs w:val="22"/>
        </w:rPr>
        <w:t>《公路路面基层施工技术细则》</w:t>
      </w:r>
      <w:r w:rsidRPr="0076554E">
        <w:rPr>
          <w:rFonts w:asciiTheme="minorHAnsi" w:eastAsiaTheme="minorEastAsia" w:hAnsiTheme="minorHAnsi" w:cstheme="minorBidi" w:hint="eastAsia"/>
          <w:color w:val="000000"/>
          <w:kern w:val="2"/>
          <w:sz w:val="24"/>
          <w:szCs w:val="22"/>
        </w:rPr>
        <w:t>中的规定。</w:t>
      </w:r>
    </w:p>
    <w:p w14:paraId="20F4CA0D" w14:textId="1C884ABC" w:rsidR="0076554E" w:rsidRPr="0076554E" w:rsidRDefault="0076554E" w:rsidP="0076554E">
      <w:pPr>
        <w:pStyle w:val="310"/>
        <w:spacing w:before="120" w:after="120"/>
        <w:ind w:rightChars="0" w:right="0"/>
        <w:rPr>
          <w:rFonts w:ascii="宋体" w:eastAsia="宋体" w:hAnsi="宋体"/>
          <w:color w:val="000000"/>
        </w:rPr>
      </w:pPr>
      <w:r>
        <w:rPr>
          <w:rStyle w:val="31"/>
          <w:rFonts w:hint="eastAsia"/>
        </w:rPr>
        <w:t>5</w:t>
      </w:r>
      <w:r w:rsidRPr="00E822DA">
        <w:rPr>
          <w:rStyle w:val="31"/>
        </w:rPr>
        <w:t>.1.</w:t>
      </w:r>
      <w:r>
        <w:rPr>
          <w:rStyle w:val="31"/>
          <w:rFonts w:hint="eastAsia"/>
        </w:rPr>
        <w:t>3</w:t>
      </w:r>
      <w:r>
        <w:rPr>
          <w:color w:val="000000"/>
        </w:rPr>
        <w:t xml:space="preserve">  </w:t>
      </w:r>
      <w:r w:rsidRPr="0076554E">
        <w:rPr>
          <w:rFonts w:asciiTheme="minorHAnsi" w:eastAsiaTheme="minorEastAsia" w:hAnsiTheme="minorHAnsi" w:cstheme="minorBidi" w:hint="eastAsia"/>
          <w:color w:val="000000"/>
          <w:kern w:val="2"/>
          <w:sz w:val="24"/>
          <w:szCs w:val="22"/>
        </w:rPr>
        <w:t>石灰应符合</w:t>
      </w:r>
      <w:r w:rsidRPr="0076554E">
        <w:rPr>
          <w:rFonts w:asciiTheme="minorHAnsi" w:eastAsiaTheme="minorEastAsia" w:hAnsiTheme="minorHAnsi" w:cstheme="minorBidi" w:hint="eastAsia"/>
          <w:color w:val="000000"/>
          <w:kern w:val="2"/>
          <w:sz w:val="24"/>
          <w:szCs w:val="22"/>
        </w:rPr>
        <w:t>J</w:t>
      </w:r>
      <w:r w:rsidRPr="0076554E">
        <w:rPr>
          <w:rFonts w:asciiTheme="minorHAnsi" w:eastAsiaTheme="minorEastAsia" w:hAnsiTheme="minorHAnsi" w:cstheme="minorBidi"/>
          <w:color w:val="000000"/>
          <w:kern w:val="2"/>
          <w:sz w:val="24"/>
          <w:szCs w:val="22"/>
        </w:rPr>
        <w:t>TG/T F20</w:t>
      </w:r>
      <w:r w:rsidR="00172449">
        <w:rPr>
          <w:rFonts w:asciiTheme="minorHAnsi" w:eastAsiaTheme="minorEastAsia" w:hAnsiTheme="minorHAnsi" w:cstheme="minorBidi" w:hint="eastAsia"/>
          <w:color w:val="000000"/>
          <w:kern w:val="2"/>
          <w:sz w:val="24"/>
          <w:szCs w:val="22"/>
        </w:rPr>
        <w:t>《公路路面基层施工技术细则》</w:t>
      </w:r>
      <w:r w:rsidRPr="0076554E">
        <w:rPr>
          <w:rFonts w:asciiTheme="minorHAnsi" w:eastAsiaTheme="minorEastAsia" w:hAnsiTheme="minorHAnsi" w:cstheme="minorBidi" w:hint="eastAsia"/>
          <w:color w:val="000000"/>
          <w:kern w:val="2"/>
          <w:sz w:val="24"/>
          <w:szCs w:val="22"/>
        </w:rPr>
        <w:t>中的规定</w:t>
      </w:r>
      <w:r>
        <w:rPr>
          <w:rFonts w:asciiTheme="minorHAnsi" w:eastAsiaTheme="minorEastAsia" w:hAnsiTheme="minorHAnsi" w:cstheme="minorBidi" w:hint="eastAsia"/>
          <w:color w:val="000000"/>
          <w:kern w:val="2"/>
          <w:sz w:val="24"/>
          <w:szCs w:val="22"/>
        </w:rPr>
        <w:t>，其中</w:t>
      </w:r>
      <w:r w:rsidRPr="00E822DA">
        <w:rPr>
          <w:rFonts w:asciiTheme="minorHAnsi" w:eastAsiaTheme="minorEastAsia" w:hAnsiTheme="minorHAnsi" w:cstheme="minorBidi" w:hint="eastAsia"/>
          <w:color w:val="000000"/>
          <w:kern w:val="2"/>
          <w:sz w:val="24"/>
          <w:szCs w:val="22"/>
        </w:rPr>
        <w:t>等外</w:t>
      </w:r>
      <w:proofErr w:type="gramStart"/>
      <w:r w:rsidRPr="00E822DA">
        <w:rPr>
          <w:rFonts w:asciiTheme="minorHAnsi" w:eastAsiaTheme="minorEastAsia" w:hAnsiTheme="minorHAnsi" w:cstheme="minorBidi" w:hint="eastAsia"/>
          <w:color w:val="000000"/>
          <w:kern w:val="2"/>
          <w:sz w:val="24"/>
          <w:szCs w:val="22"/>
        </w:rPr>
        <w:t>灰有效</w:t>
      </w:r>
      <w:proofErr w:type="gramEnd"/>
      <w:r w:rsidRPr="00E822DA">
        <w:rPr>
          <w:rFonts w:asciiTheme="minorHAnsi" w:eastAsiaTheme="minorEastAsia" w:hAnsiTheme="minorHAnsi" w:cstheme="minorBidi" w:hint="eastAsia"/>
          <w:color w:val="000000"/>
          <w:kern w:val="2"/>
          <w:sz w:val="24"/>
          <w:szCs w:val="22"/>
        </w:rPr>
        <w:t>钙镁含量不应低于</w:t>
      </w:r>
      <w:r w:rsidRPr="00E822DA">
        <w:rPr>
          <w:rFonts w:asciiTheme="minorHAnsi" w:eastAsiaTheme="minorEastAsia" w:hAnsiTheme="minorHAnsi" w:cstheme="minorBidi" w:hint="eastAsia"/>
          <w:color w:val="000000"/>
          <w:kern w:val="2"/>
          <w:sz w:val="24"/>
          <w:szCs w:val="22"/>
        </w:rPr>
        <w:t>40%</w:t>
      </w:r>
      <w:r w:rsidRPr="00E822DA">
        <w:rPr>
          <w:rFonts w:asciiTheme="minorHAnsi" w:eastAsiaTheme="minorEastAsia" w:hAnsiTheme="minorHAnsi" w:cstheme="minorBidi" w:hint="eastAsia"/>
          <w:color w:val="000000"/>
          <w:kern w:val="2"/>
          <w:sz w:val="24"/>
          <w:szCs w:val="22"/>
        </w:rPr>
        <w:t>且有效钙镁含量在</w:t>
      </w:r>
      <w:r w:rsidRPr="00E822DA">
        <w:rPr>
          <w:rFonts w:asciiTheme="minorHAnsi" w:eastAsiaTheme="minorEastAsia" w:hAnsiTheme="minorHAnsi" w:cstheme="minorBidi" w:hint="eastAsia"/>
          <w:color w:val="000000"/>
          <w:kern w:val="2"/>
          <w:sz w:val="24"/>
          <w:szCs w:val="22"/>
        </w:rPr>
        <w:t>40%</w:t>
      </w:r>
      <w:r>
        <w:rPr>
          <w:rFonts w:asciiTheme="minorHAnsi" w:eastAsiaTheme="minorEastAsia" w:hAnsiTheme="minorHAnsi" w:cstheme="minorBidi" w:hint="eastAsia"/>
          <w:color w:val="000000"/>
          <w:kern w:val="2"/>
          <w:sz w:val="24"/>
          <w:szCs w:val="22"/>
        </w:rPr>
        <w:t>及</w:t>
      </w:r>
      <w:r w:rsidRPr="00E822DA">
        <w:rPr>
          <w:rFonts w:asciiTheme="minorHAnsi" w:eastAsiaTheme="minorEastAsia" w:hAnsiTheme="minorHAnsi" w:cstheme="minorBidi" w:hint="eastAsia"/>
          <w:color w:val="000000"/>
          <w:kern w:val="2"/>
          <w:sz w:val="24"/>
          <w:szCs w:val="22"/>
        </w:rPr>
        <w:t>以上的等外灰，</w:t>
      </w:r>
      <w:r>
        <w:rPr>
          <w:rFonts w:asciiTheme="minorHAnsi" w:eastAsiaTheme="minorEastAsia" w:hAnsiTheme="minorHAnsi" w:cstheme="minorBidi" w:hint="eastAsia"/>
          <w:color w:val="000000"/>
          <w:kern w:val="2"/>
          <w:sz w:val="24"/>
          <w:szCs w:val="22"/>
        </w:rPr>
        <w:t>应</w:t>
      </w:r>
      <w:r w:rsidRPr="00E822DA">
        <w:rPr>
          <w:rFonts w:asciiTheme="minorHAnsi" w:eastAsiaTheme="minorEastAsia" w:hAnsiTheme="minorHAnsi" w:cstheme="minorBidi" w:hint="eastAsia"/>
          <w:color w:val="000000"/>
          <w:kern w:val="2"/>
          <w:sz w:val="24"/>
          <w:szCs w:val="22"/>
        </w:rPr>
        <w:t>经试验</w:t>
      </w:r>
      <w:r>
        <w:rPr>
          <w:rFonts w:asciiTheme="minorHAnsi" w:eastAsiaTheme="minorEastAsia" w:hAnsiTheme="minorHAnsi" w:cstheme="minorBidi" w:hint="eastAsia"/>
          <w:color w:val="000000"/>
          <w:kern w:val="2"/>
          <w:sz w:val="24"/>
          <w:szCs w:val="22"/>
        </w:rPr>
        <w:t>，</w:t>
      </w:r>
      <w:r w:rsidRPr="00E822DA">
        <w:rPr>
          <w:rFonts w:asciiTheme="minorHAnsi" w:eastAsiaTheme="minorEastAsia" w:hAnsiTheme="minorHAnsi" w:cstheme="minorBidi" w:hint="eastAsia"/>
          <w:color w:val="000000"/>
          <w:kern w:val="2"/>
          <w:sz w:val="24"/>
          <w:szCs w:val="22"/>
        </w:rPr>
        <w:t>混合料</w:t>
      </w:r>
      <w:r w:rsidRPr="00E822DA">
        <w:rPr>
          <w:rFonts w:asciiTheme="minorHAnsi" w:eastAsiaTheme="minorEastAsia" w:hAnsiTheme="minorHAnsi" w:cstheme="minorBidi" w:hint="eastAsia"/>
          <w:color w:val="000000"/>
          <w:kern w:val="2"/>
          <w:sz w:val="24"/>
          <w:szCs w:val="22"/>
        </w:rPr>
        <w:t>28d</w:t>
      </w:r>
      <w:r>
        <w:rPr>
          <w:rFonts w:asciiTheme="minorHAnsi" w:eastAsiaTheme="minorEastAsia" w:hAnsiTheme="minorHAnsi" w:cstheme="minorBidi" w:hint="eastAsia"/>
          <w:color w:val="000000"/>
          <w:kern w:val="2"/>
          <w:sz w:val="24"/>
          <w:szCs w:val="22"/>
        </w:rPr>
        <w:t>无侧限抗压强度</w:t>
      </w:r>
      <w:r w:rsidRPr="00E822DA">
        <w:rPr>
          <w:rFonts w:asciiTheme="minorHAnsi" w:eastAsiaTheme="minorEastAsia" w:hAnsiTheme="minorHAnsi" w:cstheme="minorBidi" w:hint="eastAsia"/>
          <w:color w:val="000000"/>
          <w:kern w:val="2"/>
          <w:sz w:val="24"/>
          <w:szCs w:val="22"/>
        </w:rPr>
        <w:t>不小于</w:t>
      </w:r>
      <w:r w:rsidRPr="00E822DA">
        <w:rPr>
          <w:rFonts w:asciiTheme="minorHAnsi" w:eastAsiaTheme="minorEastAsia" w:hAnsiTheme="minorHAnsi" w:cstheme="minorBidi" w:hint="eastAsia"/>
          <w:color w:val="000000"/>
          <w:kern w:val="2"/>
          <w:sz w:val="24"/>
          <w:szCs w:val="22"/>
        </w:rPr>
        <w:t>2.5MPa</w:t>
      </w:r>
      <w:r w:rsidRPr="00E822DA">
        <w:rPr>
          <w:rFonts w:asciiTheme="minorHAnsi" w:eastAsiaTheme="minorEastAsia" w:hAnsiTheme="minorHAnsi" w:cstheme="minorBidi" w:hint="eastAsia"/>
          <w:color w:val="000000"/>
          <w:kern w:val="2"/>
          <w:sz w:val="24"/>
          <w:szCs w:val="22"/>
        </w:rPr>
        <w:t>时方可使用。</w:t>
      </w:r>
    </w:p>
    <w:p w14:paraId="69F817C8" w14:textId="1BF7AF12" w:rsidR="0076554E" w:rsidRDefault="0076554E" w:rsidP="0076554E">
      <w:pPr>
        <w:spacing w:line="276" w:lineRule="auto"/>
        <w:rPr>
          <w:color w:val="000000"/>
        </w:rPr>
      </w:pPr>
      <w:r w:rsidRPr="001835CF">
        <w:rPr>
          <w:rStyle w:val="31"/>
          <w:rFonts w:hint="eastAsia"/>
        </w:rPr>
        <w:t>5.1.</w:t>
      </w:r>
      <w:r>
        <w:rPr>
          <w:rStyle w:val="31"/>
          <w:rFonts w:hint="eastAsia"/>
        </w:rPr>
        <w:t>4</w:t>
      </w:r>
      <w:r>
        <w:rPr>
          <w:rFonts w:hAnsi="黑体" w:hint="eastAsia"/>
          <w:color w:val="000000"/>
        </w:rPr>
        <w:t xml:space="preserve">  </w:t>
      </w:r>
      <w:r>
        <w:rPr>
          <w:rFonts w:hint="eastAsia"/>
          <w:color w:val="000000"/>
        </w:rPr>
        <w:t>再生级配骨料最大粒径不宜大于</w:t>
      </w:r>
      <w:r>
        <w:rPr>
          <w:rFonts w:hint="eastAsia"/>
          <w:color w:val="000000"/>
        </w:rPr>
        <w:t>37.5mm</w:t>
      </w:r>
      <w:r>
        <w:rPr>
          <w:rFonts w:hint="eastAsia"/>
          <w:color w:val="000000"/>
        </w:rPr>
        <w:t>，颗粒级配</w:t>
      </w:r>
      <w:proofErr w:type="gramStart"/>
      <w:r>
        <w:rPr>
          <w:rFonts w:hint="eastAsia"/>
          <w:color w:val="000000"/>
        </w:rPr>
        <w:t>宜符合表</w:t>
      </w:r>
      <w:proofErr w:type="gramEnd"/>
      <w:r>
        <w:rPr>
          <w:rFonts w:hint="eastAsia"/>
          <w:color w:val="000000"/>
        </w:rPr>
        <w:t>5.1.4</w:t>
      </w:r>
      <w:r>
        <w:rPr>
          <w:rFonts w:hint="eastAsia"/>
          <w:color w:val="000000"/>
        </w:rPr>
        <w:t>的规定。再生骨料性能指标应符合表</w:t>
      </w:r>
      <w:r>
        <w:rPr>
          <w:rFonts w:hint="eastAsia"/>
          <w:color w:val="000000"/>
        </w:rPr>
        <w:t>4.1.1</w:t>
      </w:r>
      <w:r>
        <w:rPr>
          <w:rFonts w:hint="eastAsia"/>
          <w:color w:val="000000"/>
        </w:rPr>
        <w:t>的规定。</w:t>
      </w:r>
    </w:p>
    <w:p w14:paraId="6DB5434C" w14:textId="1882E45F" w:rsidR="0076554E" w:rsidRPr="00D23A40" w:rsidRDefault="0076554E" w:rsidP="0076554E">
      <w:pPr>
        <w:pStyle w:val="ae"/>
        <w:tabs>
          <w:tab w:val="clear" w:pos="360"/>
        </w:tabs>
        <w:spacing w:before="120" w:after="120"/>
        <w:rPr>
          <w:color w:val="000000"/>
          <w:szCs w:val="21"/>
        </w:rPr>
      </w:pPr>
      <w:r w:rsidRPr="00D23A40">
        <w:rPr>
          <w:rFonts w:hint="eastAsia"/>
          <w:color w:val="000000"/>
          <w:szCs w:val="21"/>
        </w:rPr>
        <w:t>表5.1.</w:t>
      </w:r>
      <w:r>
        <w:rPr>
          <w:rFonts w:hint="eastAsia"/>
          <w:color w:val="000000"/>
          <w:szCs w:val="21"/>
        </w:rPr>
        <w:t>4</w:t>
      </w:r>
      <w:r w:rsidRPr="00D23A40">
        <w:rPr>
          <w:rFonts w:hint="eastAsia"/>
          <w:color w:val="000000"/>
          <w:szCs w:val="21"/>
        </w:rPr>
        <w:t>-1 水泥稳定</w:t>
      </w:r>
      <w:r w:rsidR="009150E3">
        <w:rPr>
          <w:rFonts w:hint="eastAsia"/>
          <w:color w:val="000000"/>
          <w:szCs w:val="21"/>
        </w:rPr>
        <w:t>用</w:t>
      </w:r>
      <w:r w:rsidRPr="00D23A40">
        <w:rPr>
          <w:rFonts w:hint="eastAsia"/>
          <w:color w:val="000000"/>
          <w:szCs w:val="21"/>
        </w:rPr>
        <w:t>再生</w:t>
      </w:r>
      <w:r w:rsidR="009150E3">
        <w:rPr>
          <w:rFonts w:hint="eastAsia"/>
          <w:color w:val="000000"/>
          <w:szCs w:val="21"/>
        </w:rPr>
        <w:t>级配</w:t>
      </w:r>
      <w:r>
        <w:rPr>
          <w:rFonts w:hint="eastAsia"/>
          <w:color w:val="000000"/>
          <w:szCs w:val="21"/>
        </w:rPr>
        <w:t>骨料</w:t>
      </w:r>
      <w:r w:rsidRPr="00D23A40">
        <w:rPr>
          <w:rFonts w:hint="eastAsia"/>
          <w:color w:val="000000"/>
          <w:szCs w:val="21"/>
        </w:rPr>
        <w:t>颗粒组成</w:t>
      </w:r>
    </w:p>
    <w:tbl>
      <w:tblPr>
        <w:tblW w:w="8608"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648"/>
        <w:gridCol w:w="736"/>
        <w:gridCol w:w="1979"/>
        <w:gridCol w:w="1701"/>
        <w:gridCol w:w="1843"/>
        <w:gridCol w:w="1701"/>
      </w:tblGrid>
      <w:tr w:rsidR="0076554E" w:rsidRPr="00F2418F" w14:paraId="39B161F5" w14:textId="77777777" w:rsidTr="006C60EB">
        <w:trPr>
          <w:cantSplit/>
          <w:trHeight w:val="502"/>
          <w:jc w:val="center"/>
        </w:trPr>
        <w:tc>
          <w:tcPr>
            <w:tcW w:w="1384" w:type="dxa"/>
            <w:gridSpan w:val="2"/>
            <w:vMerge w:val="restart"/>
            <w:vAlign w:val="center"/>
          </w:tcPr>
          <w:p w14:paraId="5DE3AD2C" w14:textId="77777777" w:rsidR="0076554E" w:rsidRPr="00F2418F" w:rsidRDefault="0076554E" w:rsidP="009F4087">
            <w:pPr>
              <w:tabs>
                <w:tab w:val="center" w:pos="1487"/>
              </w:tabs>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项目</w:t>
            </w:r>
          </w:p>
        </w:tc>
        <w:tc>
          <w:tcPr>
            <w:tcW w:w="7224" w:type="dxa"/>
            <w:gridSpan w:val="4"/>
            <w:tcBorders>
              <w:top w:val="single" w:sz="8" w:space="0" w:color="auto"/>
            </w:tcBorders>
            <w:vAlign w:val="center"/>
          </w:tcPr>
          <w:p w14:paraId="027766DA"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通过质量百分率（</w:t>
            </w:r>
            <w:r w:rsidRPr="00F2418F">
              <w:rPr>
                <w:rFonts w:ascii="Times New Roman" w:hAnsi="Times New Roman" w:cs="Times New Roman"/>
                <w:color w:val="000000"/>
                <w:sz w:val="18"/>
                <w:szCs w:val="18"/>
              </w:rPr>
              <w:t>%</w:t>
            </w:r>
            <w:r w:rsidRPr="00F2418F">
              <w:rPr>
                <w:rFonts w:ascii="Times New Roman" w:hAnsi="Times New Roman" w:cs="Times New Roman"/>
                <w:color w:val="000000"/>
                <w:sz w:val="18"/>
                <w:szCs w:val="18"/>
              </w:rPr>
              <w:t>）</w:t>
            </w:r>
          </w:p>
        </w:tc>
      </w:tr>
      <w:tr w:rsidR="0076554E" w:rsidRPr="00F2418F" w14:paraId="32FFE9CA" w14:textId="77777777" w:rsidTr="006C60EB">
        <w:trPr>
          <w:cantSplit/>
          <w:trHeight w:val="376"/>
          <w:jc w:val="center"/>
        </w:trPr>
        <w:tc>
          <w:tcPr>
            <w:tcW w:w="1384" w:type="dxa"/>
            <w:gridSpan w:val="2"/>
            <w:vMerge/>
            <w:vAlign w:val="center"/>
          </w:tcPr>
          <w:p w14:paraId="6507C6A6" w14:textId="77777777" w:rsidR="0076554E" w:rsidRPr="00F2418F" w:rsidRDefault="0076554E" w:rsidP="009F4087">
            <w:pPr>
              <w:tabs>
                <w:tab w:val="center" w:pos="1487"/>
              </w:tabs>
              <w:spacing w:before="0" w:after="0" w:line="0" w:lineRule="atLeast"/>
              <w:jc w:val="center"/>
              <w:rPr>
                <w:rFonts w:ascii="Times New Roman" w:hAnsi="Times New Roman" w:cs="Times New Roman"/>
                <w:color w:val="000000"/>
                <w:sz w:val="18"/>
                <w:szCs w:val="18"/>
              </w:rPr>
            </w:pPr>
          </w:p>
        </w:tc>
        <w:tc>
          <w:tcPr>
            <w:tcW w:w="3680" w:type="dxa"/>
            <w:gridSpan w:val="2"/>
            <w:tcBorders>
              <w:top w:val="single" w:sz="8" w:space="0" w:color="auto"/>
            </w:tcBorders>
            <w:vAlign w:val="center"/>
          </w:tcPr>
          <w:p w14:paraId="765CCC8E"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hint="eastAsia"/>
                <w:color w:val="000000"/>
                <w:sz w:val="18"/>
                <w:szCs w:val="18"/>
              </w:rPr>
              <w:t>基层</w:t>
            </w:r>
          </w:p>
        </w:tc>
        <w:tc>
          <w:tcPr>
            <w:tcW w:w="3544" w:type="dxa"/>
            <w:gridSpan w:val="2"/>
            <w:tcBorders>
              <w:top w:val="single" w:sz="8" w:space="0" w:color="auto"/>
            </w:tcBorders>
            <w:vAlign w:val="center"/>
          </w:tcPr>
          <w:p w14:paraId="61206642"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hint="eastAsia"/>
                <w:color w:val="000000"/>
                <w:sz w:val="18"/>
                <w:szCs w:val="18"/>
              </w:rPr>
              <w:t>底基层</w:t>
            </w:r>
          </w:p>
        </w:tc>
      </w:tr>
      <w:tr w:rsidR="0076554E" w:rsidRPr="00F2418F" w14:paraId="41585904" w14:textId="77777777" w:rsidTr="006C60EB">
        <w:trPr>
          <w:cantSplit/>
          <w:trHeight w:val="300"/>
          <w:jc w:val="center"/>
        </w:trPr>
        <w:tc>
          <w:tcPr>
            <w:tcW w:w="1384" w:type="dxa"/>
            <w:gridSpan w:val="2"/>
            <w:vMerge/>
            <w:vAlign w:val="center"/>
          </w:tcPr>
          <w:p w14:paraId="1EB8AEDF" w14:textId="77777777" w:rsidR="0076554E" w:rsidRPr="00F2418F" w:rsidRDefault="0076554E" w:rsidP="009F4087">
            <w:pPr>
              <w:tabs>
                <w:tab w:val="center" w:pos="1487"/>
              </w:tabs>
              <w:spacing w:before="0" w:after="0" w:line="0" w:lineRule="atLeast"/>
              <w:jc w:val="center"/>
              <w:rPr>
                <w:rFonts w:ascii="Times New Roman" w:hAnsi="Times New Roman" w:cs="Times New Roman"/>
                <w:color w:val="000000"/>
                <w:sz w:val="18"/>
                <w:szCs w:val="18"/>
              </w:rPr>
            </w:pPr>
          </w:p>
        </w:tc>
        <w:tc>
          <w:tcPr>
            <w:tcW w:w="1979" w:type="dxa"/>
            <w:tcBorders>
              <w:top w:val="single" w:sz="4" w:space="0" w:color="auto"/>
            </w:tcBorders>
            <w:vAlign w:val="center"/>
          </w:tcPr>
          <w:p w14:paraId="2E19553D"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高级</w:t>
            </w:r>
            <w:r w:rsidRPr="00F2418F">
              <w:rPr>
                <w:rFonts w:ascii="Times New Roman" w:hAnsi="Times New Roman" w:cs="Times New Roman" w:hint="eastAsia"/>
                <w:color w:val="000000"/>
                <w:sz w:val="18"/>
                <w:szCs w:val="18"/>
              </w:rPr>
              <w:t>、</w:t>
            </w:r>
            <w:r w:rsidRPr="00F2418F">
              <w:rPr>
                <w:rFonts w:ascii="Times New Roman" w:hAnsi="Times New Roman" w:cs="Times New Roman"/>
                <w:color w:val="000000"/>
                <w:sz w:val="18"/>
                <w:szCs w:val="18"/>
              </w:rPr>
              <w:t>一级公路</w:t>
            </w:r>
          </w:p>
          <w:p w14:paraId="1CE7CFCB"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城市快速路、主干路</w:t>
            </w:r>
          </w:p>
        </w:tc>
        <w:tc>
          <w:tcPr>
            <w:tcW w:w="1701" w:type="dxa"/>
            <w:tcBorders>
              <w:top w:val="single" w:sz="4" w:space="0" w:color="auto"/>
            </w:tcBorders>
            <w:vAlign w:val="center"/>
          </w:tcPr>
          <w:p w14:paraId="041B4EEE"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二级及以下公路</w:t>
            </w:r>
          </w:p>
          <w:p w14:paraId="26AFAC12"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次干路及以下道路</w:t>
            </w:r>
          </w:p>
        </w:tc>
        <w:tc>
          <w:tcPr>
            <w:tcW w:w="1843" w:type="dxa"/>
            <w:tcBorders>
              <w:top w:val="single" w:sz="4" w:space="0" w:color="auto"/>
            </w:tcBorders>
            <w:vAlign w:val="center"/>
          </w:tcPr>
          <w:p w14:paraId="3C68FD70"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高级</w:t>
            </w:r>
            <w:r w:rsidRPr="00F2418F">
              <w:rPr>
                <w:rFonts w:ascii="Times New Roman" w:hAnsi="Times New Roman" w:cs="Times New Roman" w:hint="eastAsia"/>
                <w:color w:val="000000"/>
                <w:sz w:val="18"/>
                <w:szCs w:val="18"/>
              </w:rPr>
              <w:t>、</w:t>
            </w:r>
            <w:r w:rsidRPr="00F2418F">
              <w:rPr>
                <w:rFonts w:ascii="Times New Roman" w:hAnsi="Times New Roman" w:cs="Times New Roman"/>
                <w:color w:val="000000"/>
                <w:sz w:val="18"/>
                <w:szCs w:val="18"/>
              </w:rPr>
              <w:t>一级公路</w:t>
            </w:r>
          </w:p>
          <w:p w14:paraId="22CF95CB"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城市快速路、主干路</w:t>
            </w:r>
          </w:p>
        </w:tc>
        <w:tc>
          <w:tcPr>
            <w:tcW w:w="1701" w:type="dxa"/>
            <w:tcBorders>
              <w:top w:val="single" w:sz="4" w:space="0" w:color="auto"/>
            </w:tcBorders>
            <w:vAlign w:val="center"/>
          </w:tcPr>
          <w:p w14:paraId="10B25A00"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二级及以下公路</w:t>
            </w:r>
          </w:p>
          <w:p w14:paraId="25336FE5"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次干路及以下道路</w:t>
            </w:r>
          </w:p>
        </w:tc>
      </w:tr>
      <w:tr w:rsidR="0076554E" w:rsidRPr="00F2418F" w14:paraId="0DAA715C" w14:textId="77777777" w:rsidTr="006C60EB">
        <w:trPr>
          <w:cantSplit/>
          <w:trHeight w:val="284"/>
          <w:jc w:val="center"/>
        </w:trPr>
        <w:tc>
          <w:tcPr>
            <w:tcW w:w="648" w:type="dxa"/>
            <w:vMerge w:val="restart"/>
            <w:vAlign w:val="center"/>
          </w:tcPr>
          <w:p w14:paraId="755BCA76" w14:textId="77777777" w:rsidR="0076554E" w:rsidRPr="00F2418F"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proofErr w:type="gramStart"/>
            <w:r w:rsidRPr="00F2418F">
              <w:rPr>
                <w:rFonts w:ascii="Times New Roman" w:hAnsi="Times New Roman" w:cs="Times New Roman"/>
                <w:color w:val="000000"/>
                <w:sz w:val="18"/>
                <w:szCs w:val="18"/>
              </w:rPr>
              <w:t>筛</w:t>
            </w:r>
            <w:proofErr w:type="gramEnd"/>
          </w:p>
          <w:p w14:paraId="5D73132B" w14:textId="77777777" w:rsidR="0076554E" w:rsidRPr="00F2418F"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孔</w:t>
            </w:r>
          </w:p>
          <w:p w14:paraId="22B32DAB" w14:textId="77777777" w:rsidR="0076554E" w:rsidRPr="00F2418F"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proofErr w:type="gramStart"/>
            <w:r w:rsidRPr="00F2418F">
              <w:rPr>
                <w:rFonts w:ascii="Times New Roman" w:hAnsi="Times New Roman" w:cs="Times New Roman"/>
                <w:color w:val="000000"/>
                <w:sz w:val="18"/>
                <w:szCs w:val="18"/>
              </w:rPr>
              <w:t>尺</w:t>
            </w:r>
            <w:proofErr w:type="gramEnd"/>
          </w:p>
          <w:p w14:paraId="4EEBB2D1"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proofErr w:type="gramStart"/>
            <w:r w:rsidRPr="00F2418F">
              <w:rPr>
                <w:rFonts w:ascii="Times New Roman" w:hAnsi="Times New Roman" w:cs="Times New Roman"/>
                <w:color w:val="000000"/>
                <w:sz w:val="18"/>
                <w:szCs w:val="18"/>
              </w:rPr>
              <w:t>寸</w:t>
            </w:r>
            <w:proofErr w:type="gramEnd"/>
          </w:p>
          <w:p w14:paraId="4337D085"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(mm)</w:t>
            </w:r>
          </w:p>
        </w:tc>
        <w:tc>
          <w:tcPr>
            <w:tcW w:w="736" w:type="dxa"/>
            <w:vAlign w:val="center"/>
          </w:tcPr>
          <w:p w14:paraId="4F475AED" w14:textId="77777777" w:rsidR="0076554E" w:rsidRPr="00F2418F"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37.5</w:t>
            </w:r>
          </w:p>
        </w:tc>
        <w:tc>
          <w:tcPr>
            <w:tcW w:w="1979" w:type="dxa"/>
            <w:vAlign w:val="center"/>
          </w:tcPr>
          <w:p w14:paraId="7F78236A" w14:textId="77777777" w:rsidR="0076554E" w:rsidRPr="00F2418F" w:rsidRDefault="0076554E" w:rsidP="009F4087">
            <w:pPr>
              <w:spacing w:before="0" w:after="0" w:line="0" w:lineRule="atLeast"/>
              <w:ind w:rightChars="-20" w:right="-48"/>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w:t>
            </w:r>
          </w:p>
        </w:tc>
        <w:tc>
          <w:tcPr>
            <w:tcW w:w="1701" w:type="dxa"/>
            <w:vAlign w:val="center"/>
          </w:tcPr>
          <w:p w14:paraId="3EF39A3C" w14:textId="77777777" w:rsidR="0076554E" w:rsidRPr="00F2418F" w:rsidRDefault="0076554E" w:rsidP="009F4087">
            <w:pPr>
              <w:spacing w:before="0" w:after="0" w:line="0" w:lineRule="atLeast"/>
              <w:ind w:rightChars="-20" w:right="-48"/>
              <w:jc w:val="center"/>
              <w:rPr>
                <w:rFonts w:ascii="Times New Roman" w:hAnsi="Times New Roman" w:cs="Times New Roman"/>
                <w:color w:val="000000"/>
                <w:sz w:val="18"/>
                <w:szCs w:val="18"/>
              </w:rPr>
            </w:pPr>
            <w:r w:rsidRPr="00F2418F">
              <w:rPr>
                <w:rFonts w:ascii="Times New Roman" w:hAnsi="Times New Roman" w:cs="Times New Roman" w:hint="eastAsia"/>
                <w:color w:val="000000"/>
                <w:sz w:val="18"/>
                <w:szCs w:val="18"/>
              </w:rPr>
              <w:t>—</w:t>
            </w:r>
          </w:p>
        </w:tc>
        <w:tc>
          <w:tcPr>
            <w:tcW w:w="1843" w:type="dxa"/>
            <w:vAlign w:val="center"/>
          </w:tcPr>
          <w:p w14:paraId="2270CC09" w14:textId="77777777" w:rsidR="0076554E" w:rsidRPr="00F2418F" w:rsidRDefault="0076554E" w:rsidP="009F4087">
            <w:pPr>
              <w:spacing w:before="0" w:after="0" w:line="0" w:lineRule="atLeast"/>
              <w:ind w:rightChars="-20" w:right="-48"/>
              <w:jc w:val="center"/>
              <w:rPr>
                <w:rFonts w:ascii="Times New Roman" w:hAnsi="Times New Roman" w:cs="Times New Roman"/>
                <w:b/>
                <w:bCs/>
                <w:color w:val="000000"/>
                <w:sz w:val="18"/>
                <w:szCs w:val="18"/>
              </w:rPr>
            </w:pPr>
            <w:r w:rsidRPr="00F2418F">
              <w:rPr>
                <w:rFonts w:ascii="Times New Roman" w:hAnsi="Times New Roman" w:cs="Times New Roman"/>
                <w:color w:val="000000"/>
                <w:sz w:val="18"/>
                <w:szCs w:val="18"/>
              </w:rPr>
              <w:t>100</w:t>
            </w:r>
          </w:p>
        </w:tc>
        <w:tc>
          <w:tcPr>
            <w:tcW w:w="1701" w:type="dxa"/>
            <w:vAlign w:val="center"/>
          </w:tcPr>
          <w:p w14:paraId="5C503FBF" w14:textId="77777777" w:rsidR="0076554E" w:rsidRPr="00F2418F" w:rsidRDefault="0076554E" w:rsidP="009F4087">
            <w:pPr>
              <w:spacing w:before="0" w:after="0" w:line="0" w:lineRule="atLeast"/>
              <w:ind w:rightChars="-20" w:right="-48"/>
              <w:jc w:val="center"/>
              <w:rPr>
                <w:rFonts w:ascii="Times New Roman" w:hAnsi="Times New Roman" w:cs="Times New Roman"/>
                <w:b/>
                <w:bCs/>
                <w:color w:val="000000"/>
                <w:sz w:val="18"/>
                <w:szCs w:val="18"/>
              </w:rPr>
            </w:pPr>
            <w:r w:rsidRPr="00F2418F">
              <w:rPr>
                <w:rFonts w:ascii="Times New Roman" w:hAnsi="Times New Roman" w:cs="Times New Roman"/>
                <w:color w:val="000000"/>
                <w:sz w:val="18"/>
                <w:szCs w:val="18"/>
              </w:rPr>
              <w:t>100</w:t>
            </w:r>
          </w:p>
        </w:tc>
      </w:tr>
      <w:tr w:rsidR="0076554E" w:rsidRPr="00F2418F" w14:paraId="21A4207B" w14:textId="77777777" w:rsidTr="006C60EB">
        <w:trPr>
          <w:cantSplit/>
          <w:trHeight w:val="284"/>
          <w:jc w:val="center"/>
        </w:trPr>
        <w:tc>
          <w:tcPr>
            <w:tcW w:w="648" w:type="dxa"/>
            <w:vMerge/>
            <w:vAlign w:val="center"/>
          </w:tcPr>
          <w:p w14:paraId="5ECB8A45"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p>
        </w:tc>
        <w:tc>
          <w:tcPr>
            <w:tcW w:w="736" w:type="dxa"/>
            <w:vAlign w:val="center"/>
          </w:tcPr>
          <w:p w14:paraId="41846D95" w14:textId="77777777" w:rsidR="0076554E" w:rsidRPr="00F2418F"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31.5</w:t>
            </w:r>
          </w:p>
        </w:tc>
        <w:tc>
          <w:tcPr>
            <w:tcW w:w="1979" w:type="dxa"/>
            <w:vAlign w:val="center"/>
          </w:tcPr>
          <w:p w14:paraId="106CB1EB" w14:textId="77777777" w:rsidR="0076554E" w:rsidRPr="00F2418F" w:rsidRDefault="0076554E" w:rsidP="009F4087">
            <w:pPr>
              <w:spacing w:before="0" w:after="0" w:line="0" w:lineRule="atLeast"/>
              <w:ind w:leftChars="-20" w:left="-48" w:rightChars="-20" w:right="-48"/>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100</w:t>
            </w:r>
          </w:p>
        </w:tc>
        <w:tc>
          <w:tcPr>
            <w:tcW w:w="1701" w:type="dxa"/>
            <w:vAlign w:val="center"/>
          </w:tcPr>
          <w:p w14:paraId="34F22E1B" w14:textId="77777777" w:rsidR="0076554E" w:rsidRPr="00F2418F" w:rsidRDefault="0076554E" w:rsidP="009F4087">
            <w:pPr>
              <w:spacing w:before="0" w:after="0" w:line="0" w:lineRule="atLeast"/>
              <w:ind w:rightChars="-20" w:right="-48"/>
              <w:jc w:val="center"/>
              <w:rPr>
                <w:rFonts w:ascii="Times New Roman" w:hAnsi="Times New Roman" w:cs="Times New Roman"/>
                <w:color w:val="000000"/>
                <w:sz w:val="18"/>
                <w:szCs w:val="18"/>
              </w:rPr>
            </w:pPr>
            <w:r w:rsidRPr="00F2418F">
              <w:rPr>
                <w:rFonts w:ascii="Times New Roman" w:hAnsi="Times New Roman" w:cs="Times New Roman" w:hint="eastAsia"/>
                <w:color w:val="000000"/>
                <w:sz w:val="18"/>
                <w:szCs w:val="18"/>
              </w:rPr>
              <w:t>90~100</w:t>
            </w:r>
          </w:p>
        </w:tc>
        <w:tc>
          <w:tcPr>
            <w:tcW w:w="1843" w:type="dxa"/>
            <w:vAlign w:val="center"/>
          </w:tcPr>
          <w:p w14:paraId="49DFA251" w14:textId="77777777" w:rsidR="0076554E" w:rsidRPr="00F2418F" w:rsidRDefault="0076554E" w:rsidP="009F4087">
            <w:pPr>
              <w:spacing w:before="0" w:after="0" w:line="0" w:lineRule="atLeast"/>
              <w:ind w:rightChars="-20" w:right="-48"/>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90~100</w:t>
            </w:r>
          </w:p>
        </w:tc>
        <w:tc>
          <w:tcPr>
            <w:tcW w:w="1701" w:type="dxa"/>
            <w:vAlign w:val="center"/>
          </w:tcPr>
          <w:p w14:paraId="2362D578" w14:textId="77777777" w:rsidR="0076554E" w:rsidRPr="00F2418F" w:rsidRDefault="0076554E" w:rsidP="009F4087">
            <w:pPr>
              <w:spacing w:before="0" w:after="0" w:line="0" w:lineRule="atLeast"/>
              <w:ind w:rightChars="-20" w:right="-48"/>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w:t>
            </w:r>
          </w:p>
        </w:tc>
      </w:tr>
      <w:tr w:rsidR="0076554E" w:rsidRPr="00F2418F" w14:paraId="5EC40694" w14:textId="77777777" w:rsidTr="006C60EB">
        <w:trPr>
          <w:cantSplit/>
          <w:trHeight w:val="284"/>
          <w:jc w:val="center"/>
        </w:trPr>
        <w:tc>
          <w:tcPr>
            <w:tcW w:w="648" w:type="dxa"/>
            <w:vMerge/>
            <w:vAlign w:val="center"/>
          </w:tcPr>
          <w:p w14:paraId="307ED7E4"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p>
        </w:tc>
        <w:tc>
          <w:tcPr>
            <w:tcW w:w="736" w:type="dxa"/>
            <w:vAlign w:val="center"/>
          </w:tcPr>
          <w:p w14:paraId="0D2D0B11" w14:textId="77777777" w:rsidR="0076554E" w:rsidRPr="00F2418F"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26.5</w:t>
            </w:r>
          </w:p>
        </w:tc>
        <w:tc>
          <w:tcPr>
            <w:tcW w:w="1979" w:type="dxa"/>
            <w:vAlign w:val="center"/>
          </w:tcPr>
          <w:p w14:paraId="140E385C"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91~95</w:t>
            </w:r>
          </w:p>
        </w:tc>
        <w:tc>
          <w:tcPr>
            <w:tcW w:w="1701" w:type="dxa"/>
            <w:vAlign w:val="center"/>
          </w:tcPr>
          <w:p w14:paraId="0094E935"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66~100</w:t>
            </w:r>
          </w:p>
        </w:tc>
        <w:tc>
          <w:tcPr>
            <w:tcW w:w="1843" w:type="dxa"/>
            <w:vAlign w:val="center"/>
          </w:tcPr>
          <w:p w14:paraId="6BC34A2D"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w:t>
            </w:r>
          </w:p>
        </w:tc>
        <w:tc>
          <w:tcPr>
            <w:tcW w:w="1701" w:type="dxa"/>
            <w:vAlign w:val="center"/>
          </w:tcPr>
          <w:p w14:paraId="3E019BD5"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w:t>
            </w:r>
          </w:p>
        </w:tc>
      </w:tr>
      <w:tr w:rsidR="0076554E" w:rsidRPr="00F2418F" w14:paraId="591E2DFE" w14:textId="77777777" w:rsidTr="006C60EB">
        <w:trPr>
          <w:cantSplit/>
          <w:trHeight w:val="284"/>
          <w:jc w:val="center"/>
        </w:trPr>
        <w:tc>
          <w:tcPr>
            <w:tcW w:w="648" w:type="dxa"/>
            <w:vMerge/>
            <w:vAlign w:val="center"/>
          </w:tcPr>
          <w:p w14:paraId="213D518E"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p>
        </w:tc>
        <w:tc>
          <w:tcPr>
            <w:tcW w:w="736" w:type="dxa"/>
            <w:vAlign w:val="center"/>
          </w:tcPr>
          <w:p w14:paraId="486E7CBE" w14:textId="77777777" w:rsidR="0076554E" w:rsidRPr="00F2418F"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19.0</w:t>
            </w:r>
          </w:p>
        </w:tc>
        <w:tc>
          <w:tcPr>
            <w:tcW w:w="1979" w:type="dxa"/>
            <w:vAlign w:val="center"/>
          </w:tcPr>
          <w:p w14:paraId="51B45BCA"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76~85</w:t>
            </w:r>
          </w:p>
        </w:tc>
        <w:tc>
          <w:tcPr>
            <w:tcW w:w="1701" w:type="dxa"/>
            <w:vAlign w:val="center"/>
          </w:tcPr>
          <w:p w14:paraId="0F323B43"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54~100</w:t>
            </w:r>
          </w:p>
        </w:tc>
        <w:tc>
          <w:tcPr>
            <w:tcW w:w="1843" w:type="dxa"/>
            <w:vAlign w:val="center"/>
          </w:tcPr>
          <w:p w14:paraId="15183BE1"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67~90</w:t>
            </w:r>
          </w:p>
        </w:tc>
        <w:tc>
          <w:tcPr>
            <w:tcW w:w="1701" w:type="dxa"/>
            <w:vAlign w:val="center"/>
          </w:tcPr>
          <w:p w14:paraId="5DBDE59A"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w:t>
            </w:r>
          </w:p>
        </w:tc>
      </w:tr>
      <w:tr w:rsidR="0076554E" w:rsidRPr="00F2418F" w14:paraId="0FD6DA4A" w14:textId="77777777" w:rsidTr="006C60EB">
        <w:trPr>
          <w:cantSplit/>
          <w:trHeight w:val="284"/>
          <w:jc w:val="center"/>
        </w:trPr>
        <w:tc>
          <w:tcPr>
            <w:tcW w:w="648" w:type="dxa"/>
            <w:vMerge/>
            <w:vAlign w:val="center"/>
          </w:tcPr>
          <w:p w14:paraId="75D75C6F"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p>
        </w:tc>
        <w:tc>
          <w:tcPr>
            <w:tcW w:w="736" w:type="dxa"/>
            <w:vAlign w:val="center"/>
          </w:tcPr>
          <w:p w14:paraId="6202157E" w14:textId="77777777" w:rsidR="0076554E" w:rsidRPr="00F2418F"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13.2</w:t>
            </w:r>
          </w:p>
        </w:tc>
        <w:tc>
          <w:tcPr>
            <w:tcW w:w="1979" w:type="dxa"/>
            <w:vAlign w:val="center"/>
          </w:tcPr>
          <w:p w14:paraId="04FF76B1"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62~75</w:t>
            </w:r>
          </w:p>
        </w:tc>
        <w:tc>
          <w:tcPr>
            <w:tcW w:w="1701" w:type="dxa"/>
            <w:vAlign w:val="center"/>
          </w:tcPr>
          <w:p w14:paraId="577917B3"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Pr>
                <w:rFonts w:ascii="Times New Roman" w:hAnsi="Times New Roman" w:cs="Times New Roman" w:hint="eastAsia"/>
                <w:color w:val="000000"/>
                <w:sz w:val="18"/>
                <w:szCs w:val="18"/>
              </w:rPr>
              <w:t>—</w:t>
            </w:r>
          </w:p>
        </w:tc>
        <w:tc>
          <w:tcPr>
            <w:tcW w:w="1843" w:type="dxa"/>
            <w:vAlign w:val="center"/>
          </w:tcPr>
          <w:p w14:paraId="5B8F1F18"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w:t>
            </w:r>
          </w:p>
        </w:tc>
        <w:tc>
          <w:tcPr>
            <w:tcW w:w="1701" w:type="dxa"/>
            <w:vAlign w:val="center"/>
          </w:tcPr>
          <w:p w14:paraId="1CA8B93B"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w:t>
            </w:r>
          </w:p>
        </w:tc>
      </w:tr>
      <w:tr w:rsidR="0076554E" w:rsidRPr="00F2418F" w14:paraId="66D49773" w14:textId="77777777" w:rsidTr="006C60EB">
        <w:trPr>
          <w:cantSplit/>
          <w:trHeight w:val="284"/>
          <w:jc w:val="center"/>
        </w:trPr>
        <w:tc>
          <w:tcPr>
            <w:tcW w:w="648" w:type="dxa"/>
            <w:vMerge/>
            <w:vAlign w:val="center"/>
          </w:tcPr>
          <w:p w14:paraId="4080F1CB"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p>
        </w:tc>
        <w:tc>
          <w:tcPr>
            <w:tcW w:w="736" w:type="dxa"/>
            <w:vAlign w:val="center"/>
          </w:tcPr>
          <w:p w14:paraId="2DC8D955" w14:textId="77777777" w:rsidR="0076554E" w:rsidRPr="00F2418F"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9.5</w:t>
            </w:r>
          </w:p>
        </w:tc>
        <w:tc>
          <w:tcPr>
            <w:tcW w:w="1979" w:type="dxa"/>
            <w:vAlign w:val="center"/>
          </w:tcPr>
          <w:p w14:paraId="0D464A87"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51~65</w:t>
            </w:r>
          </w:p>
        </w:tc>
        <w:tc>
          <w:tcPr>
            <w:tcW w:w="1701" w:type="dxa"/>
            <w:vAlign w:val="center"/>
          </w:tcPr>
          <w:p w14:paraId="5CA5DCCE"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39~100</w:t>
            </w:r>
          </w:p>
        </w:tc>
        <w:tc>
          <w:tcPr>
            <w:tcW w:w="1843" w:type="dxa"/>
            <w:vAlign w:val="center"/>
          </w:tcPr>
          <w:p w14:paraId="6214BAC7"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45~68</w:t>
            </w:r>
          </w:p>
        </w:tc>
        <w:tc>
          <w:tcPr>
            <w:tcW w:w="1701" w:type="dxa"/>
            <w:vAlign w:val="center"/>
          </w:tcPr>
          <w:p w14:paraId="504E4C5E"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w:t>
            </w:r>
          </w:p>
        </w:tc>
      </w:tr>
      <w:tr w:rsidR="0076554E" w:rsidRPr="00F2418F" w14:paraId="40711565" w14:textId="77777777" w:rsidTr="006C60EB">
        <w:trPr>
          <w:cantSplit/>
          <w:trHeight w:val="284"/>
          <w:jc w:val="center"/>
        </w:trPr>
        <w:tc>
          <w:tcPr>
            <w:tcW w:w="648" w:type="dxa"/>
            <w:vMerge/>
            <w:vAlign w:val="center"/>
          </w:tcPr>
          <w:p w14:paraId="04C306CD"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p>
        </w:tc>
        <w:tc>
          <w:tcPr>
            <w:tcW w:w="736" w:type="dxa"/>
            <w:vAlign w:val="center"/>
          </w:tcPr>
          <w:p w14:paraId="48E888CA" w14:textId="77777777" w:rsidR="0076554E" w:rsidRPr="00F2418F"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4.75</w:t>
            </w:r>
          </w:p>
        </w:tc>
        <w:tc>
          <w:tcPr>
            <w:tcW w:w="1979" w:type="dxa"/>
            <w:vAlign w:val="center"/>
          </w:tcPr>
          <w:p w14:paraId="1BD48E91" w14:textId="77777777" w:rsidR="0076554E" w:rsidRPr="00F2418F" w:rsidRDefault="0076554E" w:rsidP="009F4087">
            <w:pPr>
              <w:spacing w:before="0" w:after="0" w:line="0" w:lineRule="atLeast"/>
              <w:ind w:leftChars="-20" w:left="-48" w:rightChars="-20" w:right="-48"/>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35~45</w:t>
            </w:r>
          </w:p>
        </w:tc>
        <w:tc>
          <w:tcPr>
            <w:tcW w:w="1701" w:type="dxa"/>
            <w:vAlign w:val="center"/>
          </w:tcPr>
          <w:p w14:paraId="446E1AB4" w14:textId="77777777" w:rsidR="0076554E" w:rsidRPr="00F2418F" w:rsidRDefault="0076554E" w:rsidP="009F4087">
            <w:pPr>
              <w:spacing w:before="0" w:after="0" w:line="0" w:lineRule="atLeast"/>
              <w:ind w:leftChars="-20" w:left="-48" w:rightChars="-20" w:right="-48"/>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28~84</w:t>
            </w:r>
          </w:p>
        </w:tc>
        <w:tc>
          <w:tcPr>
            <w:tcW w:w="1843" w:type="dxa"/>
            <w:vAlign w:val="center"/>
          </w:tcPr>
          <w:p w14:paraId="4F0356EA" w14:textId="77777777" w:rsidR="0076554E" w:rsidRPr="00F2418F" w:rsidRDefault="0076554E" w:rsidP="009F4087">
            <w:pPr>
              <w:spacing w:before="0" w:after="0" w:line="0" w:lineRule="atLeast"/>
              <w:ind w:rightChars="-20" w:right="-48"/>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29~50</w:t>
            </w:r>
          </w:p>
        </w:tc>
        <w:tc>
          <w:tcPr>
            <w:tcW w:w="1701" w:type="dxa"/>
            <w:vAlign w:val="center"/>
          </w:tcPr>
          <w:p w14:paraId="4E2A1B96" w14:textId="77777777" w:rsidR="0076554E" w:rsidRPr="00F2418F" w:rsidRDefault="0076554E" w:rsidP="009F4087">
            <w:pPr>
              <w:spacing w:before="0" w:after="0" w:line="0" w:lineRule="atLeast"/>
              <w:ind w:rightChars="-20" w:right="-48"/>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50</w:t>
            </w:r>
            <w:r w:rsidRPr="00F2418F">
              <w:rPr>
                <w:rFonts w:ascii="Times New Roman" w:hAnsi="Times New Roman" w:cs="Times New Roman"/>
                <w:color w:val="000000"/>
                <w:sz w:val="18"/>
                <w:szCs w:val="18"/>
              </w:rPr>
              <w:t>～</w:t>
            </w:r>
            <w:r w:rsidRPr="00F2418F">
              <w:rPr>
                <w:rFonts w:ascii="Times New Roman" w:hAnsi="Times New Roman" w:cs="Times New Roman"/>
                <w:color w:val="000000"/>
                <w:sz w:val="18"/>
                <w:szCs w:val="18"/>
              </w:rPr>
              <w:t>100</w:t>
            </w:r>
          </w:p>
        </w:tc>
      </w:tr>
      <w:tr w:rsidR="0076554E" w:rsidRPr="00F2418F" w14:paraId="4B3BAAAE" w14:textId="77777777" w:rsidTr="006C60EB">
        <w:trPr>
          <w:cantSplit/>
          <w:trHeight w:val="284"/>
          <w:jc w:val="center"/>
        </w:trPr>
        <w:tc>
          <w:tcPr>
            <w:tcW w:w="648" w:type="dxa"/>
            <w:vMerge/>
            <w:vAlign w:val="center"/>
          </w:tcPr>
          <w:p w14:paraId="4D4E9D9B"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p>
        </w:tc>
        <w:tc>
          <w:tcPr>
            <w:tcW w:w="736" w:type="dxa"/>
            <w:vAlign w:val="center"/>
          </w:tcPr>
          <w:p w14:paraId="5C011BF3" w14:textId="77777777" w:rsidR="0076554E" w:rsidRPr="00F2418F"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2.36</w:t>
            </w:r>
          </w:p>
        </w:tc>
        <w:tc>
          <w:tcPr>
            <w:tcW w:w="1979" w:type="dxa"/>
            <w:vAlign w:val="center"/>
          </w:tcPr>
          <w:p w14:paraId="319A0E8C"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22~31</w:t>
            </w:r>
          </w:p>
        </w:tc>
        <w:tc>
          <w:tcPr>
            <w:tcW w:w="1701" w:type="dxa"/>
            <w:vAlign w:val="center"/>
          </w:tcPr>
          <w:p w14:paraId="7E2CDF75"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20~70</w:t>
            </w:r>
          </w:p>
        </w:tc>
        <w:tc>
          <w:tcPr>
            <w:tcW w:w="1843" w:type="dxa"/>
            <w:vAlign w:val="center"/>
          </w:tcPr>
          <w:p w14:paraId="1A857A1A"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18~38</w:t>
            </w:r>
          </w:p>
        </w:tc>
        <w:tc>
          <w:tcPr>
            <w:tcW w:w="1701" w:type="dxa"/>
            <w:vAlign w:val="center"/>
          </w:tcPr>
          <w:p w14:paraId="0DA9EED2"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w:t>
            </w:r>
          </w:p>
        </w:tc>
      </w:tr>
      <w:tr w:rsidR="0076554E" w:rsidRPr="00F2418F" w14:paraId="7396241D" w14:textId="77777777" w:rsidTr="006C60EB">
        <w:trPr>
          <w:cantSplit/>
          <w:trHeight w:val="284"/>
          <w:jc w:val="center"/>
        </w:trPr>
        <w:tc>
          <w:tcPr>
            <w:tcW w:w="648" w:type="dxa"/>
            <w:vMerge/>
            <w:vAlign w:val="center"/>
          </w:tcPr>
          <w:p w14:paraId="4B0FBE7C"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p>
        </w:tc>
        <w:tc>
          <w:tcPr>
            <w:tcW w:w="736" w:type="dxa"/>
            <w:vAlign w:val="center"/>
          </w:tcPr>
          <w:p w14:paraId="360B7CC1" w14:textId="77777777" w:rsidR="0076554E" w:rsidRPr="00F2418F"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1.18</w:t>
            </w:r>
          </w:p>
        </w:tc>
        <w:tc>
          <w:tcPr>
            <w:tcW w:w="1979" w:type="dxa"/>
            <w:vAlign w:val="center"/>
          </w:tcPr>
          <w:p w14:paraId="71BDCC8E"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13~22</w:t>
            </w:r>
          </w:p>
        </w:tc>
        <w:tc>
          <w:tcPr>
            <w:tcW w:w="1701" w:type="dxa"/>
            <w:vAlign w:val="center"/>
          </w:tcPr>
          <w:p w14:paraId="195D58A0"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14~57</w:t>
            </w:r>
          </w:p>
        </w:tc>
        <w:tc>
          <w:tcPr>
            <w:tcW w:w="1843" w:type="dxa"/>
            <w:vAlign w:val="center"/>
          </w:tcPr>
          <w:p w14:paraId="2D1DC17A"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w:t>
            </w:r>
          </w:p>
        </w:tc>
        <w:tc>
          <w:tcPr>
            <w:tcW w:w="1701" w:type="dxa"/>
            <w:vAlign w:val="center"/>
          </w:tcPr>
          <w:p w14:paraId="69942681"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w:t>
            </w:r>
          </w:p>
        </w:tc>
      </w:tr>
      <w:tr w:rsidR="0076554E" w:rsidRPr="00F2418F" w14:paraId="0D076222" w14:textId="77777777" w:rsidTr="006C60EB">
        <w:trPr>
          <w:cantSplit/>
          <w:trHeight w:val="284"/>
          <w:jc w:val="center"/>
        </w:trPr>
        <w:tc>
          <w:tcPr>
            <w:tcW w:w="648" w:type="dxa"/>
            <w:vMerge/>
            <w:vAlign w:val="center"/>
          </w:tcPr>
          <w:p w14:paraId="61F45309"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p>
        </w:tc>
        <w:tc>
          <w:tcPr>
            <w:tcW w:w="736" w:type="dxa"/>
            <w:vAlign w:val="center"/>
          </w:tcPr>
          <w:p w14:paraId="75226CB0" w14:textId="77777777" w:rsidR="0076554E" w:rsidRPr="00F2418F"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0.60</w:t>
            </w:r>
          </w:p>
        </w:tc>
        <w:tc>
          <w:tcPr>
            <w:tcW w:w="1979" w:type="dxa"/>
            <w:vAlign w:val="center"/>
          </w:tcPr>
          <w:p w14:paraId="44B095C5" w14:textId="77777777" w:rsidR="0076554E" w:rsidRPr="00F2418F" w:rsidRDefault="0076554E" w:rsidP="009F4087">
            <w:pPr>
              <w:spacing w:before="0" w:after="0" w:line="0" w:lineRule="atLeast"/>
              <w:ind w:leftChars="-20" w:left="-48" w:rightChars="-20" w:right="-48"/>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8~15</w:t>
            </w:r>
          </w:p>
        </w:tc>
        <w:tc>
          <w:tcPr>
            <w:tcW w:w="1701" w:type="dxa"/>
            <w:vAlign w:val="center"/>
          </w:tcPr>
          <w:p w14:paraId="456E8DE4" w14:textId="77777777" w:rsidR="0076554E" w:rsidRPr="00F2418F" w:rsidRDefault="0076554E" w:rsidP="009F4087">
            <w:pPr>
              <w:spacing w:before="0" w:after="0" w:line="0" w:lineRule="atLeast"/>
              <w:ind w:leftChars="-20" w:left="-48" w:rightChars="-20" w:right="-48"/>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8~47</w:t>
            </w:r>
          </w:p>
        </w:tc>
        <w:tc>
          <w:tcPr>
            <w:tcW w:w="1843" w:type="dxa"/>
            <w:vAlign w:val="center"/>
          </w:tcPr>
          <w:p w14:paraId="3D46502D" w14:textId="77777777" w:rsidR="0076554E" w:rsidRPr="00F2418F" w:rsidRDefault="0076554E" w:rsidP="009F4087">
            <w:pPr>
              <w:spacing w:before="0" w:after="0" w:line="0" w:lineRule="atLeast"/>
              <w:ind w:rightChars="-20" w:right="-48"/>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8~22</w:t>
            </w:r>
          </w:p>
        </w:tc>
        <w:tc>
          <w:tcPr>
            <w:tcW w:w="1701" w:type="dxa"/>
            <w:vAlign w:val="center"/>
          </w:tcPr>
          <w:p w14:paraId="4D7E9AD9" w14:textId="77777777" w:rsidR="0076554E" w:rsidRPr="00F2418F" w:rsidRDefault="0076554E" w:rsidP="009F4087">
            <w:pPr>
              <w:spacing w:before="0" w:after="0" w:line="0" w:lineRule="atLeast"/>
              <w:ind w:rightChars="-20" w:right="-48"/>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17</w:t>
            </w:r>
            <w:r w:rsidRPr="00F2418F">
              <w:rPr>
                <w:rFonts w:ascii="Times New Roman" w:hAnsi="Times New Roman" w:cs="Times New Roman"/>
                <w:color w:val="000000"/>
                <w:sz w:val="18"/>
                <w:szCs w:val="18"/>
              </w:rPr>
              <w:t>～</w:t>
            </w:r>
            <w:r w:rsidRPr="00F2418F">
              <w:rPr>
                <w:rFonts w:ascii="Times New Roman" w:hAnsi="Times New Roman" w:cs="Times New Roman"/>
                <w:color w:val="000000"/>
                <w:sz w:val="18"/>
                <w:szCs w:val="18"/>
              </w:rPr>
              <w:t>100</w:t>
            </w:r>
          </w:p>
        </w:tc>
      </w:tr>
      <w:tr w:rsidR="0076554E" w:rsidRPr="00F2418F" w14:paraId="6DF4F155" w14:textId="77777777" w:rsidTr="006C60EB">
        <w:trPr>
          <w:cantSplit/>
          <w:trHeight w:val="284"/>
          <w:jc w:val="center"/>
        </w:trPr>
        <w:tc>
          <w:tcPr>
            <w:tcW w:w="648" w:type="dxa"/>
            <w:vMerge/>
            <w:vAlign w:val="center"/>
          </w:tcPr>
          <w:p w14:paraId="6F4C6A05"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p>
        </w:tc>
        <w:tc>
          <w:tcPr>
            <w:tcW w:w="736" w:type="dxa"/>
            <w:vAlign w:val="center"/>
          </w:tcPr>
          <w:p w14:paraId="618C4072" w14:textId="77777777" w:rsidR="0076554E" w:rsidRPr="00F2418F"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0.3</w:t>
            </w:r>
          </w:p>
        </w:tc>
        <w:tc>
          <w:tcPr>
            <w:tcW w:w="1979" w:type="dxa"/>
            <w:vAlign w:val="center"/>
          </w:tcPr>
          <w:p w14:paraId="5C912E5A" w14:textId="77777777" w:rsidR="0076554E" w:rsidRPr="00F2418F" w:rsidRDefault="0076554E" w:rsidP="009F4087">
            <w:pPr>
              <w:spacing w:before="0" w:after="0" w:line="0" w:lineRule="atLeast"/>
              <w:ind w:leftChars="-20" w:left="-48" w:rightChars="-20" w:right="-48"/>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5~10</w:t>
            </w:r>
          </w:p>
        </w:tc>
        <w:tc>
          <w:tcPr>
            <w:tcW w:w="1701" w:type="dxa"/>
            <w:vAlign w:val="center"/>
          </w:tcPr>
          <w:p w14:paraId="48AC23D6" w14:textId="77777777" w:rsidR="0076554E" w:rsidRPr="00F2418F" w:rsidRDefault="0076554E" w:rsidP="009F4087">
            <w:pPr>
              <w:spacing w:before="0" w:after="0" w:line="0" w:lineRule="atLeast"/>
              <w:ind w:leftChars="-20" w:left="-48" w:rightChars="-20" w:right="-48"/>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w:t>
            </w:r>
          </w:p>
        </w:tc>
        <w:tc>
          <w:tcPr>
            <w:tcW w:w="1843" w:type="dxa"/>
            <w:vAlign w:val="center"/>
          </w:tcPr>
          <w:p w14:paraId="0EE7AD39" w14:textId="77777777" w:rsidR="0076554E" w:rsidRPr="00F2418F" w:rsidRDefault="0076554E" w:rsidP="009F4087">
            <w:pPr>
              <w:spacing w:before="0" w:after="0" w:line="0" w:lineRule="atLeast"/>
              <w:ind w:rightChars="-20" w:right="-48"/>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w:t>
            </w:r>
          </w:p>
        </w:tc>
        <w:tc>
          <w:tcPr>
            <w:tcW w:w="1701" w:type="dxa"/>
            <w:vAlign w:val="center"/>
          </w:tcPr>
          <w:p w14:paraId="68ED2D6F" w14:textId="77777777" w:rsidR="0076554E" w:rsidRPr="00F2418F" w:rsidRDefault="0076554E" w:rsidP="009F4087">
            <w:pPr>
              <w:spacing w:before="0" w:after="0" w:line="0" w:lineRule="atLeast"/>
              <w:ind w:rightChars="-20" w:right="-48"/>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w:t>
            </w:r>
          </w:p>
        </w:tc>
      </w:tr>
      <w:tr w:rsidR="0076554E" w:rsidRPr="00F2418F" w14:paraId="0BA020C1" w14:textId="77777777" w:rsidTr="006C60EB">
        <w:trPr>
          <w:cantSplit/>
          <w:trHeight w:val="284"/>
          <w:jc w:val="center"/>
        </w:trPr>
        <w:tc>
          <w:tcPr>
            <w:tcW w:w="648" w:type="dxa"/>
            <w:vMerge/>
            <w:vAlign w:val="center"/>
          </w:tcPr>
          <w:p w14:paraId="68DB4D4D"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p>
        </w:tc>
        <w:tc>
          <w:tcPr>
            <w:tcW w:w="736" w:type="dxa"/>
            <w:vAlign w:val="center"/>
          </w:tcPr>
          <w:p w14:paraId="403173E4" w14:textId="77777777" w:rsidR="0076554E" w:rsidRPr="00F2418F"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0.15</w:t>
            </w:r>
          </w:p>
        </w:tc>
        <w:tc>
          <w:tcPr>
            <w:tcW w:w="1979" w:type="dxa"/>
            <w:vAlign w:val="center"/>
          </w:tcPr>
          <w:p w14:paraId="4437C167" w14:textId="77777777" w:rsidR="0076554E" w:rsidRPr="00F2418F" w:rsidRDefault="0076554E" w:rsidP="009F4087">
            <w:pPr>
              <w:spacing w:before="0" w:after="0" w:line="0" w:lineRule="atLeast"/>
              <w:ind w:leftChars="-20" w:left="-48" w:rightChars="-20" w:right="-48"/>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3~7</w:t>
            </w:r>
          </w:p>
        </w:tc>
        <w:tc>
          <w:tcPr>
            <w:tcW w:w="1701" w:type="dxa"/>
            <w:vAlign w:val="center"/>
          </w:tcPr>
          <w:p w14:paraId="2A036283" w14:textId="77777777" w:rsidR="0076554E" w:rsidRPr="00F2418F" w:rsidRDefault="0076554E" w:rsidP="009F4087">
            <w:pPr>
              <w:spacing w:before="0" w:after="0" w:line="0" w:lineRule="atLeast"/>
              <w:ind w:leftChars="-20" w:left="-48" w:rightChars="-20" w:right="-48"/>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w:t>
            </w:r>
          </w:p>
        </w:tc>
        <w:tc>
          <w:tcPr>
            <w:tcW w:w="1843" w:type="dxa"/>
            <w:vAlign w:val="center"/>
          </w:tcPr>
          <w:p w14:paraId="5EE70A1D" w14:textId="77777777" w:rsidR="0076554E" w:rsidRPr="00F2418F" w:rsidRDefault="0076554E" w:rsidP="009F4087">
            <w:pPr>
              <w:spacing w:before="0" w:after="0" w:line="0" w:lineRule="atLeast"/>
              <w:ind w:rightChars="-20" w:right="-48"/>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w:t>
            </w:r>
          </w:p>
        </w:tc>
        <w:tc>
          <w:tcPr>
            <w:tcW w:w="1701" w:type="dxa"/>
            <w:vAlign w:val="center"/>
          </w:tcPr>
          <w:p w14:paraId="607BE229" w14:textId="77777777" w:rsidR="0076554E" w:rsidRPr="00F2418F" w:rsidRDefault="0076554E" w:rsidP="009F4087">
            <w:pPr>
              <w:spacing w:before="0" w:after="0" w:line="0" w:lineRule="atLeast"/>
              <w:ind w:rightChars="-20" w:right="-48"/>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w:t>
            </w:r>
          </w:p>
        </w:tc>
      </w:tr>
      <w:tr w:rsidR="0076554E" w:rsidRPr="00F2418F" w14:paraId="0F417F9B" w14:textId="77777777" w:rsidTr="006C60EB">
        <w:trPr>
          <w:cantSplit/>
          <w:trHeight w:val="284"/>
          <w:jc w:val="center"/>
        </w:trPr>
        <w:tc>
          <w:tcPr>
            <w:tcW w:w="648" w:type="dxa"/>
            <w:vMerge/>
            <w:tcBorders>
              <w:bottom w:val="single" w:sz="8" w:space="0" w:color="auto"/>
            </w:tcBorders>
            <w:vAlign w:val="center"/>
          </w:tcPr>
          <w:p w14:paraId="19154822" w14:textId="77777777" w:rsidR="0076554E" w:rsidRPr="00F2418F" w:rsidRDefault="0076554E" w:rsidP="009F4087">
            <w:pPr>
              <w:spacing w:before="0" w:after="0" w:line="0" w:lineRule="atLeast"/>
              <w:jc w:val="center"/>
              <w:rPr>
                <w:rFonts w:ascii="Times New Roman" w:hAnsi="Times New Roman" w:cs="Times New Roman"/>
                <w:color w:val="000000"/>
                <w:sz w:val="18"/>
                <w:szCs w:val="18"/>
              </w:rPr>
            </w:pPr>
          </w:p>
        </w:tc>
        <w:tc>
          <w:tcPr>
            <w:tcW w:w="736" w:type="dxa"/>
            <w:tcBorders>
              <w:bottom w:val="single" w:sz="8" w:space="0" w:color="auto"/>
            </w:tcBorders>
            <w:vAlign w:val="center"/>
          </w:tcPr>
          <w:p w14:paraId="607D06C8" w14:textId="77777777" w:rsidR="0076554E" w:rsidRPr="00F2418F"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0.075</w:t>
            </w:r>
          </w:p>
        </w:tc>
        <w:tc>
          <w:tcPr>
            <w:tcW w:w="1979" w:type="dxa"/>
            <w:tcBorders>
              <w:bottom w:val="single" w:sz="8" w:space="0" w:color="auto"/>
            </w:tcBorders>
            <w:vAlign w:val="center"/>
          </w:tcPr>
          <w:p w14:paraId="377A1CF8" w14:textId="77777777" w:rsidR="0076554E" w:rsidRPr="00F2418F" w:rsidRDefault="0076554E" w:rsidP="009F4087">
            <w:pPr>
              <w:spacing w:before="0" w:after="0" w:line="0" w:lineRule="atLeast"/>
              <w:ind w:leftChars="-20" w:left="-48" w:rightChars="-20" w:right="-48"/>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2~5</w:t>
            </w:r>
          </w:p>
        </w:tc>
        <w:tc>
          <w:tcPr>
            <w:tcW w:w="1701" w:type="dxa"/>
            <w:vAlign w:val="center"/>
          </w:tcPr>
          <w:p w14:paraId="62B628AA" w14:textId="77777777" w:rsidR="0076554E" w:rsidRPr="00F2418F" w:rsidRDefault="0076554E" w:rsidP="009F4087">
            <w:pPr>
              <w:spacing w:before="0" w:after="0" w:line="0" w:lineRule="atLeast"/>
              <w:ind w:leftChars="-20" w:left="-48" w:rightChars="-20" w:right="-48"/>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0</w:t>
            </w:r>
            <w:r w:rsidRPr="00F2418F">
              <w:rPr>
                <w:rFonts w:ascii="Times New Roman" w:hAnsi="Times New Roman" w:cs="Times New Roman"/>
                <w:color w:val="000000"/>
                <w:sz w:val="18"/>
                <w:szCs w:val="18"/>
              </w:rPr>
              <w:t>～</w:t>
            </w:r>
            <w:r w:rsidRPr="00F2418F">
              <w:rPr>
                <w:rFonts w:ascii="Times New Roman" w:hAnsi="Times New Roman" w:cs="Times New Roman"/>
                <w:color w:val="000000"/>
                <w:sz w:val="18"/>
                <w:szCs w:val="18"/>
              </w:rPr>
              <w:t>30</w:t>
            </w:r>
          </w:p>
        </w:tc>
        <w:tc>
          <w:tcPr>
            <w:tcW w:w="1843" w:type="dxa"/>
            <w:tcBorders>
              <w:bottom w:val="single" w:sz="8" w:space="0" w:color="auto"/>
            </w:tcBorders>
            <w:vAlign w:val="center"/>
          </w:tcPr>
          <w:p w14:paraId="0142E20B" w14:textId="77777777" w:rsidR="0076554E" w:rsidRPr="00F2418F" w:rsidRDefault="0076554E" w:rsidP="009F4087">
            <w:pPr>
              <w:spacing w:before="0" w:after="0" w:line="0" w:lineRule="atLeast"/>
              <w:ind w:rightChars="-20" w:right="-48"/>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0~7</w:t>
            </w:r>
          </w:p>
        </w:tc>
        <w:tc>
          <w:tcPr>
            <w:tcW w:w="1701" w:type="dxa"/>
            <w:tcBorders>
              <w:bottom w:val="single" w:sz="8" w:space="0" w:color="auto"/>
            </w:tcBorders>
            <w:vAlign w:val="center"/>
          </w:tcPr>
          <w:p w14:paraId="7DE68321" w14:textId="77777777" w:rsidR="0076554E" w:rsidRPr="00F2418F" w:rsidRDefault="0076554E" w:rsidP="009F4087">
            <w:pPr>
              <w:spacing w:before="0" w:after="0" w:line="0" w:lineRule="atLeast"/>
              <w:ind w:rightChars="-20" w:right="-48"/>
              <w:jc w:val="center"/>
              <w:rPr>
                <w:rFonts w:ascii="Times New Roman" w:hAnsi="Times New Roman" w:cs="Times New Roman"/>
                <w:color w:val="000000"/>
                <w:sz w:val="18"/>
                <w:szCs w:val="18"/>
              </w:rPr>
            </w:pPr>
            <w:r w:rsidRPr="00F2418F">
              <w:rPr>
                <w:rFonts w:ascii="Times New Roman" w:hAnsi="Times New Roman" w:cs="Times New Roman"/>
                <w:color w:val="000000"/>
                <w:sz w:val="18"/>
                <w:szCs w:val="18"/>
              </w:rPr>
              <w:t>0</w:t>
            </w:r>
            <w:r w:rsidRPr="00F2418F">
              <w:rPr>
                <w:rFonts w:ascii="Times New Roman" w:hAnsi="Times New Roman" w:cs="Times New Roman"/>
                <w:color w:val="000000"/>
                <w:sz w:val="18"/>
                <w:szCs w:val="18"/>
              </w:rPr>
              <w:t>～</w:t>
            </w:r>
            <w:r w:rsidRPr="00F2418F">
              <w:rPr>
                <w:rFonts w:ascii="Times New Roman" w:hAnsi="Times New Roman" w:cs="Times New Roman"/>
                <w:color w:val="000000"/>
                <w:sz w:val="18"/>
                <w:szCs w:val="18"/>
              </w:rPr>
              <w:t>30</w:t>
            </w:r>
          </w:p>
        </w:tc>
      </w:tr>
    </w:tbl>
    <w:p w14:paraId="5EC90AA3" w14:textId="3888C02A" w:rsidR="0076554E" w:rsidRDefault="0076554E" w:rsidP="0076554E">
      <w:pPr>
        <w:pStyle w:val="ae"/>
        <w:tabs>
          <w:tab w:val="clear" w:pos="360"/>
        </w:tabs>
        <w:spacing w:before="120" w:after="120"/>
        <w:rPr>
          <w:color w:val="000000"/>
          <w:sz w:val="18"/>
          <w:szCs w:val="18"/>
        </w:rPr>
      </w:pPr>
    </w:p>
    <w:p w14:paraId="7140D44F" w14:textId="5F1DDEB9" w:rsidR="006C60EB" w:rsidRDefault="006C60EB" w:rsidP="006C60EB">
      <w:pPr>
        <w:pStyle w:val="ad"/>
      </w:pPr>
    </w:p>
    <w:p w14:paraId="17F63B26" w14:textId="5C47CF69" w:rsidR="006C60EB" w:rsidRDefault="006C60EB" w:rsidP="006C60EB">
      <w:pPr>
        <w:pStyle w:val="ad"/>
      </w:pPr>
    </w:p>
    <w:p w14:paraId="426443D4" w14:textId="77777777" w:rsidR="006C60EB" w:rsidRPr="006C60EB" w:rsidRDefault="006C60EB" w:rsidP="00172449">
      <w:pPr>
        <w:pStyle w:val="ad"/>
        <w:ind w:firstLineChars="0" w:firstLine="0"/>
      </w:pPr>
    </w:p>
    <w:p w14:paraId="7D95519C" w14:textId="6C280FB1" w:rsidR="0076554E" w:rsidRPr="00351332" w:rsidRDefault="0076554E" w:rsidP="0076554E">
      <w:pPr>
        <w:pStyle w:val="ae"/>
        <w:tabs>
          <w:tab w:val="clear" w:pos="360"/>
        </w:tabs>
        <w:spacing w:before="120" w:after="120"/>
        <w:rPr>
          <w:color w:val="000000"/>
          <w:szCs w:val="21"/>
        </w:rPr>
      </w:pPr>
      <w:r w:rsidRPr="00351332">
        <w:rPr>
          <w:rFonts w:hint="eastAsia"/>
          <w:color w:val="000000"/>
          <w:szCs w:val="21"/>
        </w:rPr>
        <w:lastRenderedPageBreak/>
        <w:t>表</w:t>
      </w:r>
      <w:r w:rsidR="009150E3">
        <w:rPr>
          <w:rFonts w:hint="eastAsia"/>
          <w:color w:val="000000"/>
          <w:szCs w:val="21"/>
        </w:rPr>
        <w:t>5.1.4-2</w:t>
      </w:r>
      <w:r w:rsidRPr="00351332">
        <w:rPr>
          <w:rFonts w:hint="eastAsia"/>
          <w:color w:val="000000"/>
          <w:szCs w:val="21"/>
        </w:rPr>
        <w:t xml:space="preserve"> 石灰粉煤灰稳定</w:t>
      </w:r>
      <w:r w:rsidR="009150E3">
        <w:rPr>
          <w:rFonts w:hint="eastAsia"/>
          <w:color w:val="000000"/>
          <w:szCs w:val="21"/>
        </w:rPr>
        <w:t>、水泥粉煤灰稳定用</w:t>
      </w:r>
      <w:r w:rsidRPr="00351332">
        <w:rPr>
          <w:rFonts w:hint="eastAsia"/>
          <w:color w:val="000000"/>
          <w:szCs w:val="21"/>
        </w:rPr>
        <w:t>再生</w:t>
      </w:r>
      <w:r w:rsidR="009150E3">
        <w:rPr>
          <w:rFonts w:hint="eastAsia"/>
          <w:color w:val="000000"/>
          <w:szCs w:val="21"/>
        </w:rPr>
        <w:t>级配</w:t>
      </w:r>
      <w:r>
        <w:rPr>
          <w:rFonts w:hint="eastAsia"/>
          <w:color w:val="000000"/>
          <w:szCs w:val="21"/>
        </w:rPr>
        <w:t>骨料</w:t>
      </w:r>
      <w:r w:rsidRPr="00351332">
        <w:rPr>
          <w:rFonts w:hint="eastAsia"/>
          <w:color w:val="000000"/>
          <w:szCs w:val="21"/>
        </w:rPr>
        <w:t>颗粒组成</w:t>
      </w:r>
    </w:p>
    <w:tbl>
      <w:tblPr>
        <w:tblW w:w="6936"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533"/>
        <w:gridCol w:w="850"/>
        <w:gridCol w:w="1441"/>
        <w:gridCol w:w="1276"/>
        <w:gridCol w:w="1417"/>
        <w:gridCol w:w="1419"/>
      </w:tblGrid>
      <w:tr w:rsidR="0076554E" w:rsidRPr="006C60EB" w14:paraId="474F20E3" w14:textId="77777777" w:rsidTr="009F4087">
        <w:trPr>
          <w:cantSplit/>
          <w:trHeight w:val="502"/>
          <w:jc w:val="center"/>
        </w:trPr>
        <w:tc>
          <w:tcPr>
            <w:tcW w:w="1383" w:type="dxa"/>
            <w:gridSpan w:val="2"/>
            <w:vMerge w:val="restart"/>
            <w:vAlign w:val="center"/>
          </w:tcPr>
          <w:p w14:paraId="6468CA5A" w14:textId="77777777" w:rsidR="0076554E" w:rsidRPr="006C60EB" w:rsidRDefault="0076554E" w:rsidP="009F4087">
            <w:pPr>
              <w:tabs>
                <w:tab w:val="center" w:pos="1487"/>
              </w:tabs>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项目</w:t>
            </w:r>
          </w:p>
        </w:tc>
        <w:tc>
          <w:tcPr>
            <w:tcW w:w="5553" w:type="dxa"/>
            <w:gridSpan w:val="4"/>
            <w:tcBorders>
              <w:top w:val="single" w:sz="8" w:space="0" w:color="auto"/>
            </w:tcBorders>
            <w:vAlign w:val="center"/>
          </w:tcPr>
          <w:p w14:paraId="2327C221"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通过质量百分率（</w:t>
            </w:r>
            <w:r w:rsidRPr="006C60EB">
              <w:rPr>
                <w:rFonts w:ascii="Times New Roman" w:hAnsi="Times New Roman" w:cs="Times New Roman"/>
                <w:color w:val="000000"/>
                <w:sz w:val="18"/>
                <w:szCs w:val="18"/>
              </w:rPr>
              <w:t>%</w:t>
            </w:r>
            <w:r w:rsidRPr="006C60EB">
              <w:rPr>
                <w:rFonts w:ascii="Times New Roman" w:hAnsi="Times New Roman" w:cs="Times New Roman"/>
                <w:color w:val="000000"/>
                <w:sz w:val="18"/>
                <w:szCs w:val="18"/>
              </w:rPr>
              <w:t>）</w:t>
            </w:r>
          </w:p>
        </w:tc>
      </w:tr>
      <w:tr w:rsidR="0076554E" w:rsidRPr="006C60EB" w14:paraId="3B7B0DE0" w14:textId="77777777" w:rsidTr="009F4087">
        <w:trPr>
          <w:cantSplit/>
          <w:trHeight w:val="376"/>
          <w:jc w:val="center"/>
        </w:trPr>
        <w:tc>
          <w:tcPr>
            <w:tcW w:w="1383" w:type="dxa"/>
            <w:gridSpan w:val="2"/>
            <w:vMerge/>
            <w:vAlign w:val="center"/>
          </w:tcPr>
          <w:p w14:paraId="41AD8772" w14:textId="77777777" w:rsidR="0076554E" w:rsidRPr="006C60EB" w:rsidRDefault="0076554E" w:rsidP="009F4087">
            <w:pPr>
              <w:tabs>
                <w:tab w:val="center" w:pos="1487"/>
              </w:tabs>
              <w:spacing w:before="0" w:after="0" w:line="0" w:lineRule="atLeast"/>
              <w:jc w:val="center"/>
              <w:rPr>
                <w:rFonts w:ascii="Times New Roman" w:hAnsi="Times New Roman" w:cs="Times New Roman"/>
                <w:color w:val="000000"/>
                <w:sz w:val="18"/>
                <w:szCs w:val="18"/>
              </w:rPr>
            </w:pPr>
          </w:p>
        </w:tc>
        <w:tc>
          <w:tcPr>
            <w:tcW w:w="2717" w:type="dxa"/>
            <w:gridSpan w:val="2"/>
            <w:tcBorders>
              <w:top w:val="single" w:sz="8" w:space="0" w:color="auto"/>
            </w:tcBorders>
            <w:vAlign w:val="center"/>
          </w:tcPr>
          <w:p w14:paraId="3931F83B"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城市快速路及以下道路</w:t>
            </w:r>
          </w:p>
        </w:tc>
        <w:tc>
          <w:tcPr>
            <w:tcW w:w="1417" w:type="dxa"/>
            <w:vMerge w:val="restart"/>
            <w:tcBorders>
              <w:top w:val="single" w:sz="8" w:space="0" w:color="auto"/>
            </w:tcBorders>
            <w:vAlign w:val="center"/>
          </w:tcPr>
          <w:p w14:paraId="4D0CC4C7"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高级公路</w:t>
            </w:r>
            <w:proofErr w:type="gramStart"/>
            <w:r w:rsidRPr="006C60EB">
              <w:rPr>
                <w:rFonts w:ascii="Times New Roman" w:hAnsi="Times New Roman" w:cs="Times New Roman"/>
                <w:color w:val="000000"/>
                <w:sz w:val="18"/>
                <w:szCs w:val="18"/>
              </w:rPr>
              <w:t>和</w:t>
            </w:r>
            <w:proofErr w:type="gramEnd"/>
          </w:p>
          <w:p w14:paraId="7DE5DBDC"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一级公路</w:t>
            </w:r>
          </w:p>
        </w:tc>
        <w:tc>
          <w:tcPr>
            <w:tcW w:w="1419" w:type="dxa"/>
            <w:vMerge w:val="restart"/>
            <w:tcBorders>
              <w:top w:val="single" w:sz="8" w:space="0" w:color="auto"/>
            </w:tcBorders>
            <w:vAlign w:val="center"/>
          </w:tcPr>
          <w:p w14:paraId="76307164"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二级及以下公路</w:t>
            </w:r>
          </w:p>
        </w:tc>
      </w:tr>
      <w:tr w:rsidR="0076554E" w:rsidRPr="006C60EB" w14:paraId="71574264" w14:textId="77777777" w:rsidTr="009F4087">
        <w:trPr>
          <w:cantSplit/>
          <w:trHeight w:val="300"/>
          <w:jc w:val="center"/>
        </w:trPr>
        <w:tc>
          <w:tcPr>
            <w:tcW w:w="1383" w:type="dxa"/>
            <w:gridSpan w:val="2"/>
            <w:vMerge/>
            <w:vAlign w:val="center"/>
          </w:tcPr>
          <w:p w14:paraId="7AD030A6" w14:textId="77777777" w:rsidR="0076554E" w:rsidRPr="006C60EB" w:rsidRDefault="0076554E" w:rsidP="009F4087">
            <w:pPr>
              <w:tabs>
                <w:tab w:val="center" w:pos="1487"/>
              </w:tabs>
              <w:spacing w:before="0" w:after="0" w:line="0" w:lineRule="atLeast"/>
              <w:jc w:val="center"/>
              <w:rPr>
                <w:rFonts w:ascii="Times New Roman" w:hAnsi="Times New Roman" w:cs="Times New Roman"/>
                <w:color w:val="000000"/>
                <w:sz w:val="18"/>
                <w:szCs w:val="18"/>
              </w:rPr>
            </w:pPr>
          </w:p>
        </w:tc>
        <w:tc>
          <w:tcPr>
            <w:tcW w:w="1441" w:type="dxa"/>
            <w:tcBorders>
              <w:top w:val="single" w:sz="4" w:space="0" w:color="auto"/>
            </w:tcBorders>
            <w:vAlign w:val="center"/>
          </w:tcPr>
          <w:p w14:paraId="1FE74E30"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底基层</w:t>
            </w:r>
          </w:p>
        </w:tc>
        <w:tc>
          <w:tcPr>
            <w:tcW w:w="1276" w:type="dxa"/>
            <w:tcBorders>
              <w:top w:val="single" w:sz="4" w:space="0" w:color="auto"/>
            </w:tcBorders>
            <w:vAlign w:val="center"/>
          </w:tcPr>
          <w:p w14:paraId="07AF40E9"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基层</w:t>
            </w:r>
          </w:p>
        </w:tc>
        <w:tc>
          <w:tcPr>
            <w:tcW w:w="1417" w:type="dxa"/>
            <w:vMerge/>
            <w:vAlign w:val="center"/>
          </w:tcPr>
          <w:p w14:paraId="6959EA55"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p>
        </w:tc>
        <w:tc>
          <w:tcPr>
            <w:tcW w:w="1419" w:type="dxa"/>
            <w:vMerge/>
            <w:vAlign w:val="center"/>
          </w:tcPr>
          <w:p w14:paraId="397FA7DB"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p>
        </w:tc>
      </w:tr>
      <w:tr w:rsidR="0076554E" w:rsidRPr="006C60EB" w14:paraId="66CEBEEE" w14:textId="77777777" w:rsidTr="009F4087">
        <w:trPr>
          <w:cantSplit/>
          <w:trHeight w:val="284"/>
          <w:jc w:val="center"/>
        </w:trPr>
        <w:tc>
          <w:tcPr>
            <w:tcW w:w="533" w:type="dxa"/>
            <w:vMerge w:val="restart"/>
            <w:vAlign w:val="center"/>
          </w:tcPr>
          <w:p w14:paraId="3B9ADB42" w14:textId="77777777" w:rsidR="0076554E" w:rsidRPr="006C60EB"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proofErr w:type="gramStart"/>
            <w:r w:rsidRPr="006C60EB">
              <w:rPr>
                <w:rFonts w:ascii="Times New Roman" w:hAnsi="Times New Roman" w:cs="Times New Roman"/>
                <w:color w:val="000000"/>
                <w:sz w:val="18"/>
                <w:szCs w:val="18"/>
              </w:rPr>
              <w:t>筛</w:t>
            </w:r>
            <w:proofErr w:type="gramEnd"/>
          </w:p>
          <w:p w14:paraId="3EDA403A" w14:textId="77777777" w:rsidR="0076554E" w:rsidRPr="006C60EB"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孔</w:t>
            </w:r>
          </w:p>
          <w:p w14:paraId="55DED553" w14:textId="77777777" w:rsidR="0076554E" w:rsidRPr="006C60EB"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proofErr w:type="gramStart"/>
            <w:r w:rsidRPr="006C60EB">
              <w:rPr>
                <w:rFonts w:ascii="Times New Roman" w:hAnsi="Times New Roman" w:cs="Times New Roman"/>
                <w:color w:val="000000"/>
                <w:sz w:val="18"/>
                <w:szCs w:val="18"/>
              </w:rPr>
              <w:t>尺</w:t>
            </w:r>
            <w:proofErr w:type="gramEnd"/>
          </w:p>
          <w:p w14:paraId="60AAAC57"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proofErr w:type="gramStart"/>
            <w:r w:rsidRPr="006C60EB">
              <w:rPr>
                <w:rFonts w:ascii="Times New Roman" w:hAnsi="Times New Roman" w:cs="Times New Roman"/>
                <w:color w:val="000000"/>
                <w:sz w:val="18"/>
                <w:szCs w:val="18"/>
              </w:rPr>
              <w:t>寸</w:t>
            </w:r>
            <w:proofErr w:type="gramEnd"/>
          </w:p>
          <w:p w14:paraId="0EA2619F"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(mm)</w:t>
            </w:r>
          </w:p>
        </w:tc>
        <w:tc>
          <w:tcPr>
            <w:tcW w:w="850" w:type="dxa"/>
            <w:vAlign w:val="center"/>
          </w:tcPr>
          <w:p w14:paraId="0687C657" w14:textId="77777777" w:rsidR="0076554E" w:rsidRPr="006C60EB"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37.5</w:t>
            </w:r>
          </w:p>
        </w:tc>
        <w:tc>
          <w:tcPr>
            <w:tcW w:w="1441" w:type="dxa"/>
            <w:vAlign w:val="center"/>
          </w:tcPr>
          <w:p w14:paraId="21D0A637" w14:textId="77777777" w:rsidR="0076554E" w:rsidRPr="006C60EB" w:rsidRDefault="0076554E" w:rsidP="009F4087">
            <w:pPr>
              <w:spacing w:before="0" w:after="0" w:line="0" w:lineRule="atLeast"/>
              <w:ind w:rightChars="-20" w:right="-48"/>
              <w:jc w:val="center"/>
              <w:rPr>
                <w:rFonts w:ascii="Times New Roman" w:hAnsi="Times New Roman" w:cs="Times New Roman"/>
                <w:b/>
                <w:bCs/>
                <w:color w:val="000000"/>
                <w:sz w:val="18"/>
                <w:szCs w:val="18"/>
              </w:rPr>
            </w:pPr>
            <w:r w:rsidRPr="006C60EB">
              <w:rPr>
                <w:rFonts w:ascii="Times New Roman" w:hAnsi="Times New Roman" w:cs="Times New Roman"/>
                <w:color w:val="000000"/>
                <w:sz w:val="18"/>
                <w:szCs w:val="18"/>
              </w:rPr>
              <w:t>100</w:t>
            </w:r>
          </w:p>
        </w:tc>
        <w:tc>
          <w:tcPr>
            <w:tcW w:w="1276" w:type="dxa"/>
            <w:vAlign w:val="center"/>
          </w:tcPr>
          <w:p w14:paraId="5C853EB5" w14:textId="77777777" w:rsidR="0076554E" w:rsidRPr="006C60EB" w:rsidRDefault="0076554E" w:rsidP="009F4087">
            <w:pPr>
              <w:spacing w:before="0" w:after="0" w:line="0" w:lineRule="atLeast"/>
              <w:ind w:rightChars="-20" w:right="-48"/>
              <w:jc w:val="center"/>
              <w:rPr>
                <w:rFonts w:ascii="Times New Roman" w:hAnsi="Times New Roman" w:cs="Times New Roman"/>
                <w:b/>
                <w:bCs/>
                <w:color w:val="000000"/>
                <w:sz w:val="18"/>
                <w:szCs w:val="18"/>
              </w:rPr>
            </w:pPr>
            <w:r w:rsidRPr="006C60EB">
              <w:rPr>
                <w:rFonts w:ascii="Times New Roman" w:hAnsi="Times New Roman" w:cs="Times New Roman"/>
                <w:color w:val="000000"/>
                <w:sz w:val="18"/>
                <w:szCs w:val="18"/>
              </w:rPr>
              <w:t>—</w:t>
            </w:r>
          </w:p>
        </w:tc>
        <w:tc>
          <w:tcPr>
            <w:tcW w:w="1417" w:type="dxa"/>
            <w:vAlign w:val="center"/>
          </w:tcPr>
          <w:p w14:paraId="7EC37E77" w14:textId="77777777" w:rsidR="0076554E" w:rsidRPr="006C60EB" w:rsidRDefault="0076554E" w:rsidP="009F4087">
            <w:pPr>
              <w:spacing w:before="0" w:after="0" w:line="0" w:lineRule="atLeast"/>
              <w:ind w:rightChars="-20" w:right="-48"/>
              <w:jc w:val="center"/>
              <w:rPr>
                <w:rFonts w:ascii="Times New Roman" w:hAnsi="Times New Roman" w:cs="Times New Roman"/>
                <w:b/>
                <w:bCs/>
                <w:color w:val="000000"/>
                <w:sz w:val="18"/>
                <w:szCs w:val="18"/>
              </w:rPr>
            </w:pPr>
            <w:r w:rsidRPr="006C60EB">
              <w:rPr>
                <w:rFonts w:ascii="Times New Roman" w:hAnsi="Times New Roman" w:cs="Times New Roman"/>
                <w:color w:val="000000"/>
                <w:sz w:val="18"/>
                <w:szCs w:val="18"/>
              </w:rPr>
              <w:t>—</w:t>
            </w:r>
          </w:p>
        </w:tc>
        <w:tc>
          <w:tcPr>
            <w:tcW w:w="1419" w:type="dxa"/>
            <w:vAlign w:val="center"/>
          </w:tcPr>
          <w:p w14:paraId="2CD79DD5" w14:textId="77777777" w:rsidR="0076554E" w:rsidRPr="006C60EB" w:rsidRDefault="0076554E" w:rsidP="009F4087">
            <w:pPr>
              <w:spacing w:before="0" w:after="0" w:line="0" w:lineRule="atLeast"/>
              <w:ind w:rightChars="-20" w:right="-48"/>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100</w:t>
            </w:r>
          </w:p>
        </w:tc>
      </w:tr>
      <w:tr w:rsidR="0076554E" w:rsidRPr="006C60EB" w14:paraId="5E0C93AF" w14:textId="77777777" w:rsidTr="009F4087">
        <w:trPr>
          <w:cantSplit/>
          <w:trHeight w:val="284"/>
          <w:jc w:val="center"/>
        </w:trPr>
        <w:tc>
          <w:tcPr>
            <w:tcW w:w="533" w:type="dxa"/>
            <w:vMerge/>
            <w:vAlign w:val="center"/>
          </w:tcPr>
          <w:p w14:paraId="247FA666"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p>
        </w:tc>
        <w:tc>
          <w:tcPr>
            <w:tcW w:w="850" w:type="dxa"/>
            <w:vAlign w:val="center"/>
          </w:tcPr>
          <w:p w14:paraId="501F6D26" w14:textId="77777777" w:rsidR="0076554E" w:rsidRPr="006C60EB"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31.5</w:t>
            </w:r>
          </w:p>
        </w:tc>
        <w:tc>
          <w:tcPr>
            <w:tcW w:w="1441" w:type="dxa"/>
            <w:vAlign w:val="center"/>
          </w:tcPr>
          <w:p w14:paraId="60AB1954" w14:textId="77777777" w:rsidR="0076554E" w:rsidRPr="006C60EB" w:rsidRDefault="0076554E" w:rsidP="009F4087">
            <w:pPr>
              <w:spacing w:before="0" w:after="0" w:line="0" w:lineRule="atLeast"/>
              <w:ind w:rightChars="-20" w:right="-48"/>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90~100</w:t>
            </w:r>
          </w:p>
        </w:tc>
        <w:tc>
          <w:tcPr>
            <w:tcW w:w="1276" w:type="dxa"/>
            <w:vAlign w:val="center"/>
          </w:tcPr>
          <w:p w14:paraId="1EF79325" w14:textId="77777777" w:rsidR="0076554E" w:rsidRPr="006C60EB" w:rsidRDefault="0076554E" w:rsidP="009F4087">
            <w:pPr>
              <w:spacing w:before="0" w:after="0" w:line="0" w:lineRule="atLeast"/>
              <w:ind w:rightChars="-20" w:right="-48"/>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100</w:t>
            </w:r>
          </w:p>
        </w:tc>
        <w:tc>
          <w:tcPr>
            <w:tcW w:w="1417" w:type="dxa"/>
            <w:vAlign w:val="center"/>
          </w:tcPr>
          <w:p w14:paraId="1AD4ADF0" w14:textId="77777777" w:rsidR="0076554E" w:rsidRPr="006C60EB" w:rsidRDefault="0076554E" w:rsidP="009F4087">
            <w:pPr>
              <w:spacing w:before="0" w:after="0" w:line="0" w:lineRule="atLeast"/>
              <w:ind w:rightChars="-20" w:right="-48"/>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100</w:t>
            </w:r>
          </w:p>
        </w:tc>
        <w:tc>
          <w:tcPr>
            <w:tcW w:w="1419" w:type="dxa"/>
            <w:vAlign w:val="center"/>
          </w:tcPr>
          <w:p w14:paraId="6C218C34" w14:textId="77777777" w:rsidR="0076554E" w:rsidRPr="006C60EB" w:rsidRDefault="0076554E" w:rsidP="009F4087">
            <w:pPr>
              <w:spacing w:before="0" w:after="0" w:line="0" w:lineRule="atLeast"/>
              <w:ind w:rightChars="-20" w:right="-48"/>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90~100</w:t>
            </w:r>
          </w:p>
        </w:tc>
      </w:tr>
      <w:tr w:rsidR="0076554E" w:rsidRPr="006C60EB" w14:paraId="6BB13729" w14:textId="77777777" w:rsidTr="009F4087">
        <w:trPr>
          <w:cantSplit/>
          <w:trHeight w:val="284"/>
          <w:jc w:val="center"/>
        </w:trPr>
        <w:tc>
          <w:tcPr>
            <w:tcW w:w="533" w:type="dxa"/>
            <w:vMerge/>
            <w:vAlign w:val="center"/>
          </w:tcPr>
          <w:p w14:paraId="238A96E3"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p>
        </w:tc>
        <w:tc>
          <w:tcPr>
            <w:tcW w:w="850" w:type="dxa"/>
            <w:vAlign w:val="center"/>
          </w:tcPr>
          <w:p w14:paraId="16CB550A" w14:textId="77777777" w:rsidR="0076554E" w:rsidRPr="006C60EB"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26.5</w:t>
            </w:r>
          </w:p>
        </w:tc>
        <w:tc>
          <w:tcPr>
            <w:tcW w:w="1441" w:type="dxa"/>
            <w:vAlign w:val="center"/>
          </w:tcPr>
          <w:p w14:paraId="118A1A8E"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w:t>
            </w:r>
          </w:p>
        </w:tc>
        <w:tc>
          <w:tcPr>
            <w:tcW w:w="1276" w:type="dxa"/>
            <w:vAlign w:val="center"/>
          </w:tcPr>
          <w:p w14:paraId="7A297CB8"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81</w:t>
            </w:r>
            <w:r w:rsidRPr="006C60EB">
              <w:rPr>
                <w:rFonts w:ascii="Times New Roman" w:hAnsi="Times New Roman" w:cs="Times New Roman"/>
                <w:color w:val="000000"/>
                <w:sz w:val="18"/>
                <w:szCs w:val="18"/>
              </w:rPr>
              <w:t>～</w:t>
            </w:r>
            <w:r w:rsidRPr="006C60EB">
              <w:rPr>
                <w:rFonts w:ascii="Times New Roman" w:hAnsi="Times New Roman" w:cs="Times New Roman"/>
                <w:color w:val="000000"/>
                <w:sz w:val="18"/>
                <w:szCs w:val="18"/>
              </w:rPr>
              <w:t>98</w:t>
            </w:r>
          </w:p>
        </w:tc>
        <w:tc>
          <w:tcPr>
            <w:tcW w:w="1417" w:type="dxa"/>
            <w:vAlign w:val="center"/>
          </w:tcPr>
          <w:p w14:paraId="24A29575"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91~95</w:t>
            </w:r>
          </w:p>
        </w:tc>
        <w:tc>
          <w:tcPr>
            <w:tcW w:w="1419" w:type="dxa"/>
            <w:vAlign w:val="center"/>
          </w:tcPr>
          <w:p w14:paraId="0C4C71AA"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81~94</w:t>
            </w:r>
          </w:p>
        </w:tc>
      </w:tr>
      <w:tr w:rsidR="0076554E" w:rsidRPr="006C60EB" w14:paraId="5D560976" w14:textId="77777777" w:rsidTr="009F4087">
        <w:trPr>
          <w:cantSplit/>
          <w:trHeight w:val="284"/>
          <w:jc w:val="center"/>
        </w:trPr>
        <w:tc>
          <w:tcPr>
            <w:tcW w:w="533" w:type="dxa"/>
            <w:vMerge/>
            <w:vAlign w:val="center"/>
          </w:tcPr>
          <w:p w14:paraId="089E06C6"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p>
        </w:tc>
        <w:tc>
          <w:tcPr>
            <w:tcW w:w="850" w:type="dxa"/>
            <w:vAlign w:val="center"/>
          </w:tcPr>
          <w:p w14:paraId="31769C8B" w14:textId="77777777" w:rsidR="0076554E" w:rsidRPr="006C60EB"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19.0</w:t>
            </w:r>
          </w:p>
        </w:tc>
        <w:tc>
          <w:tcPr>
            <w:tcW w:w="1441" w:type="dxa"/>
            <w:vAlign w:val="center"/>
          </w:tcPr>
          <w:p w14:paraId="2E604655"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72</w:t>
            </w:r>
            <w:r w:rsidRPr="006C60EB">
              <w:rPr>
                <w:rFonts w:ascii="Times New Roman" w:hAnsi="Times New Roman" w:cs="Times New Roman"/>
                <w:color w:val="000000"/>
                <w:sz w:val="18"/>
                <w:szCs w:val="18"/>
              </w:rPr>
              <w:t>～</w:t>
            </w:r>
            <w:r w:rsidRPr="006C60EB">
              <w:rPr>
                <w:rFonts w:ascii="Times New Roman" w:hAnsi="Times New Roman" w:cs="Times New Roman"/>
                <w:color w:val="000000"/>
                <w:sz w:val="18"/>
                <w:szCs w:val="18"/>
              </w:rPr>
              <w:t>90</w:t>
            </w:r>
          </w:p>
        </w:tc>
        <w:tc>
          <w:tcPr>
            <w:tcW w:w="1276" w:type="dxa"/>
            <w:vAlign w:val="center"/>
          </w:tcPr>
          <w:p w14:paraId="3E76E972"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52</w:t>
            </w:r>
            <w:r w:rsidRPr="006C60EB">
              <w:rPr>
                <w:rFonts w:ascii="Times New Roman" w:hAnsi="Times New Roman" w:cs="Times New Roman"/>
                <w:color w:val="000000"/>
                <w:sz w:val="18"/>
                <w:szCs w:val="18"/>
              </w:rPr>
              <w:t>～</w:t>
            </w:r>
            <w:r w:rsidRPr="006C60EB">
              <w:rPr>
                <w:rFonts w:ascii="Times New Roman" w:hAnsi="Times New Roman" w:cs="Times New Roman"/>
                <w:color w:val="000000"/>
                <w:sz w:val="18"/>
                <w:szCs w:val="18"/>
              </w:rPr>
              <w:t>70</w:t>
            </w:r>
          </w:p>
        </w:tc>
        <w:tc>
          <w:tcPr>
            <w:tcW w:w="1417" w:type="dxa"/>
            <w:vAlign w:val="center"/>
          </w:tcPr>
          <w:p w14:paraId="72E68796"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76~85</w:t>
            </w:r>
          </w:p>
        </w:tc>
        <w:tc>
          <w:tcPr>
            <w:tcW w:w="1419" w:type="dxa"/>
            <w:vAlign w:val="center"/>
          </w:tcPr>
          <w:p w14:paraId="10EC8925"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67~83</w:t>
            </w:r>
          </w:p>
        </w:tc>
      </w:tr>
      <w:tr w:rsidR="0076554E" w:rsidRPr="006C60EB" w14:paraId="16ACFD6E" w14:textId="77777777" w:rsidTr="009F4087">
        <w:trPr>
          <w:cantSplit/>
          <w:trHeight w:val="284"/>
          <w:jc w:val="center"/>
        </w:trPr>
        <w:tc>
          <w:tcPr>
            <w:tcW w:w="533" w:type="dxa"/>
            <w:vMerge/>
            <w:vAlign w:val="center"/>
          </w:tcPr>
          <w:p w14:paraId="48B5D679"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p>
        </w:tc>
        <w:tc>
          <w:tcPr>
            <w:tcW w:w="850" w:type="dxa"/>
            <w:vAlign w:val="center"/>
          </w:tcPr>
          <w:p w14:paraId="02F1BB4C" w14:textId="77777777" w:rsidR="0076554E" w:rsidRPr="006C60EB"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13.2</w:t>
            </w:r>
          </w:p>
        </w:tc>
        <w:tc>
          <w:tcPr>
            <w:tcW w:w="1441" w:type="dxa"/>
            <w:vAlign w:val="center"/>
          </w:tcPr>
          <w:p w14:paraId="0EAB1633"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w:t>
            </w:r>
          </w:p>
        </w:tc>
        <w:tc>
          <w:tcPr>
            <w:tcW w:w="1276" w:type="dxa"/>
            <w:vAlign w:val="center"/>
          </w:tcPr>
          <w:p w14:paraId="547F4FDC"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w:t>
            </w:r>
          </w:p>
        </w:tc>
        <w:tc>
          <w:tcPr>
            <w:tcW w:w="1417" w:type="dxa"/>
            <w:vAlign w:val="center"/>
          </w:tcPr>
          <w:p w14:paraId="332797A5"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62~75</w:t>
            </w:r>
          </w:p>
        </w:tc>
        <w:tc>
          <w:tcPr>
            <w:tcW w:w="1419" w:type="dxa"/>
            <w:vAlign w:val="center"/>
          </w:tcPr>
          <w:p w14:paraId="10F15DED"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54~73</w:t>
            </w:r>
          </w:p>
        </w:tc>
      </w:tr>
      <w:tr w:rsidR="0076554E" w:rsidRPr="006C60EB" w14:paraId="1D3C37B2" w14:textId="77777777" w:rsidTr="009F4087">
        <w:trPr>
          <w:cantSplit/>
          <w:trHeight w:val="284"/>
          <w:jc w:val="center"/>
        </w:trPr>
        <w:tc>
          <w:tcPr>
            <w:tcW w:w="533" w:type="dxa"/>
            <w:vMerge/>
            <w:vAlign w:val="center"/>
          </w:tcPr>
          <w:p w14:paraId="05831E82"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p>
        </w:tc>
        <w:tc>
          <w:tcPr>
            <w:tcW w:w="850" w:type="dxa"/>
            <w:vAlign w:val="center"/>
          </w:tcPr>
          <w:p w14:paraId="123627E3" w14:textId="77777777" w:rsidR="0076554E" w:rsidRPr="006C60EB"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9.5</w:t>
            </w:r>
          </w:p>
        </w:tc>
        <w:tc>
          <w:tcPr>
            <w:tcW w:w="1441" w:type="dxa"/>
            <w:vAlign w:val="center"/>
          </w:tcPr>
          <w:p w14:paraId="42A4EDF5"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30</w:t>
            </w:r>
            <w:r w:rsidRPr="006C60EB">
              <w:rPr>
                <w:rFonts w:ascii="Times New Roman" w:hAnsi="Times New Roman" w:cs="Times New Roman"/>
                <w:color w:val="000000"/>
                <w:sz w:val="18"/>
                <w:szCs w:val="18"/>
              </w:rPr>
              <w:t>～</w:t>
            </w:r>
            <w:r w:rsidRPr="006C60EB">
              <w:rPr>
                <w:rFonts w:ascii="Times New Roman" w:hAnsi="Times New Roman" w:cs="Times New Roman"/>
                <w:color w:val="000000"/>
                <w:sz w:val="18"/>
                <w:szCs w:val="18"/>
              </w:rPr>
              <w:t>50</w:t>
            </w:r>
          </w:p>
        </w:tc>
        <w:tc>
          <w:tcPr>
            <w:tcW w:w="1276" w:type="dxa"/>
            <w:vAlign w:val="center"/>
          </w:tcPr>
          <w:p w14:paraId="4C499636"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30</w:t>
            </w:r>
            <w:r w:rsidRPr="006C60EB">
              <w:rPr>
                <w:rFonts w:ascii="Times New Roman" w:hAnsi="Times New Roman" w:cs="Times New Roman"/>
                <w:color w:val="000000"/>
                <w:sz w:val="18"/>
                <w:szCs w:val="18"/>
              </w:rPr>
              <w:t>～</w:t>
            </w:r>
            <w:r w:rsidRPr="006C60EB">
              <w:rPr>
                <w:rFonts w:ascii="Times New Roman" w:hAnsi="Times New Roman" w:cs="Times New Roman"/>
                <w:color w:val="000000"/>
                <w:sz w:val="18"/>
                <w:szCs w:val="18"/>
              </w:rPr>
              <w:t>50</w:t>
            </w:r>
          </w:p>
        </w:tc>
        <w:tc>
          <w:tcPr>
            <w:tcW w:w="1417" w:type="dxa"/>
            <w:vAlign w:val="center"/>
          </w:tcPr>
          <w:p w14:paraId="3E147706"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51~65</w:t>
            </w:r>
          </w:p>
        </w:tc>
        <w:tc>
          <w:tcPr>
            <w:tcW w:w="1419" w:type="dxa"/>
            <w:vAlign w:val="center"/>
          </w:tcPr>
          <w:p w14:paraId="3227001D"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45~64</w:t>
            </w:r>
          </w:p>
        </w:tc>
      </w:tr>
      <w:tr w:rsidR="0076554E" w:rsidRPr="006C60EB" w14:paraId="34C4E4D2" w14:textId="77777777" w:rsidTr="009F4087">
        <w:trPr>
          <w:cantSplit/>
          <w:trHeight w:val="284"/>
          <w:jc w:val="center"/>
        </w:trPr>
        <w:tc>
          <w:tcPr>
            <w:tcW w:w="533" w:type="dxa"/>
            <w:vMerge/>
            <w:vAlign w:val="center"/>
          </w:tcPr>
          <w:p w14:paraId="2A31755E"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p>
        </w:tc>
        <w:tc>
          <w:tcPr>
            <w:tcW w:w="850" w:type="dxa"/>
            <w:vAlign w:val="center"/>
          </w:tcPr>
          <w:p w14:paraId="4670587C" w14:textId="77777777" w:rsidR="0076554E" w:rsidRPr="006C60EB"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4.75</w:t>
            </w:r>
          </w:p>
        </w:tc>
        <w:tc>
          <w:tcPr>
            <w:tcW w:w="1441" w:type="dxa"/>
            <w:vAlign w:val="center"/>
          </w:tcPr>
          <w:p w14:paraId="5EFF75DF" w14:textId="77777777" w:rsidR="0076554E" w:rsidRPr="006C60EB" w:rsidRDefault="0076554E" w:rsidP="009F4087">
            <w:pPr>
              <w:spacing w:before="0" w:after="0" w:line="0" w:lineRule="atLeast"/>
              <w:ind w:rightChars="-20" w:right="-48"/>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18</w:t>
            </w:r>
            <w:r w:rsidRPr="006C60EB">
              <w:rPr>
                <w:rFonts w:ascii="Times New Roman" w:hAnsi="Times New Roman" w:cs="Times New Roman"/>
                <w:color w:val="000000"/>
                <w:sz w:val="18"/>
                <w:szCs w:val="18"/>
              </w:rPr>
              <w:t>～</w:t>
            </w:r>
            <w:r w:rsidRPr="006C60EB">
              <w:rPr>
                <w:rFonts w:ascii="Times New Roman" w:hAnsi="Times New Roman" w:cs="Times New Roman"/>
                <w:color w:val="000000"/>
                <w:sz w:val="18"/>
                <w:szCs w:val="18"/>
              </w:rPr>
              <w:t>38</w:t>
            </w:r>
          </w:p>
        </w:tc>
        <w:tc>
          <w:tcPr>
            <w:tcW w:w="1276" w:type="dxa"/>
            <w:vAlign w:val="center"/>
          </w:tcPr>
          <w:p w14:paraId="0959CA46" w14:textId="77777777" w:rsidR="0076554E" w:rsidRPr="006C60EB" w:rsidRDefault="0076554E" w:rsidP="009F4087">
            <w:pPr>
              <w:spacing w:before="0" w:after="0" w:line="0" w:lineRule="atLeast"/>
              <w:ind w:rightChars="-20" w:right="-48"/>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18</w:t>
            </w:r>
            <w:r w:rsidRPr="006C60EB">
              <w:rPr>
                <w:rFonts w:ascii="Times New Roman" w:hAnsi="Times New Roman" w:cs="Times New Roman"/>
                <w:color w:val="000000"/>
                <w:sz w:val="18"/>
                <w:szCs w:val="18"/>
              </w:rPr>
              <w:t>～</w:t>
            </w:r>
            <w:r w:rsidRPr="006C60EB">
              <w:rPr>
                <w:rFonts w:ascii="Times New Roman" w:hAnsi="Times New Roman" w:cs="Times New Roman"/>
                <w:color w:val="000000"/>
                <w:sz w:val="18"/>
                <w:szCs w:val="18"/>
              </w:rPr>
              <w:t>38</w:t>
            </w:r>
          </w:p>
        </w:tc>
        <w:tc>
          <w:tcPr>
            <w:tcW w:w="1417" w:type="dxa"/>
            <w:vAlign w:val="center"/>
          </w:tcPr>
          <w:p w14:paraId="54B1A63C" w14:textId="77777777" w:rsidR="0076554E" w:rsidRPr="006C60EB" w:rsidRDefault="0076554E" w:rsidP="009F4087">
            <w:pPr>
              <w:spacing w:before="0" w:after="0" w:line="0" w:lineRule="atLeast"/>
              <w:ind w:rightChars="-20" w:right="-48"/>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35~45</w:t>
            </w:r>
          </w:p>
        </w:tc>
        <w:tc>
          <w:tcPr>
            <w:tcW w:w="1419" w:type="dxa"/>
            <w:vAlign w:val="center"/>
          </w:tcPr>
          <w:p w14:paraId="3E433E96" w14:textId="77777777" w:rsidR="0076554E" w:rsidRPr="006C60EB" w:rsidRDefault="0076554E" w:rsidP="009F4087">
            <w:pPr>
              <w:spacing w:before="0" w:after="0" w:line="0" w:lineRule="atLeast"/>
              <w:ind w:rightChars="-20" w:right="-48"/>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30~50</w:t>
            </w:r>
          </w:p>
        </w:tc>
      </w:tr>
      <w:tr w:rsidR="0076554E" w:rsidRPr="006C60EB" w14:paraId="3D7121D7" w14:textId="77777777" w:rsidTr="009F4087">
        <w:trPr>
          <w:cantSplit/>
          <w:trHeight w:val="284"/>
          <w:jc w:val="center"/>
        </w:trPr>
        <w:tc>
          <w:tcPr>
            <w:tcW w:w="533" w:type="dxa"/>
            <w:vMerge/>
            <w:vAlign w:val="center"/>
          </w:tcPr>
          <w:p w14:paraId="008B2E73"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p>
        </w:tc>
        <w:tc>
          <w:tcPr>
            <w:tcW w:w="850" w:type="dxa"/>
            <w:vAlign w:val="center"/>
          </w:tcPr>
          <w:p w14:paraId="7681A34D" w14:textId="77777777" w:rsidR="0076554E" w:rsidRPr="006C60EB"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2.36</w:t>
            </w:r>
          </w:p>
        </w:tc>
        <w:tc>
          <w:tcPr>
            <w:tcW w:w="1441" w:type="dxa"/>
            <w:vAlign w:val="center"/>
          </w:tcPr>
          <w:p w14:paraId="6662C3A6"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10</w:t>
            </w:r>
            <w:r w:rsidRPr="006C60EB">
              <w:rPr>
                <w:rFonts w:ascii="Times New Roman" w:hAnsi="Times New Roman" w:cs="Times New Roman"/>
                <w:color w:val="000000"/>
                <w:sz w:val="18"/>
                <w:szCs w:val="18"/>
              </w:rPr>
              <w:t>～</w:t>
            </w:r>
            <w:r w:rsidRPr="006C60EB">
              <w:rPr>
                <w:rFonts w:ascii="Times New Roman" w:hAnsi="Times New Roman" w:cs="Times New Roman"/>
                <w:color w:val="000000"/>
                <w:sz w:val="18"/>
                <w:szCs w:val="18"/>
              </w:rPr>
              <w:t>27</w:t>
            </w:r>
          </w:p>
        </w:tc>
        <w:tc>
          <w:tcPr>
            <w:tcW w:w="1276" w:type="dxa"/>
            <w:vAlign w:val="center"/>
          </w:tcPr>
          <w:p w14:paraId="75F8944A"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10</w:t>
            </w:r>
            <w:r w:rsidRPr="006C60EB">
              <w:rPr>
                <w:rFonts w:ascii="Times New Roman" w:hAnsi="Times New Roman" w:cs="Times New Roman"/>
                <w:color w:val="000000"/>
                <w:sz w:val="18"/>
                <w:szCs w:val="18"/>
              </w:rPr>
              <w:t>～</w:t>
            </w:r>
            <w:r w:rsidRPr="006C60EB">
              <w:rPr>
                <w:rFonts w:ascii="Times New Roman" w:hAnsi="Times New Roman" w:cs="Times New Roman"/>
                <w:color w:val="000000"/>
                <w:sz w:val="18"/>
                <w:szCs w:val="18"/>
              </w:rPr>
              <w:t>27</w:t>
            </w:r>
          </w:p>
        </w:tc>
        <w:tc>
          <w:tcPr>
            <w:tcW w:w="1417" w:type="dxa"/>
            <w:vAlign w:val="center"/>
          </w:tcPr>
          <w:p w14:paraId="5C5DC4AE"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22~31</w:t>
            </w:r>
          </w:p>
        </w:tc>
        <w:tc>
          <w:tcPr>
            <w:tcW w:w="1419" w:type="dxa"/>
            <w:vAlign w:val="center"/>
          </w:tcPr>
          <w:p w14:paraId="144F3356"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19~36</w:t>
            </w:r>
          </w:p>
        </w:tc>
      </w:tr>
      <w:tr w:rsidR="0076554E" w:rsidRPr="006C60EB" w14:paraId="40C18C45" w14:textId="77777777" w:rsidTr="009F4087">
        <w:trPr>
          <w:cantSplit/>
          <w:trHeight w:val="284"/>
          <w:jc w:val="center"/>
        </w:trPr>
        <w:tc>
          <w:tcPr>
            <w:tcW w:w="533" w:type="dxa"/>
            <w:vMerge/>
            <w:vAlign w:val="center"/>
          </w:tcPr>
          <w:p w14:paraId="382C0667"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p>
        </w:tc>
        <w:tc>
          <w:tcPr>
            <w:tcW w:w="850" w:type="dxa"/>
            <w:vAlign w:val="center"/>
          </w:tcPr>
          <w:p w14:paraId="0BFE7A55" w14:textId="77777777" w:rsidR="0076554E" w:rsidRPr="006C60EB"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1.18</w:t>
            </w:r>
          </w:p>
        </w:tc>
        <w:tc>
          <w:tcPr>
            <w:tcW w:w="1441" w:type="dxa"/>
            <w:vAlign w:val="center"/>
          </w:tcPr>
          <w:p w14:paraId="3CA7CB59"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6</w:t>
            </w:r>
            <w:r w:rsidRPr="006C60EB">
              <w:rPr>
                <w:rFonts w:ascii="Times New Roman" w:hAnsi="Times New Roman" w:cs="Times New Roman"/>
                <w:color w:val="000000"/>
                <w:sz w:val="18"/>
                <w:szCs w:val="18"/>
              </w:rPr>
              <w:t>～</w:t>
            </w:r>
            <w:r w:rsidRPr="006C60EB">
              <w:rPr>
                <w:rFonts w:ascii="Times New Roman" w:hAnsi="Times New Roman" w:cs="Times New Roman"/>
                <w:color w:val="000000"/>
                <w:sz w:val="18"/>
                <w:szCs w:val="18"/>
              </w:rPr>
              <w:t>20</w:t>
            </w:r>
          </w:p>
        </w:tc>
        <w:tc>
          <w:tcPr>
            <w:tcW w:w="1276" w:type="dxa"/>
            <w:vAlign w:val="center"/>
          </w:tcPr>
          <w:p w14:paraId="0C30DF37"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8</w:t>
            </w:r>
            <w:r w:rsidRPr="006C60EB">
              <w:rPr>
                <w:rFonts w:ascii="Times New Roman" w:hAnsi="Times New Roman" w:cs="Times New Roman"/>
                <w:color w:val="000000"/>
                <w:sz w:val="18"/>
                <w:szCs w:val="18"/>
              </w:rPr>
              <w:t>～</w:t>
            </w:r>
            <w:r w:rsidRPr="006C60EB">
              <w:rPr>
                <w:rFonts w:ascii="Times New Roman" w:hAnsi="Times New Roman" w:cs="Times New Roman"/>
                <w:color w:val="000000"/>
                <w:sz w:val="18"/>
                <w:szCs w:val="18"/>
              </w:rPr>
              <w:t>20</w:t>
            </w:r>
          </w:p>
        </w:tc>
        <w:tc>
          <w:tcPr>
            <w:tcW w:w="1417" w:type="dxa"/>
            <w:vAlign w:val="center"/>
          </w:tcPr>
          <w:p w14:paraId="49EFF834"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13`22</w:t>
            </w:r>
          </w:p>
        </w:tc>
        <w:tc>
          <w:tcPr>
            <w:tcW w:w="1419" w:type="dxa"/>
            <w:vAlign w:val="center"/>
          </w:tcPr>
          <w:p w14:paraId="1611B7B6"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12~26</w:t>
            </w:r>
          </w:p>
        </w:tc>
      </w:tr>
      <w:tr w:rsidR="0076554E" w:rsidRPr="006C60EB" w14:paraId="28231994" w14:textId="77777777" w:rsidTr="009F4087">
        <w:trPr>
          <w:cantSplit/>
          <w:trHeight w:val="284"/>
          <w:jc w:val="center"/>
        </w:trPr>
        <w:tc>
          <w:tcPr>
            <w:tcW w:w="533" w:type="dxa"/>
            <w:vMerge/>
            <w:vAlign w:val="center"/>
          </w:tcPr>
          <w:p w14:paraId="5C2F1406"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p>
        </w:tc>
        <w:tc>
          <w:tcPr>
            <w:tcW w:w="850" w:type="dxa"/>
            <w:vAlign w:val="center"/>
          </w:tcPr>
          <w:p w14:paraId="152005AC" w14:textId="77777777" w:rsidR="0076554E" w:rsidRPr="006C60EB"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0.60</w:t>
            </w:r>
          </w:p>
        </w:tc>
        <w:tc>
          <w:tcPr>
            <w:tcW w:w="1441" w:type="dxa"/>
            <w:vAlign w:val="center"/>
          </w:tcPr>
          <w:p w14:paraId="088642A6" w14:textId="77777777" w:rsidR="0076554E" w:rsidRPr="006C60EB" w:rsidRDefault="0076554E" w:rsidP="009F4087">
            <w:pPr>
              <w:spacing w:before="0" w:after="0" w:line="0" w:lineRule="atLeast"/>
              <w:ind w:rightChars="-20" w:right="-48"/>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0</w:t>
            </w:r>
            <w:r w:rsidRPr="006C60EB">
              <w:rPr>
                <w:rFonts w:ascii="Times New Roman" w:hAnsi="Times New Roman" w:cs="Times New Roman"/>
                <w:color w:val="000000"/>
                <w:sz w:val="18"/>
                <w:szCs w:val="18"/>
              </w:rPr>
              <w:t>～</w:t>
            </w:r>
            <w:r w:rsidRPr="006C60EB">
              <w:rPr>
                <w:rFonts w:ascii="Times New Roman" w:hAnsi="Times New Roman" w:cs="Times New Roman"/>
                <w:color w:val="000000"/>
                <w:sz w:val="18"/>
                <w:szCs w:val="18"/>
              </w:rPr>
              <w:t>7</w:t>
            </w:r>
          </w:p>
        </w:tc>
        <w:tc>
          <w:tcPr>
            <w:tcW w:w="1276" w:type="dxa"/>
            <w:vAlign w:val="center"/>
          </w:tcPr>
          <w:p w14:paraId="21B77F65" w14:textId="77777777" w:rsidR="0076554E" w:rsidRPr="006C60EB" w:rsidRDefault="0076554E" w:rsidP="009F4087">
            <w:pPr>
              <w:spacing w:before="0" w:after="0" w:line="0" w:lineRule="atLeast"/>
              <w:ind w:rightChars="-20" w:right="-48"/>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0</w:t>
            </w:r>
            <w:r w:rsidRPr="006C60EB">
              <w:rPr>
                <w:rFonts w:ascii="Times New Roman" w:hAnsi="Times New Roman" w:cs="Times New Roman"/>
                <w:color w:val="000000"/>
                <w:sz w:val="18"/>
                <w:szCs w:val="18"/>
              </w:rPr>
              <w:t>～</w:t>
            </w:r>
            <w:r w:rsidRPr="006C60EB">
              <w:rPr>
                <w:rFonts w:ascii="Times New Roman" w:hAnsi="Times New Roman" w:cs="Times New Roman"/>
                <w:color w:val="000000"/>
                <w:sz w:val="18"/>
                <w:szCs w:val="18"/>
              </w:rPr>
              <w:t>7</w:t>
            </w:r>
          </w:p>
        </w:tc>
        <w:tc>
          <w:tcPr>
            <w:tcW w:w="1417" w:type="dxa"/>
            <w:vAlign w:val="center"/>
          </w:tcPr>
          <w:p w14:paraId="179F1C29" w14:textId="77777777" w:rsidR="0076554E" w:rsidRPr="006C60EB" w:rsidRDefault="0076554E" w:rsidP="009F4087">
            <w:pPr>
              <w:spacing w:before="0" w:after="0" w:line="0" w:lineRule="atLeast"/>
              <w:ind w:rightChars="-20" w:right="-48"/>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8~15</w:t>
            </w:r>
          </w:p>
        </w:tc>
        <w:tc>
          <w:tcPr>
            <w:tcW w:w="1419" w:type="dxa"/>
            <w:vAlign w:val="center"/>
          </w:tcPr>
          <w:p w14:paraId="4E081BE6" w14:textId="77777777" w:rsidR="0076554E" w:rsidRPr="006C60EB" w:rsidRDefault="0076554E" w:rsidP="009F4087">
            <w:pPr>
              <w:spacing w:before="0" w:after="0" w:line="0" w:lineRule="atLeast"/>
              <w:ind w:rightChars="-20" w:right="-48"/>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8~19</w:t>
            </w:r>
          </w:p>
        </w:tc>
      </w:tr>
      <w:tr w:rsidR="0076554E" w:rsidRPr="006C60EB" w14:paraId="2CBE88B1" w14:textId="77777777" w:rsidTr="009F4087">
        <w:trPr>
          <w:cantSplit/>
          <w:trHeight w:val="284"/>
          <w:jc w:val="center"/>
        </w:trPr>
        <w:tc>
          <w:tcPr>
            <w:tcW w:w="533" w:type="dxa"/>
            <w:vMerge/>
            <w:vAlign w:val="center"/>
          </w:tcPr>
          <w:p w14:paraId="65990021"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p>
        </w:tc>
        <w:tc>
          <w:tcPr>
            <w:tcW w:w="850" w:type="dxa"/>
            <w:vAlign w:val="center"/>
          </w:tcPr>
          <w:p w14:paraId="39A6E920" w14:textId="77777777" w:rsidR="0076554E" w:rsidRPr="006C60EB"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0.3</w:t>
            </w:r>
          </w:p>
        </w:tc>
        <w:tc>
          <w:tcPr>
            <w:tcW w:w="1441" w:type="dxa"/>
            <w:vAlign w:val="center"/>
          </w:tcPr>
          <w:p w14:paraId="534A431F" w14:textId="77777777" w:rsidR="0076554E" w:rsidRPr="006C60EB" w:rsidRDefault="0076554E" w:rsidP="009F4087">
            <w:pPr>
              <w:spacing w:before="0" w:after="0" w:line="0" w:lineRule="atLeast"/>
              <w:ind w:rightChars="-20" w:right="-48"/>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w:t>
            </w:r>
          </w:p>
        </w:tc>
        <w:tc>
          <w:tcPr>
            <w:tcW w:w="1276" w:type="dxa"/>
            <w:vAlign w:val="center"/>
          </w:tcPr>
          <w:p w14:paraId="62FDD593" w14:textId="77777777" w:rsidR="0076554E" w:rsidRPr="006C60EB" w:rsidRDefault="0076554E" w:rsidP="009F4087">
            <w:pPr>
              <w:spacing w:before="0" w:after="0" w:line="0" w:lineRule="atLeast"/>
              <w:ind w:rightChars="-20" w:right="-48"/>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w:t>
            </w:r>
          </w:p>
        </w:tc>
        <w:tc>
          <w:tcPr>
            <w:tcW w:w="1417" w:type="dxa"/>
            <w:vAlign w:val="center"/>
          </w:tcPr>
          <w:p w14:paraId="3EF75606" w14:textId="77777777" w:rsidR="0076554E" w:rsidRPr="006C60EB" w:rsidRDefault="0076554E" w:rsidP="009F4087">
            <w:pPr>
              <w:spacing w:before="0" w:after="0" w:line="0" w:lineRule="atLeast"/>
              <w:ind w:rightChars="-20" w:right="-48"/>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5~10</w:t>
            </w:r>
          </w:p>
        </w:tc>
        <w:tc>
          <w:tcPr>
            <w:tcW w:w="1419" w:type="dxa"/>
          </w:tcPr>
          <w:p w14:paraId="31ABF40E" w14:textId="77777777" w:rsidR="0076554E" w:rsidRPr="006C60EB" w:rsidRDefault="0076554E" w:rsidP="009F4087">
            <w:pPr>
              <w:spacing w:before="0" w:after="0" w:line="0" w:lineRule="atLeast"/>
              <w:ind w:rightChars="-20" w:right="-48"/>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w:t>
            </w:r>
          </w:p>
        </w:tc>
      </w:tr>
      <w:tr w:rsidR="0076554E" w:rsidRPr="006C60EB" w14:paraId="0C035A76" w14:textId="77777777" w:rsidTr="009F4087">
        <w:trPr>
          <w:cantSplit/>
          <w:trHeight w:val="284"/>
          <w:jc w:val="center"/>
        </w:trPr>
        <w:tc>
          <w:tcPr>
            <w:tcW w:w="533" w:type="dxa"/>
            <w:vMerge/>
            <w:vAlign w:val="center"/>
          </w:tcPr>
          <w:p w14:paraId="248EAC58"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p>
        </w:tc>
        <w:tc>
          <w:tcPr>
            <w:tcW w:w="850" w:type="dxa"/>
            <w:vAlign w:val="center"/>
          </w:tcPr>
          <w:p w14:paraId="10766EBC" w14:textId="77777777" w:rsidR="0076554E" w:rsidRPr="006C60EB"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0.15</w:t>
            </w:r>
          </w:p>
        </w:tc>
        <w:tc>
          <w:tcPr>
            <w:tcW w:w="1441" w:type="dxa"/>
            <w:vAlign w:val="center"/>
          </w:tcPr>
          <w:p w14:paraId="2A82CFB4" w14:textId="77777777" w:rsidR="0076554E" w:rsidRPr="006C60EB" w:rsidRDefault="0076554E" w:rsidP="009F4087">
            <w:pPr>
              <w:spacing w:before="0" w:after="0" w:line="0" w:lineRule="atLeast"/>
              <w:ind w:rightChars="-20" w:right="-48"/>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w:t>
            </w:r>
          </w:p>
        </w:tc>
        <w:tc>
          <w:tcPr>
            <w:tcW w:w="1276" w:type="dxa"/>
            <w:vAlign w:val="center"/>
          </w:tcPr>
          <w:p w14:paraId="77670913" w14:textId="77777777" w:rsidR="0076554E" w:rsidRPr="006C60EB" w:rsidRDefault="0076554E" w:rsidP="009F4087">
            <w:pPr>
              <w:spacing w:before="0" w:after="0" w:line="0" w:lineRule="atLeast"/>
              <w:ind w:rightChars="-20" w:right="-48"/>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w:t>
            </w:r>
          </w:p>
        </w:tc>
        <w:tc>
          <w:tcPr>
            <w:tcW w:w="1417" w:type="dxa"/>
            <w:vAlign w:val="center"/>
          </w:tcPr>
          <w:p w14:paraId="46D41231" w14:textId="77777777" w:rsidR="0076554E" w:rsidRPr="006C60EB" w:rsidRDefault="0076554E" w:rsidP="009F4087">
            <w:pPr>
              <w:spacing w:before="0" w:after="0" w:line="0" w:lineRule="atLeast"/>
              <w:ind w:rightChars="-20" w:right="-48"/>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3~7</w:t>
            </w:r>
          </w:p>
        </w:tc>
        <w:tc>
          <w:tcPr>
            <w:tcW w:w="1419" w:type="dxa"/>
          </w:tcPr>
          <w:p w14:paraId="50CAB80B" w14:textId="77777777" w:rsidR="0076554E" w:rsidRPr="006C60EB" w:rsidRDefault="0076554E" w:rsidP="009F4087">
            <w:pPr>
              <w:spacing w:before="0" w:after="0" w:line="0" w:lineRule="atLeast"/>
              <w:ind w:rightChars="-20" w:right="-48"/>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w:t>
            </w:r>
          </w:p>
        </w:tc>
      </w:tr>
      <w:tr w:rsidR="0076554E" w:rsidRPr="006C60EB" w14:paraId="52761045" w14:textId="77777777" w:rsidTr="009F4087">
        <w:trPr>
          <w:cantSplit/>
          <w:trHeight w:val="284"/>
          <w:jc w:val="center"/>
        </w:trPr>
        <w:tc>
          <w:tcPr>
            <w:tcW w:w="533" w:type="dxa"/>
            <w:vMerge/>
            <w:tcBorders>
              <w:bottom w:val="single" w:sz="8" w:space="0" w:color="auto"/>
            </w:tcBorders>
            <w:vAlign w:val="center"/>
          </w:tcPr>
          <w:p w14:paraId="77B219E2" w14:textId="77777777" w:rsidR="0076554E" w:rsidRPr="006C60EB" w:rsidRDefault="0076554E" w:rsidP="009F4087">
            <w:pPr>
              <w:spacing w:before="0" w:after="0" w:line="0" w:lineRule="atLeast"/>
              <w:jc w:val="center"/>
              <w:rPr>
                <w:rFonts w:ascii="Times New Roman" w:hAnsi="Times New Roman" w:cs="Times New Roman"/>
                <w:color w:val="000000"/>
                <w:sz w:val="18"/>
                <w:szCs w:val="18"/>
              </w:rPr>
            </w:pPr>
          </w:p>
        </w:tc>
        <w:tc>
          <w:tcPr>
            <w:tcW w:w="850" w:type="dxa"/>
            <w:tcBorders>
              <w:bottom w:val="single" w:sz="8" w:space="0" w:color="auto"/>
            </w:tcBorders>
            <w:vAlign w:val="center"/>
          </w:tcPr>
          <w:p w14:paraId="0697FC13" w14:textId="77777777" w:rsidR="0076554E" w:rsidRPr="006C60EB" w:rsidRDefault="0076554E" w:rsidP="009F4087">
            <w:pPr>
              <w:spacing w:before="0" w:after="0" w:line="0" w:lineRule="atLeast"/>
              <w:ind w:leftChars="-30" w:left="-72" w:rightChars="-30" w:right="-72"/>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0.075</w:t>
            </w:r>
          </w:p>
        </w:tc>
        <w:tc>
          <w:tcPr>
            <w:tcW w:w="1441" w:type="dxa"/>
            <w:tcBorders>
              <w:bottom w:val="single" w:sz="8" w:space="0" w:color="auto"/>
            </w:tcBorders>
            <w:vAlign w:val="center"/>
          </w:tcPr>
          <w:p w14:paraId="0FAE19E1" w14:textId="77777777" w:rsidR="0076554E" w:rsidRPr="006C60EB" w:rsidRDefault="0076554E" w:rsidP="009F4087">
            <w:pPr>
              <w:spacing w:before="0" w:after="0" w:line="0" w:lineRule="atLeast"/>
              <w:ind w:rightChars="-20" w:right="-48"/>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w:t>
            </w:r>
          </w:p>
        </w:tc>
        <w:tc>
          <w:tcPr>
            <w:tcW w:w="1276" w:type="dxa"/>
            <w:tcBorders>
              <w:bottom w:val="single" w:sz="8" w:space="0" w:color="auto"/>
            </w:tcBorders>
            <w:vAlign w:val="center"/>
          </w:tcPr>
          <w:p w14:paraId="25239053" w14:textId="77777777" w:rsidR="0076554E" w:rsidRPr="006C60EB" w:rsidRDefault="0076554E" w:rsidP="009F4087">
            <w:pPr>
              <w:spacing w:before="0" w:after="0" w:line="0" w:lineRule="atLeast"/>
              <w:ind w:rightChars="-20" w:right="-48"/>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w:t>
            </w:r>
          </w:p>
        </w:tc>
        <w:tc>
          <w:tcPr>
            <w:tcW w:w="1417" w:type="dxa"/>
            <w:tcBorders>
              <w:bottom w:val="single" w:sz="8" w:space="0" w:color="auto"/>
            </w:tcBorders>
            <w:vAlign w:val="center"/>
          </w:tcPr>
          <w:p w14:paraId="606493D8" w14:textId="77777777" w:rsidR="0076554E" w:rsidRPr="006C60EB" w:rsidRDefault="0076554E" w:rsidP="009F4087">
            <w:pPr>
              <w:spacing w:before="0" w:after="0" w:line="0" w:lineRule="atLeast"/>
              <w:ind w:rightChars="-20" w:right="-48"/>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2~5</w:t>
            </w:r>
          </w:p>
        </w:tc>
        <w:tc>
          <w:tcPr>
            <w:tcW w:w="1419" w:type="dxa"/>
            <w:tcBorders>
              <w:bottom w:val="single" w:sz="8" w:space="0" w:color="auto"/>
            </w:tcBorders>
            <w:vAlign w:val="center"/>
          </w:tcPr>
          <w:p w14:paraId="0D88C18E" w14:textId="77777777" w:rsidR="0076554E" w:rsidRPr="006C60EB" w:rsidRDefault="0076554E" w:rsidP="009F4087">
            <w:pPr>
              <w:spacing w:before="0" w:after="0" w:line="0" w:lineRule="atLeast"/>
              <w:ind w:rightChars="-20" w:right="-48"/>
              <w:jc w:val="center"/>
              <w:rPr>
                <w:rFonts w:ascii="Times New Roman" w:hAnsi="Times New Roman" w:cs="Times New Roman"/>
                <w:color w:val="000000"/>
                <w:sz w:val="18"/>
                <w:szCs w:val="18"/>
              </w:rPr>
            </w:pPr>
            <w:r w:rsidRPr="006C60EB">
              <w:rPr>
                <w:rFonts w:ascii="Times New Roman" w:hAnsi="Times New Roman" w:cs="Times New Roman"/>
                <w:color w:val="000000"/>
                <w:sz w:val="18"/>
                <w:szCs w:val="18"/>
              </w:rPr>
              <w:t>2~7</w:t>
            </w:r>
          </w:p>
        </w:tc>
      </w:tr>
    </w:tbl>
    <w:p w14:paraId="0592A12D" w14:textId="77777777" w:rsidR="0076554E" w:rsidRPr="0076554E" w:rsidRDefault="0076554E" w:rsidP="0076554E"/>
    <w:p w14:paraId="628C7EDC" w14:textId="6113443F" w:rsidR="00C57617" w:rsidRDefault="00403500" w:rsidP="006420D9">
      <w:pPr>
        <w:pStyle w:val="20"/>
      </w:pPr>
      <w:bookmarkStart w:id="24" w:name="_Toc49191744"/>
      <w:r>
        <w:rPr>
          <w:rFonts w:hint="eastAsia"/>
        </w:rPr>
        <w:t>5.</w:t>
      </w:r>
      <w:r w:rsidR="0076554E">
        <w:rPr>
          <w:rFonts w:hint="eastAsia"/>
        </w:rPr>
        <w:t>2</w:t>
      </w:r>
      <w:r w:rsidR="002E358E">
        <w:rPr>
          <w:rFonts w:hint="eastAsia"/>
        </w:rPr>
        <w:t>混合料</w:t>
      </w:r>
      <w:r w:rsidR="00C57617">
        <w:rPr>
          <w:rFonts w:hint="eastAsia"/>
        </w:rPr>
        <w:t>组成设计</w:t>
      </w:r>
      <w:bookmarkEnd w:id="24"/>
    </w:p>
    <w:p w14:paraId="3B2DFDE7" w14:textId="5967F6C9" w:rsidR="00C57617" w:rsidRPr="00C57617" w:rsidRDefault="00C57617" w:rsidP="006C6AFF">
      <w:pPr>
        <w:pStyle w:val="3"/>
      </w:pPr>
      <w:r>
        <w:rPr>
          <w:rFonts w:hint="eastAsia"/>
        </w:rPr>
        <w:t>5.2.1</w:t>
      </w:r>
      <w:r>
        <w:rPr>
          <w:rFonts w:hint="eastAsia"/>
        </w:rPr>
        <w:t>水泥稳定再生骨料混合料</w:t>
      </w:r>
    </w:p>
    <w:p w14:paraId="765F409C" w14:textId="0EF3391F" w:rsidR="00E822DA" w:rsidRPr="00AE6A65" w:rsidRDefault="00C57617" w:rsidP="006C60EB">
      <w:pPr>
        <w:pStyle w:val="ae"/>
        <w:tabs>
          <w:tab w:val="clear" w:pos="360"/>
        </w:tabs>
        <w:spacing w:before="120" w:after="120"/>
        <w:ind w:firstLineChars="100" w:firstLine="281"/>
        <w:jc w:val="both"/>
        <w:rPr>
          <w:rFonts w:hAnsi="黑体"/>
          <w:color w:val="000000"/>
        </w:rPr>
      </w:pPr>
      <w:r>
        <w:rPr>
          <w:rStyle w:val="31"/>
          <w:rFonts w:hint="eastAsia"/>
        </w:rPr>
        <w:t>1</w:t>
      </w:r>
      <w:r w:rsidR="006C60EB">
        <w:rPr>
          <w:rStyle w:val="31"/>
        </w:rPr>
        <w:t xml:space="preserve"> </w:t>
      </w:r>
      <w:r w:rsidR="009150E3" w:rsidRPr="00791939">
        <w:rPr>
          <w:rFonts w:ascii="宋体" w:eastAsia="宋体" w:hAnsi="宋体" w:hint="eastAsia"/>
          <w:color w:val="000000"/>
          <w:sz w:val="24"/>
          <w:szCs w:val="24"/>
        </w:rPr>
        <w:t>公路用水泥稳定再生骨料混合料</w:t>
      </w:r>
      <w:r w:rsidR="00791939" w:rsidRPr="00791939">
        <w:rPr>
          <w:rFonts w:ascii="宋体" w:eastAsia="宋体" w:hAnsi="宋体" w:hint="eastAsia"/>
          <w:color w:val="000000"/>
          <w:sz w:val="24"/>
          <w:szCs w:val="24"/>
        </w:rPr>
        <w:t>的组成设计应根据</w:t>
      </w:r>
      <w:r w:rsidR="00791939" w:rsidRPr="00791939">
        <w:rPr>
          <w:rFonts w:ascii="宋体" w:eastAsia="宋体" w:hAnsi="宋体"/>
          <w:color w:val="000000"/>
          <w:sz w:val="24"/>
          <w:szCs w:val="24"/>
        </w:rPr>
        <w:t>JTG D50</w:t>
      </w:r>
      <w:r w:rsidR="00791939" w:rsidRPr="00791939">
        <w:rPr>
          <w:rFonts w:ascii="宋体" w:eastAsia="宋体" w:hAnsi="宋体" w:hint="eastAsia"/>
          <w:color w:val="000000"/>
          <w:sz w:val="24"/>
          <w:szCs w:val="24"/>
        </w:rPr>
        <w:t>《公路沥青路面设计规范》中规定的强度</w:t>
      </w:r>
      <w:r w:rsidR="00791939">
        <w:rPr>
          <w:rFonts w:ascii="宋体" w:eastAsia="宋体" w:hAnsi="宋体" w:hint="eastAsia"/>
          <w:color w:val="000000"/>
          <w:sz w:val="24"/>
          <w:szCs w:val="24"/>
        </w:rPr>
        <w:t>，</w:t>
      </w:r>
      <w:r w:rsidR="00791939" w:rsidRPr="00791939">
        <w:rPr>
          <w:rFonts w:ascii="宋体" w:eastAsia="宋体" w:hAnsi="宋体" w:hint="eastAsia"/>
          <w:color w:val="000000"/>
          <w:sz w:val="24"/>
          <w:szCs w:val="24"/>
        </w:rPr>
        <w:t>城镇道路用水泥稳定再生骨料混合料的组成设计应根据C</w:t>
      </w:r>
      <w:r w:rsidR="00791939" w:rsidRPr="00791939">
        <w:rPr>
          <w:rFonts w:ascii="宋体" w:eastAsia="宋体" w:hAnsi="宋体"/>
          <w:color w:val="000000"/>
          <w:sz w:val="24"/>
          <w:szCs w:val="24"/>
        </w:rPr>
        <w:t>JJ 169</w:t>
      </w:r>
      <w:r w:rsidR="00791939" w:rsidRPr="00791939">
        <w:rPr>
          <w:rFonts w:ascii="宋体" w:eastAsia="宋体" w:hAnsi="宋体" w:hint="eastAsia"/>
          <w:color w:val="000000"/>
          <w:sz w:val="24"/>
          <w:szCs w:val="24"/>
        </w:rPr>
        <w:t>《城镇道路路面设计规范》中规定的强度</w:t>
      </w:r>
      <w:r w:rsidR="00791939">
        <w:rPr>
          <w:rFonts w:ascii="宋体" w:eastAsia="宋体" w:hAnsi="宋体" w:hint="eastAsia"/>
          <w:color w:val="000000"/>
          <w:sz w:val="24"/>
          <w:szCs w:val="24"/>
        </w:rPr>
        <w:t>，</w:t>
      </w:r>
      <w:r w:rsidR="00791939" w:rsidRPr="00E26C07">
        <w:rPr>
          <w:rFonts w:ascii="宋体" w:eastAsia="宋体" w:hAnsi="宋体" w:hint="eastAsia"/>
          <w:color w:val="000000"/>
          <w:sz w:val="24"/>
          <w:szCs w:val="24"/>
        </w:rPr>
        <w:t>按照</w:t>
      </w:r>
      <w:proofErr w:type="gramStart"/>
      <w:r w:rsidR="00791939" w:rsidRPr="00E26C07">
        <w:rPr>
          <w:rFonts w:ascii="宋体" w:eastAsia="宋体" w:hAnsi="宋体" w:hint="eastAsia"/>
          <w:color w:val="000000"/>
          <w:sz w:val="24"/>
          <w:szCs w:val="24"/>
        </w:rPr>
        <w:t>现行行业</w:t>
      </w:r>
      <w:proofErr w:type="gramEnd"/>
      <w:r w:rsidR="00791939" w:rsidRPr="00E26C07">
        <w:rPr>
          <w:rFonts w:ascii="宋体" w:eastAsia="宋体" w:hAnsi="宋体" w:hint="eastAsia"/>
          <w:color w:val="000000"/>
          <w:sz w:val="24"/>
          <w:szCs w:val="24"/>
        </w:rPr>
        <w:t>标准JTG E51</w:t>
      </w:r>
      <w:r w:rsidR="00172449" w:rsidRPr="00E26C07">
        <w:rPr>
          <w:rFonts w:ascii="宋体" w:eastAsia="宋体" w:hAnsi="宋体" w:hint="eastAsia"/>
          <w:color w:val="000000"/>
          <w:sz w:val="24"/>
          <w:szCs w:val="24"/>
        </w:rPr>
        <w:t>《公路工程无机结合料稳定材料试验规程》</w:t>
      </w:r>
      <w:r w:rsidR="00791939" w:rsidRPr="00E26C07">
        <w:rPr>
          <w:rFonts w:ascii="宋体" w:eastAsia="宋体" w:hAnsi="宋体" w:hint="eastAsia"/>
          <w:color w:val="000000"/>
          <w:sz w:val="24"/>
          <w:szCs w:val="24"/>
        </w:rPr>
        <w:t>试验确定</w:t>
      </w:r>
      <w:r w:rsidR="00791939">
        <w:rPr>
          <w:rFonts w:ascii="宋体" w:eastAsia="宋体" w:hAnsi="宋体" w:hint="eastAsia"/>
          <w:color w:val="000000"/>
          <w:sz w:val="24"/>
          <w:szCs w:val="24"/>
        </w:rPr>
        <w:t>骨料</w:t>
      </w:r>
      <w:r w:rsidR="00791939" w:rsidRPr="00E26C07">
        <w:rPr>
          <w:rFonts w:ascii="宋体" w:eastAsia="宋体" w:hAnsi="宋体" w:hint="eastAsia"/>
          <w:color w:val="000000"/>
          <w:sz w:val="24"/>
          <w:szCs w:val="24"/>
        </w:rPr>
        <w:t>的级配、水泥掺量、混合料的最佳含水率和最大干密度。</w:t>
      </w:r>
    </w:p>
    <w:p w14:paraId="3F3E9F14" w14:textId="17960038" w:rsidR="00E822DA" w:rsidRPr="00906F14" w:rsidRDefault="003726FC" w:rsidP="006C60EB">
      <w:pPr>
        <w:pStyle w:val="310"/>
        <w:spacing w:before="120" w:after="120"/>
        <w:ind w:rightChars="0" w:right="0" w:firstLineChars="100" w:firstLine="281"/>
        <w:rPr>
          <w:b/>
          <w:color w:val="000000"/>
          <w:sz w:val="24"/>
          <w:szCs w:val="24"/>
        </w:rPr>
      </w:pPr>
      <w:r>
        <w:rPr>
          <w:rStyle w:val="31"/>
          <w:rFonts w:hint="eastAsia"/>
        </w:rPr>
        <w:t>2</w:t>
      </w:r>
      <w:r w:rsidR="006C60EB">
        <w:rPr>
          <w:rStyle w:val="31"/>
        </w:rPr>
        <w:t xml:space="preserve"> </w:t>
      </w:r>
      <w:r w:rsidR="00E822DA" w:rsidRPr="00906F14">
        <w:rPr>
          <w:rFonts w:ascii="宋体" w:eastAsia="宋体" w:hAnsi="宋体" w:hint="eastAsia"/>
          <w:color w:val="000000"/>
          <w:sz w:val="24"/>
          <w:szCs w:val="24"/>
        </w:rPr>
        <w:t>混合料的组成设计步骤应符合下列规定：</w:t>
      </w:r>
    </w:p>
    <w:p w14:paraId="60698639" w14:textId="0E4F69AE" w:rsidR="00E822DA" w:rsidRPr="00906F14" w:rsidRDefault="00E822DA" w:rsidP="00E822DA">
      <w:pPr>
        <w:pStyle w:val="a5"/>
        <w:numPr>
          <w:ilvl w:val="0"/>
          <w:numId w:val="0"/>
        </w:numPr>
        <w:spacing w:line="276" w:lineRule="auto"/>
        <w:ind w:firstLineChars="200" w:firstLine="480"/>
        <w:rPr>
          <w:color w:val="000000"/>
          <w:sz w:val="24"/>
          <w:szCs w:val="24"/>
        </w:rPr>
      </w:pPr>
      <w:r w:rsidRPr="00906F14">
        <w:rPr>
          <w:rFonts w:ascii="黑体" w:eastAsia="黑体" w:hAnsi="黑体" w:hint="eastAsia"/>
          <w:color w:val="000000"/>
          <w:sz w:val="24"/>
          <w:szCs w:val="24"/>
        </w:rPr>
        <w:t>1</w:t>
      </w:r>
      <w:r w:rsidR="00C57617">
        <w:rPr>
          <w:rFonts w:ascii="黑体" w:eastAsia="黑体" w:hAnsi="黑体" w:hint="eastAsia"/>
          <w:color w:val="000000"/>
          <w:sz w:val="24"/>
          <w:szCs w:val="24"/>
        </w:rPr>
        <w:t>）</w:t>
      </w:r>
      <w:r w:rsidR="006C60EB">
        <w:rPr>
          <w:rFonts w:ascii="黑体" w:eastAsia="黑体" w:hAnsi="黑体" w:hint="eastAsia"/>
          <w:color w:val="000000"/>
          <w:sz w:val="24"/>
          <w:szCs w:val="24"/>
        </w:rPr>
        <w:t xml:space="preserve"> </w:t>
      </w:r>
      <w:r w:rsidRPr="00906F14">
        <w:rPr>
          <w:rFonts w:hint="eastAsia"/>
          <w:color w:val="000000"/>
          <w:sz w:val="24"/>
          <w:szCs w:val="24"/>
        </w:rPr>
        <w:t>试配时水泥掺量宜按表5.2.</w:t>
      </w:r>
      <w:r w:rsidR="00C57617">
        <w:rPr>
          <w:rFonts w:hint="eastAsia"/>
          <w:color w:val="000000"/>
          <w:sz w:val="24"/>
          <w:szCs w:val="24"/>
        </w:rPr>
        <w:t>1</w:t>
      </w:r>
      <w:r w:rsidR="00AE6A65">
        <w:rPr>
          <w:rFonts w:hint="eastAsia"/>
          <w:color w:val="000000"/>
          <w:sz w:val="24"/>
          <w:szCs w:val="24"/>
        </w:rPr>
        <w:t>-1</w:t>
      </w:r>
      <w:r w:rsidRPr="00906F14">
        <w:rPr>
          <w:rFonts w:hint="eastAsia"/>
          <w:color w:val="000000"/>
          <w:sz w:val="24"/>
          <w:szCs w:val="24"/>
        </w:rPr>
        <w:t>选取。</w:t>
      </w:r>
    </w:p>
    <w:p w14:paraId="4B4F2F3E" w14:textId="09C9610A" w:rsidR="00E822DA" w:rsidRPr="00D23A40" w:rsidRDefault="00E822DA" w:rsidP="00E822DA">
      <w:pPr>
        <w:pStyle w:val="a5"/>
        <w:numPr>
          <w:ilvl w:val="0"/>
          <w:numId w:val="0"/>
        </w:numPr>
        <w:spacing w:line="276" w:lineRule="auto"/>
        <w:jc w:val="center"/>
        <w:rPr>
          <w:rFonts w:ascii="黑体" w:eastAsia="黑体"/>
          <w:color w:val="000000"/>
        </w:rPr>
      </w:pPr>
      <w:r w:rsidRPr="00D23A40">
        <w:rPr>
          <w:rFonts w:ascii="黑体" w:eastAsia="黑体" w:hint="eastAsia"/>
          <w:color w:val="000000"/>
        </w:rPr>
        <w:t>表5.2.</w:t>
      </w:r>
      <w:r w:rsidR="00C57617">
        <w:rPr>
          <w:rFonts w:ascii="黑体" w:eastAsia="黑体" w:hint="eastAsia"/>
          <w:color w:val="000000"/>
        </w:rPr>
        <w:t>1</w:t>
      </w:r>
      <w:r w:rsidRPr="00D23A40">
        <w:rPr>
          <w:rFonts w:ascii="黑体" w:eastAsia="黑体" w:hint="eastAsia"/>
          <w:color w:val="000000"/>
        </w:rPr>
        <w:t>-1  水泥稳定再生</w:t>
      </w:r>
      <w:r w:rsidR="001D6BE8">
        <w:rPr>
          <w:rFonts w:ascii="黑体" w:eastAsia="黑体" w:hint="eastAsia"/>
          <w:color w:val="000000"/>
        </w:rPr>
        <w:t>骨料</w:t>
      </w:r>
      <w:r w:rsidRPr="00D23A40">
        <w:rPr>
          <w:rFonts w:ascii="黑体" w:eastAsia="黑体" w:hint="eastAsia"/>
          <w:color w:val="000000"/>
        </w:rPr>
        <w:t>混合料试配水泥掺量</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174"/>
        <w:gridCol w:w="1276"/>
        <w:gridCol w:w="1134"/>
        <w:gridCol w:w="1134"/>
        <w:gridCol w:w="1134"/>
        <w:gridCol w:w="932"/>
        <w:gridCol w:w="1001"/>
      </w:tblGrid>
      <w:tr w:rsidR="00E822DA" w14:paraId="0E7AFD53" w14:textId="77777777" w:rsidTr="007C4929">
        <w:trPr>
          <w:jc w:val="center"/>
        </w:trPr>
        <w:tc>
          <w:tcPr>
            <w:tcW w:w="1174" w:type="dxa"/>
          </w:tcPr>
          <w:p w14:paraId="37D44500" w14:textId="42096C4A" w:rsidR="00E822DA" w:rsidRDefault="001D6BE8" w:rsidP="00FA51F3">
            <w:pPr>
              <w:pStyle w:val="a5"/>
              <w:numPr>
                <w:ilvl w:val="0"/>
                <w:numId w:val="0"/>
              </w:numPr>
              <w:jc w:val="center"/>
              <w:rPr>
                <w:color w:val="000000"/>
                <w:sz w:val="18"/>
                <w:szCs w:val="18"/>
              </w:rPr>
            </w:pPr>
            <w:r>
              <w:rPr>
                <w:rFonts w:hint="eastAsia"/>
                <w:color w:val="000000"/>
                <w:sz w:val="18"/>
                <w:szCs w:val="18"/>
              </w:rPr>
              <w:t>骨料</w:t>
            </w:r>
            <w:r w:rsidR="00E822DA">
              <w:rPr>
                <w:rFonts w:hint="eastAsia"/>
                <w:color w:val="000000"/>
                <w:sz w:val="18"/>
                <w:szCs w:val="18"/>
              </w:rPr>
              <w:t>类别</w:t>
            </w:r>
          </w:p>
        </w:tc>
        <w:tc>
          <w:tcPr>
            <w:tcW w:w="1276" w:type="dxa"/>
          </w:tcPr>
          <w:p w14:paraId="6567E4EB" w14:textId="77777777" w:rsidR="00E822DA" w:rsidRDefault="00E822DA" w:rsidP="00FA51F3">
            <w:pPr>
              <w:pStyle w:val="a5"/>
              <w:numPr>
                <w:ilvl w:val="0"/>
                <w:numId w:val="0"/>
              </w:numPr>
              <w:jc w:val="center"/>
              <w:rPr>
                <w:color w:val="000000"/>
                <w:sz w:val="18"/>
                <w:szCs w:val="18"/>
              </w:rPr>
            </w:pPr>
            <w:r>
              <w:rPr>
                <w:rFonts w:hint="eastAsia"/>
                <w:color w:val="000000"/>
                <w:sz w:val="18"/>
                <w:szCs w:val="18"/>
              </w:rPr>
              <w:t>层位</w:t>
            </w:r>
          </w:p>
        </w:tc>
        <w:tc>
          <w:tcPr>
            <w:tcW w:w="5335" w:type="dxa"/>
            <w:gridSpan w:val="5"/>
            <w:tcBorders>
              <w:right w:val="single" w:sz="4" w:space="0" w:color="auto"/>
            </w:tcBorders>
          </w:tcPr>
          <w:p w14:paraId="5DC5F5FE" w14:textId="77777777" w:rsidR="00E822DA" w:rsidRDefault="00E822DA" w:rsidP="00FA51F3">
            <w:pPr>
              <w:pStyle w:val="a5"/>
              <w:numPr>
                <w:ilvl w:val="0"/>
                <w:numId w:val="0"/>
              </w:numPr>
              <w:jc w:val="center"/>
              <w:rPr>
                <w:color w:val="000000"/>
                <w:sz w:val="18"/>
                <w:szCs w:val="18"/>
              </w:rPr>
            </w:pPr>
            <w:r>
              <w:rPr>
                <w:rFonts w:hint="eastAsia"/>
                <w:color w:val="000000"/>
                <w:sz w:val="18"/>
                <w:szCs w:val="18"/>
              </w:rPr>
              <w:t>水泥掺量（%）</w:t>
            </w:r>
          </w:p>
        </w:tc>
      </w:tr>
      <w:tr w:rsidR="007C4929" w14:paraId="48816208" w14:textId="6DC7D17C" w:rsidTr="007C4929">
        <w:trPr>
          <w:jc w:val="center"/>
        </w:trPr>
        <w:tc>
          <w:tcPr>
            <w:tcW w:w="1174" w:type="dxa"/>
            <w:vMerge w:val="restart"/>
            <w:vAlign w:val="center"/>
          </w:tcPr>
          <w:p w14:paraId="1F5509C8" w14:textId="77777777" w:rsidR="007C4929" w:rsidRDefault="007C4929" w:rsidP="00FA51F3">
            <w:pPr>
              <w:pStyle w:val="a5"/>
              <w:numPr>
                <w:ilvl w:val="0"/>
                <w:numId w:val="0"/>
              </w:numPr>
              <w:jc w:val="center"/>
              <w:rPr>
                <w:color w:val="000000"/>
                <w:sz w:val="18"/>
                <w:szCs w:val="18"/>
              </w:rPr>
            </w:pPr>
            <w:r>
              <w:rPr>
                <w:rFonts w:hAnsi="宋体" w:hint="eastAsia"/>
                <w:color w:val="000000"/>
                <w:sz w:val="18"/>
                <w:szCs w:val="18"/>
              </w:rPr>
              <w:t>Ⅰ类</w:t>
            </w:r>
          </w:p>
        </w:tc>
        <w:tc>
          <w:tcPr>
            <w:tcW w:w="1276" w:type="dxa"/>
          </w:tcPr>
          <w:p w14:paraId="1C651314" w14:textId="77777777" w:rsidR="007C4929" w:rsidRDefault="007C4929" w:rsidP="00FA51F3">
            <w:pPr>
              <w:pStyle w:val="a5"/>
              <w:numPr>
                <w:ilvl w:val="0"/>
                <w:numId w:val="0"/>
              </w:numPr>
              <w:jc w:val="center"/>
              <w:rPr>
                <w:color w:val="000000"/>
                <w:sz w:val="18"/>
                <w:szCs w:val="18"/>
              </w:rPr>
            </w:pPr>
            <w:r>
              <w:rPr>
                <w:rFonts w:hint="eastAsia"/>
                <w:color w:val="000000"/>
                <w:sz w:val="18"/>
                <w:szCs w:val="18"/>
              </w:rPr>
              <w:t>基层</w:t>
            </w:r>
          </w:p>
        </w:tc>
        <w:tc>
          <w:tcPr>
            <w:tcW w:w="1134" w:type="dxa"/>
          </w:tcPr>
          <w:p w14:paraId="6C999C70" w14:textId="77777777" w:rsidR="007C4929" w:rsidRDefault="007C4929" w:rsidP="00FA51F3">
            <w:pPr>
              <w:pStyle w:val="a5"/>
              <w:numPr>
                <w:ilvl w:val="0"/>
                <w:numId w:val="0"/>
              </w:numPr>
              <w:jc w:val="center"/>
              <w:rPr>
                <w:color w:val="000000"/>
                <w:sz w:val="18"/>
                <w:szCs w:val="18"/>
              </w:rPr>
            </w:pPr>
            <w:r>
              <w:rPr>
                <w:rFonts w:hint="eastAsia"/>
                <w:color w:val="000000"/>
                <w:sz w:val="18"/>
                <w:szCs w:val="18"/>
              </w:rPr>
              <w:t>4</w:t>
            </w:r>
          </w:p>
        </w:tc>
        <w:tc>
          <w:tcPr>
            <w:tcW w:w="1134" w:type="dxa"/>
          </w:tcPr>
          <w:p w14:paraId="5C135B0A" w14:textId="77777777" w:rsidR="007C4929" w:rsidRDefault="007C4929" w:rsidP="00FA51F3">
            <w:pPr>
              <w:pStyle w:val="a5"/>
              <w:numPr>
                <w:ilvl w:val="0"/>
                <w:numId w:val="0"/>
              </w:numPr>
              <w:jc w:val="center"/>
              <w:rPr>
                <w:color w:val="000000"/>
                <w:sz w:val="18"/>
                <w:szCs w:val="18"/>
              </w:rPr>
            </w:pPr>
            <w:r>
              <w:rPr>
                <w:rFonts w:hint="eastAsia"/>
                <w:color w:val="000000"/>
                <w:sz w:val="18"/>
                <w:szCs w:val="18"/>
              </w:rPr>
              <w:t>5</w:t>
            </w:r>
          </w:p>
        </w:tc>
        <w:tc>
          <w:tcPr>
            <w:tcW w:w="1134" w:type="dxa"/>
          </w:tcPr>
          <w:p w14:paraId="6D986D44" w14:textId="77777777" w:rsidR="007C4929" w:rsidRDefault="007C4929" w:rsidP="00FA51F3">
            <w:pPr>
              <w:pStyle w:val="a5"/>
              <w:numPr>
                <w:ilvl w:val="0"/>
                <w:numId w:val="0"/>
              </w:numPr>
              <w:jc w:val="center"/>
              <w:rPr>
                <w:color w:val="000000"/>
                <w:sz w:val="18"/>
                <w:szCs w:val="18"/>
              </w:rPr>
            </w:pPr>
            <w:r>
              <w:rPr>
                <w:rFonts w:hint="eastAsia"/>
                <w:color w:val="000000"/>
                <w:sz w:val="18"/>
                <w:szCs w:val="18"/>
              </w:rPr>
              <w:t>6</w:t>
            </w:r>
          </w:p>
        </w:tc>
        <w:tc>
          <w:tcPr>
            <w:tcW w:w="932" w:type="dxa"/>
            <w:tcBorders>
              <w:right w:val="single" w:sz="4" w:space="0" w:color="auto"/>
            </w:tcBorders>
          </w:tcPr>
          <w:p w14:paraId="0BA4B35B" w14:textId="77777777" w:rsidR="007C4929" w:rsidRDefault="007C4929" w:rsidP="00FA51F3">
            <w:pPr>
              <w:pStyle w:val="a5"/>
              <w:numPr>
                <w:ilvl w:val="0"/>
                <w:numId w:val="0"/>
              </w:numPr>
              <w:jc w:val="center"/>
              <w:rPr>
                <w:color w:val="000000"/>
                <w:sz w:val="18"/>
                <w:szCs w:val="18"/>
              </w:rPr>
            </w:pPr>
            <w:r>
              <w:rPr>
                <w:rFonts w:hint="eastAsia"/>
                <w:color w:val="000000"/>
                <w:sz w:val="18"/>
                <w:szCs w:val="18"/>
              </w:rPr>
              <w:t>7</w:t>
            </w:r>
          </w:p>
        </w:tc>
        <w:tc>
          <w:tcPr>
            <w:tcW w:w="1001" w:type="dxa"/>
            <w:tcBorders>
              <w:right w:val="single" w:sz="4" w:space="0" w:color="auto"/>
            </w:tcBorders>
          </w:tcPr>
          <w:p w14:paraId="25BC65EE" w14:textId="3B1B8E7B" w:rsidR="007C4929" w:rsidRDefault="007C4929" w:rsidP="007C4929">
            <w:pPr>
              <w:pStyle w:val="a5"/>
              <w:numPr>
                <w:ilvl w:val="0"/>
                <w:numId w:val="0"/>
              </w:numPr>
              <w:jc w:val="center"/>
              <w:rPr>
                <w:color w:val="000000"/>
                <w:sz w:val="18"/>
                <w:szCs w:val="18"/>
              </w:rPr>
            </w:pPr>
            <w:r>
              <w:rPr>
                <w:rFonts w:hint="eastAsia"/>
                <w:color w:val="000000"/>
                <w:sz w:val="18"/>
                <w:szCs w:val="18"/>
              </w:rPr>
              <w:t>8</w:t>
            </w:r>
          </w:p>
        </w:tc>
      </w:tr>
      <w:tr w:rsidR="007C4929" w14:paraId="0596A809" w14:textId="23A996FE" w:rsidTr="007C4929">
        <w:trPr>
          <w:jc w:val="center"/>
        </w:trPr>
        <w:tc>
          <w:tcPr>
            <w:tcW w:w="1174" w:type="dxa"/>
            <w:vMerge/>
            <w:vAlign w:val="center"/>
          </w:tcPr>
          <w:p w14:paraId="269A9AAF" w14:textId="77777777" w:rsidR="007C4929" w:rsidRDefault="007C4929" w:rsidP="00FA51F3">
            <w:pPr>
              <w:pStyle w:val="a5"/>
              <w:numPr>
                <w:ilvl w:val="0"/>
                <w:numId w:val="0"/>
              </w:numPr>
              <w:jc w:val="center"/>
              <w:rPr>
                <w:color w:val="000000"/>
                <w:sz w:val="18"/>
                <w:szCs w:val="18"/>
              </w:rPr>
            </w:pPr>
          </w:p>
        </w:tc>
        <w:tc>
          <w:tcPr>
            <w:tcW w:w="1276" w:type="dxa"/>
          </w:tcPr>
          <w:p w14:paraId="142CF3E2" w14:textId="77777777" w:rsidR="007C4929" w:rsidRDefault="007C4929" w:rsidP="00FA51F3">
            <w:pPr>
              <w:pStyle w:val="a5"/>
              <w:numPr>
                <w:ilvl w:val="0"/>
                <w:numId w:val="0"/>
              </w:numPr>
              <w:jc w:val="center"/>
              <w:rPr>
                <w:color w:val="000000"/>
                <w:sz w:val="18"/>
                <w:szCs w:val="18"/>
              </w:rPr>
            </w:pPr>
            <w:r>
              <w:rPr>
                <w:rFonts w:hint="eastAsia"/>
                <w:color w:val="000000"/>
                <w:sz w:val="18"/>
                <w:szCs w:val="18"/>
              </w:rPr>
              <w:t>底基层</w:t>
            </w:r>
          </w:p>
        </w:tc>
        <w:tc>
          <w:tcPr>
            <w:tcW w:w="1134" w:type="dxa"/>
          </w:tcPr>
          <w:p w14:paraId="1B94E372" w14:textId="77777777" w:rsidR="007C4929" w:rsidRDefault="007C4929" w:rsidP="00FA51F3">
            <w:pPr>
              <w:pStyle w:val="a5"/>
              <w:numPr>
                <w:ilvl w:val="0"/>
                <w:numId w:val="0"/>
              </w:numPr>
              <w:jc w:val="center"/>
              <w:rPr>
                <w:color w:val="000000"/>
                <w:sz w:val="18"/>
                <w:szCs w:val="18"/>
              </w:rPr>
            </w:pPr>
            <w:r>
              <w:rPr>
                <w:rFonts w:hint="eastAsia"/>
                <w:color w:val="000000"/>
                <w:sz w:val="18"/>
                <w:szCs w:val="18"/>
              </w:rPr>
              <w:t>3</w:t>
            </w:r>
          </w:p>
        </w:tc>
        <w:tc>
          <w:tcPr>
            <w:tcW w:w="1134" w:type="dxa"/>
          </w:tcPr>
          <w:p w14:paraId="39E644B0" w14:textId="77777777" w:rsidR="007C4929" w:rsidRDefault="007C4929" w:rsidP="00FA51F3">
            <w:pPr>
              <w:pStyle w:val="a5"/>
              <w:numPr>
                <w:ilvl w:val="0"/>
                <w:numId w:val="0"/>
              </w:numPr>
              <w:jc w:val="center"/>
              <w:rPr>
                <w:color w:val="000000"/>
                <w:sz w:val="18"/>
                <w:szCs w:val="18"/>
              </w:rPr>
            </w:pPr>
            <w:r>
              <w:rPr>
                <w:rFonts w:hint="eastAsia"/>
                <w:color w:val="000000"/>
                <w:sz w:val="18"/>
                <w:szCs w:val="18"/>
              </w:rPr>
              <w:t>4</w:t>
            </w:r>
          </w:p>
        </w:tc>
        <w:tc>
          <w:tcPr>
            <w:tcW w:w="1134" w:type="dxa"/>
          </w:tcPr>
          <w:p w14:paraId="51E5D739" w14:textId="77777777" w:rsidR="007C4929" w:rsidRDefault="007C4929" w:rsidP="00FA51F3">
            <w:pPr>
              <w:pStyle w:val="a5"/>
              <w:numPr>
                <w:ilvl w:val="0"/>
                <w:numId w:val="0"/>
              </w:numPr>
              <w:jc w:val="center"/>
              <w:rPr>
                <w:color w:val="000000"/>
                <w:sz w:val="18"/>
                <w:szCs w:val="18"/>
              </w:rPr>
            </w:pPr>
            <w:r>
              <w:rPr>
                <w:rFonts w:hint="eastAsia"/>
                <w:color w:val="000000"/>
                <w:sz w:val="18"/>
                <w:szCs w:val="18"/>
              </w:rPr>
              <w:t>5</w:t>
            </w:r>
          </w:p>
        </w:tc>
        <w:tc>
          <w:tcPr>
            <w:tcW w:w="932" w:type="dxa"/>
            <w:tcBorders>
              <w:right w:val="single" w:sz="4" w:space="0" w:color="auto"/>
            </w:tcBorders>
          </w:tcPr>
          <w:p w14:paraId="797E83E4" w14:textId="77777777" w:rsidR="007C4929" w:rsidRDefault="007C4929" w:rsidP="00FA51F3">
            <w:pPr>
              <w:pStyle w:val="a5"/>
              <w:numPr>
                <w:ilvl w:val="0"/>
                <w:numId w:val="0"/>
              </w:numPr>
              <w:jc w:val="center"/>
              <w:rPr>
                <w:color w:val="000000"/>
                <w:sz w:val="18"/>
                <w:szCs w:val="18"/>
              </w:rPr>
            </w:pPr>
            <w:r>
              <w:rPr>
                <w:rFonts w:hint="eastAsia"/>
                <w:color w:val="000000"/>
                <w:sz w:val="18"/>
                <w:szCs w:val="18"/>
              </w:rPr>
              <w:t>6</w:t>
            </w:r>
          </w:p>
        </w:tc>
        <w:tc>
          <w:tcPr>
            <w:tcW w:w="1001" w:type="dxa"/>
            <w:tcBorders>
              <w:right w:val="single" w:sz="4" w:space="0" w:color="auto"/>
            </w:tcBorders>
          </w:tcPr>
          <w:p w14:paraId="3C124905" w14:textId="2B35DE73" w:rsidR="007C4929" w:rsidRDefault="007C4929" w:rsidP="007C4929">
            <w:pPr>
              <w:pStyle w:val="a5"/>
              <w:numPr>
                <w:ilvl w:val="0"/>
                <w:numId w:val="0"/>
              </w:numPr>
              <w:jc w:val="center"/>
              <w:rPr>
                <w:color w:val="000000"/>
                <w:sz w:val="18"/>
                <w:szCs w:val="18"/>
              </w:rPr>
            </w:pPr>
            <w:r>
              <w:rPr>
                <w:rFonts w:hint="eastAsia"/>
                <w:color w:val="000000"/>
                <w:sz w:val="18"/>
                <w:szCs w:val="18"/>
              </w:rPr>
              <w:t>7</w:t>
            </w:r>
          </w:p>
        </w:tc>
      </w:tr>
      <w:tr w:rsidR="007C4929" w14:paraId="737D2AAF" w14:textId="41CB2DAE" w:rsidTr="007C4929">
        <w:trPr>
          <w:jc w:val="center"/>
        </w:trPr>
        <w:tc>
          <w:tcPr>
            <w:tcW w:w="1174" w:type="dxa"/>
            <w:vMerge w:val="restart"/>
            <w:vAlign w:val="center"/>
          </w:tcPr>
          <w:p w14:paraId="7FB90B73" w14:textId="77777777" w:rsidR="007C4929" w:rsidRDefault="007C4929" w:rsidP="00FA51F3">
            <w:pPr>
              <w:pStyle w:val="a5"/>
              <w:numPr>
                <w:ilvl w:val="0"/>
                <w:numId w:val="0"/>
              </w:numPr>
              <w:jc w:val="center"/>
              <w:rPr>
                <w:color w:val="000000"/>
                <w:sz w:val="18"/>
                <w:szCs w:val="18"/>
              </w:rPr>
            </w:pPr>
            <w:r>
              <w:rPr>
                <w:rFonts w:hAnsi="宋体" w:hint="eastAsia"/>
                <w:color w:val="000000"/>
                <w:sz w:val="18"/>
                <w:szCs w:val="18"/>
              </w:rPr>
              <w:t>Ⅱ类</w:t>
            </w:r>
          </w:p>
        </w:tc>
        <w:tc>
          <w:tcPr>
            <w:tcW w:w="1276" w:type="dxa"/>
          </w:tcPr>
          <w:p w14:paraId="78F94518" w14:textId="77777777" w:rsidR="007C4929" w:rsidRDefault="007C4929" w:rsidP="00FA51F3">
            <w:pPr>
              <w:pStyle w:val="a5"/>
              <w:numPr>
                <w:ilvl w:val="0"/>
                <w:numId w:val="0"/>
              </w:numPr>
              <w:jc w:val="center"/>
              <w:rPr>
                <w:color w:val="000000"/>
                <w:sz w:val="18"/>
                <w:szCs w:val="18"/>
              </w:rPr>
            </w:pPr>
            <w:r>
              <w:rPr>
                <w:rFonts w:hint="eastAsia"/>
                <w:color w:val="000000"/>
                <w:sz w:val="18"/>
                <w:szCs w:val="18"/>
              </w:rPr>
              <w:t>基层</w:t>
            </w:r>
          </w:p>
        </w:tc>
        <w:tc>
          <w:tcPr>
            <w:tcW w:w="1134" w:type="dxa"/>
          </w:tcPr>
          <w:p w14:paraId="0DDC8F8D" w14:textId="77777777" w:rsidR="007C4929" w:rsidRDefault="007C4929" w:rsidP="00FA51F3">
            <w:pPr>
              <w:pStyle w:val="a5"/>
              <w:numPr>
                <w:ilvl w:val="0"/>
                <w:numId w:val="0"/>
              </w:numPr>
              <w:jc w:val="center"/>
              <w:rPr>
                <w:color w:val="000000"/>
                <w:sz w:val="18"/>
                <w:szCs w:val="18"/>
              </w:rPr>
            </w:pPr>
            <w:r>
              <w:rPr>
                <w:rFonts w:hint="eastAsia"/>
                <w:color w:val="000000"/>
                <w:sz w:val="18"/>
                <w:szCs w:val="18"/>
              </w:rPr>
              <w:t>4</w:t>
            </w:r>
          </w:p>
        </w:tc>
        <w:tc>
          <w:tcPr>
            <w:tcW w:w="1134" w:type="dxa"/>
          </w:tcPr>
          <w:p w14:paraId="617BC201" w14:textId="77777777" w:rsidR="007C4929" w:rsidRDefault="007C4929" w:rsidP="00FA51F3">
            <w:pPr>
              <w:pStyle w:val="a5"/>
              <w:numPr>
                <w:ilvl w:val="0"/>
                <w:numId w:val="0"/>
              </w:numPr>
              <w:jc w:val="center"/>
              <w:rPr>
                <w:color w:val="000000"/>
                <w:sz w:val="18"/>
                <w:szCs w:val="18"/>
              </w:rPr>
            </w:pPr>
            <w:r>
              <w:rPr>
                <w:rFonts w:hint="eastAsia"/>
                <w:color w:val="000000"/>
                <w:sz w:val="18"/>
                <w:szCs w:val="18"/>
              </w:rPr>
              <w:t>5</w:t>
            </w:r>
          </w:p>
        </w:tc>
        <w:tc>
          <w:tcPr>
            <w:tcW w:w="1134" w:type="dxa"/>
          </w:tcPr>
          <w:p w14:paraId="63CE7987" w14:textId="77777777" w:rsidR="007C4929" w:rsidRDefault="007C4929" w:rsidP="00FA51F3">
            <w:pPr>
              <w:pStyle w:val="a5"/>
              <w:numPr>
                <w:ilvl w:val="0"/>
                <w:numId w:val="0"/>
              </w:numPr>
              <w:jc w:val="center"/>
              <w:rPr>
                <w:color w:val="000000"/>
                <w:sz w:val="18"/>
                <w:szCs w:val="18"/>
              </w:rPr>
            </w:pPr>
            <w:r>
              <w:rPr>
                <w:rFonts w:hint="eastAsia"/>
                <w:color w:val="000000"/>
                <w:sz w:val="18"/>
                <w:szCs w:val="18"/>
              </w:rPr>
              <w:t>6</w:t>
            </w:r>
          </w:p>
        </w:tc>
        <w:tc>
          <w:tcPr>
            <w:tcW w:w="932" w:type="dxa"/>
            <w:tcBorders>
              <w:right w:val="single" w:sz="4" w:space="0" w:color="auto"/>
            </w:tcBorders>
          </w:tcPr>
          <w:p w14:paraId="03190FBB" w14:textId="77777777" w:rsidR="007C4929" w:rsidRDefault="007C4929" w:rsidP="00FA51F3">
            <w:pPr>
              <w:pStyle w:val="a5"/>
              <w:numPr>
                <w:ilvl w:val="0"/>
                <w:numId w:val="0"/>
              </w:numPr>
              <w:jc w:val="center"/>
              <w:rPr>
                <w:color w:val="000000"/>
                <w:sz w:val="18"/>
                <w:szCs w:val="18"/>
              </w:rPr>
            </w:pPr>
            <w:r>
              <w:rPr>
                <w:rFonts w:hint="eastAsia"/>
                <w:color w:val="000000"/>
                <w:sz w:val="18"/>
                <w:szCs w:val="18"/>
              </w:rPr>
              <w:t>7</w:t>
            </w:r>
          </w:p>
        </w:tc>
        <w:tc>
          <w:tcPr>
            <w:tcW w:w="1001" w:type="dxa"/>
            <w:tcBorders>
              <w:right w:val="single" w:sz="4" w:space="0" w:color="auto"/>
            </w:tcBorders>
          </w:tcPr>
          <w:p w14:paraId="2AA442FB" w14:textId="4CA3AC7B" w:rsidR="007C4929" w:rsidRDefault="007C4929" w:rsidP="007C4929">
            <w:pPr>
              <w:pStyle w:val="a5"/>
              <w:numPr>
                <w:ilvl w:val="0"/>
                <w:numId w:val="0"/>
              </w:numPr>
              <w:jc w:val="center"/>
              <w:rPr>
                <w:color w:val="000000"/>
                <w:sz w:val="18"/>
                <w:szCs w:val="18"/>
              </w:rPr>
            </w:pPr>
            <w:r>
              <w:rPr>
                <w:rFonts w:hint="eastAsia"/>
                <w:color w:val="000000"/>
                <w:sz w:val="18"/>
                <w:szCs w:val="18"/>
              </w:rPr>
              <w:t>8</w:t>
            </w:r>
          </w:p>
        </w:tc>
      </w:tr>
      <w:tr w:rsidR="007C4929" w14:paraId="0DA2EC12" w14:textId="4C5A83BF" w:rsidTr="007C4929">
        <w:trPr>
          <w:jc w:val="center"/>
        </w:trPr>
        <w:tc>
          <w:tcPr>
            <w:tcW w:w="1174" w:type="dxa"/>
            <w:vMerge/>
          </w:tcPr>
          <w:p w14:paraId="23DB6CCC" w14:textId="77777777" w:rsidR="007C4929" w:rsidRDefault="007C4929" w:rsidP="00FA51F3">
            <w:pPr>
              <w:pStyle w:val="a5"/>
              <w:numPr>
                <w:ilvl w:val="0"/>
                <w:numId w:val="0"/>
              </w:numPr>
              <w:jc w:val="center"/>
              <w:rPr>
                <w:color w:val="000000"/>
                <w:sz w:val="18"/>
                <w:szCs w:val="18"/>
              </w:rPr>
            </w:pPr>
          </w:p>
        </w:tc>
        <w:tc>
          <w:tcPr>
            <w:tcW w:w="1276" w:type="dxa"/>
          </w:tcPr>
          <w:p w14:paraId="33E983D6" w14:textId="77777777" w:rsidR="007C4929" w:rsidRDefault="007C4929" w:rsidP="00FA51F3">
            <w:pPr>
              <w:pStyle w:val="a5"/>
              <w:numPr>
                <w:ilvl w:val="0"/>
                <w:numId w:val="0"/>
              </w:numPr>
              <w:jc w:val="center"/>
              <w:rPr>
                <w:color w:val="000000"/>
                <w:sz w:val="18"/>
                <w:szCs w:val="18"/>
              </w:rPr>
            </w:pPr>
            <w:r>
              <w:rPr>
                <w:rFonts w:hint="eastAsia"/>
                <w:color w:val="000000"/>
                <w:sz w:val="18"/>
                <w:szCs w:val="18"/>
              </w:rPr>
              <w:t>底基层</w:t>
            </w:r>
          </w:p>
        </w:tc>
        <w:tc>
          <w:tcPr>
            <w:tcW w:w="1134" w:type="dxa"/>
          </w:tcPr>
          <w:p w14:paraId="20736549" w14:textId="77777777" w:rsidR="007C4929" w:rsidRDefault="007C4929" w:rsidP="00FA51F3">
            <w:pPr>
              <w:pStyle w:val="a5"/>
              <w:numPr>
                <w:ilvl w:val="0"/>
                <w:numId w:val="0"/>
              </w:numPr>
              <w:jc w:val="center"/>
              <w:rPr>
                <w:color w:val="000000"/>
                <w:sz w:val="18"/>
                <w:szCs w:val="18"/>
              </w:rPr>
            </w:pPr>
            <w:r>
              <w:rPr>
                <w:rFonts w:hint="eastAsia"/>
                <w:color w:val="000000"/>
                <w:sz w:val="18"/>
                <w:szCs w:val="18"/>
              </w:rPr>
              <w:t>4</w:t>
            </w:r>
          </w:p>
        </w:tc>
        <w:tc>
          <w:tcPr>
            <w:tcW w:w="1134" w:type="dxa"/>
          </w:tcPr>
          <w:p w14:paraId="0601725F" w14:textId="77777777" w:rsidR="007C4929" w:rsidRDefault="007C4929" w:rsidP="00FA51F3">
            <w:pPr>
              <w:pStyle w:val="a5"/>
              <w:numPr>
                <w:ilvl w:val="0"/>
                <w:numId w:val="0"/>
              </w:numPr>
              <w:jc w:val="center"/>
              <w:rPr>
                <w:color w:val="000000"/>
                <w:sz w:val="18"/>
                <w:szCs w:val="18"/>
              </w:rPr>
            </w:pPr>
            <w:r>
              <w:rPr>
                <w:rFonts w:hint="eastAsia"/>
                <w:color w:val="000000"/>
                <w:sz w:val="18"/>
                <w:szCs w:val="18"/>
              </w:rPr>
              <w:t>5</w:t>
            </w:r>
          </w:p>
        </w:tc>
        <w:tc>
          <w:tcPr>
            <w:tcW w:w="1134" w:type="dxa"/>
          </w:tcPr>
          <w:p w14:paraId="008D599E" w14:textId="77777777" w:rsidR="007C4929" w:rsidRDefault="007C4929" w:rsidP="00FA51F3">
            <w:pPr>
              <w:pStyle w:val="a5"/>
              <w:numPr>
                <w:ilvl w:val="0"/>
                <w:numId w:val="0"/>
              </w:numPr>
              <w:jc w:val="center"/>
              <w:rPr>
                <w:color w:val="000000"/>
                <w:sz w:val="18"/>
                <w:szCs w:val="18"/>
              </w:rPr>
            </w:pPr>
            <w:r>
              <w:rPr>
                <w:rFonts w:hint="eastAsia"/>
                <w:color w:val="000000"/>
                <w:sz w:val="18"/>
                <w:szCs w:val="18"/>
              </w:rPr>
              <w:t>6</w:t>
            </w:r>
          </w:p>
        </w:tc>
        <w:tc>
          <w:tcPr>
            <w:tcW w:w="932" w:type="dxa"/>
            <w:tcBorders>
              <w:right w:val="single" w:sz="4" w:space="0" w:color="auto"/>
            </w:tcBorders>
          </w:tcPr>
          <w:p w14:paraId="49B3B13A" w14:textId="77777777" w:rsidR="007C4929" w:rsidRDefault="007C4929" w:rsidP="00FA51F3">
            <w:pPr>
              <w:pStyle w:val="a5"/>
              <w:numPr>
                <w:ilvl w:val="0"/>
                <w:numId w:val="0"/>
              </w:numPr>
              <w:jc w:val="center"/>
              <w:rPr>
                <w:color w:val="000000"/>
                <w:sz w:val="18"/>
                <w:szCs w:val="18"/>
              </w:rPr>
            </w:pPr>
            <w:r>
              <w:rPr>
                <w:rFonts w:hint="eastAsia"/>
                <w:color w:val="000000"/>
                <w:sz w:val="18"/>
                <w:szCs w:val="18"/>
              </w:rPr>
              <w:t>7</w:t>
            </w:r>
          </w:p>
        </w:tc>
        <w:tc>
          <w:tcPr>
            <w:tcW w:w="1001" w:type="dxa"/>
            <w:tcBorders>
              <w:right w:val="single" w:sz="4" w:space="0" w:color="auto"/>
            </w:tcBorders>
          </w:tcPr>
          <w:p w14:paraId="477D1339" w14:textId="3E1CC832" w:rsidR="007C4929" w:rsidRDefault="007C4929" w:rsidP="007C4929">
            <w:pPr>
              <w:pStyle w:val="a5"/>
              <w:numPr>
                <w:ilvl w:val="0"/>
                <w:numId w:val="0"/>
              </w:numPr>
              <w:jc w:val="center"/>
              <w:rPr>
                <w:color w:val="000000"/>
                <w:sz w:val="18"/>
                <w:szCs w:val="18"/>
              </w:rPr>
            </w:pPr>
            <w:r>
              <w:rPr>
                <w:rFonts w:hint="eastAsia"/>
                <w:color w:val="000000"/>
                <w:sz w:val="18"/>
                <w:szCs w:val="18"/>
              </w:rPr>
              <w:t>8</w:t>
            </w:r>
          </w:p>
        </w:tc>
      </w:tr>
    </w:tbl>
    <w:p w14:paraId="3E471FFE" w14:textId="5938E01A" w:rsidR="00E822DA" w:rsidRPr="00906F14" w:rsidRDefault="00E822DA" w:rsidP="00E822DA">
      <w:pPr>
        <w:pStyle w:val="32"/>
        <w:numPr>
          <w:ilvl w:val="0"/>
          <w:numId w:val="0"/>
        </w:numPr>
        <w:spacing w:line="276" w:lineRule="auto"/>
        <w:ind w:firstLineChars="200" w:firstLine="480"/>
        <w:rPr>
          <w:sz w:val="24"/>
          <w:szCs w:val="24"/>
        </w:rPr>
      </w:pPr>
      <w:r w:rsidRPr="00906F14">
        <w:rPr>
          <w:rFonts w:ascii="黑体" w:eastAsia="黑体" w:hAnsi="黑体" w:hint="eastAsia"/>
          <w:sz w:val="24"/>
          <w:szCs w:val="24"/>
        </w:rPr>
        <w:t>2</w:t>
      </w:r>
      <w:r w:rsidR="00C57617">
        <w:rPr>
          <w:rFonts w:ascii="黑体" w:eastAsia="黑体" w:hAnsi="黑体" w:hint="eastAsia"/>
          <w:sz w:val="24"/>
          <w:szCs w:val="24"/>
        </w:rPr>
        <w:t>）</w:t>
      </w:r>
      <w:r w:rsidRPr="00906F14">
        <w:rPr>
          <w:rFonts w:hint="eastAsia"/>
          <w:sz w:val="24"/>
          <w:szCs w:val="24"/>
        </w:rPr>
        <w:t>宜采用</w:t>
      </w:r>
      <w:r w:rsidR="007C4929">
        <w:rPr>
          <w:rFonts w:hint="eastAsia"/>
          <w:sz w:val="24"/>
          <w:szCs w:val="24"/>
        </w:rPr>
        <w:t>J</w:t>
      </w:r>
      <w:r w:rsidR="007C4929">
        <w:rPr>
          <w:sz w:val="24"/>
          <w:szCs w:val="24"/>
        </w:rPr>
        <w:t>TG E51</w:t>
      </w:r>
      <w:r w:rsidR="007C4929">
        <w:rPr>
          <w:rFonts w:hint="eastAsia"/>
          <w:sz w:val="24"/>
          <w:szCs w:val="24"/>
        </w:rPr>
        <w:t>中的</w:t>
      </w:r>
      <w:r w:rsidRPr="00906F14">
        <w:rPr>
          <w:rFonts w:hint="eastAsia"/>
          <w:sz w:val="24"/>
          <w:szCs w:val="24"/>
        </w:rPr>
        <w:t>重型击实试验方法确定不同水泥掺量、混合料的最佳含水率和最大干密度</w:t>
      </w:r>
      <w:r w:rsidR="00FA51F3">
        <w:rPr>
          <w:rFonts w:hint="eastAsia"/>
          <w:sz w:val="24"/>
          <w:szCs w:val="24"/>
        </w:rPr>
        <w:t>，也可采用振动压实方法。</w:t>
      </w:r>
    </w:p>
    <w:p w14:paraId="49A3289E" w14:textId="75FA2DAB" w:rsidR="00E822DA" w:rsidRPr="00906F14" w:rsidRDefault="00E822DA" w:rsidP="00E822DA">
      <w:pPr>
        <w:pStyle w:val="32"/>
        <w:numPr>
          <w:ilvl w:val="0"/>
          <w:numId w:val="0"/>
        </w:numPr>
        <w:spacing w:line="276" w:lineRule="auto"/>
        <w:ind w:firstLineChars="200" w:firstLine="480"/>
        <w:rPr>
          <w:sz w:val="24"/>
          <w:szCs w:val="24"/>
        </w:rPr>
      </w:pPr>
      <w:r w:rsidRPr="00906F14">
        <w:rPr>
          <w:rFonts w:ascii="黑体" w:eastAsia="黑体" w:hAnsi="黑体" w:hint="eastAsia"/>
          <w:sz w:val="24"/>
          <w:szCs w:val="24"/>
        </w:rPr>
        <w:lastRenderedPageBreak/>
        <w:t>3</w:t>
      </w:r>
      <w:r w:rsidR="00C57617">
        <w:rPr>
          <w:rFonts w:ascii="黑体" w:eastAsia="黑体" w:hAnsi="黑体" w:hint="eastAsia"/>
          <w:sz w:val="24"/>
          <w:szCs w:val="24"/>
        </w:rPr>
        <w:t>）</w:t>
      </w:r>
      <w:r w:rsidRPr="00906F14">
        <w:rPr>
          <w:rFonts w:hint="eastAsia"/>
          <w:sz w:val="24"/>
          <w:szCs w:val="24"/>
        </w:rPr>
        <w:t>应按规定的压实度计算不同水泥掺量试件的干密度。</w:t>
      </w:r>
    </w:p>
    <w:p w14:paraId="4FB1D280" w14:textId="19B6EC5D" w:rsidR="006C60EB" w:rsidRDefault="00E822DA" w:rsidP="006C60EB">
      <w:pPr>
        <w:pStyle w:val="32"/>
        <w:numPr>
          <w:ilvl w:val="0"/>
          <w:numId w:val="0"/>
        </w:numPr>
        <w:spacing w:line="276" w:lineRule="auto"/>
        <w:ind w:firstLineChars="200" w:firstLine="480"/>
        <w:rPr>
          <w:sz w:val="24"/>
          <w:szCs w:val="24"/>
        </w:rPr>
      </w:pPr>
      <w:r w:rsidRPr="00906F14">
        <w:rPr>
          <w:rFonts w:ascii="黑体" w:eastAsia="黑体" w:hAnsi="黑体" w:hint="eastAsia"/>
          <w:sz w:val="24"/>
          <w:szCs w:val="24"/>
        </w:rPr>
        <w:t>4</w:t>
      </w:r>
      <w:r w:rsidR="00C57617">
        <w:rPr>
          <w:rFonts w:ascii="黑体" w:eastAsia="黑体" w:hAnsi="黑体" w:hint="eastAsia"/>
          <w:sz w:val="24"/>
          <w:szCs w:val="24"/>
        </w:rPr>
        <w:t>）</w:t>
      </w:r>
      <w:r w:rsidRPr="00906F14">
        <w:rPr>
          <w:rFonts w:hint="eastAsia"/>
          <w:sz w:val="24"/>
          <w:szCs w:val="24"/>
        </w:rPr>
        <w:t>制备再生</w:t>
      </w:r>
      <w:r w:rsidR="001D6BE8">
        <w:rPr>
          <w:rFonts w:hint="eastAsia"/>
          <w:sz w:val="24"/>
          <w:szCs w:val="24"/>
        </w:rPr>
        <w:t>骨料</w:t>
      </w:r>
      <w:r w:rsidRPr="00906F14">
        <w:rPr>
          <w:rFonts w:hint="eastAsia"/>
          <w:sz w:val="24"/>
          <w:szCs w:val="24"/>
        </w:rPr>
        <w:t>混合料试件，试件尺寸</w:t>
      </w:r>
      <w:r w:rsidRPr="00906F14">
        <w:rPr>
          <w:rFonts w:hAnsi="宋体" w:hint="eastAsia"/>
          <w:sz w:val="24"/>
          <w:szCs w:val="24"/>
        </w:rPr>
        <w:t>Φ</w:t>
      </w:r>
      <w:r w:rsidRPr="00906F14">
        <w:rPr>
          <w:rFonts w:hint="eastAsia"/>
          <w:sz w:val="24"/>
          <w:szCs w:val="24"/>
        </w:rPr>
        <w:t>150mm</w:t>
      </w:r>
      <w:r w:rsidRPr="00906F14">
        <w:rPr>
          <w:rFonts w:hAnsi="宋体" w:hint="eastAsia"/>
          <w:sz w:val="24"/>
          <w:szCs w:val="24"/>
        </w:rPr>
        <w:t>╳</w:t>
      </w:r>
      <w:r w:rsidRPr="00906F14">
        <w:rPr>
          <w:rFonts w:hint="eastAsia"/>
          <w:sz w:val="24"/>
          <w:szCs w:val="24"/>
        </w:rPr>
        <w:t>150mm，试件数量应不少于9个。</w:t>
      </w:r>
    </w:p>
    <w:p w14:paraId="00639035" w14:textId="2C74BF60" w:rsidR="00E822DA" w:rsidRPr="00906F14" w:rsidRDefault="006C60EB" w:rsidP="006C60EB">
      <w:pPr>
        <w:pStyle w:val="32"/>
        <w:numPr>
          <w:ilvl w:val="0"/>
          <w:numId w:val="0"/>
        </w:numPr>
        <w:spacing w:line="276" w:lineRule="auto"/>
        <w:ind w:firstLineChars="200" w:firstLine="480"/>
        <w:rPr>
          <w:sz w:val="24"/>
          <w:szCs w:val="24"/>
        </w:rPr>
      </w:pPr>
      <w:r w:rsidRPr="006C60EB">
        <w:rPr>
          <w:rFonts w:ascii="黑体" w:eastAsia="黑体" w:hAnsi="黑体" w:hint="eastAsia"/>
          <w:sz w:val="24"/>
          <w:szCs w:val="24"/>
        </w:rPr>
        <w:t>5）</w:t>
      </w:r>
      <w:r>
        <w:rPr>
          <w:rFonts w:ascii="黑体" w:eastAsia="黑体" w:hAnsi="黑体"/>
          <w:sz w:val="24"/>
          <w:szCs w:val="24"/>
        </w:rPr>
        <w:t xml:space="preserve"> </w:t>
      </w:r>
      <w:r w:rsidR="00E822DA" w:rsidRPr="006C60EB">
        <w:rPr>
          <w:rFonts w:hint="eastAsia"/>
          <w:sz w:val="24"/>
          <w:szCs w:val="24"/>
        </w:rPr>
        <w:t>试</w:t>
      </w:r>
      <w:r w:rsidR="00E822DA" w:rsidRPr="00906F14">
        <w:rPr>
          <w:rFonts w:hint="eastAsia"/>
          <w:sz w:val="24"/>
          <w:szCs w:val="24"/>
        </w:rPr>
        <w:t>件养护和</w:t>
      </w:r>
      <w:r w:rsidR="009002DA">
        <w:rPr>
          <w:rFonts w:hint="eastAsia"/>
          <w:sz w:val="24"/>
          <w:szCs w:val="24"/>
        </w:rPr>
        <w:t>无侧限</w:t>
      </w:r>
      <w:r w:rsidR="00E822DA" w:rsidRPr="00906F14">
        <w:rPr>
          <w:rFonts w:hint="eastAsia"/>
          <w:sz w:val="24"/>
          <w:szCs w:val="24"/>
        </w:rPr>
        <w:t>抗压强度测定应符合</w:t>
      </w:r>
      <w:proofErr w:type="gramStart"/>
      <w:r w:rsidR="00E822DA" w:rsidRPr="00906F14">
        <w:rPr>
          <w:rFonts w:hint="eastAsia"/>
          <w:sz w:val="24"/>
          <w:szCs w:val="24"/>
        </w:rPr>
        <w:t>现行行业</w:t>
      </w:r>
      <w:proofErr w:type="gramEnd"/>
      <w:r w:rsidR="00E822DA" w:rsidRPr="00906F14">
        <w:rPr>
          <w:rFonts w:hint="eastAsia"/>
          <w:sz w:val="24"/>
          <w:szCs w:val="24"/>
        </w:rPr>
        <w:t>标准</w:t>
      </w:r>
      <w:r w:rsidR="00172449" w:rsidRPr="00906F14">
        <w:rPr>
          <w:sz w:val="24"/>
          <w:szCs w:val="24"/>
        </w:rPr>
        <w:t>JTG E51</w:t>
      </w:r>
      <w:r w:rsidR="00E822DA" w:rsidRPr="00906F14">
        <w:rPr>
          <w:rFonts w:hint="eastAsia"/>
          <w:sz w:val="24"/>
          <w:szCs w:val="24"/>
        </w:rPr>
        <w:t>《公路工程无机结合料稳定材料试验规程》的规定。</w:t>
      </w:r>
    </w:p>
    <w:p w14:paraId="069FF901" w14:textId="141D0AE8" w:rsidR="00E822DA" w:rsidRPr="00906F14" w:rsidRDefault="00E822DA" w:rsidP="00E822DA">
      <w:pPr>
        <w:pStyle w:val="a5"/>
        <w:numPr>
          <w:ilvl w:val="0"/>
          <w:numId w:val="0"/>
        </w:numPr>
        <w:spacing w:line="276" w:lineRule="auto"/>
        <w:ind w:firstLineChars="200" w:firstLine="480"/>
        <w:rPr>
          <w:color w:val="000000"/>
          <w:sz w:val="24"/>
          <w:szCs w:val="24"/>
        </w:rPr>
      </w:pPr>
      <w:r w:rsidRPr="00906F14">
        <w:rPr>
          <w:rFonts w:ascii="黑体" w:eastAsia="黑体" w:hint="eastAsia"/>
          <w:color w:val="000000"/>
          <w:sz w:val="24"/>
          <w:szCs w:val="24"/>
        </w:rPr>
        <w:t>6</w:t>
      </w:r>
      <w:r w:rsidR="003726FC">
        <w:rPr>
          <w:rFonts w:ascii="黑体" w:eastAsia="黑体" w:hint="eastAsia"/>
          <w:color w:val="000000"/>
          <w:sz w:val="24"/>
          <w:szCs w:val="24"/>
        </w:rPr>
        <w:t>）</w:t>
      </w:r>
      <w:r w:rsidR="006C60EB">
        <w:rPr>
          <w:rFonts w:ascii="黑体" w:eastAsia="黑体" w:hint="eastAsia"/>
          <w:color w:val="000000"/>
          <w:sz w:val="24"/>
          <w:szCs w:val="24"/>
        </w:rPr>
        <w:t xml:space="preserve"> </w:t>
      </w:r>
      <w:r w:rsidRPr="00906F14">
        <w:rPr>
          <w:rFonts w:hint="eastAsia"/>
          <w:color w:val="000000"/>
          <w:sz w:val="24"/>
          <w:szCs w:val="24"/>
        </w:rPr>
        <w:t>计算</w:t>
      </w:r>
      <w:r w:rsidR="009002DA">
        <w:rPr>
          <w:rFonts w:hint="eastAsia"/>
          <w:sz w:val="24"/>
          <w:szCs w:val="24"/>
        </w:rPr>
        <w:t>无侧限</w:t>
      </w:r>
      <w:r w:rsidRPr="00906F14">
        <w:rPr>
          <w:rFonts w:hint="eastAsia"/>
          <w:color w:val="000000"/>
          <w:sz w:val="24"/>
          <w:szCs w:val="24"/>
        </w:rPr>
        <w:t>抗压强度平均值</w:t>
      </w:r>
      <w:r w:rsidRPr="00906F14">
        <w:rPr>
          <w:color w:val="000000"/>
          <w:position w:val="-4"/>
          <w:sz w:val="24"/>
          <w:szCs w:val="24"/>
        </w:rPr>
        <w:object w:dxaOrig="239" w:dyaOrig="299" w14:anchorId="70BFB677">
          <v:shape id="对象 52" o:spid="_x0000_i1026" type="#_x0000_t75" style="width:12pt;height:14.65pt;mso-position-horizontal-relative:page;mso-position-vertical-relative:page" o:ole="">
            <v:imagedata r:id="rId12" o:title=""/>
          </v:shape>
          <o:OLEObject Type="Embed" ProgID="Equation.DSMT4" ShapeID="对象 52" DrawAspect="Content" ObjectID="_1659804816" r:id="rId13"/>
        </w:object>
      </w:r>
      <w:r w:rsidRPr="00906F14">
        <w:rPr>
          <w:rFonts w:hint="eastAsia"/>
          <w:color w:val="000000"/>
          <w:sz w:val="24"/>
          <w:szCs w:val="24"/>
        </w:rPr>
        <w:t>和变异系数</w:t>
      </w:r>
      <w:r w:rsidRPr="00906F14">
        <w:rPr>
          <w:color w:val="000000"/>
          <w:position w:val="-12"/>
          <w:sz w:val="24"/>
          <w:szCs w:val="24"/>
        </w:rPr>
        <w:object w:dxaOrig="299" w:dyaOrig="359" w14:anchorId="05C7D670">
          <v:shape id="对象 53" o:spid="_x0000_i1027" type="#_x0000_t75" style="width:14.65pt;height:18.65pt;mso-position-horizontal-relative:page;mso-position-vertical-relative:page" o:ole="">
            <v:imagedata r:id="rId14" o:title=""/>
          </v:shape>
          <o:OLEObject Type="Embed" ProgID="Equation.DSMT4" ShapeID="对象 53" DrawAspect="Content" ObjectID="_1659804817" r:id="rId15"/>
        </w:object>
      </w:r>
      <w:r w:rsidRPr="00906F14">
        <w:rPr>
          <w:rFonts w:hint="eastAsia"/>
          <w:color w:val="000000"/>
          <w:sz w:val="24"/>
          <w:szCs w:val="24"/>
        </w:rPr>
        <w:t>,当试验结果的变异系数大于表5.2.</w:t>
      </w:r>
      <w:r w:rsidR="00AE6A65">
        <w:rPr>
          <w:rFonts w:hint="eastAsia"/>
          <w:color w:val="000000"/>
          <w:sz w:val="24"/>
          <w:szCs w:val="24"/>
        </w:rPr>
        <w:t>1</w:t>
      </w:r>
      <w:r w:rsidRPr="00906F14">
        <w:rPr>
          <w:rFonts w:hint="eastAsia"/>
          <w:color w:val="000000"/>
          <w:sz w:val="24"/>
          <w:szCs w:val="24"/>
        </w:rPr>
        <w:t>-2中规定值，应重做试验。</w:t>
      </w:r>
    </w:p>
    <w:p w14:paraId="4220543C" w14:textId="43FB922C" w:rsidR="00E822DA" w:rsidRPr="00D23A40" w:rsidRDefault="00E822DA" w:rsidP="00E822DA">
      <w:pPr>
        <w:pStyle w:val="a5"/>
        <w:numPr>
          <w:ilvl w:val="0"/>
          <w:numId w:val="0"/>
        </w:numPr>
        <w:spacing w:line="276" w:lineRule="auto"/>
        <w:ind w:firstLineChars="200" w:firstLine="420"/>
        <w:jc w:val="center"/>
        <w:rPr>
          <w:color w:val="000000"/>
        </w:rPr>
      </w:pPr>
      <w:r w:rsidRPr="00D23A40">
        <w:rPr>
          <w:rFonts w:ascii="黑体" w:eastAsia="黑体" w:hint="eastAsia"/>
          <w:color w:val="000000"/>
        </w:rPr>
        <w:t>表5.2.</w:t>
      </w:r>
      <w:r w:rsidR="00AE6A65">
        <w:rPr>
          <w:rFonts w:ascii="黑体" w:eastAsia="黑体" w:hint="eastAsia"/>
          <w:color w:val="000000"/>
        </w:rPr>
        <w:t>1</w:t>
      </w:r>
      <w:r w:rsidRPr="00D23A40">
        <w:rPr>
          <w:rFonts w:ascii="黑体" w:eastAsia="黑体" w:hint="eastAsia"/>
          <w:color w:val="000000"/>
        </w:rPr>
        <w:t xml:space="preserve">-2  最少试件数量 </w:t>
      </w:r>
      <w:r w:rsidRPr="00D23A40">
        <w:rPr>
          <w:rFonts w:hint="eastAsia"/>
          <w:color w:val="000000"/>
        </w:rPr>
        <w:t xml:space="preserve">       </w:t>
      </w:r>
    </w:p>
    <w:tbl>
      <w:tblPr>
        <w:tblW w:w="380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34"/>
        <w:gridCol w:w="2682"/>
        <w:gridCol w:w="2348"/>
      </w:tblGrid>
      <w:tr w:rsidR="00E822DA" w:rsidRPr="00F2418F" w14:paraId="58E66603" w14:textId="77777777" w:rsidTr="00906F14">
        <w:trPr>
          <w:trHeight w:val="518"/>
          <w:jc w:val="center"/>
        </w:trPr>
        <w:tc>
          <w:tcPr>
            <w:tcW w:w="1718" w:type="pct"/>
            <w:vAlign w:val="center"/>
          </w:tcPr>
          <w:p w14:paraId="6D4C64D6" w14:textId="77777777" w:rsidR="00E822DA" w:rsidRPr="00F2418F" w:rsidRDefault="00E822DA" w:rsidP="00DB55C7">
            <w:pPr>
              <w:spacing w:before="0" w:after="0"/>
              <w:jc w:val="center"/>
              <w:rPr>
                <w:rFonts w:ascii="宋体" w:hAnsi="宋体"/>
                <w:color w:val="000000"/>
                <w:sz w:val="18"/>
                <w:szCs w:val="18"/>
              </w:rPr>
            </w:pPr>
            <w:r w:rsidRPr="00F2418F">
              <w:rPr>
                <w:rFonts w:ascii="宋体" w:hAnsi="宋体" w:hint="eastAsia"/>
                <w:color w:val="000000"/>
                <w:sz w:val="18"/>
                <w:szCs w:val="18"/>
              </w:rPr>
              <w:t>变异系数（</w:t>
            </w:r>
            <w:r w:rsidRPr="00F2418F">
              <w:rPr>
                <w:rFonts w:ascii="宋体" w:hAnsi="宋体"/>
                <w:color w:val="000000"/>
                <w:sz w:val="18"/>
                <w:szCs w:val="18"/>
              </w:rPr>
              <w:t>%</w:t>
            </w:r>
            <w:r w:rsidRPr="00F2418F">
              <w:rPr>
                <w:rFonts w:ascii="宋体" w:hAnsi="宋体" w:hint="eastAsia"/>
                <w:color w:val="000000"/>
                <w:sz w:val="18"/>
                <w:szCs w:val="18"/>
              </w:rPr>
              <w:t>）</w:t>
            </w:r>
          </w:p>
        </w:tc>
        <w:tc>
          <w:tcPr>
            <w:tcW w:w="1750" w:type="pct"/>
            <w:vAlign w:val="center"/>
          </w:tcPr>
          <w:p w14:paraId="26C5540A" w14:textId="77777777" w:rsidR="00E822DA" w:rsidRPr="00F2418F" w:rsidRDefault="00E822DA" w:rsidP="00DB55C7">
            <w:pPr>
              <w:spacing w:before="0" w:after="0"/>
              <w:jc w:val="center"/>
              <w:rPr>
                <w:rFonts w:ascii="宋体" w:hAnsi="宋体"/>
                <w:color w:val="000000"/>
                <w:sz w:val="18"/>
                <w:szCs w:val="18"/>
              </w:rPr>
            </w:pPr>
            <w:r w:rsidRPr="00F2418F">
              <w:rPr>
                <w:rFonts w:ascii="宋体" w:hAnsi="宋体"/>
                <w:color w:val="000000"/>
                <w:sz w:val="18"/>
                <w:szCs w:val="18"/>
              </w:rPr>
              <w:t>≤1</w:t>
            </w:r>
            <w:r w:rsidRPr="00F2418F">
              <w:rPr>
                <w:rFonts w:ascii="宋体" w:hAnsi="宋体" w:hint="eastAsia"/>
                <w:color w:val="000000"/>
                <w:sz w:val="18"/>
                <w:szCs w:val="18"/>
              </w:rPr>
              <w:t>5</w:t>
            </w:r>
          </w:p>
        </w:tc>
        <w:tc>
          <w:tcPr>
            <w:tcW w:w="1532" w:type="pct"/>
            <w:vAlign w:val="center"/>
          </w:tcPr>
          <w:p w14:paraId="7B35C57E" w14:textId="77777777" w:rsidR="00E822DA" w:rsidRPr="00F2418F" w:rsidRDefault="00E822DA" w:rsidP="00DB55C7">
            <w:pPr>
              <w:spacing w:before="0" w:after="0"/>
              <w:jc w:val="center"/>
              <w:rPr>
                <w:rFonts w:ascii="宋体" w:hAnsi="宋体"/>
                <w:color w:val="000000"/>
                <w:sz w:val="18"/>
                <w:szCs w:val="18"/>
              </w:rPr>
            </w:pPr>
            <w:r w:rsidRPr="00F2418F">
              <w:rPr>
                <w:rFonts w:ascii="宋体" w:hAnsi="宋体"/>
                <w:color w:val="000000"/>
                <w:sz w:val="18"/>
                <w:szCs w:val="18"/>
              </w:rPr>
              <w:t>≤20</w:t>
            </w:r>
          </w:p>
        </w:tc>
      </w:tr>
      <w:tr w:rsidR="00E822DA" w:rsidRPr="00F2418F" w14:paraId="44E1D85E" w14:textId="77777777" w:rsidTr="00DB55C7">
        <w:trPr>
          <w:trHeight w:val="474"/>
          <w:jc w:val="center"/>
        </w:trPr>
        <w:tc>
          <w:tcPr>
            <w:tcW w:w="1718" w:type="pct"/>
            <w:vAlign w:val="center"/>
          </w:tcPr>
          <w:p w14:paraId="19E46905" w14:textId="77777777" w:rsidR="00E822DA" w:rsidRPr="00F2418F" w:rsidRDefault="00E822DA" w:rsidP="00DB55C7">
            <w:pPr>
              <w:spacing w:before="0" w:after="0"/>
              <w:jc w:val="center"/>
              <w:rPr>
                <w:rFonts w:ascii="宋体" w:hAnsi="宋体"/>
                <w:color w:val="000000"/>
                <w:sz w:val="18"/>
                <w:szCs w:val="18"/>
              </w:rPr>
            </w:pPr>
            <w:r w:rsidRPr="00F2418F">
              <w:rPr>
                <w:rFonts w:ascii="宋体" w:hAnsi="宋体" w:hint="eastAsia"/>
                <w:color w:val="000000"/>
                <w:sz w:val="18"/>
                <w:szCs w:val="18"/>
              </w:rPr>
              <w:t>试件数量（</w:t>
            </w:r>
            <w:proofErr w:type="gramStart"/>
            <w:r w:rsidRPr="00F2418F">
              <w:rPr>
                <w:rFonts w:ascii="宋体" w:hAnsi="宋体" w:hint="eastAsia"/>
                <w:color w:val="000000"/>
                <w:sz w:val="18"/>
                <w:szCs w:val="18"/>
              </w:rPr>
              <w:t>个</w:t>
            </w:r>
            <w:proofErr w:type="gramEnd"/>
            <w:r w:rsidRPr="00F2418F">
              <w:rPr>
                <w:rFonts w:ascii="宋体" w:hAnsi="宋体" w:hint="eastAsia"/>
                <w:color w:val="000000"/>
                <w:sz w:val="18"/>
                <w:szCs w:val="18"/>
              </w:rPr>
              <w:t>）</w:t>
            </w:r>
          </w:p>
        </w:tc>
        <w:tc>
          <w:tcPr>
            <w:tcW w:w="1750" w:type="pct"/>
            <w:vAlign w:val="center"/>
          </w:tcPr>
          <w:p w14:paraId="6A9D95D1" w14:textId="77777777" w:rsidR="00E822DA" w:rsidRPr="00F2418F" w:rsidRDefault="00E822DA" w:rsidP="00DB55C7">
            <w:pPr>
              <w:spacing w:before="0" w:after="0"/>
              <w:jc w:val="center"/>
              <w:rPr>
                <w:rFonts w:ascii="宋体" w:hAnsi="宋体"/>
                <w:color w:val="000000"/>
                <w:sz w:val="18"/>
                <w:szCs w:val="18"/>
              </w:rPr>
            </w:pPr>
            <w:r w:rsidRPr="00F2418F">
              <w:rPr>
                <w:rFonts w:ascii="宋体" w:hAnsi="宋体"/>
                <w:color w:val="000000"/>
                <w:sz w:val="18"/>
                <w:szCs w:val="18"/>
              </w:rPr>
              <w:t>9</w:t>
            </w:r>
          </w:p>
        </w:tc>
        <w:tc>
          <w:tcPr>
            <w:tcW w:w="1532" w:type="pct"/>
            <w:vAlign w:val="center"/>
          </w:tcPr>
          <w:p w14:paraId="3A896B30" w14:textId="77777777" w:rsidR="00E822DA" w:rsidRPr="00F2418F" w:rsidRDefault="00E822DA" w:rsidP="00DB55C7">
            <w:pPr>
              <w:spacing w:before="0" w:after="0"/>
              <w:jc w:val="center"/>
              <w:rPr>
                <w:rFonts w:ascii="宋体" w:hAnsi="宋体"/>
                <w:color w:val="000000"/>
                <w:sz w:val="18"/>
                <w:szCs w:val="18"/>
              </w:rPr>
            </w:pPr>
            <w:r w:rsidRPr="00F2418F">
              <w:rPr>
                <w:rFonts w:ascii="宋体" w:hAnsi="宋体"/>
                <w:color w:val="000000"/>
                <w:sz w:val="18"/>
                <w:szCs w:val="18"/>
              </w:rPr>
              <w:t>13</w:t>
            </w:r>
          </w:p>
        </w:tc>
      </w:tr>
    </w:tbl>
    <w:p w14:paraId="27367660" w14:textId="1679EDAE" w:rsidR="00E822DA" w:rsidRDefault="00E822DA" w:rsidP="00E822DA">
      <w:pPr>
        <w:pStyle w:val="a5"/>
        <w:numPr>
          <w:ilvl w:val="0"/>
          <w:numId w:val="0"/>
        </w:numPr>
        <w:spacing w:line="276" w:lineRule="auto"/>
        <w:ind w:firstLineChars="200" w:firstLine="480"/>
        <w:rPr>
          <w:color w:val="000000"/>
          <w:sz w:val="24"/>
          <w:szCs w:val="24"/>
        </w:rPr>
      </w:pPr>
      <w:r w:rsidRPr="00906F14">
        <w:rPr>
          <w:rFonts w:ascii="黑体" w:eastAsia="黑体" w:hint="eastAsia"/>
          <w:color w:val="000000"/>
          <w:sz w:val="24"/>
          <w:szCs w:val="24"/>
        </w:rPr>
        <w:t>7</w:t>
      </w:r>
      <w:r w:rsidR="003726FC">
        <w:rPr>
          <w:rFonts w:ascii="黑体" w:eastAsia="黑体" w:hint="eastAsia"/>
          <w:color w:val="000000"/>
          <w:sz w:val="24"/>
          <w:szCs w:val="24"/>
        </w:rPr>
        <w:t>）</w:t>
      </w:r>
      <w:r w:rsidRPr="00906F14">
        <w:rPr>
          <w:rFonts w:hint="eastAsia"/>
          <w:color w:val="000000"/>
          <w:sz w:val="24"/>
          <w:szCs w:val="24"/>
        </w:rPr>
        <w:t>根据</w:t>
      </w:r>
      <w:r w:rsidR="009002DA">
        <w:rPr>
          <w:rFonts w:hint="eastAsia"/>
          <w:sz w:val="24"/>
          <w:szCs w:val="24"/>
        </w:rPr>
        <w:t>无侧限</w:t>
      </w:r>
      <w:r w:rsidRPr="00906F14">
        <w:rPr>
          <w:rFonts w:hint="eastAsia"/>
          <w:color w:val="000000"/>
          <w:sz w:val="24"/>
          <w:szCs w:val="24"/>
        </w:rPr>
        <w:t>抗压强度试验结果，选定水泥掺量，水泥稳定</w:t>
      </w:r>
      <w:r w:rsidRPr="00906F14">
        <w:rPr>
          <w:rFonts w:hAnsi="宋体" w:hint="eastAsia"/>
          <w:color w:val="000000"/>
          <w:sz w:val="24"/>
          <w:szCs w:val="24"/>
        </w:rPr>
        <w:t>Ⅰ类再生</w:t>
      </w:r>
      <w:r w:rsidR="001D6BE8">
        <w:rPr>
          <w:rFonts w:hAnsi="宋体" w:hint="eastAsia"/>
          <w:color w:val="000000"/>
          <w:sz w:val="24"/>
          <w:szCs w:val="24"/>
        </w:rPr>
        <w:t>骨料</w:t>
      </w:r>
      <w:r w:rsidRPr="00906F14">
        <w:rPr>
          <w:rFonts w:hAnsi="宋体" w:hint="eastAsia"/>
          <w:color w:val="000000"/>
          <w:sz w:val="24"/>
          <w:szCs w:val="24"/>
        </w:rPr>
        <w:t>混合料</w:t>
      </w:r>
      <w:r w:rsidRPr="00906F14">
        <w:rPr>
          <w:rFonts w:hint="eastAsia"/>
          <w:color w:val="000000"/>
          <w:sz w:val="24"/>
          <w:szCs w:val="24"/>
        </w:rPr>
        <w:t>水泥最小掺量不应小于3%；当采用32.5强度等级的水泥时，水泥最小掺量应不小于4%。水泥稳定</w:t>
      </w:r>
      <w:r w:rsidRPr="00906F14">
        <w:rPr>
          <w:rFonts w:hAnsi="宋体" w:hint="eastAsia"/>
          <w:color w:val="000000"/>
          <w:sz w:val="24"/>
          <w:szCs w:val="24"/>
        </w:rPr>
        <w:t>Ⅱ</w:t>
      </w:r>
      <w:r w:rsidRPr="00906F14">
        <w:rPr>
          <w:rFonts w:hint="eastAsia"/>
          <w:color w:val="000000"/>
          <w:sz w:val="24"/>
          <w:szCs w:val="24"/>
        </w:rPr>
        <w:t>类再生</w:t>
      </w:r>
      <w:r w:rsidR="001D6BE8">
        <w:rPr>
          <w:rFonts w:hint="eastAsia"/>
          <w:color w:val="000000"/>
          <w:sz w:val="24"/>
          <w:szCs w:val="24"/>
        </w:rPr>
        <w:t>骨料</w:t>
      </w:r>
      <w:r w:rsidRPr="00906F14">
        <w:rPr>
          <w:rFonts w:hint="eastAsia"/>
          <w:color w:val="000000"/>
          <w:sz w:val="24"/>
          <w:szCs w:val="24"/>
        </w:rPr>
        <w:t>混合料水泥最小掺量不应小于4%。可采用内插法计算最大干密度和最佳含水率。</w:t>
      </w:r>
    </w:p>
    <w:p w14:paraId="224A7A85" w14:textId="7212BE57" w:rsidR="00AE6A65" w:rsidRDefault="00AE6A65" w:rsidP="006C6AFF">
      <w:pPr>
        <w:pStyle w:val="3"/>
      </w:pPr>
      <w:r>
        <w:rPr>
          <w:rFonts w:hint="eastAsia"/>
        </w:rPr>
        <w:t>5.</w:t>
      </w:r>
      <w:r w:rsidR="003726FC">
        <w:rPr>
          <w:rFonts w:hint="eastAsia"/>
        </w:rPr>
        <w:t>2.2</w:t>
      </w:r>
      <w:r w:rsidR="00C57617">
        <w:rPr>
          <w:rFonts w:hint="eastAsia"/>
        </w:rPr>
        <w:t>石灰粉煤灰稳定再生骨料混合料</w:t>
      </w:r>
    </w:p>
    <w:p w14:paraId="31E4DBEE" w14:textId="084A541C" w:rsidR="00C57617" w:rsidRPr="00AE6A65" w:rsidRDefault="003726FC" w:rsidP="006C60EB">
      <w:pPr>
        <w:pStyle w:val="ae"/>
        <w:tabs>
          <w:tab w:val="clear" w:pos="360"/>
        </w:tabs>
        <w:spacing w:before="120" w:after="120"/>
        <w:ind w:firstLineChars="100" w:firstLine="241"/>
        <w:jc w:val="both"/>
        <w:rPr>
          <w:rFonts w:hAnsi="黑体"/>
          <w:color w:val="000000"/>
        </w:rPr>
      </w:pPr>
      <w:r>
        <w:rPr>
          <w:rStyle w:val="31"/>
          <w:rFonts w:hint="eastAsia"/>
          <w:kern w:val="2"/>
          <w:sz w:val="24"/>
          <w:szCs w:val="24"/>
        </w:rPr>
        <w:t>1</w:t>
      </w:r>
      <w:r w:rsidR="00AE6A65" w:rsidRPr="00554ECC">
        <w:rPr>
          <w:rFonts w:hint="eastAsia"/>
          <w:color w:val="000000"/>
          <w:sz w:val="24"/>
          <w:szCs w:val="24"/>
        </w:rPr>
        <w:t xml:space="preserve"> </w:t>
      </w:r>
      <w:r w:rsidR="00C57617" w:rsidRPr="00791939">
        <w:rPr>
          <w:rFonts w:ascii="宋体" w:eastAsia="宋体" w:hAnsi="宋体" w:hint="eastAsia"/>
          <w:color w:val="000000"/>
          <w:sz w:val="24"/>
          <w:szCs w:val="24"/>
        </w:rPr>
        <w:t>公路用</w:t>
      </w:r>
      <w:r w:rsidR="00C57617">
        <w:rPr>
          <w:rFonts w:ascii="宋体" w:eastAsia="宋体" w:hAnsi="宋体" w:hint="eastAsia"/>
          <w:color w:val="000000"/>
          <w:sz w:val="24"/>
          <w:szCs w:val="24"/>
        </w:rPr>
        <w:t>石灰粉煤灰</w:t>
      </w:r>
      <w:r w:rsidR="00C57617" w:rsidRPr="00791939">
        <w:rPr>
          <w:rFonts w:ascii="宋体" w:eastAsia="宋体" w:hAnsi="宋体" w:hint="eastAsia"/>
          <w:color w:val="000000"/>
          <w:sz w:val="24"/>
          <w:szCs w:val="24"/>
        </w:rPr>
        <w:t>稳定再生骨料混合料的组成设计应根据</w:t>
      </w:r>
      <w:r w:rsidR="00C57617" w:rsidRPr="00791939">
        <w:rPr>
          <w:rFonts w:ascii="宋体" w:eastAsia="宋体" w:hAnsi="宋体"/>
          <w:color w:val="000000"/>
          <w:sz w:val="24"/>
          <w:szCs w:val="24"/>
        </w:rPr>
        <w:t>JTG D50</w:t>
      </w:r>
      <w:r w:rsidR="00C57617" w:rsidRPr="00791939">
        <w:rPr>
          <w:rFonts w:ascii="宋体" w:eastAsia="宋体" w:hAnsi="宋体" w:hint="eastAsia"/>
          <w:color w:val="000000"/>
          <w:sz w:val="24"/>
          <w:szCs w:val="24"/>
        </w:rPr>
        <w:t>《公路沥青路面设计规范》中规定的强度</w:t>
      </w:r>
      <w:r w:rsidR="00C57617">
        <w:rPr>
          <w:rFonts w:ascii="宋体" w:eastAsia="宋体" w:hAnsi="宋体" w:hint="eastAsia"/>
          <w:color w:val="000000"/>
          <w:sz w:val="24"/>
          <w:szCs w:val="24"/>
        </w:rPr>
        <w:t>，</w:t>
      </w:r>
      <w:r w:rsidR="00C57617" w:rsidRPr="00791939">
        <w:rPr>
          <w:rFonts w:ascii="宋体" w:eastAsia="宋体" w:hAnsi="宋体" w:hint="eastAsia"/>
          <w:color w:val="000000"/>
          <w:sz w:val="24"/>
          <w:szCs w:val="24"/>
        </w:rPr>
        <w:t>城镇道路用</w:t>
      </w:r>
      <w:r w:rsidR="00C57617">
        <w:rPr>
          <w:rFonts w:ascii="宋体" w:eastAsia="宋体" w:hAnsi="宋体" w:hint="eastAsia"/>
          <w:color w:val="000000"/>
          <w:sz w:val="24"/>
          <w:szCs w:val="24"/>
        </w:rPr>
        <w:t>石灰粉煤灰</w:t>
      </w:r>
      <w:r w:rsidR="00C57617" w:rsidRPr="00791939">
        <w:rPr>
          <w:rFonts w:ascii="宋体" w:eastAsia="宋体" w:hAnsi="宋体" w:hint="eastAsia"/>
          <w:color w:val="000000"/>
          <w:sz w:val="24"/>
          <w:szCs w:val="24"/>
        </w:rPr>
        <w:t>稳定再生骨料混合料的组成设计应根据C</w:t>
      </w:r>
      <w:r w:rsidR="00C57617" w:rsidRPr="00791939">
        <w:rPr>
          <w:rFonts w:ascii="宋体" w:eastAsia="宋体" w:hAnsi="宋体"/>
          <w:color w:val="000000"/>
          <w:sz w:val="24"/>
          <w:szCs w:val="24"/>
        </w:rPr>
        <w:t>JJ 169</w:t>
      </w:r>
      <w:r w:rsidR="00C57617" w:rsidRPr="00791939">
        <w:rPr>
          <w:rFonts w:ascii="宋体" w:eastAsia="宋体" w:hAnsi="宋体" w:hint="eastAsia"/>
          <w:color w:val="000000"/>
          <w:sz w:val="24"/>
          <w:szCs w:val="24"/>
        </w:rPr>
        <w:t>《城镇道路路面设计规范》中规定的强度</w:t>
      </w:r>
      <w:r w:rsidR="00C57617">
        <w:rPr>
          <w:rFonts w:ascii="宋体" w:eastAsia="宋体" w:hAnsi="宋体" w:hint="eastAsia"/>
          <w:color w:val="000000"/>
          <w:sz w:val="24"/>
          <w:szCs w:val="24"/>
        </w:rPr>
        <w:t>，</w:t>
      </w:r>
      <w:r w:rsidR="00C57617" w:rsidRPr="00E26C07">
        <w:rPr>
          <w:rFonts w:ascii="宋体" w:eastAsia="宋体" w:hAnsi="宋体" w:hint="eastAsia"/>
          <w:color w:val="000000"/>
          <w:sz w:val="24"/>
          <w:szCs w:val="24"/>
        </w:rPr>
        <w:t>按照</w:t>
      </w:r>
      <w:proofErr w:type="gramStart"/>
      <w:r w:rsidR="00C57617" w:rsidRPr="00E26C07">
        <w:rPr>
          <w:rFonts w:ascii="宋体" w:eastAsia="宋体" w:hAnsi="宋体" w:hint="eastAsia"/>
          <w:color w:val="000000"/>
          <w:sz w:val="24"/>
          <w:szCs w:val="24"/>
        </w:rPr>
        <w:t>现行行业</w:t>
      </w:r>
      <w:proofErr w:type="gramEnd"/>
      <w:r w:rsidR="00C57617" w:rsidRPr="00E26C07">
        <w:rPr>
          <w:rFonts w:ascii="宋体" w:eastAsia="宋体" w:hAnsi="宋体" w:hint="eastAsia"/>
          <w:color w:val="000000"/>
          <w:sz w:val="24"/>
          <w:szCs w:val="24"/>
        </w:rPr>
        <w:t>标准</w:t>
      </w:r>
      <w:r w:rsidR="00172449" w:rsidRPr="00E26C07">
        <w:rPr>
          <w:rFonts w:ascii="宋体" w:eastAsia="宋体" w:hAnsi="宋体" w:hint="eastAsia"/>
          <w:color w:val="000000"/>
          <w:sz w:val="24"/>
          <w:szCs w:val="24"/>
        </w:rPr>
        <w:t>JTG E51</w:t>
      </w:r>
      <w:r w:rsidR="00C57617" w:rsidRPr="00E26C07">
        <w:rPr>
          <w:rFonts w:ascii="宋体" w:eastAsia="宋体" w:hAnsi="宋体" w:hint="eastAsia"/>
          <w:color w:val="000000"/>
          <w:sz w:val="24"/>
          <w:szCs w:val="24"/>
        </w:rPr>
        <w:t>《公路工程无机结合料稳定材料试验规程》试验确定</w:t>
      </w:r>
      <w:r w:rsidR="00C57617">
        <w:rPr>
          <w:rFonts w:ascii="宋体" w:eastAsia="宋体" w:hAnsi="宋体" w:hint="eastAsia"/>
          <w:color w:val="000000"/>
          <w:sz w:val="24"/>
          <w:szCs w:val="24"/>
        </w:rPr>
        <w:t>骨料</w:t>
      </w:r>
      <w:r w:rsidR="00C57617" w:rsidRPr="00E26C07">
        <w:rPr>
          <w:rFonts w:ascii="宋体" w:eastAsia="宋体" w:hAnsi="宋体" w:hint="eastAsia"/>
          <w:color w:val="000000"/>
          <w:sz w:val="24"/>
          <w:szCs w:val="24"/>
        </w:rPr>
        <w:t>的级配、</w:t>
      </w:r>
      <w:r w:rsidR="00C57617">
        <w:rPr>
          <w:rFonts w:ascii="宋体" w:eastAsia="宋体" w:hAnsi="宋体" w:hint="eastAsia"/>
          <w:color w:val="000000"/>
          <w:sz w:val="24"/>
          <w:szCs w:val="24"/>
        </w:rPr>
        <w:t>石灰</w:t>
      </w:r>
      <w:r w:rsidR="00C57617" w:rsidRPr="00E26C07">
        <w:rPr>
          <w:rFonts w:ascii="宋体" w:eastAsia="宋体" w:hAnsi="宋体" w:hint="eastAsia"/>
          <w:color w:val="000000"/>
          <w:sz w:val="24"/>
          <w:szCs w:val="24"/>
        </w:rPr>
        <w:t>掺量、混合料的最佳含水率和最大干密度。</w:t>
      </w:r>
    </w:p>
    <w:p w14:paraId="78F0C34C" w14:textId="6BA0CBAB" w:rsidR="00AE6A65" w:rsidRPr="00554ECC" w:rsidRDefault="003726FC" w:rsidP="006C60EB">
      <w:pPr>
        <w:pStyle w:val="310"/>
        <w:spacing w:before="120" w:after="120"/>
        <w:ind w:rightChars="0" w:right="0" w:firstLineChars="100" w:firstLine="281"/>
        <w:rPr>
          <w:rFonts w:ascii="宋体" w:eastAsia="宋体" w:hAnsi="宋体"/>
          <w:color w:val="000000"/>
          <w:sz w:val="24"/>
          <w:szCs w:val="24"/>
        </w:rPr>
      </w:pPr>
      <w:r>
        <w:rPr>
          <w:rStyle w:val="31"/>
          <w:rFonts w:hint="eastAsia"/>
        </w:rPr>
        <w:t>2</w:t>
      </w:r>
      <w:r w:rsidR="00AE6A65" w:rsidRPr="00554ECC">
        <w:rPr>
          <w:rFonts w:hAnsi="黑体" w:hint="eastAsia"/>
          <w:color w:val="000000"/>
          <w:sz w:val="24"/>
          <w:szCs w:val="24"/>
        </w:rPr>
        <w:t xml:space="preserve"> </w:t>
      </w:r>
      <w:r w:rsidR="00AE6A65" w:rsidRPr="00554ECC">
        <w:rPr>
          <w:rFonts w:ascii="宋体" w:eastAsia="宋体" w:hAnsi="宋体" w:hint="eastAsia"/>
          <w:color w:val="000000"/>
          <w:sz w:val="24"/>
          <w:szCs w:val="24"/>
        </w:rPr>
        <w:t>石灰粉煤灰稳定再生</w:t>
      </w:r>
      <w:r w:rsidR="00AE6A65">
        <w:rPr>
          <w:rFonts w:ascii="宋体" w:eastAsia="宋体" w:hAnsi="宋体" w:hint="eastAsia"/>
          <w:color w:val="000000"/>
          <w:sz w:val="24"/>
          <w:szCs w:val="24"/>
        </w:rPr>
        <w:t>骨料</w:t>
      </w:r>
      <w:r w:rsidR="00AE6A65" w:rsidRPr="00554ECC">
        <w:rPr>
          <w:rFonts w:ascii="宋体" w:eastAsia="宋体" w:hAnsi="宋体" w:hint="eastAsia"/>
          <w:color w:val="000000"/>
          <w:sz w:val="24"/>
          <w:szCs w:val="24"/>
        </w:rPr>
        <w:t>混合料，石灰与粉煤灰的质量比例宜为</w:t>
      </w:r>
      <w:r w:rsidR="00AE6A65" w:rsidRPr="00554ECC">
        <w:rPr>
          <w:rFonts w:ascii="宋体" w:eastAsia="宋体" w:hAnsi="宋体"/>
          <w:color w:val="000000"/>
          <w:sz w:val="24"/>
          <w:szCs w:val="24"/>
        </w:rPr>
        <w:t>1</w:t>
      </w:r>
      <w:r w:rsidR="00AE6A65" w:rsidRPr="00554ECC">
        <w:rPr>
          <w:rFonts w:ascii="宋体" w:eastAsia="宋体" w:hAnsi="宋体" w:hint="eastAsia"/>
          <w:color w:val="000000"/>
          <w:sz w:val="24"/>
          <w:szCs w:val="24"/>
        </w:rPr>
        <w:t>:1.5</w:t>
      </w:r>
      <w:r w:rsidR="00AE6A65" w:rsidRPr="00554ECC">
        <w:rPr>
          <w:rFonts w:ascii="Times New Roman" w:eastAsia="宋体"/>
          <w:color w:val="000000"/>
          <w:sz w:val="24"/>
          <w:szCs w:val="24"/>
        </w:rPr>
        <w:t>~</w:t>
      </w:r>
      <w:r w:rsidR="00AE6A65" w:rsidRPr="00554ECC">
        <w:rPr>
          <w:rFonts w:ascii="宋体" w:eastAsia="宋体" w:hAnsi="宋体"/>
          <w:color w:val="000000"/>
          <w:sz w:val="24"/>
          <w:szCs w:val="24"/>
        </w:rPr>
        <w:t>1</w:t>
      </w:r>
      <w:r w:rsidR="00AE6A65" w:rsidRPr="00554ECC">
        <w:rPr>
          <w:rFonts w:ascii="宋体" w:eastAsia="宋体" w:hAnsi="宋体" w:hint="eastAsia"/>
          <w:color w:val="000000"/>
          <w:sz w:val="24"/>
          <w:szCs w:val="24"/>
        </w:rPr>
        <w:t>:</w:t>
      </w:r>
      <w:r w:rsidR="00AE6A65" w:rsidRPr="00554ECC">
        <w:rPr>
          <w:rFonts w:ascii="宋体" w:eastAsia="宋体" w:hAnsi="宋体"/>
          <w:color w:val="000000"/>
          <w:sz w:val="24"/>
          <w:szCs w:val="24"/>
        </w:rPr>
        <w:t>3</w:t>
      </w:r>
      <w:r w:rsidR="00AE6A65" w:rsidRPr="00554ECC">
        <w:rPr>
          <w:rFonts w:ascii="宋体" w:eastAsia="宋体" w:hAnsi="宋体" w:hint="eastAsia"/>
          <w:color w:val="000000"/>
          <w:sz w:val="24"/>
          <w:szCs w:val="24"/>
        </w:rPr>
        <w:t>，石灰粉煤灰与</w:t>
      </w:r>
      <w:r w:rsidR="00AE6A65">
        <w:rPr>
          <w:rFonts w:ascii="宋体" w:eastAsia="宋体" w:hAnsi="宋体" w:hint="eastAsia"/>
          <w:color w:val="000000"/>
          <w:sz w:val="24"/>
          <w:szCs w:val="24"/>
        </w:rPr>
        <w:t>骨料</w:t>
      </w:r>
      <w:r w:rsidR="00AE6A65" w:rsidRPr="00554ECC">
        <w:rPr>
          <w:rFonts w:ascii="宋体" w:eastAsia="宋体" w:hAnsi="宋体" w:hint="eastAsia"/>
          <w:color w:val="000000"/>
          <w:sz w:val="24"/>
          <w:szCs w:val="24"/>
        </w:rPr>
        <w:t>的质量比例应为</w:t>
      </w:r>
      <w:r w:rsidR="00AE6A65" w:rsidRPr="00554ECC">
        <w:rPr>
          <w:rFonts w:ascii="宋体" w:eastAsia="宋体" w:hAnsi="宋体"/>
          <w:color w:val="000000"/>
          <w:sz w:val="24"/>
          <w:szCs w:val="24"/>
        </w:rPr>
        <w:t>15</w:t>
      </w:r>
      <w:r w:rsidR="00AE6A65" w:rsidRPr="00554ECC">
        <w:rPr>
          <w:rFonts w:ascii="宋体" w:eastAsia="宋体" w:hAnsi="宋体" w:hint="eastAsia"/>
          <w:color w:val="000000"/>
          <w:sz w:val="24"/>
          <w:szCs w:val="24"/>
        </w:rPr>
        <w:t>:</w:t>
      </w:r>
      <w:r w:rsidR="00AE6A65" w:rsidRPr="00554ECC">
        <w:rPr>
          <w:rFonts w:ascii="宋体" w:eastAsia="宋体" w:hAnsi="宋体"/>
          <w:color w:val="000000"/>
          <w:sz w:val="24"/>
          <w:szCs w:val="24"/>
        </w:rPr>
        <w:t>85</w:t>
      </w:r>
      <w:r w:rsidR="00AE6A65" w:rsidRPr="00554ECC">
        <w:rPr>
          <w:rFonts w:ascii="Times New Roman" w:eastAsia="宋体"/>
          <w:color w:val="000000"/>
          <w:sz w:val="24"/>
          <w:szCs w:val="24"/>
        </w:rPr>
        <w:t>~</w:t>
      </w:r>
      <w:r w:rsidR="00AE6A65" w:rsidRPr="00554ECC">
        <w:rPr>
          <w:rFonts w:ascii="宋体" w:eastAsia="宋体" w:hAnsi="宋体"/>
          <w:color w:val="000000"/>
          <w:sz w:val="24"/>
          <w:szCs w:val="24"/>
        </w:rPr>
        <w:t>22</w:t>
      </w:r>
      <w:r w:rsidR="00AE6A65" w:rsidRPr="00554ECC">
        <w:rPr>
          <w:rFonts w:ascii="宋体" w:eastAsia="宋体" w:hAnsi="宋体" w:hint="eastAsia"/>
          <w:color w:val="000000"/>
          <w:sz w:val="24"/>
          <w:szCs w:val="24"/>
        </w:rPr>
        <w:t>:</w:t>
      </w:r>
      <w:r w:rsidR="00AE6A65" w:rsidRPr="00554ECC">
        <w:rPr>
          <w:rFonts w:ascii="宋体" w:eastAsia="宋体" w:hAnsi="宋体"/>
          <w:color w:val="000000"/>
          <w:sz w:val="24"/>
          <w:szCs w:val="24"/>
        </w:rPr>
        <w:t>78</w:t>
      </w:r>
      <w:r w:rsidR="00AE6A65" w:rsidRPr="00554ECC">
        <w:rPr>
          <w:rFonts w:ascii="宋体" w:eastAsia="宋体" w:hAnsi="宋体" w:hint="eastAsia"/>
          <w:color w:val="000000"/>
          <w:sz w:val="24"/>
          <w:szCs w:val="24"/>
        </w:rPr>
        <w:t>。</w:t>
      </w:r>
    </w:p>
    <w:p w14:paraId="47813318" w14:textId="5B341886" w:rsidR="00AE6A65" w:rsidRPr="00554ECC" w:rsidRDefault="003726FC" w:rsidP="006C60EB">
      <w:pPr>
        <w:pStyle w:val="310"/>
        <w:spacing w:before="120" w:after="120"/>
        <w:ind w:rightChars="0" w:right="0" w:firstLineChars="100" w:firstLine="281"/>
        <w:rPr>
          <w:color w:val="000000"/>
          <w:sz w:val="24"/>
          <w:szCs w:val="24"/>
        </w:rPr>
      </w:pPr>
      <w:r>
        <w:rPr>
          <w:rStyle w:val="31"/>
          <w:rFonts w:hint="eastAsia"/>
        </w:rPr>
        <w:t>3</w:t>
      </w:r>
      <w:r w:rsidR="00AE6A65" w:rsidRPr="00554ECC">
        <w:rPr>
          <w:rFonts w:hAnsi="黑体" w:hint="eastAsia"/>
          <w:color w:val="000000"/>
          <w:sz w:val="24"/>
          <w:szCs w:val="24"/>
        </w:rPr>
        <w:t xml:space="preserve"> </w:t>
      </w:r>
      <w:r w:rsidR="00AE6A65" w:rsidRPr="00554ECC">
        <w:rPr>
          <w:rFonts w:ascii="宋体" w:eastAsia="宋体" w:hAnsi="宋体" w:hint="eastAsia"/>
          <w:color w:val="000000"/>
          <w:sz w:val="24"/>
          <w:szCs w:val="24"/>
        </w:rPr>
        <w:t xml:space="preserve"> 混合料的组成设计步骤应符合下列规定：</w:t>
      </w:r>
    </w:p>
    <w:p w14:paraId="4291FC8E" w14:textId="3CF704C0" w:rsidR="00AE6A65" w:rsidRDefault="00AE6A65" w:rsidP="00AE6A65">
      <w:pPr>
        <w:spacing w:line="276" w:lineRule="auto"/>
        <w:ind w:firstLineChars="200" w:firstLine="480"/>
        <w:rPr>
          <w:rFonts w:ascii="黑体" w:eastAsia="黑体" w:hAnsi="黑体"/>
          <w:color w:val="000000"/>
        </w:rPr>
      </w:pPr>
      <w:r w:rsidRPr="00554ECC">
        <w:rPr>
          <w:rFonts w:ascii="黑体" w:eastAsia="黑体" w:hAnsi="黑体" w:hint="eastAsia"/>
          <w:color w:val="000000"/>
          <w:szCs w:val="24"/>
        </w:rPr>
        <w:t>1</w:t>
      </w:r>
      <w:r w:rsidR="003726FC">
        <w:rPr>
          <w:rFonts w:ascii="黑体" w:eastAsia="黑体" w:hAnsi="黑体" w:hint="eastAsia"/>
          <w:color w:val="000000"/>
          <w:szCs w:val="24"/>
        </w:rPr>
        <w:t>）</w:t>
      </w:r>
      <w:r w:rsidRPr="00554ECC">
        <w:rPr>
          <w:rFonts w:hint="eastAsia"/>
          <w:color w:val="000000"/>
          <w:szCs w:val="24"/>
        </w:rPr>
        <w:t>制备不同比例的石灰粉煤灰混合料，宜采用重型击实试验方法确定不同比例石灰粉煤灰混合料的最佳含水率和最大干密度，对比</w:t>
      </w:r>
      <w:r>
        <w:rPr>
          <w:rFonts w:hint="eastAsia"/>
          <w:color w:val="000000"/>
        </w:rPr>
        <w:t>相同龄期和相同压实度的抗压强度，选用试件强度最大的石灰粉煤灰比例；</w:t>
      </w:r>
    </w:p>
    <w:p w14:paraId="7592AF72" w14:textId="60B3A327" w:rsidR="00AE6A65" w:rsidRDefault="00AE6A65" w:rsidP="00AE6A65">
      <w:pPr>
        <w:spacing w:line="276" w:lineRule="auto"/>
        <w:ind w:firstLineChars="200" w:firstLine="480"/>
        <w:rPr>
          <w:rFonts w:ascii="宋体" w:hAnsi="宋体"/>
          <w:color w:val="000000"/>
        </w:rPr>
      </w:pPr>
      <w:r>
        <w:rPr>
          <w:rFonts w:ascii="黑体" w:eastAsia="黑体" w:hAnsi="黑体" w:hint="eastAsia"/>
          <w:color w:val="000000"/>
        </w:rPr>
        <w:t>2</w:t>
      </w:r>
      <w:r w:rsidR="003726FC">
        <w:rPr>
          <w:rFonts w:ascii="黑体" w:eastAsia="黑体" w:hAnsi="黑体" w:hint="eastAsia"/>
          <w:color w:val="000000"/>
        </w:rPr>
        <w:t>）</w:t>
      </w:r>
      <w:r>
        <w:rPr>
          <w:rFonts w:ascii="宋体" w:hAnsi="宋体" w:hint="eastAsia"/>
          <w:color w:val="000000"/>
        </w:rPr>
        <w:t>试配时石灰掺量宜按表</w:t>
      </w:r>
      <w:r w:rsidR="00C57617">
        <w:rPr>
          <w:rFonts w:ascii="宋体" w:hAnsi="宋体" w:hint="eastAsia"/>
          <w:color w:val="000000"/>
        </w:rPr>
        <w:t>5.</w:t>
      </w:r>
      <w:r w:rsidR="003726FC">
        <w:rPr>
          <w:rFonts w:ascii="宋体" w:hAnsi="宋体" w:hint="eastAsia"/>
          <w:color w:val="000000"/>
        </w:rPr>
        <w:t>2.2-2</w:t>
      </w:r>
      <w:r>
        <w:rPr>
          <w:rFonts w:ascii="宋体" w:hAnsi="宋体" w:hint="eastAsia"/>
          <w:color w:val="000000"/>
        </w:rPr>
        <w:t>选取。</w:t>
      </w:r>
      <w:r>
        <w:rPr>
          <w:rFonts w:hint="eastAsia"/>
        </w:rPr>
        <w:t>并应根据本规范第</w:t>
      </w:r>
      <w:r w:rsidR="003726FC">
        <w:rPr>
          <w:rFonts w:hint="eastAsia"/>
        </w:rPr>
        <w:t>5.2.2</w:t>
      </w:r>
      <w:r>
        <w:rPr>
          <w:rFonts w:hint="eastAsia"/>
        </w:rPr>
        <w:t>条</w:t>
      </w:r>
      <w:r w:rsidR="003726FC">
        <w:rPr>
          <w:rFonts w:hint="eastAsia"/>
        </w:rPr>
        <w:t>第</w:t>
      </w:r>
      <w:r w:rsidR="003726FC">
        <w:rPr>
          <w:rFonts w:hint="eastAsia"/>
        </w:rPr>
        <w:t>2</w:t>
      </w:r>
      <w:r w:rsidR="003726FC">
        <w:rPr>
          <w:rFonts w:hint="eastAsia"/>
        </w:rPr>
        <w:t>款</w:t>
      </w:r>
      <w:r>
        <w:rPr>
          <w:rFonts w:ascii="宋体" w:hAnsi="宋体" w:hint="eastAsia"/>
          <w:color w:val="000000"/>
        </w:rPr>
        <w:t>确定石灰粉煤灰比例计算粉煤灰用量；</w:t>
      </w:r>
    </w:p>
    <w:p w14:paraId="17619CC8" w14:textId="6249346F" w:rsidR="00AE6A65" w:rsidRPr="00351332" w:rsidRDefault="00AE6A65" w:rsidP="00AE6A65">
      <w:pPr>
        <w:pStyle w:val="a5"/>
        <w:numPr>
          <w:ilvl w:val="0"/>
          <w:numId w:val="0"/>
        </w:numPr>
        <w:spacing w:line="276" w:lineRule="auto"/>
        <w:jc w:val="center"/>
        <w:rPr>
          <w:rFonts w:ascii="黑体" w:eastAsia="黑体"/>
          <w:color w:val="000000"/>
        </w:rPr>
      </w:pPr>
      <w:r w:rsidRPr="00351332">
        <w:rPr>
          <w:rFonts w:ascii="黑体" w:eastAsia="黑体" w:hint="eastAsia"/>
          <w:color w:val="000000"/>
        </w:rPr>
        <w:t>表</w:t>
      </w:r>
      <w:r w:rsidR="00C57617">
        <w:rPr>
          <w:rFonts w:ascii="黑体" w:eastAsia="黑体" w:hint="eastAsia"/>
          <w:color w:val="000000"/>
        </w:rPr>
        <w:t>5.</w:t>
      </w:r>
      <w:r w:rsidR="003726FC">
        <w:rPr>
          <w:rFonts w:ascii="黑体" w:eastAsia="黑体" w:hint="eastAsia"/>
          <w:color w:val="000000"/>
        </w:rPr>
        <w:t>2.2-2</w:t>
      </w:r>
      <w:r w:rsidRPr="00351332">
        <w:rPr>
          <w:rFonts w:ascii="黑体" w:eastAsia="黑体" w:hint="eastAsia"/>
          <w:color w:val="000000"/>
        </w:rPr>
        <w:t xml:space="preserve"> 石灰粉煤灰稳定再生</w:t>
      </w:r>
      <w:r>
        <w:rPr>
          <w:rFonts w:ascii="黑体" w:eastAsia="黑体" w:hint="eastAsia"/>
          <w:color w:val="000000"/>
        </w:rPr>
        <w:t>骨料</w:t>
      </w:r>
      <w:r w:rsidRPr="00351332">
        <w:rPr>
          <w:rFonts w:ascii="黑体" w:eastAsia="黑体" w:hint="eastAsia"/>
          <w:color w:val="000000"/>
        </w:rPr>
        <w:t>混合料试配石灰掺量</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358"/>
        <w:gridCol w:w="1122"/>
        <w:gridCol w:w="1101"/>
        <w:gridCol w:w="1025"/>
        <w:gridCol w:w="1134"/>
        <w:gridCol w:w="1004"/>
      </w:tblGrid>
      <w:tr w:rsidR="00AE6A65" w14:paraId="5E37E08A" w14:textId="77777777" w:rsidTr="009F4087">
        <w:trPr>
          <w:jc w:val="center"/>
        </w:trPr>
        <w:tc>
          <w:tcPr>
            <w:tcW w:w="1358" w:type="dxa"/>
          </w:tcPr>
          <w:p w14:paraId="16C85B95" w14:textId="77777777" w:rsidR="00AE6A65" w:rsidRDefault="00AE6A65" w:rsidP="009F4087">
            <w:pPr>
              <w:pStyle w:val="a5"/>
              <w:numPr>
                <w:ilvl w:val="0"/>
                <w:numId w:val="0"/>
              </w:numPr>
              <w:jc w:val="center"/>
              <w:rPr>
                <w:color w:val="000000"/>
                <w:sz w:val="18"/>
                <w:szCs w:val="18"/>
              </w:rPr>
            </w:pPr>
            <w:r>
              <w:rPr>
                <w:rFonts w:hint="eastAsia"/>
                <w:color w:val="000000"/>
                <w:sz w:val="18"/>
                <w:szCs w:val="18"/>
              </w:rPr>
              <w:t>结构部位</w:t>
            </w:r>
          </w:p>
        </w:tc>
        <w:tc>
          <w:tcPr>
            <w:tcW w:w="5386" w:type="dxa"/>
            <w:gridSpan w:val="5"/>
          </w:tcPr>
          <w:p w14:paraId="1F6E1C14" w14:textId="77777777" w:rsidR="00AE6A65" w:rsidRDefault="00AE6A65" w:rsidP="009F4087">
            <w:pPr>
              <w:pStyle w:val="a5"/>
              <w:numPr>
                <w:ilvl w:val="0"/>
                <w:numId w:val="0"/>
              </w:numPr>
              <w:jc w:val="center"/>
              <w:rPr>
                <w:color w:val="000000"/>
                <w:sz w:val="18"/>
                <w:szCs w:val="18"/>
              </w:rPr>
            </w:pPr>
            <w:r>
              <w:rPr>
                <w:rFonts w:hint="eastAsia"/>
                <w:color w:val="000000"/>
                <w:sz w:val="18"/>
                <w:szCs w:val="18"/>
              </w:rPr>
              <w:t>石灰掺量（%）</w:t>
            </w:r>
          </w:p>
        </w:tc>
      </w:tr>
      <w:tr w:rsidR="00AE6A65" w14:paraId="28BA4B26" w14:textId="77777777" w:rsidTr="009F4087">
        <w:trPr>
          <w:jc w:val="center"/>
        </w:trPr>
        <w:tc>
          <w:tcPr>
            <w:tcW w:w="1358" w:type="dxa"/>
          </w:tcPr>
          <w:p w14:paraId="20ADED98" w14:textId="77777777" w:rsidR="00AE6A65" w:rsidRDefault="00AE6A65" w:rsidP="009F4087">
            <w:pPr>
              <w:pStyle w:val="a5"/>
              <w:numPr>
                <w:ilvl w:val="0"/>
                <w:numId w:val="0"/>
              </w:numPr>
              <w:jc w:val="center"/>
              <w:rPr>
                <w:color w:val="000000"/>
                <w:sz w:val="18"/>
                <w:szCs w:val="18"/>
              </w:rPr>
            </w:pPr>
            <w:r>
              <w:rPr>
                <w:rFonts w:hint="eastAsia"/>
                <w:color w:val="000000"/>
                <w:sz w:val="18"/>
                <w:szCs w:val="18"/>
              </w:rPr>
              <w:t>基层</w:t>
            </w:r>
          </w:p>
        </w:tc>
        <w:tc>
          <w:tcPr>
            <w:tcW w:w="1122" w:type="dxa"/>
          </w:tcPr>
          <w:p w14:paraId="4B80A36E" w14:textId="77777777" w:rsidR="00AE6A65" w:rsidRDefault="00AE6A65" w:rsidP="009F4087">
            <w:pPr>
              <w:pStyle w:val="a5"/>
              <w:numPr>
                <w:ilvl w:val="0"/>
                <w:numId w:val="0"/>
              </w:numPr>
              <w:jc w:val="center"/>
              <w:rPr>
                <w:color w:val="000000"/>
                <w:sz w:val="18"/>
                <w:szCs w:val="18"/>
              </w:rPr>
            </w:pPr>
            <w:r>
              <w:rPr>
                <w:rFonts w:hint="eastAsia"/>
                <w:color w:val="000000"/>
                <w:sz w:val="18"/>
                <w:szCs w:val="18"/>
              </w:rPr>
              <w:t>4</w:t>
            </w:r>
          </w:p>
        </w:tc>
        <w:tc>
          <w:tcPr>
            <w:tcW w:w="1101" w:type="dxa"/>
          </w:tcPr>
          <w:p w14:paraId="210A8A2E" w14:textId="77777777" w:rsidR="00AE6A65" w:rsidRDefault="00AE6A65" w:rsidP="009F4087">
            <w:pPr>
              <w:pStyle w:val="a5"/>
              <w:numPr>
                <w:ilvl w:val="0"/>
                <w:numId w:val="0"/>
              </w:numPr>
              <w:jc w:val="center"/>
              <w:rPr>
                <w:color w:val="000000"/>
                <w:sz w:val="18"/>
                <w:szCs w:val="18"/>
              </w:rPr>
            </w:pPr>
            <w:r>
              <w:rPr>
                <w:rFonts w:hint="eastAsia"/>
                <w:color w:val="000000"/>
                <w:sz w:val="18"/>
                <w:szCs w:val="18"/>
              </w:rPr>
              <w:t>5</w:t>
            </w:r>
          </w:p>
        </w:tc>
        <w:tc>
          <w:tcPr>
            <w:tcW w:w="1025" w:type="dxa"/>
          </w:tcPr>
          <w:p w14:paraId="2C63CAAC" w14:textId="77777777" w:rsidR="00AE6A65" w:rsidRDefault="00AE6A65" w:rsidP="009F4087">
            <w:pPr>
              <w:pStyle w:val="a5"/>
              <w:numPr>
                <w:ilvl w:val="0"/>
                <w:numId w:val="0"/>
              </w:numPr>
              <w:jc w:val="center"/>
              <w:rPr>
                <w:color w:val="000000"/>
                <w:sz w:val="18"/>
                <w:szCs w:val="18"/>
              </w:rPr>
            </w:pPr>
            <w:r>
              <w:rPr>
                <w:rFonts w:hint="eastAsia"/>
                <w:color w:val="000000"/>
                <w:sz w:val="18"/>
                <w:szCs w:val="18"/>
              </w:rPr>
              <w:t>6</w:t>
            </w:r>
          </w:p>
        </w:tc>
        <w:tc>
          <w:tcPr>
            <w:tcW w:w="1134" w:type="dxa"/>
            <w:tcBorders>
              <w:right w:val="single" w:sz="4" w:space="0" w:color="auto"/>
            </w:tcBorders>
          </w:tcPr>
          <w:p w14:paraId="0B62F8A9" w14:textId="77777777" w:rsidR="00AE6A65" w:rsidRDefault="00AE6A65" w:rsidP="009F4087">
            <w:pPr>
              <w:pStyle w:val="a5"/>
              <w:numPr>
                <w:ilvl w:val="0"/>
                <w:numId w:val="0"/>
              </w:numPr>
              <w:jc w:val="center"/>
              <w:rPr>
                <w:color w:val="000000"/>
                <w:sz w:val="18"/>
                <w:szCs w:val="18"/>
              </w:rPr>
            </w:pPr>
            <w:r>
              <w:rPr>
                <w:rFonts w:hint="eastAsia"/>
                <w:color w:val="000000"/>
                <w:sz w:val="18"/>
                <w:szCs w:val="18"/>
              </w:rPr>
              <w:t>7</w:t>
            </w:r>
          </w:p>
        </w:tc>
        <w:tc>
          <w:tcPr>
            <w:tcW w:w="1004" w:type="dxa"/>
            <w:tcBorders>
              <w:left w:val="single" w:sz="4" w:space="0" w:color="auto"/>
            </w:tcBorders>
          </w:tcPr>
          <w:p w14:paraId="6EEA2C81" w14:textId="77777777" w:rsidR="00AE6A65" w:rsidRDefault="00AE6A65" w:rsidP="009F4087">
            <w:pPr>
              <w:pStyle w:val="a5"/>
              <w:numPr>
                <w:ilvl w:val="0"/>
                <w:numId w:val="0"/>
              </w:numPr>
              <w:jc w:val="center"/>
              <w:rPr>
                <w:color w:val="000000"/>
                <w:sz w:val="18"/>
                <w:szCs w:val="18"/>
              </w:rPr>
            </w:pPr>
            <w:r>
              <w:rPr>
                <w:rFonts w:hint="eastAsia"/>
                <w:color w:val="000000"/>
                <w:sz w:val="18"/>
                <w:szCs w:val="18"/>
              </w:rPr>
              <w:t>8</w:t>
            </w:r>
          </w:p>
        </w:tc>
      </w:tr>
      <w:tr w:rsidR="00AE6A65" w14:paraId="47E6B606" w14:textId="77777777" w:rsidTr="009F4087">
        <w:trPr>
          <w:jc w:val="center"/>
        </w:trPr>
        <w:tc>
          <w:tcPr>
            <w:tcW w:w="1358" w:type="dxa"/>
          </w:tcPr>
          <w:p w14:paraId="0DE1B511" w14:textId="77777777" w:rsidR="00AE6A65" w:rsidRDefault="00AE6A65" w:rsidP="009F4087">
            <w:pPr>
              <w:pStyle w:val="a5"/>
              <w:numPr>
                <w:ilvl w:val="0"/>
                <w:numId w:val="0"/>
              </w:numPr>
              <w:jc w:val="center"/>
              <w:rPr>
                <w:color w:val="000000"/>
                <w:sz w:val="18"/>
                <w:szCs w:val="18"/>
              </w:rPr>
            </w:pPr>
            <w:r>
              <w:rPr>
                <w:rFonts w:hint="eastAsia"/>
                <w:color w:val="000000"/>
                <w:sz w:val="18"/>
                <w:szCs w:val="18"/>
              </w:rPr>
              <w:t>底基层</w:t>
            </w:r>
          </w:p>
        </w:tc>
        <w:tc>
          <w:tcPr>
            <w:tcW w:w="1122" w:type="dxa"/>
          </w:tcPr>
          <w:p w14:paraId="26EC12DC" w14:textId="77777777" w:rsidR="00AE6A65" w:rsidRDefault="00AE6A65" w:rsidP="009F4087">
            <w:pPr>
              <w:pStyle w:val="a5"/>
              <w:numPr>
                <w:ilvl w:val="0"/>
                <w:numId w:val="0"/>
              </w:numPr>
              <w:jc w:val="center"/>
              <w:rPr>
                <w:color w:val="000000"/>
                <w:sz w:val="18"/>
                <w:szCs w:val="18"/>
              </w:rPr>
            </w:pPr>
            <w:r>
              <w:rPr>
                <w:rFonts w:hint="eastAsia"/>
                <w:color w:val="000000"/>
                <w:sz w:val="18"/>
                <w:szCs w:val="18"/>
              </w:rPr>
              <w:t>3</w:t>
            </w:r>
          </w:p>
        </w:tc>
        <w:tc>
          <w:tcPr>
            <w:tcW w:w="1101" w:type="dxa"/>
          </w:tcPr>
          <w:p w14:paraId="499C58EA" w14:textId="77777777" w:rsidR="00AE6A65" w:rsidRDefault="00AE6A65" w:rsidP="009F4087">
            <w:pPr>
              <w:pStyle w:val="a5"/>
              <w:numPr>
                <w:ilvl w:val="0"/>
                <w:numId w:val="0"/>
              </w:numPr>
              <w:jc w:val="center"/>
              <w:rPr>
                <w:color w:val="000000"/>
                <w:sz w:val="18"/>
                <w:szCs w:val="18"/>
              </w:rPr>
            </w:pPr>
            <w:r>
              <w:rPr>
                <w:rFonts w:hint="eastAsia"/>
                <w:color w:val="000000"/>
                <w:sz w:val="18"/>
                <w:szCs w:val="18"/>
              </w:rPr>
              <w:t>4</w:t>
            </w:r>
          </w:p>
        </w:tc>
        <w:tc>
          <w:tcPr>
            <w:tcW w:w="1025" w:type="dxa"/>
          </w:tcPr>
          <w:p w14:paraId="0E0BDE6E" w14:textId="77777777" w:rsidR="00AE6A65" w:rsidRDefault="00AE6A65" w:rsidP="009F4087">
            <w:pPr>
              <w:pStyle w:val="a5"/>
              <w:numPr>
                <w:ilvl w:val="0"/>
                <w:numId w:val="0"/>
              </w:numPr>
              <w:jc w:val="center"/>
              <w:rPr>
                <w:color w:val="000000"/>
                <w:sz w:val="18"/>
                <w:szCs w:val="18"/>
              </w:rPr>
            </w:pPr>
            <w:r>
              <w:rPr>
                <w:rFonts w:hint="eastAsia"/>
                <w:color w:val="000000"/>
                <w:sz w:val="18"/>
                <w:szCs w:val="18"/>
              </w:rPr>
              <w:t>5</w:t>
            </w:r>
          </w:p>
        </w:tc>
        <w:tc>
          <w:tcPr>
            <w:tcW w:w="1134" w:type="dxa"/>
            <w:tcBorders>
              <w:right w:val="single" w:sz="4" w:space="0" w:color="auto"/>
            </w:tcBorders>
          </w:tcPr>
          <w:p w14:paraId="7860D822" w14:textId="77777777" w:rsidR="00AE6A65" w:rsidRDefault="00AE6A65" w:rsidP="009F4087">
            <w:pPr>
              <w:pStyle w:val="a5"/>
              <w:numPr>
                <w:ilvl w:val="0"/>
                <w:numId w:val="0"/>
              </w:numPr>
              <w:jc w:val="center"/>
              <w:rPr>
                <w:color w:val="000000"/>
                <w:sz w:val="18"/>
                <w:szCs w:val="18"/>
              </w:rPr>
            </w:pPr>
            <w:r>
              <w:rPr>
                <w:rFonts w:hint="eastAsia"/>
                <w:color w:val="000000"/>
                <w:sz w:val="18"/>
                <w:szCs w:val="18"/>
              </w:rPr>
              <w:t>6</w:t>
            </w:r>
          </w:p>
        </w:tc>
        <w:tc>
          <w:tcPr>
            <w:tcW w:w="1004" w:type="dxa"/>
            <w:tcBorders>
              <w:left w:val="single" w:sz="4" w:space="0" w:color="auto"/>
            </w:tcBorders>
          </w:tcPr>
          <w:p w14:paraId="365076B4" w14:textId="77777777" w:rsidR="00AE6A65" w:rsidRDefault="00AE6A65" w:rsidP="009F4087">
            <w:pPr>
              <w:pStyle w:val="a5"/>
              <w:numPr>
                <w:ilvl w:val="0"/>
                <w:numId w:val="0"/>
              </w:numPr>
              <w:jc w:val="center"/>
              <w:rPr>
                <w:color w:val="000000"/>
                <w:sz w:val="18"/>
                <w:szCs w:val="18"/>
              </w:rPr>
            </w:pPr>
            <w:r>
              <w:rPr>
                <w:rFonts w:hint="eastAsia"/>
                <w:color w:val="000000"/>
                <w:sz w:val="18"/>
                <w:szCs w:val="18"/>
              </w:rPr>
              <w:t>7</w:t>
            </w:r>
          </w:p>
        </w:tc>
      </w:tr>
    </w:tbl>
    <w:p w14:paraId="78E1EDD3" w14:textId="0F8082D1" w:rsidR="00AE6A65" w:rsidRPr="006C60EB" w:rsidRDefault="00AE6A65" w:rsidP="00AE6A65">
      <w:pPr>
        <w:pStyle w:val="32"/>
        <w:numPr>
          <w:ilvl w:val="0"/>
          <w:numId w:val="0"/>
        </w:numPr>
        <w:spacing w:line="276" w:lineRule="auto"/>
        <w:ind w:firstLineChars="200" w:firstLine="480"/>
        <w:rPr>
          <w:sz w:val="24"/>
          <w:szCs w:val="24"/>
        </w:rPr>
      </w:pPr>
      <w:r w:rsidRPr="006C60EB">
        <w:rPr>
          <w:rFonts w:ascii="黑体" w:eastAsia="黑体" w:hAnsi="黑体" w:cstheme="minorBidi" w:hint="eastAsia"/>
          <w:kern w:val="2"/>
          <w:sz w:val="24"/>
          <w:szCs w:val="24"/>
        </w:rPr>
        <w:t>3</w:t>
      </w:r>
      <w:r w:rsidR="003726FC" w:rsidRPr="006C60EB">
        <w:rPr>
          <w:rFonts w:ascii="黑体" w:eastAsia="黑体" w:hAnsi="黑体" w:cstheme="minorBidi" w:hint="eastAsia"/>
          <w:kern w:val="2"/>
          <w:sz w:val="24"/>
          <w:szCs w:val="24"/>
        </w:rPr>
        <w:t>）</w:t>
      </w:r>
      <w:r w:rsidRPr="006C60EB">
        <w:rPr>
          <w:rFonts w:hint="eastAsia"/>
          <w:sz w:val="24"/>
          <w:szCs w:val="24"/>
        </w:rPr>
        <w:t>应采用重型击实试验方法确定不同石灰掺量混合料的最佳含水率和最大干密度；</w:t>
      </w:r>
    </w:p>
    <w:p w14:paraId="0E6DBC34" w14:textId="0FD18066" w:rsidR="00AE6A65" w:rsidRPr="006C60EB" w:rsidRDefault="00AE6A65" w:rsidP="00AE6A65">
      <w:pPr>
        <w:pStyle w:val="32"/>
        <w:numPr>
          <w:ilvl w:val="0"/>
          <w:numId w:val="0"/>
        </w:numPr>
        <w:spacing w:line="276" w:lineRule="auto"/>
        <w:ind w:firstLineChars="200" w:firstLine="480"/>
        <w:rPr>
          <w:sz w:val="24"/>
          <w:szCs w:val="24"/>
        </w:rPr>
      </w:pPr>
      <w:r w:rsidRPr="006C60EB">
        <w:rPr>
          <w:rFonts w:ascii="黑体" w:eastAsia="黑体" w:hAnsi="黑体" w:hint="eastAsia"/>
          <w:sz w:val="24"/>
          <w:szCs w:val="24"/>
        </w:rPr>
        <w:lastRenderedPageBreak/>
        <w:t>4</w:t>
      </w:r>
      <w:r w:rsidR="003726FC" w:rsidRPr="006C60EB">
        <w:rPr>
          <w:rFonts w:ascii="黑体" w:eastAsia="黑体" w:hAnsi="黑体" w:hint="eastAsia"/>
          <w:sz w:val="24"/>
          <w:szCs w:val="24"/>
        </w:rPr>
        <w:t>）</w:t>
      </w:r>
      <w:r w:rsidRPr="006C60EB">
        <w:rPr>
          <w:rFonts w:hint="eastAsia"/>
          <w:sz w:val="24"/>
          <w:szCs w:val="24"/>
        </w:rPr>
        <w:t>应按规定的压实度计算不同石灰掺量试件的干密度；</w:t>
      </w:r>
    </w:p>
    <w:p w14:paraId="22D9D6CE" w14:textId="34A56894" w:rsidR="00AE6A65" w:rsidRPr="006C60EB" w:rsidRDefault="00AE6A65" w:rsidP="00AE6A65">
      <w:pPr>
        <w:pStyle w:val="32"/>
        <w:numPr>
          <w:ilvl w:val="0"/>
          <w:numId w:val="0"/>
        </w:numPr>
        <w:spacing w:line="276" w:lineRule="auto"/>
        <w:ind w:firstLineChars="200" w:firstLine="480"/>
        <w:rPr>
          <w:sz w:val="24"/>
          <w:szCs w:val="24"/>
        </w:rPr>
      </w:pPr>
      <w:r w:rsidRPr="006C60EB">
        <w:rPr>
          <w:rFonts w:ascii="黑体" w:eastAsia="黑体" w:hAnsi="黑体" w:hint="eastAsia"/>
          <w:sz w:val="24"/>
          <w:szCs w:val="24"/>
        </w:rPr>
        <w:t>5</w:t>
      </w:r>
      <w:r w:rsidR="003726FC" w:rsidRPr="006C60EB">
        <w:rPr>
          <w:rFonts w:ascii="黑体" w:eastAsia="黑体" w:hAnsi="黑体" w:hint="eastAsia"/>
          <w:sz w:val="24"/>
          <w:szCs w:val="24"/>
        </w:rPr>
        <w:t>）</w:t>
      </w:r>
      <w:r w:rsidRPr="006C60EB">
        <w:rPr>
          <w:rFonts w:hint="eastAsia"/>
          <w:sz w:val="24"/>
          <w:szCs w:val="24"/>
        </w:rPr>
        <w:t>制备再生骨料混合料试件，试件尺寸</w:t>
      </w:r>
      <w:r w:rsidRPr="006C60EB">
        <w:rPr>
          <w:rFonts w:hAnsi="宋体" w:hint="eastAsia"/>
          <w:sz w:val="24"/>
          <w:szCs w:val="24"/>
        </w:rPr>
        <w:t>Φ</w:t>
      </w:r>
      <w:r w:rsidRPr="006C60EB">
        <w:rPr>
          <w:rFonts w:hint="eastAsia"/>
          <w:sz w:val="24"/>
          <w:szCs w:val="24"/>
        </w:rPr>
        <w:t>150mm</w:t>
      </w:r>
      <w:r w:rsidRPr="006C60EB">
        <w:rPr>
          <w:rFonts w:hAnsi="宋体" w:hint="eastAsia"/>
          <w:sz w:val="24"/>
          <w:szCs w:val="24"/>
        </w:rPr>
        <w:t>×</w:t>
      </w:r>
      <w:r w:rsidRPr="006C60EB">
        <w:rPr>
          <w:rFonts w:hint="eastAsia"/>
          <w:sz w:val="24"/>
          <w:szCs w:val="24"/>
        </w:rPr>
        <w:t>150mm，试件数量应不少于9个；</w:t>
      </w:r>
    </w:p>
    <w:p w14:paraId="1A12745B" w14:textId="10909A3E" w:rsidR="00AE6A65" w:rsidRPr="006C60EB" w:rsidRDefault="00AE6A65" w:rsidP="00AE6A65">
      <w:pPr>
        <w:pStyle w:val="32"/>
        <w:numPr>
          <w:ilvl w:val="0"/>
          <w:numId w:val="0"/>
        </w:numPr>
        <w:spacing w:line="276" w:lineRule="auto"/>
        <w:ind w:firstLineChars="200" w:firstLine="480"/>
        <w:rPr>
          <w:sz w:val="24"/>
          <w:szCs w:val="24"/>
        </w:rPr>
      </w:pPr>
      <w:r w:rsidRPr="006C60EB">
        <w:rPr>
          <w:rFonts w:ascii="黑体" w:eastAsia="黑体" w:hAnsi="黑体" w:hint="eastAsia"/>
          <w:sz w:val="24"/>
          <w:szCs w:val="24"/>
        </w:rPr>
        <w:t>6</w:t>
      </w:r>
      <w:r w:rsidR="003726FC" w:rsidRPr="006C60EB">
        <w:rPr>
          <w:rFonts w:hint="eastAsia"/>
          <w:sz w:val="24"/>
          <w:szCs w:val="24"/>
        </w:rPr>
        <w:t>）</w:t>
      </w:r>
      <w:r w:rsidRPr="006C60EB">
        <w:rPr>
          <w:rFonts w:hint="eastAsia"/>
          <w:sz w:val="24"/>
          <w:szCs w:val="24"/>
        </w:rPr>
        <w:t>试件养护和</w:t>
      </w:r>
      <w:r w:rsidR="009002DA">
        <w:rPr>
          <w:rFonts w:hint="eastAsia"/>
          <w:sz w:val="24"/>
          <w:szCs w:val="24"/>
        </w:rPr>
        <w:t>无侧限</w:t>
      </w:r>
      <w:r w:rsidRPr="006C60EB">
        <w:rPr>
          <w:rFonts w:hint="eastAsia"/>
          <w:sz w:val="24"/>
          <w:szCs w:val="24"/>
        </w:rPr>
        <w:t>抗压强度测定应符合</w:t>
      </w:r>
      <w:r w:rsidR="00172449" w:rsidRPr="006C60EB">
        <w:rPr>
          <w:sz w:val="24"/>
          <w:szCs w:val="24"/>
        </w:rPr>
        <w:t>JTG E51</w:t>
      </w:r>
      <w:r w:rsidRPr="006C60EB">
        <w:rPr>
          <w:rFonts w:hint="eastAsia"/>
          <w:sz w:val="24"/>
          <w:szCs w:val="24"/>
        </w:rPr>
        <w:t>《公路工程无机结合料稳定材料试验规程》的规定；</w:t>
      </w:r>
    </w:p>
    <w:p w14:paraId="51068087" w14:textId="68F29FAD" w:rsidR="00AE6A65" w:rsidRPr="006C60EB" w:rsidRDefault="00AE6A65" w:rsidP="00AE6A65">
      <w:pPr>
        <w:pStyle w:val="a5"/>
        <w:numPr>
          <w:ilvl w:val="0"/>
          <w:numId w:val="0"/>
        </w:numPr>
        <w:spacing w:line="276" w:lineRule="auto"/>
        <w:ind w:firstLineChars="200" w:firstLine="480"/>
        <w:rPr>
          <w:color w:val="000000"/>
          <w:sz w:val="24"/>
          <w:szCs w:val="24"/>
        </w:rPr>
      </w:pPr>
      <w:r w:rsidRPr="006C60EB">
        <w:rPr>
          <w:rFonts w:ascii="黑体" w:eastAsia="黑体" w:hint="eastAsia"/>
          <w:color w:val="000000"/>
          <w:sz w:val="24"/>
          <w:szCs w:val="24"/>
        </w:rPr>
        <w:t>7</w:t>
      </w:r>
      <w:r w:rsidR="003726FC" w:rsidRPr="006C60EB">
        <w:rPr>
          <w:rFonts w:ascii="黑体" w:eastAsia="黑体" w:hint="eastAsia"/>
          <w:color w:val="000000"/>
          <w:sz w:val="24"/>
          <w:szCs w:val="24"/>
        </w:rPr>
        <w:t>）</w:t>
      </w:r>
      <w:r w:rsidRPr="006C60EB">
        <w:rPr>
          <w:rFonts w:hint="eastAsia"/>
          <w:color w:val="000000"/>
          <w:sz w:val="24"/>
          <w:szCs w:val="24"/>
        </w:rPr>
        <w:t>计算抗压强度平均值</w:t>
      </w:r>
      <w:r w:rsidRPr="006C60EB">
        <w:rPr>
          <w:color w:val="000000"/>
          <w:position w:val="-4"/>
          <w:sz w:val="24"/>
          <w:szCs w:val="24"/>
        </w:rPr>
        <w:object w:dxaOrig="239" w:dyaOrig="299" w14:anchorId="43879FB1">
          <v:shape id="对象 54" o:spid="_x0000_i1028" type="#_x0000_t75" style="width:12pt;height:14.65pt;mso-position-horizontal-relative:page;mso-position-vertical-relative:page" o:ole="">
            <v:imagedata r:id="rId12" o:title=""/>
          </v:shape>
          <o:OLEObject Type="Embed" ProgID="Equation.DSMT4" ShapeID="对象 54" DrawAspect="Content" ObjectID="_1659804818" r:id="rId16"/>
        </w:object>
      </w:r>
      <w:r w:rsidRPr="006C60EB">
        <w:rPr>
          <w:rFonts w:hint="eastAsia"/>
          <w:color w:val="000000"/>
          <w:sz w:val="24"/>
          <w:szCs w:val="24"/>
        </w:rPr>
        <w:t>和变异系数</w:t>
      </w:r>
      <w:r w:rsidRPr="006C60EB">
        <w:rPr>
          <w:color w:val="000000"/>
          <w:position w:val="-12"/>
          <w:sz w:val="24"/>
          <w:szCs w:val="24"/>
        </w:rPr>
        <w:object w:dxaOrig="299" w:dyaOrig="359" w14:anchorId="45061953">
          <v:shape id="对象 55" o:spid="_x0000_i1029" type="#_x0000_t75" style="width:14.65pt;height:18.65pt;mso-position-horizontal-relative:page;mso-position-vertical-relative:page" o:ole="">
            <v:imagedata r:id="rId14" o:title=""/>
          </v:shape>
          <o:OLEObject Type="Embed" ProgID="Equation.DSMT4" ShapeID="对象 55" DrawAspect="Content" ObjectID="_1659804819" r:id="rId17"/>
        </w:object>
      </w:r>
      <w:r w:rsidRPr="006C60EB">
        <w:rPr>
          <w:rFonts w:hint="eastAsia"/>
          <w:color w:val="000000"/>
          <w:sz w:val="24"/>
          <w:szCs w:val="24"/>
        </w:rPr>
        <w:t>,当试验结果的变异系数大于表5.2.</w:t>
      </w:r>
      <w:r w:rsidR="00C57617" w:rsidRPr="006C60EB">
        <w:rPr>
          <w:rFonts w:hint="eastAsia"/>
          <w:color w:val="000000"/>
          <w:sz w:val="24"/>
          <w:szCs w:val="24"/>
        </w:rPr>
        <w:t>1</w:t>
      </w:r>
      <w:r w:rsidRPr="006C60EB">
        <w:rPr>
          <w:rFonts w:hint="eastAsia"/>
          <w:color w:val="000000"/>
          <w:sz w:val="24"/>
          <w:szCs w:val="24"/>
        </w:rPr>
        <w:t>-2中规定值，应重做试验；</w:t>
      </w:r>
    </w:p>
    <w:p w14:paraId="017DA119" w14:textId="7832E9EA" w:rsidR="00AE6A65" w:rsidRPr="006C60EB" w:rsidRDefault="00AE6A65" w:rsidP="00AE6A65">
      <w:pPr>
        <w:pStyle w:val="32"/>
        <w:numPr>
          <w:ilvl w:val="0"/>
          <w:numId w:val="0"/>
        </w:numPr>
        <w:spacing w:before="156" w:after="156" w:line="276" w:lineRule="auto"/>
        <w:ind w:firstLineChars="200" w:firstLine="480"/>
        <w:rPr>
          <w:sz w:val="24"/>
          <w:szCs w:val="24"/>
        </w:rPr>
      </w:pPr>
      <w:r w:rsidRPr="006C60EB">
        <w:rPr>
          <w:rFonts w:ascii="黑体" w:eastAsia="黑体" w:hAnsi="黑体" w:hint="eastAsia"/>
          <w:sz w:val="24"/>
          <w:szCs w:val="24"/>
        </w:rPr>
        <w:t>8</w:t>
      </w:r>
      <w:r w:rsidR="003726FC" w:rsidRPr="006C60EB">
        <w:rPr>
          <w:rFonts w:hint="eastAsia"/>
          <w:sz w:val="24"/>
          <w:szCs w:val="24"/>
        </w:rPr>
        <w:t>）</w:t>
      </w:r>
      <w:r w:rsidRPr="006C60EB">
        <w:rPr>
          <w:rFonts w:hint="eastAsia"/>
          <w:sz w:val="24"/>
          <w:szCs w:val="24"/>
        </w:rPr>
        <w:t>应根据</w:t>
      </w:r>
      <w:r w:rsidR="009002DA">
        <w:rPr>
          <w:rFonts w:hint="eastAsia"/>
          <w:sz w:val="24"/>
          <w:szCs w:val="24"/>
        </w:rPr>
        <w:t>无侧限</w:t>
      </w:r>
      <w:r w:rsidRPr="006C60EB">
        <w:rPr>
          <w:rFonts w:hint="eastAsia"/>
          <w:sz w:val="24"/>
          <w:szCs w:val="24"/>
        </w:rPr>
        <w:t>抗压强度试验结果，选定石灰掺量，石灰最小掺量不应小于3%；当采用</w:t>
      </w:r>
      <w:r w:rsidRPr="006C60EB">
        <w:rPr>
          <w:rFonts w:hAnsi="宋体" w:hint="eastAsia"/>
          <w:sz w:val="24"/>
          <w:szCs w:val="24"/>
        </w:rPr>
        <w:t>Ⅱ</w:t>
      </w:r>
      <w:r w:rsidRPr="006C60EB">
        <w:rPr>
          <w:rFonts w:hint="eastAsia"/>
          <w:sz w:val="24"/>
          <w:szCs w:val="24"/>
        </w:rPr>
        <w:t>类再生级配骨料时，石灰最小掺量不宜小于4%。可采用内插法计算混合料的最大干密度和最佳含水量。</w:t>
      </w:r>
    </w:p>
    <w:p w14:paraId="365B2E40" w14:textId="4A86F407" w:rsidR="00C57617" w:rsidRDefault="00C57617" w:rsidP="006C6AFF">
      <w:pPr>
        <w:pStyle w:val="3"/>
      </w:pPr>
      <w:r>
        <w:rPr>
          <w:rFonts w:hint="eastAsia"/>
        </w:rPr>
        <w:t>5.</w:t>
      </w:r>
      <w:r w:rsidR="003726FC">
        <w:rPr>
          <w:rFonts w:hint="eastAsia"/>
        </w:rPr>
        <w:t>2.3</w:t>
      </w:r>
      <w:r>
        <w:rPr>
          <w:rFonts w:hint="eastAsia"/>
        </w:rPr>
        <w:t>水泥粉煤灰稳定再生骨料混合料</w:t>
      </w:r>
    </w:p>
    <w:p w14:paraId="337B9CB7" w14:textId="1A757452" w:rsidR="003726FC" w:rsidRDefault="003726FC" w:rsidP="006C60EB">
      <w:pPr>
        <w:pStyle w:val="ae"/>
        <w:tabs>
          <w:tab w:val="clear" w:pos="360"/>
        </w:tabs>
        <w:spacing w:before="120" w:after="120"/>
        <w:ind w:firstLineChars="100" w:firstLine="281"/>
        <w:jc w:val="both"/>
        <w:rPr>
          <w:rFonts w:hAnsi="黑体"/>
          <w:color w:val="000000"/>
          <w:sz w:val="24"/>
          <w:szCs w:val="24"/>
        </w:rPr>
      </w:pPr>
      <w:r>
        <w:rPr>
          <w:rStyle w:val="31"/>
          <w:rFonts w:hint="eastAsia"/>
        </w:rPr>
        <w:t>1</w:t>
      </w:r>
      <w:r w:rsidR="00C57617" w:rsidRPr="004B1808">
        <w:rPr>
          <w:rFonts w:hAnsi="黑体" w:hint="eastAsia"/>
          <w:color w:val="000000"/>
          <w:sz w:val="24"/>
          <w:szCs w:val="24"/>
        </w:rPr>
        <w:t xml:space="preserve"> </w:t>
      </w:r>
      <w:r w:rsidRPr="00791939">
        <w:rPr>
          <w:rFonts w:ascii="宋体" w:eastAsia="宋体" w:hAnsi="宋体" w:hint="eastAsia"/>
          <w:color w:val="000000"/>
          <w:sz w:val="24"/>
          <w:szCs w:val="24"/>
        </w:rPr>
        <w:t>公路用</w:t>
      </w:r>
      <w:r>
        <w:rPr>
          <w:rFonts w:ascii="宋体" w:eastAsia="宋体" w:hAnsi="宋体" w:hint="eastAsia"/>
          <w:color w:val="000000"/>
          <w:sz w:val="24"/>
          <w:szCs w:val="24"/>
        </w:rPr>
        <w:t>水泥粉煤灰</w:t>
      </w:r>
      <w:r w:rsidRPr="00791939">
        <w:rPr>
          <w:rFonts w:ascii="宋体" w:eastAsia="宋体" w:hAnsi="宋体" w:hint="eastAsia"/>
          <w:color w:val="000000"/>
          <w:sz w:val="24"/>
          <w:szCs w:val="24"/>
        </w:rPr>
        <w:t>稳定再生骨料混合料的组成设计应根据</w:t>
      </w:r>
      <w:r w:rsidRPr="00791939">
        <w:rPr>
          <w:rFonts w:ascii="宋体" w:eastAsia="宋体" w:hAnsi="宋体"/>
          <w:color w:val="000000"/>
          <w:sz w:val="24"/>
          <w:szCs w:val="24"/>
        </w:rPr>
        <w:t>JTG D50</w:t>
      </w:r>
      <w:r w:rsidRPr="00791939">
        <w:rPr>
          <w:rFonts w:ascii="宋体" w:eastAsia="宋体" w:hAnsi="宋体" w:hint="eastAsia"/>
          <w:color w:val="000000"/>
          <w:sz w:val="24"/>
          <w:szCs w:val="24"/>
        </w:rPr>
        <w:t>《公路沥青路面设计规范》中规定的强度</w:t>
      </w:r>
      <w:r>
        <w:rPr>
          <w:rFonts w:ascii="宋体" w:eastAsia="宋体" w:hAnsi="宋体" w:hint="eastAsia"/>
          <w:color w:val="000000"/>
          <w:sz w:val="24"/>
          <w:szCs w:val="24"/>
        </w:rPr>
        <w:t>，</w:t>
      </w:r>
      <w:r w:rsidRPr="00791939">
        <w:rPr>
          <w:rFonts w:ascii="宋体" w:eastAsia="宋体" w:hAnsi="宋体" w:hint="eastAsia"/>
          <w:color w:val="000000"/>
          <w:sz w:val="24"/>
          <w:szCs w:val="24"/>
        </w:rPr>
        <w:t>城镇道路用</w:t>
      </w:r>
      <w:r>
        <w:rPr>
          <w:rFonts w:ascii="宋体" w:eastAsia="宋体" w:hAnsi="宋体" w:hint="eastAsia"/>
          <w:color w:val="000000"/>
          <w:sz w:val="24"/>
          <w:szCs w:val="24"/>
        </w:rPr>
        <w:t>水泥粉煤灰</w:t>
      </w:r>
      <w:r w:rsidRPr="00791939">
        <w:rPr>
          <w:rFonts w:ascii="宋体" w:eastAsia="宋体" w:hAnsi="宋体" w:hint="eastAsia"/>
          <w:color w:val="000000"/>
          <w:sz w:val="24"/>
          <w:szCs w:val="24"/>
        </w:rPr>
        <w:t>稳定再生骨料混合料的组成设计应根据C</w:t>
      </w:r>
      <w:r w:rsidRPr="00791939">
        <w:rPr>
          <w:rFonts w:ascii="宋体" w:eastAsia="宋体" w:hAnsi="宋体"/>
          <w:color w:val="000000"/>
          <w:sz w:val="24"/>
          <w:szCs w:val="24"/>
        </w:rPr>
        <w:t>JJ 169</w:t>
      </w:r>
      <w:r w:rsidRPr="00791939">
        <w:rPr>
          <w:rFonts w:ascii="宋体" w:eastAsia="宋体" w:hAnsi="宋体" w:hint="eastAsia"/>
          <w:color w:val="000000"/>
          <w:sz w:val="24"/>
          <w:szCs w:val="24"/>
        </w:rPr>
        <w:t>《城镇道路路面设计规范》中规定的强度</w:t>
      </w:r>
      <w:r>
        <w:rPr>
          <w:rFonts w:ascii="宋体" w:eastAsia="宋体" w:hAnsi="宋体" w:hint="eastAsia"/>
          <w:color w:val="000000"/>
          <w:sz w:val="24"/>
          <w:szCs w:val="24"/>
        </w:rPr>
        <w:t>，</w:t>
      </w:r>
      <w:r w:rsidRPr="00E26C07">
        <w:rPr>
          <w:rFonts w:ascii="宋体" w:eastAsia="宋体" w:hAnsi="宋体" w:hint="eastAsia"/>
          <w:color w:val="000000"/>
          <w:sz w:val="24"/>
          <w:szCs w:val="24"/>
        </w:rPr>
        <w:t>按照</w:t>
      </w:r>
      <w:proofErr w:type="gramStart"/>
      <w:r w:rsidRPr="00E26C07">
        <w:rPr>
          <w:rFonts w:ascii="宋体" w:eastAsia="宋体" w:hAnsi="宋体" w:hint="eastAsia"/>
          <w:color w:val="000000"/>
          <w:sz w:val="24"/>
          <w:szCs w:val="24"/>
        </w:rPr>
        <w:t>现行行业</w:t>
      </w:r>
      <w:proofErr w:type="gramEnd"/>
      <w:r w:rsidRPr="00E26C07">
        <w:rPr>
          <w:rFonts w:ascii="宋体" w:eastAsia="宋体" w:hAnsi="宋体" w:hint="eastAsia"/>
          <w:color w:val="000000"/>
          <w:sz w:val="24"/>
          <w:szCs w:val="24"/>
        </w:rPr>
        <w:t>标准</w:t>
      </w:r>
      <w:r w:rsidR="00172449" w:rsidRPr="00E26C07">
        <w:rPr>
          <w:rFonts w:ascii="宋体" w:eastAsia="宋体" w:hAnsi="宋体" w:hint="eastAsia"/>
          <w:color w:val="000000"/>
          <w:sz w:val="24"/>
          <w:szCs w:val="24"/>
        </w:rPr>
        <w:t>JTG E51</w:t>
      </w:r>
      <w:r w:rsidRPr="00E26C07">
        <w:rPr>
          <w:rFonts w:ascii="宋体" w:eastAsia="宋体" w:hAnsi="宋体" w:hint="eastAsia"/>
          <w:color w:val="000000"/>
          <w:sz w:val="24"/>
          <w:szCs w:val="24"/>
        </w:rPr>
        <w:t>《公路工程无机结合料稳定材料试验规程》试验确定</w:t>
      </w:r>
      <w:r>
        <w:rPr>
          <w:rFonts w:ascii="宋体" w:eastAsia="宋体" w:hAnsi="宋体" w:hint="eastAsia"/>
          <w:color w:val="000000"/>
          <w:sz w:val="24"/>
          <w:szCs w:val="24"/>
        </w:rPr>
        <w:t>骨料</w:t>
      </w:r>
      <w:r w:rsidRPr="00E26C07">
        <w:rPr>
          <w:rFonts w:ascii="宋体" w:eastAsia="宋体" w:hAnsi="宋体" w:hint="eastAsia"/>
          <w:color w:val="000000"/>
          <w:sz w:val="24"/>
          <w:szCs w:val="24"/>
        </w:rPr>
        <w:t>的级配、</w:t>
      </w:r>
      <w:r>
        <w:rPr>
          <w:rFonts w:ascii="宋体" w:eastAsia="宋体" w:hAnsi="宋体" w:hint="eastAsia"/>
          <w:color w:val="000000"/>
          <w:sz w:val="24"/>
          <w:szCs w:val="24"/>
        </w:rPr>
        <w:t>石灰</w:t>
      </w:r>
      <w:r w:rsidRPr="00E26C07">
        <w:rPr>
          <w:rFonts w:ascii="宋体" w:eastAsia="宋体" w:hAnsi="宋体" w:hint="eastAsia"/>
          <w:color w:val="000000"/>
          <w:sz w:val="24"/>
          <w:szCs w:val="24"/>
        </w:rPr>
        <w:t>掺量、混合料的最佳含水率和最大干密度。</w:t>
      </w:r>
    </w:p>
    <w:p w14:paraId="39F5F0B5" w14:textId="6D867D49" w:rsidR="00C57617" w:rsidRPr="004B1808" w:rsidRDefault="003726FC" w:rsidP="006C60EB">
      <w:pPr>
        <w:pStyle w:val="310"/>
        <w:spacing w:before="120" w:after="120"/>
        <w:ind w:rightChars="0" w:right="0" w:firstLineChars="100" w:firstLine="281"/>
        <w:rPr>
          <w:rFonts w:ascii="宋体" w:eastAsia="宋体" w:hAnsi="宋体"/>
          <w:color w:val="000000"/>
          <w:sz w:val="24"/>
          <w:szCs w:val="24"/>
        </w:rPr>
      </w:pPr>
      <w:r>
        <w:rPr>
          <w:rStyle w:val="31"/>
          <w:rFonts w:hint="eastAsia"/>
        </w:rPr>
        <w:t>2</w:t>
      </w:r>
      <w:r w:rsidR="006C60EB">
        <w:rPr>
          <w:rStyle w:val="31"/>
        </w:rPr>
        <w:t xml:space="preserve"> </w:t>
      </w:r>
      <w:r w:rsidR="00C57617" w:rsidRPr="004B1808">
        <w:rPr>
          <w:rFonts w:ascii="宋体" w:eastAsia="宋体" w:hAnsi="宋体" w:hint="eastAsia"/>
          <w:color w:val="000000"/>
          <w:sz w:val="24"/>
          <w:szCs w:val="24"/>
        </w:rPr>
        <w:t>水泥粉煤灰稳定再生</w:t>
      </w:r>
      <w:r w:rsidR="00C57617">
        <w:rPr>
          <w:rFonts w:ascii="宋体" w:eastAsia="宋体" w:hAnsi="宋体" w:hint="eastAsia"/>
          <w:color w:val="000000"/>
          <w:sz w:val="24"/>
          <w:szCs w:val="24"/>
        </w:rPr>
        <w:t>骨料</w:t>
      </w:r>
      <w:r w:rsidR="00C57617" w:rsidRPr="004B1808">
        <w:rPr>
          <w:rFonts w:ascii="宋体" w:eastAsia="宋体" w:hAnsi="宋体" w:hint="eastAsia"/>
          <w:color w:val="000000"/>
          <w:sz w:val="24"/>
          <w:szCs w:val="24"/>
        </w:rPr>
        <w:t>混合料，水泥与粉煤灰的质量比例宜为</w:t>
      </w:r>
      <w:r w:rsidR="00C57617" w:rsidRPr="004B1808">
        <w:rPr>
          <w:rFonts w:ascii="宋体" w:eastAsia="宋体" w:hAnsi="宋体"/>
          <w:color w:val="000000"/>
          <w:sz w:val="24"/>
          <w:szCs w:val="24"/>
        </w:rPr>
        <w:t>1</w:t>
      </w:r>
      <w:r w:rsidR="00C57617" w:rsidRPr="004B1808">
        <w:rPr>
          <w:rFonts w:ascii="宋体" w:eastAsia="宋体" w:hAnsi="宋体" w:hint="eastAsia"/>
          <w:color w:val="000000"/>
          <w:sz w:val="24"/>
          <w:szCs w:val="24"/>
        </w:rPr>
        <w:t>:1.5</w:t>
      </w:r>
      <w:r w:rsidR="00C57617" w:rsidRPr="004B1808">
        <w:rPr>
          <w:rFonts w:ascii="Times New Roman" w:eastAsia="宋体"/>
          <w:color w:val="000000"/>
          <w:sz w:val="24"/>
          <w:szCs w:val="24"/>
        </w:rPr>
        <w:t>~</w:t>
      </w:r>
      <w:r w:rsidR="00C57617" w:rsidRPr="004B1808">
        <w:rPr>
          <w:rFonts w:ascii="宋体" w:eastAsia="宋体" w:hAnsi="宋体"/>
          <w:color w:val="000000"/>
          <w:sz w:val="24"/>
          <w:szCs w:val="24"/>
        </w:rPr>
        <w:t>1</w:t>
      </w:r>
      <w:r w:rsidR="00C57617" w:rsidRPr="004B1808">
        <w:rPr>
          <w:rFonts w:ascii="宋体" w:eastAsia="宋体" w:hAnsi="宋体" w:hint="eastAsia"/>
          <w:color w:val="000000"/>
          <w:sz w:val="24"/>
          <w:szCs w:val="24"/>
        </w:rPr>
        <w:t>:</w:t>
      </w:r>
      <w:r w:rsidR="00C57617" w:rsidRPr="004B1808">
        <w:rPr>
          <w:rFonts w:ascii="宋体" w:eastAsia="宋体" w:hAnsi="宋体"/>
          <w:color w:val="000000"/>
          <w:sz w:val="24"/>
          <w:szCs w:val="24"/>
        </w:rPr>
        <w:t>3</w:t>
      </w:r>
      <w:r w:rsidR="00C57617" w:rsidRPr="004B1808">
        <w:rPr>
          <w:rFonts w:ascii="宋体" w:eastAsia="宋体" w:hAnsi="宋体" w:hint="eastAsia"/>
          <w:color w:val="000000"/>
          <w:sz w:val="24"/>
          <w:szCs w:val="24"/>
        </w:rPr>
        <w:t>，水泥粉煤灰与</w:t>
      </w:r>
      <w:r w:rsidR="00C57617">
        <w:rPr>
          <w:rFonts w:ascii="宋体" w:eastAsia="宋体" w:hAnsi="宋体" w:hint="eastAsia"/>
          <w:color w:val="000000"/>
          <w:sz w:val="24"/>
          <w:szCs w:val="24"/>
        </w:rPr>
        <w:t>骨料</w:t>
      </w:r>
      <w:r w:rsidR="00C57617" w:rsidRPr="004B1808">
        <w:rPr>
          <w:rFonts w:ascii="宋体" w:eastAsia="宋体" w:hAnsi="宋体" w:hint="eastAsia"/>
          <w:color w:val="000000"/>
          <w:sz w:val="24"/>
          <w:szCs w:val="24"/>
        </w:rPr>
        <w:t>的质量比例应为8:92</w:t>
      </w:r>
      <w:r w:rsidR="00C57617" w:rsidRPr="004B1808">
        <w:rPr>
          <w:rFonts w:ascii="Times New Roman" w:eastAsia="宋体"/>
          <w:color w:val="000000"/>
          <w:sz w:val="24"/>
          <w:szCs w:val="24"/>
        </w:rPr>
        <w:t>~</w:t>
      </w:r>
      <w:r w:rsidR="00C57617" w:rsidRPr="004B1808">
        <w:rPr>
          <w:rFonts w:ascii="宋体" w:eastAsia="宋体" w:hAnsi="宋体" w:hint="eastAsia"/>
          <w:color w:val="000000"/>
          <w:sz w:val="24"/>
          <w:szCs w:val="24"/>
        </w:rPr>
        <w:t>15:85。</w:t>
      </w:r>
    </w:p>
    <w:p w14:paraId="2B202A92" w14:textId="339A3BD6" w:rsidR="00C57617" w:rsidRPr="004B1808" w:rsidRDefault="003726FC" w:rsidP="006C60EB">
      <w:pPr>
        <w:pStyle w:val="310"/>
        <w:spacing w:before="120" w:after="120"/>
        <w:ind w:rightChars="0" w:right="0" w:firstLineChars="100" w:firstLine="281"/>
        <w:rPr>
          <w:color w:val="000000"/>
          <w:sz w:val="24"/>
          <w:szCs w:val="24"/>
        </w:rPr>
      </w:pPr>
      <w:r>
        <w:rPr>
          <w:rStyle w:val="31"/>
          <w:rFonts w:hint="eastAsia"/>
        </w:rPr>
        <w:t>3</w:t>
      </w:r>
      <w:r w:rsidR="00C57617" w:rsidRPr="004B1808">
        <w:rPr>
          <w:rFonts w:ascii="宋体" w:eastAsia="宋体" w:hAnsi="宋体" w:hint="eastAsia"/>
          <w:color w:val="000000"/>
          <w:sz w:val="24"/>
          <w:szCs w:val="24"/>
        </w:rPr>
        <w:t xml:space="preserve"> 混合料的组成设计步骤应符合下列规定：</w:t>
      </w:r>
    </w:p>
    <w:p w14:paraId="0C0DDC36" w14:textId="0BDA85DA" w:rsidR="00C57617" w:rsidRPr="004B1808" w:rsidRDefault="00C57617" w:rsidP="00C57617">
      <w:pPr>
        <w:spacing w:line="276" w:lineRule="auto"/>
        <w:ind w:firstLineChars="200" w:firstLine="480"/>
        <w:rPr>
          <w:rFonts w:ascii="黑体" w:eastAsia="黑体" w:hAnsi="黑体"/>
          <w:color w:val="000000"/>
          <w:szCs w:val="24"/>
        </w:rPr>
      </w:pPr>
      <w:r w:rsidRPr="004B1808">
        <w:rPr>
          <w:rFonts w:ascii="黑体" w:eastAsia="黑体" w:hAnsi="黑体" w:hint="eastAsia"/>
          <w:color w:val="000000"/>
          <w:szCs w:val="24"/>
        </w:rPr>
        <w:t>1</w:t>
      </w:r>
      <w:r w:rsidR="003726FC">
        <w:rPr>
          <w:rFonts w:ascii="黑体" w:eastAsia="黑体" w:hAnsi="黑体" w:hint="eastAsia"/>
          <w:color w:val="000000"/>
          <w:szCs w:val="24"/>
        </w:rPr>
        <w:t>）</w:t>
      </w:r>
      <w:r w:rsidRPr="004B1808">
        <w:rPr>
          <w:rFonts w:hint="eastAsia"/>
          <w:color w:val="000000"/>
          <w:szCs w:val="24"/>
        </w:rPr>
        <w:t>制备不同比例的水泥粉煤灰混合料，宜采用重型击实试验方法确定不同比例水泥粉煤灰混合料的最佳含水率和最大干密度，对比相同龄期和相同压实度的抗压强度，选用试件强度最大的水泥粉煤灰比例；</w:t>
      </w:r>
    </w:p>
    <w:p w14:paraId="5B7D5B96" w14:textId="156A3EE0" w:rsidR="00C57617" w:rsidRPr="004B1808" w:rsidRDefault="00C57617" w:rsidP="003726FC">
      <w:pPr>
        <w:spacing w:line="276" w:lineRule="auto"/>
        <w:ind w:firstLineChars="200" w:firstLine="480"/>
        <w:rPr>
          <w:rFonts w:ascii="宋体" w:hAnsi="宋体"/>
          <w:color w:val="000000"/>
          <w:szCs w:val="24"/>
        </w:rPr>
      </w:pPr>
      <w:r w:rsidRPr="004B1808">
        <w:rPr>
          <w:rFonts w:ascii="黑体" w:eastAsia="黑体" w:hAnsi="黑体" w:hint="eastAsia"/>
          <w:color w:val="000000"/>
          <w:szCs w:val="24"/>
        </w:rPr>
        <w:t>2</w:t>
      </w:r>
      <w:r w:rsidR="003726FC">
        <w:rPr>
          <w:rFonts w:ascii="黑体" w:eastAsia="黑体" w:hAnsi="黑体" w:hint="eastAsia"/>
          <w:color w:val="000000"/>
          <w:szCs w:val="24"/>
        </w:rPr>
        <w:t>）</w:t>
      </w:r>
      <w:r w:rsidRPr="004B1808">
        <w:rPr>
          <w:rFonts w:ascii="宋体" w:hAnsi="宋体" w:hint="eastAsia"/>
          <w:color w:val="000000"/>
          <w:szCs w:val="24"/>
        </w:rPr>
        <w:t>试配时水泥掺量宜按表</w:t>
      </w:r>
      <w:r w:rsidR="003726FC">
        <w:rPr>
          <w:rFonts w:ascii="宋体" w:hAnsi="宋体" w:hint="eastAsia"/>
          <w:color w:val="000000"/>
          <w:szCs w:val="24"/>
        </w:rPr>
        <w:t>5</w:t>
      </w:r>
      <w:r>
        <w:rPr>
          <w:rFonts w:ascii="宋体" w:hAnsi="宋体" w:hint="eastAsia"/>
          <w:color w:val="000000"/>
          <w:szCs w:val="24"/>
        </w:rPr>
        <w:t>.2.3</w:t>
      </w:r>
      <w:r w:rsidRPr="004B1808">
        <w:rPr>
          <w:rFonts w:ascii="宋体" w:hAnsi="宋体" w:hint="eastAsia"/>
          <w:color w:val="000000"/>
          <w:szCs w:val="24"/>
        </w:rPr>
        <w:t>选取。根据</w:t>
      </w:r>
      <w:r w:rsidR="003726FC">
        <w:rPr>
          <w:rFonts w:ascii="宋体" w:hAnsi="宋体" w:hint="eastAsia"/>
          <w:color w:val="000000"/>
          <w:szCs w:val="24"/>
        </w:rPr>
        <w:t>5.2.3条第2款</w:t>
      </w:r>
      <w:r w:rsidRPr="004B1808">
        <w:rPr>
          <w:rFonts w:ascii="宋体" w:hAnsi="宋体" w:hint="eastAsia"/>
          <w:color w:val="000000"/>
          <w:szCs w:val="24"/>
        </w:rPr>
        <w:t>确定水泥粉煤灰比例计算粉煤灰用量；</w:t>
      </w:r>
    </w:p>
    <w:p w14:paraId="732F7C81" w14:textId="44720A80" w:rsidR="00C57617" w:rsidRPr="00351332" w:rsidRDefault="00C57617" w:rsidP="00C57617">
      <w:pPr>
        <w:pStyle w:val="a5"/>
        <w:numPr>
          <w:ilvl w:val="0"/>
          <w:numId w:val="0"/>
        </w:numPr>
        <w:spacing w:line="276" w:lineRule="auto"/>
        <w:jc w:val="center"/>
        <w:rPr>
          <w:rFonts w:ascii="黑体" w:eastAsia="黑体"/>
          <w:color w:val="000000"/>
        </w:rPr>
      </w:pPr>
      <w:r w:rsidRPr="00351332">
        <w:rPr>
          <w:rFonts w:ascii="黑体" w:eastAsia="黑体" w:hint="eastAsia"/>
          <w:color w:val="000000"/>
        </w:rPr>
        <w:t>表</w:t>
      </w:r>
      <w:r w:rsidR="003726FC">
        <w:rPr>
          <w:rFonts w:ascii="黑体" w:eastAsia="黑体" w:hint="eastAsia"/>
          <w:color w:val="000000"/>
        </w:rPr>
        <w:t>5</w:t>
      </w:r>
      <w:r w:rsidRPr="00351332">
        <w:rPr>
          <w:rFonts w:ascii="黑体" w:eastAsia="黑体" w:hint="eastAsia"/>
          <w:color w:val="000000"/>
        </w:rPr>
        <w:t>.2.3 水泥粉煤灰稳定再生</w:t>
      </w:r>
      <w:r>
        <w:rPr>
          <w:rFonts w:ascii="黑体" w:eastAsia="黑体" w:hint="eastAsia"/>
          <w:color w:val="000000"/>
        </w:rPr>
        <w:t>骨料</w:t>
      </w:r>
      <w:r w:rsidRPr="00351332">
        <w:rPr>
          <w:rFonts w:ascii="黑体" w:eastAsia="黑体" w:hint="eastAsia"/>
          <w:color w:val="000000"/>
        </w:rPr>
        <w:t>混合料试配水泥掺量</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174"/>
        <w:gridCol w:w="1276"/>
        <w:gridCol w:w="1134"/>
        <w:gridCol w:w="1134"/>
        <w:gridCol w:w="1134"/>
        <w:gridCol w:w="1134"/>
      </w:tblGrid>
      <w:tr w:rsidR="00C57617" w14:paraId="57C5F9BA" w14:textId="77777777" w:rsidTr="009F4087">
        <w:trPr>
          <w:jc w:val="center"/>
        </w:trPr>
        <w:tc>
          <w:tcPr>
            <w:tcW w:w="1174" w:type="dxa"/>
          </w:tcPr>
          <w:p w14:paraId="7FC85A18" w14:textId="77777777" w:rsidR="00C57617" w:rsidRDefault="00C57617" w:rsidP="009F4087">
            <w:pPr>
              <w:pStyle w:val="a5"/>
              <w:numPr>
                <w:ilvl w:val="0"/>
                <w:numId w:val="0"/>
              </w:numPr>
              <w:jc w:val="center"/>
              <w:rPr>
                <w:color w:val="000000"/>
                <w:sz w:val="18"/>
                <w:szCs w:val="18"/>
              </w:rPr>
            </w:pPr>
            <w:r>
              <w:rPr>
                <w:rFonts w:hint="eastAsia"/>
                <w:color w:val="000000"/>
                <w:sz w:val="18"/>
                <w:szCs w:val="18"/>
              </w:rPr>
              <w:t>骨料类别</w:t>
            </w:r>
          </w:p>
        </w:tc>
        <w:tc>
          <w:tcPr>
            <w:tcW w:w="1276" w:type="dxa"/>
          </w:tcPr>
          <w:p w14:paraId="44354706" w14:textId="77777777" w:rsidR="00C57617" w:rsidRDefault="00C57617" w:rsidP="009F4087">
            <w:pPr>
              <w:pStyle w:val="a5"/>
              <w:numPr>
                <w:ilvl w:val="0"/>
                <w:numId w:val="0"/>
              </w:numPr>
              <w:jc w:val="center"/>
              <w:rPr>
                <w:color w:val="000000"/>
                <w:sz w:val="18"/>
                <w:szCs w:val="18"/>
              </w:rPr>
            </w:pPr>
            <w:r>
              <w:rPr>
                <w:rFonts w:hint="eastAsia"/>
                <w:color w:val="000000"/>
                <w:sz w:val="18"/>
                <w:szCs w:val="18"/>
              </w:rPr>
              <w:t>层位</w:t>
            </w:r>
          </w:p>
        </w:tc>
        <w:tc>
          <w:tcPr>
            <w:tcW w:w="4536" w:type="dxa"/>
            <w:gridSpan w:val="4"/>
            <w:tcBorders>
              <w:right w:val="single" w:sz="4" w:space="0" w:color="auto"/>
            </w:tcBorders>
          </w:tcPr>
          <w:p w14:paraId="4AF29835" w14:textId="77777777" w:rsidR="00C57617" w:rsidRDefault="00C57617" w:rsidP="009F4087">
            <w:pPr>
              <w:pStyle w:val="a5"/>
              <w:numPr>
                <w:ilvl w:val="0"/>
                <w:numId w:val="0"/>
              </w:numPr>
              <w:jc w:val="center"/>
              <w:rPr>
                <w:color w:val="000000"/>
                <w:sz w:val="18"/>
                <w:szCs w:val="18"/>
              </w:rPr>
            </w:pPr>
            <w:r>
              <w:rPr>
                <w:rFonts w:hint="eastAsia"/>
                <w:color w:val="000000"/>
                <w:sz w:val="18"/>
                <w:szCs w:val="18"/>
              </w:rPr>
              <w:t>水泥掺量（%）</w:t>
            </w:r>
          </w:p>
        </w:tc>
      </w:tr>
      <w:tr w:rsidR="00C57617" w14:paraId="657B66FC" w14:textId="77777777" w:rsidTr="009F4087">
        <w:trPr>
          <w:jc w:val="center"/>
        </w:trPr>
        <w:tc>
          <w:tcPr>
            <w:tcW w:w="1174" w:type="dxa"/>
            <w:vAlign w:val="center"/>
          </w:tcPr>
          <w:p w14:paraId="610A318E" w14:textId="77777777" w:rsidR="00C57617" w:rsidRDefault="00C57617" w:rsidP="009F4087">
            <w:pPr>
              <w:pStyle w:val="a5"/>
              <w:numPr>
                <w:ilvl w:val="0"/>
                <w:numId w:val="0"/>
              </w:numPr>
              <w:jc w:val="center"/>
              <w:rPr>
                <w:color w:val="000000"/>
                <w:sz w:val="18"/>
                <w:szCs w:val="18"/>
              </w:rPr>
            </w:pPr>
            <w:r>
              <w:rPr>
                <w:rFonts w:hAnsi="宋体" w:hint="eastAsia"/>
                <w:color w:val="000000"/>
                <w:sz w:val="18"/>
                <w:szCs w:val="18"/>
              </w:rPr>
              <w:t>Ⅰ类</w:t>
            </w:r>
          </w:p>
        </w:tc>
        <w:tc>
          <w:tcPr>
            <w:tcW w:w="1276" w:type="dxa"/>
          </w:tcPr>
          <w:p w14:paraId="5F1BFE62" w14:textId="77777777" w:rsidR="00C57617" w:rsidRDefault="00C57617" w:rsidP="009F4087">
            <w:pPr>
              <w:pStyle w:val="a5"/>
              <w:numPr>
                <w:ilvl w:val="0"/>
                <w:numId w:val="0"/>
              </w:numPr>
              <w:jc w:val="center"/>
              <w:rPr>
                <w:color w:val="000000"/>
                <w:sz w:val="18"/>
                <w:szCs w:val="18"/>
              </w:rPr>
            </w:pPr>
            <w:r>
              <w:rPr>
                <w:rFonts w:hint="eastAsia"/>
                <w:color w:val="000000"/>
                <w:sz w:val="18"/>
                <w:szCs w:val="18"/>
              </w:rPr>
              <w:t>基层、底基层</w:t>
            </w:r>
          </w:p>
        </w:tc>
        <w:tc>
          <w:tcPr>
            <w:tcW w:w="1134" w:type="dxa"/>
          </w:tcPr>
          <w:p w14:paraId="4FFAE1B9" w14:textId="77777777" w:rsidR="00C57617" w:rsidRDefault="00C57617" w:rsidP="009F4087">
            <w:pPr>
              <w:pStyle w:val="a5"/>
              <w:numPr>
                <w:ilvl w:val="0"/>
                <w:numId w:val="0"/>
              </w:numPr>
              <w:jc w:val="center"/>
              <w:rPr>
                <w:color w:val="000000"/>
                <w:sz w:val="18"/>
                <w:szCs w:val="18"/>
              </w:rPr>
            </w:pPr>
            <w:r>
              <w:rPr>
                <w:rFonts w:hint="eastAsia"/>
                <w:color w:val="000000"/>
                <w:sz w:val="18"/>
                <w:szCs w:val="18"/>
              </w:rPr>
              <w:t>3</w:t>
            </w:r>
          </w:p>
        </w:tc>
        <w:tc>
          <w:tcPr>
            <w:tcW w:w="1134" w:type="dxa"/>
          </w:tcPr>
          <w:p w14:paraId="66B2542A" w14:textId="77777777" w:rsidR="00C57617" w:rsidRDefault="00C57617" w:rsidP="009F4087">
            <w:pPr>
              <w:pStyle w:val="a5"/>
              <w:numPr>
                <w:ilvl w:val="0"/>
                <w:numId w:val="0"/>
              </w:numPr>
              <w:jc w:val="center"/>
              <w:rPr>
                <w:color w:val="000000"/>
                <w:sz w:val="18"/>
                <w:szCs w:val="18"/>
              </w:rPr>
            </w:pPr>
            <w:r>
              <w:rPr>
                <w:rFonts w:hint="eastAsia"/>
                <w:color w:val="000000"/>
                <w:sz w:val="18"/>
                <w:szCs w:val="18"/>
              </w:rPr>
              <w:t>4</w:t>
            </w:r>
          </w:p>
        </w:tc>
        <w:tc>
          <w:tcPr>
            <w:tcW w:w="1134" w:type="dxa"/>
          </w:tcPr>
          <w:p w14:paraId="6253C6EB" w14:textId="77777777" w:rsidR="00C57617" w:rsidRDefault="00C57617" w:rsidP="009F4087">
            <w:pPr>
              <w:pStyle w:val="a5"/>
              <w:numPr>
                <w:ilvl w:val="0"/>
                <w:numId w:val="0"/>
              </w:numPr>
              <w:jc w:val="center"/>
              <w:rPr>
                <w:color w:val="000000"/>
                <w:sz w:val="18"/>
                <w:szCs w:val="18"/>
              </w:rPr>
            </w:pPr>
            <w:r>
              <w:rPr>
                <w:rFonts w:hint="eastAsia"/>
                <w:color w:val="000000"/>
                <w:sz w:val="18"/>
                <w:szCs w:val="18"/>
              </w:rPr>
              <w:t>5</w:t>
            </w:r>
          </w:p>
        </w:tc>
        <w:tc>
          <w:tcPr>
            <w:tcW w:w="1134" w:type="dxa"/>
            <w:tcBorders>
              <w:right w:val="single" w:sz="4" w:space="0" w:color="auto"/>
            </w:tcBorders>
          </w:tcPr>
          <w:p w14:paraId="43030248" w14:textId="77777777" w:rsidR="00C57617" w:rsidRDefault="00C57617" w:rsidP="009F4087">
            <w:pPr>
              <w:pStyle w:val="a5"/>
              <w:numPr>
                <w:ilvl w:val="0"/>
                <w:numId w:val="0"/>
              </w:numPr>
              <w:jc w:val="center"/>
              <w:rPr>
                <w:color w:val="000000"/>
                <w:sz w:val="18"/>
                <w:szCs w:val="18"/>
              </w:rPr>
            </w:pPr>
            <w:r>
              <w:rPr>
                <w:rFonts w:hint="eastAsia"/>
                <w:color w:val="000000"/>
                <w:sz w:val="18"/>
                <w:szCs w:val="18"/>
              </w:rPr>
              <w:t>6</w:t>
            </w:r>
          </w:p>
        </w:tc>
      </w:tr>
      <w:tr w:rsidR="00C57617" w14:paraId="44E9A32C" w14:textId="77777777" w:rsidTr="009F4087">
        <w:trPr>
          <w:jc w:val="center"/>
        </w:trPr>
        <w:tc>
          <w:tcPr>
            <w:tcW w:w="1174" w:type="dxa"/>
            <w:vAlign w:val="center"/>
          </w:tcPr>
          <w:p w14:paraId="4A2AC1CA" w14:textId="77777777" w:rsidR="00C57617" w:rsidRDefault="00C57617" w:rsidP="009F4087">
            <w:pPr>
              <w:pStyle w:val="a5"/>
              <w:numPr>
                <w:ilvl w:val="0"/>
                <w:numId w:val="0"/>
              </w:numPr>
              <w:jc w:val="center"/>
              <w:rPr>
                <w:color w:val="000000"/>
                <w:sz w:val="18"/>
                <w:szCs w:val="18"/>
              </w:rPr>
            </w:pPr>
            <w:r>
              <w:rPr>
                <w:rFonts w:hAnsi="宋体" w:hint="eastAsia"/>
                <w:color w:val="000000"/>
                <w:sz w:val="18"/>
                <w:szCs w:val="18"/>
              </w:rPr>
              <w:t>Ⅱ类</w:t>
            </w:r>
          </w:p>
        </w:tc>
        <w:tc>
          <w:tcPr>
            <w:tcW w:w="1276" w:type="dxa"/>
          </w:tcPr>
          <w:p w14:paraId="65593FF7" w14:textId="77777777" w:rsidR="00C57617" w:rsidRDefault="00C57617" w:rsidP="009F4087">
            <w:pPr>
              <w:pStyle w:val="a5"/>
              <w:numPr>
                <w:ilvl w:val="0"/>
                <w:numId w:val="0"/>
              </w:numPr>
              <w:jc w:val="center"/>
              <w:rPr>
                <w:color w:val="000000"/>
                <w:sz w:val="18"/>
                <w:szCs w:val="18"/>
              </w:rPr>
            </w:pPr>
            <w:r>
              <w:rPr>
                <w:rFonts w:hint="eastAsia"/>
                <w:color w:val="000000"/>
                <w:sz w:val="18"/>
                <w:szCs w:val="18"/>
              </w:rPr>
              <w:t>基层、底基层</w:t>
            </w:r>
          </w:p>
        </w:tc>
        <w:tc>
          <w:tcPr>
            <w:tcW w:w="1134" w:type="dxa"/>
          </w:tcPr>
          <w:p w14:paraId="2BF7E1EA" w14:textId="77777777" w:rsidR="00C57617" w:rsidRDefault="00C57617" w:rsidP="009F4087">
            <w:pPr>
              <w:pStyle w:val="a5"/>
              <w:numPr>
                <w:ilvl w:val="0"/>
                <w:numId w:val="0"/>
              </w:numPr>
              <w:jc w:val="center"/>
              <w:rPr>
                <w:color w:val="000000"/>
                <w:sz w:val="18"/>
                <w:szCs w:val="18"/>
              </w:rPr>
            </w:pPr>
            <w:r>
              <w:rPr>
                <w:rFonts w:hint="eastAsia"/>
                <w:color w:val="000000"/>
                <w:sz w:val="18"/>
                <w:szCs w:val="18"/>
              </w:rPr>
              <w:t>3</w:t>
            </w:r>
          </w:p>
        </w:tc>
        <w:tc>
          <w:tcPr>
            <w:tcW w:w="1134" w:type="dxa"/>
          </w:tcPr>
          <w:p w14:paraId="5FA29929" w14:textId="77777777" w:rsidR="00C57617" w:rsidRDefault="00C57617" w:rsidP="009F4087">
            <w:pPr>
              <w:pStyle w:val="a5"/>
              <w:numPr>
                <w:ilvl w:val="0"/>
                <w:numId w:val="0"/>
              </w:numPr>
              <w:jc w:val="center"/>
              <w:rPr>
                <w:color w:val="000000"/>
                <w:sz w:val="18"/>
                <w:szCs w:val="18"/>
              </w:rPr>
            </w:pPr>
            <w:r>
              <w:rPr>
                <w:rFonts w:hint="eastAsia"/>
                <w:color w:val="000000"/>
                <w:sz w:val="18"/>
                <w:szCs w:val="18"/>
              </w:rPr>
              <w:t>4</w:t>
            </w:r>
          </w:p>
        </w:tc>
        <w:tc>
          <w:tcPr>
            <w:tcW w:w="1134" w:type="dxa"/>
          </w:tcPr>
          <w:p w14:paraId="7BDA9AD9" w14:textId="77777777" w:rsidR="00C57617" w:rsidRDefault="00C57617" w:rsidP="009F4087">
            <w:pPr>
              <w:pStyle w:val="a5"/>
              <w:numPr>
                <w:ilvl w:val="0"/>
                <w:numId w:val="0"/>
              </w:numPr>
              <w:jc w:val="center"/>
              <w:rPr>
                <w:color w:val="000000"/>
                <w:sz w:val="18"/>
                <w:szCs w:val="18"/>
              </w:rPr>
            </w:pPr>
            <w:r>
              <w:rPr>
                <w:rFonts w:hint="eastAsia"/>
                <w:color w:val="000000"/>
                <w:sz w:val="18"/>
                <w:szCs w:val="18"/>
              </w:rPr>
              <w:t>5</w:t>
            </w:r>
          </w:p>
        </w:tc>
        <w:tc>
          <w:tcPr>
            <w:tcW w:w="1134" w:type="dxa"/>
            <w:tcBorders>
              <w:right w:val="single" w:sz="4" w:space="0" w:color="auto"/>
            </w:tcBorders>
          </w:tcPr>
          <w:p w14:paraId="0C7378B0" w14:textId="77777777" w:rsidR="00C57617" w:rsidRDefault="00C57617" w:rsidP="009F4087">
            <w:pPr>
              <w:pStyle w:val="a5"/>
              <w:numPr>
                <w:ilvl w:val="0"/>
                <w:numId w:val="0"/>
              </w:numPr>
              <w:jc w:val="center"/>
              <w:rPr>
                <w:color w:val="000000"/>
                <w:sz w:val="18"/>
                <w:szCs w:val="18"/>
              </w:rPr>
            </w:pPr>
            <w:r>
              <w:rPr>
                <w:rFonts w:hint="eastAsia"/>
                <w:color w:val="000000"/>
                <w:sz w:val="18"/>
                <w:szCs w:val="18"/>
              </w:rPr>
              <w:t>6</w:t>
            </w:r>
          </w:p>
        </w:tc>
      </w:tr>
    </w:tbl>
    <w:p w14:paraId="5225A168" w14:textId="5A05CD39" w:rsidR="00C57617" w:rsidRPr="004B1808" w:rsidRDefault="00C57617" w:rsidP="00C57617">
      <w:pPr>
        <w:pStyle w:val="32"/>
        <w:numPr>
          <w:ilvl w:val="0"/>
          <w:numId w:val="0"/>
        </w:numPr>
        <w:spacing w:line="276" w:lineRule="auto"/>
        <w:ind w:firstLineChars="200" w:firstLine="480"/>
        <w:rPr>
          <w:sz w:val="24"/>
          <w:szCs w:val="24"/>
        </w:rPr>
      </w:pPr>
      <w:r w:rsidRPr="004B1808">
        <w:rPr>
          <w:rFonts w:ascii="黑体" w:eastAsia="黑体" w:hAnsi="黑体" w:hint="eastAsia"/>
          <w:sz w:val="24"/>
          <w:szCs w:val="24"/>
        </w:rPr>
        <w:t>3</w:t>
      </w:r>
      <w:r w:rsidR="003726FC">
        <w:rPr>
          <w:rFonts w:ascii="黑体" w:eastAsia="黑体" w:hAnsi="黑体" w:hint="eastAsia"/>
          <w:sz w:val="24"/>
          <w:szCs w:val="24"/>
        </w:rPr>
        <w:t>）</w:t>
      </w:r>
      <w:r w:rsidRPr="004B1808">
        <w:rPr>
          <w:rFonts w:hint="eastAsia"/>
          <w:sz w:val="24"/>
          <w:szCs w:val="24"/>
        </w:rPr>
        <w:t>应按规定的压实度计算不同水泥掺量试件的干密度；</w:t>
      </w:r>
    </w:p>
    <w:p w14:paraId="08ADE522" w14:textId="0824BB5B" w:rsidR="00C57617" w:rsidRPr="004B1808" w:rsidRDefault="00C57617" w:rsidP="00C57617">
      <w:pPr>
        <w:pStyle w:val="32"/>
        <w:numPr>
          <w:ilvl w:val="0"/>
          <w:numId w:val="0"/>
        </w:numPr>
        <w:spacing w:line="276" w:lineRule="auto"/>
        <w:ind w:firstLineChars="200" w:firstLine="480"/>
        <w:rPr>
          <w:sz w:val="24"/>
          <w:szCs w:val="24"/>
        </w:rPr>
      </w:pPr>
      <w:r w:rsidRPr="004B1808">
        <w:rPr>
          <w:rFonts w:ascii="黑体" w:eastAsia="黑体" w:hAnsi="黑体" w:hint="eastAsia"/>
          <w:sz w:val="24"/>
          <w:szCs w:val="24"/>
        </w:rPr>
        <w:t>4</w:t>
      </w:r>
      <w:r w:rsidR="003726FC">
        <w:rPr>
          <w:rFonts w:ascii="黑体" w:eastAsia="黑体" w:hAnsi="黑体" w:hint="eastAsia"/>
          <w:sz w:val="24"/>
          <w:szCs w:val="24"/>
        </w:rPr>
        <w:t>）</w:t>
      </w:r>
      <w:r w:rsidRPr="004B1808">
        <w:rPr>
          <w:rFonts w:hint="eastAsia"/>
          <w:sz w:val="24"/>
          <w:szCs w:val="24"/>
        </w:rPr>
        <w:t>制备再生</w:t>
      </w:r>
      <w:r>
        <w:rPr>
          <w:rFonts w:hint="eastAsia"/>
          <w:sz w:val="24"/>
          <w:szCs w:val="24"/>
        </w:rPr>
        <w:t>骨料</w:t>
      </w:r>
      <w:r w:rsidRPr="004B1808">
        <w:rPr>
          <w:rFonts w:hint="eastAsia"/>
          <w:sz w:val="24"/>
          <w:szCs w:val="24"/>
        </w:rPr>
        <w:t>混合料试件，试件尺寸</w:t>
      </w:r>
      <w:r w:rsidRPr="004B1808">
        <w:rPr>
          <w:rFonts w:hAnsi="宋体" w:hint="eastAsia"/>
          <w:sz w:val="24"/>
          <w:szCs w:val="24"/>
        </w:rPr>
        <w:t>Φ</w:t>
      </w:r>
      <w:r w:rsidRPr="004B1808">
        <w:rPr>
          <w:rFonts w:hint="eastAsia"/>
          <w:sz w:val="24"/>
          <w:szCs w:val="24"/>
        </w:rPr>
        <w:t>150mm</w:t>
      </w:r>
      <w:r w:rsidRPr="003726FC">
        <w:rPr>
          <w:rFonts w:hAnsi="宋体" w:hint="eastAsia"/>
          <w:color w:val="FF0000"/>
          <w:sz w:val="15"/>
          <w:szCs w:val="15"/>
        </w:rPr>
        <w:t>╳</w:t>
      </w:r>
      <w:r w:rsidRPr="004B1808">
        <w:rPr>
          <w:rFonts w:hint="eastAsia"/>
          <w:sz w:val="24"/>
          <w:szCs w:val="24"/>
        </w:rPr>
        <w:t>150mm，试件数量应不少于9个；</w:t>
      </w:r>
    </w:p>
    <w:p w14:paraId="123BEE5F" w14:textId="373B2A44" w:rsidR="00C57617" w:rsidRPr="004B1808" w:rsidRDefault="00C57617" w:rsidP="00C57617">
      <w:pPr>
        <w:pStyle w:val="32"/>
        <w:numPr>
          <w:ilvl w:val="0"/>
          <w:numId w:val="0"/>
        </w:numPr>
        <w:spacing w:line="276" w:lineRule="auto"/>
        <w:ind w:firstLineChars="200" w:firstLine="480"/>
        <w:rPr>
          <w:sz w:val="24"/>
          <w:szCs w:val="24"/>
        </w:rPr>
      </w:pPr>
      <w:r w:rsidRPr="004B1808">
        <w:rPr>
          <w:rFonts w:ascii="黑体" w:eastAsia="黑体" w:hAnsi="黑体" w:hint="eastAsia"/>
          <w:sz w:val="24"/>
          <w:szCs w:val="24"/>
        </w:rPr>
        <w:t>5</w:t>
      </w:r>
      <w:r w:rsidR="003726FC">
        <w:rPr>
          <w:rFonts w:hint="eastAsia"/>
          <w:sz w:val="24"/>
          <w:szCs w:val="24"/>
        </w:rPr>
        <w:t>）</w:t>
      </w:r>
      <w:r w:rsidRPr="004B1808">
        <w:rPr>
          <w:rFonts w:hint="eastAsia"/>
          <w:sz w:val="24"/>
          <w:szCs w:val="24"/>
        </w:rPr>
        <w:t>试件养护和</w:t>
      </w:r>
      <w:r w:rsidR="009002DA">
        <w:rPr>
          <w:rFonts w:hint="eastAsia"/>
          <w:sz w:val="24"/>
          <w:szCs w:val="24"/>
        </w:rPr>
        <w:t>无侧限</w:t>
      </w:r>
      <w:r w:rsidRPr="004B1808">
        <w:rPr>
          <w:rFonts w:hint="eastAsia"/>
          <w:sz w:val="24"/>
          <w:szCs w:val="24"/>
        </w:rPr>
        <w:t>抗压强度测定应符合</w:t>
      </w:r>
      <w:r w:rsidR="00172449" w:rsidRPr="004B1808">
        <w:rPr>
          <w:sz w:val="24"/>
          <w:szCs w:val="24"/>
        </w:rPr>
        <w:t>JTG E51</w:t>
      </w:r>
      <w:r w:rsidRPr="004B1808">
        <w:rPr>
          <w:rFonts w:hint="eastAsia"/>
          <w:sz w:val="24"/>
          <w:szCs w:val="24"/>
        </w:rPr>
        <w:t>《公路工程无机结合料稳定材料试验规程》的规定；</w:t>
      </w:r>
    </w:p>
    <w:p w14:paraId="20345BA6" w14:textId="73D13550" w:rsidR="00C57617" w:rsidRPr="004B1808" w:rsidRDefault="00C57617" w:rsidP="00C57617">
      <w:pPr>
        <w:pStyle w:val="a5"/>
        <w:numPr>
          <w:ilvl w:val="0"/>
          <w:numId w:val="0"/>
        </w:numPr>
        <w:spacing w:line="276" w:lineRule="auto"/>
        <w:ind w:firstLineChars="200" w:firstLine="480"/>
        <w:rPr>
          <w:color w:val="000000"/>
          <w:sz w:val="24"/>
          <w:szCs w:val="24"/>
        </w:rPr>
      </w:pPr>
      <w:r w:rsidRPr="004B1808">
        <w:rPr>
          <w:rFonts w:ascii="黑体" w:eastAsia="黑体" w:hint="eastAsia"/>
          <w:color w:val="000000"/>
          <w:sz w:val="24"/>
          <w:szCs w:val="24"/>
        </w:rPr>
        <w:lastRenderedPageBreak/>
        <w:t>6</w:t>
      </w:r>
      <w:r w:rsidR="003726FC">
        <w:rPr>
          <w:rFonts w:ascii="黑体" w:eastAsia="黑体" w:hint="eastAsia"/>
          <w:color w:val="000000"/>
          <w:sz w:val="24"/>
          <w:szCs w:val="24"/>
        </w:rPr>
        <w:t>）</w:t>
      </w:r>
      <w:r w:rsidRPr="004B1808">
        <w:rPr>
          <w:rFonts w:hint="eastAsia"/>
          <w:color w:val="000000"/>
          <w:sz w:val="24"/>
          <w:szCs w:val="24"/>
        </w:rPr>
        <w:t>计算</w:t>
      </w:r>
      <w:r w:rsidR="009002DA">
        <w:rPr>
          <w:rFonts w:hint="eastAsia"/>
          <w:sz w:val="24"/>
          <w:szCs w:val="24"/>
        </w:rPr>
        <w:t>无侧限</w:t>
      </w:r>
      <w:r w:rsidRPr="004B1808">
        <w:rPr>
          <w:rFonts w:hint="eastAsia"/>
          <w:color w:val="000000"/>
          <w:sz w:val="24"/>
          <w:szCs w:val="24"/>
        </w:rPr>
        <w:t>抗压强度平均值</w:t>
      </w:r>
      <w:r w:rsidRPr="004B1808">
        <w:rPr>
          <w:color w:val="000000"/>
          <w:position w:val="-4"/>
          <w:sz w:val="24"/>
          <w:szCs w:val="24"/>
        </w:rPr>
        <w:object w:dxaOrig="239" w:dyaOrig="299" w14:anchorId="46B4D329">
          <v:shape id="对象 58" o:spid="_x0000_i1030" type="#_x0000_t75" style="width:12pt;height:14.65pt;mso-position-horizontal-relative:page;mso-position-vertical-relative:page" o:ole="">
            <v:imagedata r:id="rId12" o:title=""/>
          </v:shape>
          <o:OLEObject Type="Embed" ProgID="Equation.DSMT4" ShapeID="对象 58" DrawAspect="Content" ObjectID="_1659804820" r:id="rId18"/>
        </w:object>
      </w:r>
      <w:r w:rsidRPr="004B1808">
        <w:rPr>
          <w:rFonts w:hint="eastAsia"/>
          <w:color w:val="000000"/>
          <w:sz w:val="24"/>
          <w:szCs w:val="24"/>
        </w:rPr>
        <w:t>和变异系数</w:t>
      </w:r>
      <w:r w:rsidRPr="004B1808">
        <w:rPr>
          <w:color w:val="000000"/>
          <w:position w:val="-12"/>
          <w:sz w:val="24"/>
          <w:szCs w:val="24"/>
        </w:rPr>
        <w:object w:dxaOrig="299" w:dyaOrig="359" w14:anchorId="2215B8B1">
          <v:shape id="对象 59" o:spid="_x0000_i1031" type="#_x0000_t75" style="width:14.65pt;height:18.65pt;mso-position-horizontal-relative:page;mso-position-vertical-relative:page" o:ole="">
            <v:imagedata r:id="rId14" o:title=""/>
          </v:shape>
          <o:OLEObject Type="Embed" ProgID="Equation.DSMT4" ShapeID="对象 59" DrawAspect="Content" ObjectID="_1659804821" r:id="rId19"/>
        </w:object>
      </w:r>
      <w:r w:rsidRPr="004B1808">
        <w:rPr>
          <w:rFonts w:hint="eastAsia"/>
          <w:color w:val="000000"/>
          <w:sz w:val="24"/>
          <w:szCs w:val="24"/>
        </w:rPr>
        <w:t>,当试验结果的变异系数大于本</w:t>
      </w:r>
      <w:r w:rsidRPr="006C60EB">
        <w:rPr>
          <w:rFonts w:hint="eastAsia"/>
          <w:color w:val="000000" w:themeColor="text1"/>
          <w:sz w:val="24"/>
          <w:szCs w:val="24"/>
        </w:rPr>
        <w:t>规范表5.2.</w:t>
      </w:r>
      <w:r w:rsidR="003726FC" w:rsidRPr="006C60EB">
        <w:rPr>
          <w:rFonts w:hint="eastAsia"/>
          <w:color w:val="000000" w:themeColor="text1"/>
          <w:sz w:val="24"/>
          <w:szCs w:val="24"/>
        </w:rPr>
        <w:t>1</w:t>
      </w:r>
      <w:r w:rsidRPr="006C60EB">
        <w:rPr>
          <w:rFonts w:hint="eastAsia"/>
          <w:color w:val="000000" w:themeColor="text1"/>
          <w:sz w:val="24"/>
          <w:szCs w:val="24"/>
        </w:rPr>
        <w:t>-2中</w:t>
      </w:r>
      <w:r w:rsidRPr="004B1808">
        <w:rPr>
          <w:rFonts w:hint="eastAsia"/>
          <w:color w:val="000000"/>
          <w:sz w:val="24"/>
          <w:szCs w:val="24"/>
        </w:rPr>
        <w:t>规定值，应重做试验；</w:t>
      </w:r>
    </w:p>
    <w:p w14:paraId="5EED6EFC" w14:textId="3BF72A42" w:rsidR="00AE6A65" w:rsidRDefault="00C57617" w:rsidP="003726FC">
      <w:pPr>
        <w:pStyle w:val="a5"/>
        <w:numPr>
          <w:ilvl w:val="0"/>
          <w:numId w:val="0"/>
        </w:numPr>
        <w:spacing w:line="276" w:lineRule="auto"/>
        <w:ind w:firstLineChars="200" w:firstLine="480"/>
        <w:rPr>
          <w:color w:val="000000"/>
          <w:sz w:val="24"/>
          <w:szCs w:val="24"/>
        </w:rPr>
      </w:pPr>
      <w:r w:rsidRPr="004B1808">
        <w:rPr>
          <w:rFonts w:ascii="黑体" w:eastAsia="黑体" w:hint="eastAsia"/>
          <w:color w:val="000000"/>
          <w:sz w:val="24"/>
          <w:szCs w:val="24"/>
        </w:rPr>
        <w:t>7</w:t>
      </w:r>
      <w:r w:rsidR="003726FC">
        <w:rPr>
          <w:rFonts w:ascii="黑体" w:eastAsia="黑体" w:hint="eastAsia"/>
          <w:color w:val="000000"/>
          <w:sz w:val="24"/>
          <w:szCs w:val="24"/>
        </w:rPr>
        <w:t>）</w:t>
      </w:r>
      <w:r w:rsidRPr="004B1808">
        <w:rPr>
          <w:rFonts w:hint="eastAsia"/>
          <w:color w:val="000000"/>
          <w:sz w:val="24"/>
          <w:szCs w:val="24"/>
        </w:rPr>
        <w:t>根据</w:t>
      </w:r>
      <w:r w:rsidR="009002DA">
        <w:rPr>
          <w:rFonts w:hint="eastAsia"/>
          <w:sz w:val="24"/>
          <w:szCs w:val="24"/>
        </w:rPr>
        <w:t>无侧限</w:t>
      </w:r>
      <w:r w:rsidRPr="004B1808">
        <w:rPr>
          <w:rFonts w:hint="eastAsia"/>
          <w:color w:val="000000"/>
          <w:sz w:val="24"/>
          <w:szCs w:val="24"/>
        </w:rPr>
        <w:t>抗压强度试验结果，选定水泥掺量，水泥用量应不小于3%，内插法计算最大干密度和最佳含水率。</w:t>
      </w:r>
    </w:p>
    <w:p w14:paraId="5BA4C5A7" w14:textId="77777777" w:rsidR="006C60EB" w:rsidRPr="003726FC" w:rsidRDefault="006C60EB" w:rsidP="003726FC">
      <w:pPr>
        <w:pStyle w:val="a5"/>
        <w:numPr>
          <w:ilvl w:val="0"/>
          <w:numId w:val="0"/>
        </w:numPr>
        <w:spacing w:line="276" w:lineRule="auto"/>
        <w:ind w:firstLineChars="200" w:firstLine="480"/>
        <w:rPr>
          <w:color w:val="000000"/>
          <w:sz w:val="24"/>
          <w:szCs w:val="24"/>
        </w:rPr>
      </w:pPr>
    </w:p>
    <w:p w14:paraId="04774659" w14:textId="599E8AFD" w:rsidR="00906F14" w:rsidRPr="006420D9" w:rsidRDefault="006C6AFF" w:rsidP="006C6AFF">
      <w:pPr>
        <w:pStyle w:val="20"/>
      </w:pPr>
      <w:bookmarkStart w:id="25" w:name="_Toc49191745"/>
      <w:r>
        <w:rPr>
          <w:rFonts w:hint="eastAsia"/>
        </w:rPr>
        <w:t>5.3</w:t>
      </w:r>
      <w:r w:rsidR="00906F14" w:rsidRPr="006420D9">
        <w:t>施工</w:t>
      </w:r>
      <w:bookmarkEnd w:id="25"/>
    </w:p>
    <w:p w14:paraId="76B9F191" w14:textId="14E4FBAB" w:rsidR="00DB55C7" w:rsidRDefault="006C6AFF" w:rsidP="00DB55C7">
      <w:pPr>
        <w:pStyle w:val="af0"/>
      </w:pPr>
      <w:r>
        <w:rPr>
          <w:rStyle w:val="31"/>
          <w:rFonts w:hint="eastAsia"/>
        </w:rPr>
        <w:t>5.3.1</w:t>
      </w:r>
      <w:r w:rsidR="00E645D0">
        <w:rPr>
          <w:rFonts w:hint="eastAsia"/>
        </w:rPr>
        <w:t>一般规定</w:t>
      </w:r>
    </w:p>
    <w:p w14:paraId="7E92885F" w14:textId="02733696" w:rsidR="00E645D0" w:rsidRPr="00477254" w:rsidRDefault="006C6AFF" w:rsidP="006C60EB">
      <w:pPr>
        <w:pStyle w:val="af0"/>
        <w:ind w:firstLineChars="100" w:firstLine="241"/>
        <w:rPr>
          <w:rFonts w:ascii="Times New Roman" w:hAnsi="Times New Roman" w:cs="Times New Roman"/>
        </w:rPr>
      </w:pPr>
      <w:r>
        <w:rPr>
          <w:rFonts w:ascii="Times New Roman" w:hAnsi="Times New Roman" w:cs="Times New Roman" w:hint="eastAsia"/>
          <w:b/>
          <w:bCs/>
        </w:rPr>
        <w:t>1</w:t>
      </w:r>
      <w:r w:rsidR="006C60EB">
        <w:rPr>
          <w:rFonts w:ascii="Times New Roman" w:hAnsi="Times New Roman" w:cs="Times New Roman"/>
          <w:b/>
          <w:bCs/>
        </w:rPr>
        <w:t xml:space="preserve"> </w:t>
      </w:r>
      <w:r w:rsidR="000E7C6C" w:rsidRPr="00477254">
        <w:rPr>
          <w:rFonts w:ascii="Times New Roman" w:hAnsi="Times New Roman" w:cs="Times New Roman"/>
        </w:rPr>
        <w:t>施工前，应对</w:t>
      </w:r>
      <w:proofErr w:type="gramStart"/>
      <w:r w:rsidR="000E7C6C" w:rsidRPr="00477254">
        <w:rPr>
          <w:rFonts w:ascii="Times New Roman" w:hAnsi="Times New Roman" w:cs="Times New Roman"/>
        </w:rPr>
        <w:t>下承层表面</w:t>
      </w:r>
      <w:proofErr w:type="gramEnd"/>
      <w:r w:rsidR="000E7C6C" w:rsidRPr="00477254">
        <w:rPr>
          <w:rFonts w:ascii="Times New Roman" w:hAnsi="Times New Roman" w:cs="Times New Roman"/>
        </w:rPr>
        <w:t>的浮土人工铲除，并</w:t>
      </w:r>
      <w:proofErr w:type="gramStart"/>
      <w:r w:rsidR="000E7C6C" w:rsidRPr="00477254">
        <w:rPr>
          <w:rFonts w:ascii="Times New Roman" w:hAnsi="Times New Roman" w:cs="Times New Roman"/>
        </w:rPr>
        <w:t>对下承层进行</w:t>
      </w:r>
      <w:proofErr w:type="gramEnd"/>
      <w:r w:rsidR="000E7C6C" w:rsidRPr="00477254">
        <w:rPr>
          <w:rFonts w:ascii="Times New Roman" w:hAnsi="Times New Roman" w:cs="Times New Roman"/>
        </w:rPr>
        <w:t>检查验收，所检指标应符合</w:t>
      </w:r>
      <w:r w:rsidR="000E7C6C" w:rsidRPr="00477254">
        <w:rPr>
          <w:rFonts w:ascii="Times New Roman" w:hAnsi="Times New Roman" w:cs="Times New Roman"/>
        </w:rPr>
        <w:t>JTG F80/1</w:t>
      </w:r>
      <w:r w:rsidR="00172449">
        <w:rPr>
          <w:rFonts w:ascii="Times New Roman" w:hAnsi="Times New Roman" w:cs="Times New Roman" w:hint="eastAsia"/>
        </w:rPr>
        <w:t>《公路工程质量检验评定标准第一册</w:t>
      </w:r>
      <w:r w:rsidR="00172449">
        <w:rPr>
          <w:rFonts w:ascii="Times New Roman" w:hAnsi="Times New Roman" w:cs="Times New Roman" w:hint="eastAsia"/>
        </w:rPr>
        <w:t xml:space="preserve"> </w:t>
      </w:r>
      <w:r w:rsidR="00172449">
        <w:rPr>
          <w:rFonts w:ascii="Times New Roman" w:hAnsi="Times New Roman" w:cs="Times New Roman" w:hint="eastAsia"/>
        </w:rPr>
        <w:t>土建工程》</w:t>
      </w:r>
      <w:r w:rsidR="000E7C6C" w:rsidRPr="00477254">
        <w:rPr>
          <w:rFonts w:ascii="Times New Roman" w:hAnsi="Times New Roman" w:cs="Times New Roman"/>
        </w:rPr>
        <w:t>的要求。</w:t>
      </w:r>
    </w:p>
    <w:p w14:paraId="5EBCDBC3" w14:textId="5A9CB0CA" w:rsidR="000E7C6C" w:rsidRPr="00477254" w:rsidRDefault="006C6AFF" w:rsidP="006C60EB">
      <w:pPr>
        <w:pStyle w:val="af0"/>
        <w:ind w:firstLineChars="100" w:firstLine="241"/>
        <w:rPr>
          <w:rFonts w:ascii="Times New Roman" w:hAnsi="Times New Roman" w:cs="Times New Roman"/>
        </w:rPr>
      </w:pPr>
      <w:r>
        <w:rPr>
          <w:rFonts w:ascii="Times New Roman" w:hAnsi="Times New Roman" w:cs="Times New Roman" w:hint="eastAsia"/>
          <w:b/>
          <w:bCs/>
        </w:rPr>
        <w:t>2</w:t>
      </w:r>
      <w:r w:rsidR="006C60EB">
        <w:rPr>
          <w:rFonts w:ascii="Times New Roman" w:hAnsi="Times New Roman" w:cs="Times New Roman"/>
          <w:b/>
          <w:bCs/>
        </w:rPr>
        <w:t xml:space="preserve"> </w:t>
      </w:r>
      <w:r w:rsidR="000E7C6C" w:rsidRPr="00477254">
        <w:rPr>
          <w:rFonts w:ascii="Times New Roman" w:hAnsi="Times New Roman" w:cs="Times New Roman"/>
        </w:rPr>
        <w:t>再生</w:t>
      </w:r>
      <w:r w:rsidR="001D6BE8">
        <w:rPr>
          <w:rFonts w:ascii="Times New Roman" w:hAnsi="Times New Roman" w:cs="Times New Roman"/>
        </w:rPr>
        <w:t>骨料</w:t>
      </w:r>
      <w:r w:rsidR="000B3567">
        <w:rPr>
          <w:rFonts w:ascii="Times New Roman" w:hAnsi="Times New Roman" w:cs="Times New Roman" w:hint="eastAsia"/>
        </w:rPr>
        <w:t>无机混合料</w:t>
      </w:r>
      <w:r w:rsidR="000E7C6C" w:rsidRPr="00477254">
        <w:rPr>
          <w:rFonts w:ascii="Times New Roman" w:hAnsi="Times New Roman" w:cs="Times New Roman"/>
        </w:rPr>
        <w:t>基层施工工艺除本标准特殊要求外，其他工艺还应满足</w:t>
      </w:r>
      <w:r w:rsidR="000E7C6C" w:rsidRPr="00477254">
        <w:rPr>
          <w:rFonts w:ascii="Times New Roman" w:hAnsi="Times New Roman" w:cs="Times New Roman"/>
        </w:rPr>
        <w:t>JTG/T F20</w:t>
      </w:r>
      <w:r w:rsidR="000B3567">
        <w:rPr>
          <w:rFonts w:ascii="Times New Roman" w:hAnsi="Times New Roman" w:cs="Times New Roman" w:hint="eastAsia"/>
        </w:rPr>
        <w:t>《公路路面基层施工技术细则》的规定。</w:t>
      </w:r>
    </w:p>
    <w:p w14:paraId="0ACBAC7E" w14:textId="483727B9" w:rsidR="00484647" w:rsidRDefault="006C6AFF" w:rsidP="006C60EB">
      <w:pPr>
        <w:pStyle w:val="af0"/>
        <w:ind w:firstLineChars="100" w:firstLine="241"/>
        <w:rPr>
          <w:rFonts w:ascii="Times New Roman" w:hAnsi="Times New Roman" w:cs="Times New Roman"/>
        </w:rPr>
      </w:pPr>
      <w:r>
        <w:rPr>
          <w:rFonts w:ascii="Times New Roman" w:hAnsi="Times New Roman" w:cs="Times New Roman" w:hint="eastAsia"/>
          <w:b/>
          <w:bCs/>
        </w:rPr>
        <w:t>3</w:t>
      </w:r>
      <w:r w:rsidR="006C60EB">
        <w:rPr>
          <w:rFonts w:ascii="Times New Roman" w:hAnsi="Times New Roman" w:cs="Times New Roman"/>
          <w:b/>
          <w:bCs/>
        </w:rPr>
        <w:t xml:space="preserve"> </w:t>
      </w:r>
      <w:r w:rsidR="00484647" w:rsidRPr="00477254">
        <w:rPr>
          <w:rFonts w:ascii="Times New Roman" w:hAnsi="Times New Roman" w:cs="Times New Roman"/>
        </w:rPr>
        <w:t>稳定</w:t>
      </w:r>
      <w:proofErr w:type="gramStart"/>
      <w:r w:rsidR="00484647" w:rsidRPr="00477254">
        <w:rPr>
          <w:rFonts w:ascii="Times New Roman" w:hAnsi="Times New Roman" w:cs="Times New Roman"/>
        </w:rPr>
        <w:t>材料层宽</w:t>
      </w:r>
      <w:proofErr w:type="gramEnd"/>
      <w:r w:rsidR="00484647" w:rsidRPr="00477254">
        <w:rPr>
          <w:rFonts w:ascii="Times New Roman" w:hAnsi="Times New Roman" w:cs="Times New Roman"/>
        </w:rPr>
        <w:t>11~12m</w:t>
      </w:r>
      <w:r w:rsidR="00484647" w:rsidRPr="00477254">
        <w:rPr>
          <w:rFonts w:ascii="Times New Roman" w:hAnsi="Times New Roman" w:cs="Times New Roman"/>
        </w:rPr>
        <w:t>时，每一流水作业段长度以</w:t>
      </w:r>
      <w:r w:rsidR="00484647" w:rsidRPr="00477254">
        <w:rPr>
          <w:rFonts w:ascii="Times New Roman" w:hAnsi="Times New Roman" w:cs="Times New Roman"/>
        </w:rPr>
        <w:t>500m</w:t>
      </w:r>
      <w:r w:rsidR="00484647" w:rsidRPr="00477254">
        <w:rPr>
          <w:rFonts w:ascii="Times New Roman" w:hAnsi="Times New Roman" w:cs="Times New Roman"/>
        </w:rPr>
        <w:t>为宜；稳定材料层宽大于</w:t>
      </w:r>
      <w:r w:rsidR="00484647" w:rsidRPr="00477254">
        <w:rPr>
          <w:rFonts w:ascii="Times New Roman" w:hAnsi="Times New Roman" w:cs="Times New Roman"/>
        </w:rPr>
        <w:t>12m</w:t>
      </w:r>
      <w:r w:rsidR="00484647" w:rsidRPr="00477254">
        <w:rPr>
          <w:rFonts w:ascii="Times New Roman" w:hAnsi="Times New Roman" w:cs="Times New Roman"/>
        </w:rPr>
        <w:t>时，作业</w:t>
      </w:r>
      <w:proofErr w:type="gramStart"/>
      <w:r w:rsidR="00484647" w:rsidRPr="00477254">
        <w:rPr>
          <w:rFonts w:ascii="Times New Roman" w:hAnsi="Times New Roman" w:cs="Times New Roman"/>
        </w:rPr>
        <w:t>段宜相应</w:t>
      </w:r>
      <w:proofErr w:type="gramEnd"/>
      <w:r w:rsidR="00484647" w:rsidRPr="00477254">
        <w:rPr>
          <w:rFonts w:ascii="Times New Roman" w:hAnsi="Times New Roman" w:cs="Times New Roman"/>
        </w:rPr>
        <w:t>缩短。合理确定每日施工作业段长度。</w:t>
      </w:r>
    </w:p>
    <w:p w14:paraId="75F6557C" w14:textId="02C91057" w:rsidR="006D0680" w:rsidRDefault="001817A9" w:rsidP="001817A9">
      <w:pPr>
        <w:pStyle w:val="310"/>
        <w:spacing w:before="120" w:after="120"/>
        <w:ind w:rightChars="0" w:right="0"/>
        <w:rPr>
          <w:rFonts w:ascii="宋体" w:eastAsia="宋体" w:hAnsi="宋体"/>
          <w:color w:val="000000"/>
        </w:rPr>
      </w:pPr>
      <w:r>
        <w:rPr>
          <w:rStyle w:val="31"/>
          <w:rFonts w:hint="eastAsia"/>
        </w:rPr>
        <w:t>5.3.2</w:t>
      </w:r>
      <w:r w:rsidR="006D0680" w:rsidRPr="000E7C6C">
        <w:rPr>
          <w:rFonts w:ascii="宋体" w:eastAsia="宋体" w:hAnsi="宋体" w:hint="eastAsia"/>
          <w:color w:val="000000"/>
          <w:sz w:val="24"/>
          <w:szCs w:val="24"/>
        </w:rPr>
        <w:t>混合料的拌</w:t>
      </w:r>
      <w:r w:rsidR="00073E46">
        <w:rPr>
          <w:rFonts w:ascii="宋体" w:eastAsia="宋体" w:hAnsi="宋体" w:hint="eastAsia"/>
          <w:color w:val="000000"/>
          <w:sz w:val="24"/>
          <w:szCs w:val="24"/>
        </w:rPr>
        <w:t>合</w:t>
      </w:r>
      <w:r w:rsidR="00477254">
        <w:rPr>
          <w:rFonts w:ascii="宋体" w:eastAsia="宋体" w:hAnsi="宋体" w:hint="eastAsia"/>
          <w:color w:val="000000"/>
          <w:sz w:val="24"/>
          <w:szCs w:val="24"/>
        </w:rPr>
        <w:t>和运输</w:t>
      </w:r>
      <w:r w:rsidR="006D0680" w:rsidRPr="000E7C6C">
        <w:rPr>
          <w:rFonts w:ascii="宋体" w:eastAsia="宋体" w:hAnsi="宋体" w:hint="eastAsia"/>
          <w:color w:val="000000"/>
          <w:sz w:val="24"/>
          <w:szCs w:val="24"/>
        </w:rPr>
        <w:t>应符合下列规定：</w:t>
      </w:r>
    </w:p>
    <w:p w14:paraId="063A6D90" w14:textId="591990BD" w:rsidR="006D0680" w:rsidRDefault="006D0680" w:rsidP="006C60EB">
      <w:pPr>
        <w:pStyle w:val="af0"/>
        <w:spacing w:line="276" w:lineRule="auto"/>
        <w:ind w:firstLineChars="200" w:firstLine="480"/>
        <w:rPr>
          <w:color w:val="000000"/>
        </w:rPr>
      </w:pPr>
      <w:r>
        <w:rPr>
          <w:rFonts w:ascii="黑体" w:eastAsia="黑体" w:hAnsi="黑体" w:hint="eastAsia"/>
          <w:color w:val="000000"/>
        </w:rPr>
        <w:t>1</w:t>
      </w:r>
      <w:r w:rsidR="001817A9">
        <w:rPr>
          <w:rFonts w:ascii="黑体" w:eastAsia="黑体" w:hAnsi="黑体" w:hint="eastAsia"/>
          <w:color w:val="000000"/>
        </w:rPr>
        <w:t xml:space="preserve"> </w:t>
      </w:r>
      <w:r>
        <w:rPr>
          <w:rFonts w:hAnsi="宋体" w:hint="eastAsia"/>
          <w:color w:val="000000"/>
        </w:rPr>
        <w:t>再生</w:t>
      </w:r>
      <w:r w:rsidR="001D6BE8">
        <w:rPr>
          <w:rFonts w:hint="eastAsia"/>
          <w:color w:val="000000"/>
        </w:rPr>
        <w:t>骨料</w:t>
      </w:r>
      <w:r w:rsidR="000E7C6C">
        <w:rPr>
          <w:rFonts w:hint="eastAsia"/>
          <w:color w:val="000000"/>
        </w:rPr>
        <w:t>应分类、分级堆放，</w:t>
      </w:r>
      <w:r>
        <w:rPr>
          <w:rFonts w:hint="eastAsia"/>
          <w:color w:val="000000"/>
        </w:rPr>
        <w:t>存放应有防雨措施。</w:t>
      </w:r>
    </w:p>
    <w:p w14:paraId="0A89D601" w14:textId="5E549A40" w:rsidR="006D0680" w:rsidRPr="00477254" w:rsidRDefault="006D0680" w:rsidP="006C60EB">
      <w:pPr>
        <w:pStyle w:val="af0"/>
        <w:spacing w:line="276" w:lineRule="auto"/>
        <w:ind w:firstLineChars="200" w:firstLine="480"/>
        <w:rPr>
          <w:color w:val="000000"/>
        </w:rPr>
      </w:pPr>
      <w:r>
        <w:rPr>
          <w:rFonts w:ascii="黑体" w:eastAsia="黑体" w:hAnsi="黑体" w:hint="eastAsia"/>
          <w:color w:val="000000"/>
        </w:rPr>
        <w:t>2</w:t>
      </w:r>
      <w:r w:rsidR="001817A9">
        <w:rPr>
          <w:rFonts w:ascii="黑体" w:eastAsia="黑体" w:hAnsi="黑体" w:hint="eastAsia"/>
          <w:color w:val="000000"/>
        </w:rPr>
        <w:t xml:space="preserve"> </w:t>
      </w:r>
      <w:r>
        <w:rPr>
          <w:rFonts w:hint="eastAsia"/>
          <w:color w:val="000000"/>
        </w:rPr>
        <w:t>混合料配合比应符合设计要求</w:t>
      </w:r>
      <w:r w:rsidR="00477254">
        <w:rPr>
          <w:rFonts w:hint="eastAsia"/>
          <w:color w:val="000000"/>
        </w:rPr>
        <w:t>。</w:t>
      </w:r>
      <w:r>
        <w:rPr>
          <w:rFonts w:hint="eastAsia"/>
          <w:color w:val="000000"/>
        </w:rPr>
        <w:t>计量准确</w:t>
      </w:r>
      <w:r w:rsidR="00484647">
        <w:rPr>
          <w:rFonts w:hint="eastAsia"/>
          <w:color w:val="000000"/>
        </w:rPr>
        <w:t>,计量装置精度应不低于</w:t>
      </w:r>
      <w:r w:rsidR="00484647">
        <w:rPr>
          <w:rFonts w:ascii="等线" w:eastAsia="等线" w:hAnsi="等线" w:hint="eastAsia"/>
          <w:color w:val="000000"/>
        </w:rPr>
        <w:t>±</w:t>
      </w:r>
      <w:r w:rsidR="00484647">
        <w:rPr>
          <w:rFonts w:hint="eastAsia"/>
          <w:color w:val="000000"/>
        </w:rPr>
        <w:t>0.5%</w:t>
      </w:r>
      <w:r w:rsidR="00477254">
        <w:rPr>
          <w:rFonts w:hint="eastAsia"/>
          <w:color w:val="000000"/>
        </w:rPr>
        <w:t>。</w:t>
      </w:r>
      <w:r>
        <w:rPr>
          <w:rFonts w:hint="eastAsia"/>
          <w:color w:val="000000"/>
        </w:rPr>
        <w:t>含水率应符合施工要求</w:t>
      </w:r>
      <w:r w:rsidR="00477254">
        <w:rPr>
          <w:rFonts w:hint="eastAsia"/>
          <w:color w:val="000000"/>
        </w:rPr>
        <w:t>。</w:t>
      </w:r>
      <w:r>
        <w:rPr>
          <w:rFonts w:hint="eastAsia"/>
          <w:color w:val="000000"/>
        </w:rPr>
        <w:t>搅拌均匀</w:t>
      </w:r>
      <w:r w:rsidR="00484647">
        <w:rPr>
          <w:rFonts w:hint="eastAsia"/>
          <w:color w:val="000000"/>
        </w:rPr>
        <w:t>，拌合时间不宜低于15</w:t>
      </w:r>
      <w:r w:rsidR="00484647">
        <w:rPr>
          <w:color w:val="000000"/>
        </w:rPr>
        <w:t>s</w:t>
      </w:r>
      <w:r w:rsidR="00477254">
        <w:rPr>
          <w:rFonts w:hint="eastAsia"/>
          <w:color w:val="000000"/>
        </w:rPr>
        <w:t>。</w:t>
      </w:r>
    </w:p>
    <w:p w14:paraId="64E389AD" w14:textId="361E985E" w:rsidR="006D0680" w:rsidRDefault="006D0680" w:rsidP="006C60EB">
      <w:pPr>
        <w:pStyle w:val="af0"/>
        <w:spacing w:line="276" w:lineRule="auto"/>
        <w:ind w:firstLineChars="200" w:firstLine="480"/>
        <w:rPr>
          <w:color w:val="000000"/>
        </w:rPr>
      </w:pPr>
      <w:r>
        <w:rPr>
          <w:rFonts w:ascii="黑体" w:eastAsia="黑体" w:hAnsi="黑体" w:hint="eastAsia"/>
          <w:color w:val="000000"/>
        </w:rPr>
        <w:t>3</w:t>
      </w:r>
      <w:r w:rsidR="001817A9">
        <w:rPr>
          <w:rFonts w:ascii="黑体" w:eastAsia="黑体" w:hAnsi="黑体" w:hint="eastAsia"/>
          <w:color w:val="000000"/>
        </w:rPr>
        <w:t xml:space="preserve"> </w:t>
      </w:r>
      <w:proofErr w:type="gramStart"/>
      <w:r>
        <w:rPr>
          <w:rFonts w:hint="eastAsia"/>
          <w:color w:val="000000"/>
        </w:rPr>
        <w:t>搅拌厂</w:t>
      </w:r>
      <w:proofErr w:type="gramEnd"/>
      <w:r>
        <w:rPr>
          <w:rFonts w:hint="eastAsia"/>
          <w:color w:val="000000"/>
        </w:rPr>
        <w:t>应向现场提供产品合格证及水泥用量、粒料等级、粒料级配、混合料配合比、R7强度标准值；</w:t>
      </w:r>
    </w:p>
    <w:p w14:paraId="7FDD3891" w14:textId="70DDD921" w:rsidR="000B3567" w:rsidRDefault="006D0680" w:rsidP="006C60EB">
      <w:pPr>
        <w:pStyle w:val="af0"/>
        <w:spacing w:line="276" w:lineRule="auto"/>
        <w:ind w:firstLineChars="200" w:firstLine="480"/>
        <w:rPr>
          <w:color w:val="000000"/>
        </w:rPr>
      </w:pPr>
      <w:r>
        <w:rPr>
          <w:rFonts w:ascii="黑体" w:eastAsia="黑体" w:hAnsi="黑体" w:hint="eastAsia"/>
          <w:color w:val="000000"/>
        </w:rPr>
        <w:t>4</w:t>
      </w:r>
      <w:r w:rsidR="001817A9">
        <w:rPr>
          <w:rFonts w:hint="eastAsia"/>
          <w:color w:val="000000"/>
        </w:rPr>
        <w:t xml:space="preserve"> </w:t>
      </w:r>
      <w:r>
        <w:rPr>
          <w:rFonts w:hint="eastAsia"/>
          <w:color w:val="000000"/>
        </w:rPr>
        <w:t>混合料运输应采取措施防止水分损失，应覆盖，不得遗撒、扬尘。混合料堆放及运输过程中应避免</w:t>
      </w:r>
      <w:r w:rsidR="001D6BE8">
        <w:rPr>
          <w:rFonts w:hint="eastAsia"/>
          <w:color w:val="000000"/>
        </w:rPr>
        <w:t>骨料</w:t>
      </w:r>
      <w:r>
        <w:rPr>
          <w:rFonts w:hint="eastAsia"/>
          <w:color w:val="000000"/>
        </w:rPr>
        <w:t>离析</w:t>
      </w:r>
      <w:r w:rsidR="00477254">
        <w:rPr>
          <w:rFonts w:hint="eastAsia"/>
          <w:color w:val="000000"/>
        </w:rPr>
        <w:t>。</w:t>
      </w:r>
    </w:p>
    <w:p w14:paraId="08259D39" w14:textId="09DFC027" w:rsidR="006D0680" w:rsidRDefault="000B3567" w:rsidP="006C60EB">
      <w:pPr>
        <w:pStyle w:val="af0"/>
        <w:spacing w:line="276" w:lineRule="auto"/>
        <w:ind w:firstLineChars="200" w:firstLine="480"/>
        <w:rPr>
          <w:color w:val="000000"/>
        </w:rPr>
      </w:pPr>
      <w:r w:rsidRPr="006C60EB">
        <w:rPr>
          <w:rFonts w:ascii="黑体" w:eastAsia="黑体" w:hAnsi="黑体" w:hint="eastAsia"/>
          <w:color w:val="000000"/>
        </w:rPr>
        <w:t>5</w:t>
      </w:r>
      <w:r>
        <w:rPr>
          <w:rFonts w:hint="eastAsia"/>
          <w:color w:val="000000"/>
        </w:rPr>
        <w:t>水泥稳定再生骨料</w:t>
      </w:r>
      <w:r w:rsidR="00477254">
        <w:rPr>
          <w:rFonts w:hint="eastAsia"/>
          <w:color w:val="000000"/>
        </w:rPr>
        <w:t>混合料</w:t>
      </w:r>
      <w:r>
        <w:rPr>
          <w:rFonts w:hint="eastAsia"/>
          <w:color w:val="000000"/>
        </w:rPr>
        <w:t>、水泥粉煤灰稳定再生骨料混合料</w:t>
      </w:r>
      <w:r w:rsidR="00477254">
        <w:rPr>
          <w:rFonts w:hint="eastAsia"/>
          <w:color w:val="000000"/>
        </w:rPr>
        <w:t>从装车到运输至现场，时间宜不超过1</w:t>
      </w:r>
      <w:r w:rsidR="00477254">
        <w:rPr>
          <w:color w:val="000000"/>
        </w:rPr>
        <w:t>h</w:t>
      </w:r>
      <w:r w:rsidR="006D0680">
        <w:rPr>
          <w:rFonts w:hint="eastAsia"/>
          <w:color w:val="000000"/>
        </w:rPr>
        <w:t>。</w:t>
      </w:r>
    </w:p>
    <w:p w14:paraId="260D5259" w14:textId="13C2006C" w:rsidR="006D0680" w:rsidRDefault="001817A9" w:rsidP="001817A9">
      <w:pPr>
        <w:pStyle w:val="310"/>
        <w:spacing w:before="120" w:after="120"/>
        <w:ind w:rightChars="0" w:right="0"/>
        <w:rPr>
          <w:rFonts w:ascii="宋体" w:eastAsia="宋体" w:hAnsi="宋体"/>
          <w:color w:val="000000"/>
        </w:rPr>
      </w:pPr>
      <w:r>
        <w:rPr>
          <w:rStyle w:val="31"/>
          <w:rFonts w:hint="eastAsia"/>
        </w:rPr>
        <w:t>5.3.3</w:t>
      </w:r>
      <w:r w:rsidR="006D0680" w:rsidRPr="000E7C6C">
        <w:rPr>
          <w:rFonts w:ascii="宋体" w:eastAsia="宋体" w:hAnsi="宋体" w:hint="eastAsia"/>
          <w:color w:val="000000"/>
          <w:sz w:val="24"/>
          <w:szCs w:val="24"/>
        </w:rPr>
        <w:t>混合料的摊铺应符合下列规定：</w:t>
      </w:r>
    </w:p>
    <w:p w14:paraId="2D372B49" w14:textId="79FFA847" w:rsidR="006C60EB" w:rsidRDefault="00073E46" w:rsidP="00073E46">
      <w:pPr>
        <w:pStyle w:val="af0"/>
        <w:spacing w:line="276" w:lineRule="auto"/>
        <w:ind w:firstLineChars="200" w:firstLine="482"/>
        <w:rPr>
          <w:color w:val="000000"/>
        </w:rPr>
      </w:pPr>
      <w:r w:rsidRPr="00073E46">
        <w:rPr>
          <w:rFonts w:ascii="黑体" w:eastAsia="黑体" w:hAnsi="黑体" w:hint="eastAsia"/>
          <w:b/>
          <w:bCs/>
          <w:color w:val="000000"/>
        </w:rPr>
        <w:t>1</w:t>
      </w:r>
      <w:r>
        <w:rPr>
          <w:rFonts w:hint="eastAsia"/>
          <w:color w:val="000000"/>
        </w:rPr>
        <w:t xml:space="preserve"> </w:t>
      </w:r>
      <w:r w:rsidR="006D0680">
        <w:rPr>
          <w:rFonts w:hint="eastAsia"/>
          <w:color w:val="000000"/>
        </w:rPr>
        <w:t>施工前应铺筑试验段，确定施工工艺和压实系数。压实系数</w:t>
      </w:r>
      <w:proofErr w:type="gramStart"/>
      <w:r w:rsidR="00CA3CD9">
        <w:rPr>
          <w:rFonts w:hint="eastAsia"/>
          <w:color w:val="000000"/>
        </w:rPr>
        <w:t>宜符合表</w:t>
      </w:r>
      <w:proofErr w:type="gramEnd"/>
      <w:r w:rsidR="006C60EB">
        <w:rPr>
          <w:rFonts w:hint="eastAsia"/>
          <w:color w:val="000000"/>
        </w:rPr>
        <w:t>5.3.</w:t>
      </w:r>
      <w:r>
        <w:rPr>
          <w:rFonts w:hint="eastAsia"/>
          <w:color w:val="000000"/>
        </w:rPr>
        <w:t>3-1</w:t>
      </w:r>
      <w:r w:rsidR="00CA3CD9">
        <w:rPr>
          <w:rFonts w:hint="eastAsia"/>
          <w:color w:val="000000"/>
        </w:rPr>
        <w:t>的规定，</w:t>
      </w:r>
      <w:r w:rsidR="00000CEE">
        <w:rPr>
          <w:rFonts w:hint="eastAsia"/>
          <w:color w:val="000000"/>
        </w:rPr>
        <w:t>也可通过试验确定</w:t>
      </w:r>
      <w:r w:rsidR="006D0680">
        <w:rPr>
          <w:rFonts w:hint="eastAsia"/>
          <w:color w:val="000000"/>
        </w:rPr>
        <w:t>；</w:t>
      </w:r>
    </w:p>
    <w:p w14:paraId="395E5C70" w14:textId="77777777" w:rsidR="007240CD" w:rsidRPr="007240CD" w:rsidRDefault="007240CD" w:rsidP="007240CD">
      <w:pPr>
        <w:pStyle w:val="af0"/>
        <w:spacing w:line="276" w:lineRule="auto"/>
        <w:ind w:left="480"/>
        <w:rPr>
          <w:color w:val="000000"/>
        </w:rPr>
      </w:pPr>
    </w:p>
    <w:p w14:paraId="3B651532" w14:textId="578FD26E" w:rsidR="00CA3CD9" w:rsidRDefault="00CA3CD9" w:rsidP="006C60EB">
      <w:pPr>
        <w:pStyle w:val="af0"/>
        <w:spacing w:line="276" w:lineRule="auto"/>
        <w:jc w:val="center"/>
        <w:rPr>
          <w:rFonts w:ascii="黑体" w:eastAsia="黑体" w:hAnsi="Times New Roman" w:cs="Times New Roman"/>
          <w:color w:val="000000"/>
          <w:kern w:val="0"/>
          <w:sz w:val="21"/>
        </w:rPr>
      </w:pPr>
      <w:r w:rsidRPr="006C60EB">
        <w:rPr>
          <w:rFonts w:ascii="黑体" w:eastAsia="黑体" w:hAnsi="Times New Roman" w:cs="Times New Roman" w:hint="eastAsia"/>
          <w:color w:val="000000"/>
          <w:kern w:val="0"/>
          <w:sz w:val="21"/>
        </w:rPr>
        <w:lastRenderedPageBreak/>
        <w:t>表</w:t>
      </w:r>
      <w:r w:rsidR="006C60EB" w:rsidRPr="006C60EB">
        <w:rPr>
          <w:rFonts w:ascii="黑体" w:eastAsia="黑体" w:hAnsi="Times New Roman" w:cs="Times New Roman" w:hint="eastAsia"/>
          <w:color w:val="000000"/>
          <w:kern w:val="0"/>
          <w:sz w:val="21"/>
        </w:rPr>
        <w:t>5.3.</w:t>
      </w:r>
      <w:r w:rsidR="00073E46">
        <w:rPr>
          <w:rFonts w:ascii="黑体" w:eastAsia="黑体" w:hAnsi="Times New Roman" w:cs="Times New Roman" w:hint="eastAsia"/>
          <w:color w:val="000000"/>
          <w:kern w:val="0"/>
          <w:sz w:val="21"/>
        </w:rPr>
        <w:t>3-1</w:t>
      </w:r>
      <w:r w:rsidRPr="006C60EB">
        <w:rPr>
          <w:rFonts w:ascii="黑体" w:eastAsia="黑体" w:hAnsi="Times New Roman" w:cs="Times New Roman" w:hint="eastAsia"/>
          <w:color w:val="000000"/>
          <w:kern w:val="0"/>
          <w:sz w:val="21"/>
        </w:rPr>
        <w:t>混合料压实系数</w:t>
      </w:r>
    </w:p>
    <w:tbl>
      <w:tblPr>
        <w:tblStyle w:val="af5"/>
        <w:tblW w:w="0" w:type="auto"/>
        <w:jc w:val="center"/>
        <w:tblLook w:val="04A0" w:firstRow="1" w:lastRow="0" w:firstColumn="1" w:lastColumn="0" w:noHBand="0" w:noVBand="1"/>
      </w:tblPr>
      <w:tblGrid>
        <w:gridCol w:w="2518"/>
        <w:gridCol w:w="2410"/>
      </w:tblGrid>
      <w:tr w:rsidR="006C60EB" w14:paraId="6FEE95C0" w14:textId="77777777" w:rsidTr="006C60EB">
        <w:trPr>
          <w:jc w:val="center"/>
        </w:trPr>
        <w:tc>
          <w:tcPr>
            <w:tcW w:w="2518" w:type="dxa"/>
            <w:vAlign w:val="center"/>
          </w:tcPr>
          <w:p w14:paraId="19102A77" w14:textId="267ECB6E" w:rsidR="006C60EB" w:rsidRDefault="006C60EB" w:rsidP="006C60EB">
            <w:pPr>
              <w:pStyle w:val="af0"/>
              <w:spacing w:before="0" w:after="0" w:line="276" w:lineRule="auto"/>
              <w:jc w:val="center"/>
              <w:rPr>
                <w:rFonts w:ascii="黑体" w:eastAsia="黑体" w:hAnsi="Times New Roman" w:cs="Times New Roman"/>
                <w:color w:val="000000"/>
                <w:kern w:val="0"/>
                <w:sz w:val="21"/>
              </w:rPr>
            </w:pPr>
            <w:r w:rsidRPr="006C60EB">
              <w:rPr>
                <w:rFonts w:hint="eastAsia"/>
                <w:color w:val="000000"/>
                <w:sz w:val="18"/>
                <w:szCs w:val="18"/>
              </w:rPr>
              <w:t>混合料种类</w:t>
            </w:r>
          </w:p>
        </w:tc>
        <w:tc>
          <w:tcPr>
            <w:tcW w:w="2410" w:type="dxa"/>
            <w:vAlign w:val="center"/>
          </w:tcPr>
          <w:p w14:paraId="1C39C95C" w14:textId="5093C0C4" w:rsidR="006C60EB" w:rsidRDefault="006C60EB" w:rsidP="006C60EB">
            <w:pPr>
              <w:pStyle w:val="af0"/>
              <w:spacing w:before="0" w:after="0" w:line="276" w:lineRule="auto"/>
              <w:jc w:val="center"/>
              <w:rPr>
                <w:rFonts w:ascii="黑体" w:eastAsia="黑体" w:hAnsi="Times New Roman" w:cs="Times New Roman"/>
                <w:color w:val="000000"/>
                <w:kern w:val="0"/>
                <w:sz w:val="21"/>
              </w:rPr>
            </w:pPr>
            <w:r w:rsidRPr="006C60EB">
              <w:rPr>
                <w:rFonts w:hint="eastAsia"/>
                <w:color w:val="000000"/>
                <w:sz w:val="18"/>
                <w:szCs w:val="18"/>
              </w:rPr>
              <w:t>压实系数</w:t>
            </w:r>
          </w:p>
        </w:tc>
      </w:tr>
      <w:tr w:rsidR="006C60EB" w14:paraId="1DE55AB3" w14:textId="77777777" w:rsidTr="006C60EB">
        <w:trPr>
          <w:jc w:val="center"/>
        </w:trPr>
        <w:tc>
          <w:tcPr>
            <w:tcW w:w="2518" w:type="dxa"/>
            <w:vAlign w:val="center"/>
          </w:tcPr>
          <w:p w14:paraId="2EF3E3F5" w14:textId="49709E3B" w:rsidR="006C60EB" w:rsidRDefault="006C60EB" w:rsidP="006C60EB">
            <w:pPr>
              <w:pStyle w:val="af0"/>
              <w:spacing w:before="0" w:after="0" w:line="276" w:lineRule="auto"/>
              <w:jc w:val="center"/>
              <w:rPr>
                <w:rFonts w:ascii="黑体" w:eastAsia="黑体" w:hAnsi="Times New Roman" w:cs="Times New Roman"/>
                <w:color w:val="000000"/>
                <w:kern w:val="0"/>
                <w:sz w:val="21"/>
              </w:rPr>
            </w:pPr>
            <w:r w:rsidRPr="006C60EB">
              <w:rPr>
                <w:rFonts w:hint="eastAsia"/>
                <w:color w:val="000000"/>
                <w:sz w:val="18"/>
                <w:szCs w:val="18"/>
              </w:rPr>
              <w:t>水泥稳定</w:t>
            </w:r>
          </w:p>
        </w:tc>
        <w:tc>
          <w:tcPr>
            <w:tcW w:w="2410" w:type="dxa"/>
            <w:vAlign w:val="center"/>
          </w:tcPr>
          <w:p w14:paraId="5D7CF58F" w14:textId="2B55A5CA" w:rsidR="006C60EB" w:rsidRDefault="006C60EB" w:rsidP="006C60EB">
            <w:pPr>
              <w:pStyle w:val="af0"/>
              <w:spacing w:before="0" w:after="0" w:line="276" w:lineRule="auto"/>
              <w:jc w:val="center"/>
              <w:rPr>
                <w:rFonts w:ascii="黑体" w:eastAsia="黑体" w:hAnsi="Times New Roman" w:cs="Times New Roman"/>
                <w:color w:val="000000"/>
                <w:kern w:val="0"/>
                <w:sz w:val="21"/>
              </w:rPr>
            </w:pPr>
            <w:r w:rsidRPr="006C60EB">
              <w:rPr>
                <w:rFonts w:hint="eastAsia"/>
                <w:color w:val="000000"/>
                <w:sz w:val="18"/>
                <w:szCs w:val="18"/>
              </w:rPr>
              <w:t>1.20</w:t>
            </w:r>
            <w:r w:rsidRPr="006C60EB">
              <w:rPr>
                <w:rFonts w:ascii="Times New Roman" w:hAnsi="Times New Roman"/>
                <w:color w:val="000000"/>
                <w:sz w:val="18"/>
                <w:szCs w:val="18"/>
              </w:rPr>
              <w:t>~</w:t>
            </w:r>
            <w:r w:rsidRPr="006C60EB">
              <w:rPr>
                <w:rFonts w:hint="eastAsia"/>
                <w:color w:val="000000"/>
                <w:sz w:val="18"/>
                <w:szCs w:val="18"/>
              </w:rPr>
              <w:t>1.35</w:t>
            </w:r>
          </w:p>
        </w:tc>
      </w:tr>
      <w:tr w:rsidR="006C60EB" w14:paraId="17425803" w14:textId="77777777" w:rsidTr="006C60EB">
        <w:trPr>
          <w:jc w:val="center"/>
        </w:trPr>
        <w:tc>
          <w:tcPr>
            <w:tcW w:w="2518" w:type="dxa"/>
            <w:vAlign w:val="center"/>
          </w:tcPr>
          <w:p w14:paraId="02D54026" w14:textId="3C3A6F62" w:rsidR="006C60EB" w:rsidRDefault="006C60EB" w:rsidP="006C60EB">
            <w:pPr>
              <w:pStyle w:val="af0"/>
              <w:spacing w:before="0" w:after="0" w:line="276" w:lineRule="auto"/>
              <w:jc w:val="center"/>
              <w:rPr>
                <w:rFonts w:ascii="黑体" w:eastAsia="黑体" w:hAnsi="Times New Roman" w:cs="Times New Roman"/>
                <w:color w:val="000000"/>
                <w:kern w:val="0"/>
                <w:sz w:val="21"/>
              </w:rPr>
            </w:pPr>
            <w:r w:rsidRPr="006C60EB">
              <w:rPr>
                <w:rFonts w:hint="eastAsia"/>
                <w:color w:val="000000"/>
                <w:sz w:val="18"/>
                <w:szCs w:val="18"/>
              </w:rPr>
              <w:t>石灰粉煤灰稳定</w:t>
            </w:r>
          </w:p>
        </w:tc>
        <w:tc>
          <w:tcPr>
            <w:tcW w:w="2410" w:type="dxa"/>
            <w:vAlign w:val="center"/>
          </w:tcPr>
          <w:p w14:paraId="4A0AB158" w14:textId="3A7AC2A0" w:rsidR="006C60EB" w:rsidRDefault="006C60EB" w:rsidP="006C60EB">
            <w:pPr>
              <w:pStyle w:val="af0"/>
              <w:spacing w:before="0" w:after="0" w:line="276" w:lineRule="auto"/>
              <w:jc w:val="center"/>
              <w:rPr>
                <w:rFonts w:ascii="黑体" w:eastAsia="黑体" w:hAnsi="Times New Roman" w:cs="Times New Roman"/>
                <w:color w:val="000000"/>
                <w:kern w:val="0"/>
                <w:sz w:val="21"/>
              </w:rPr>
            </w:pPr>
            <w:r w:rsidRPr="006C60EB">
              <w:rPr>
                <w:rFonts w:hint="eastAsia"/>
                <w:color w:val="000000"/>
                <w:sz w:val="18"/>
                <w:szCs w:val="18"/>
              </w:rPr>
              <w:t>1.20</w:t>
            </w:r>
            <w:r w:rsidRPr="006C60EB">
              <w:rPr>
                <w:rFonts w:ascii="Times New Roman" w:hAnsi="Times New Roman"/>
                <w:color w:val="000000"/>
                <w:sz w:val="18"/>
                <w:szCs w:val="18"/>
              </w:rPr>
              <w:t>~</w:t>
            </w:r>
            <w:r w:rsidRPr="006C60EB">
              <w:rPr>
                <w:rFonts w:hint="eastAsia"/>
                <w:color w:val="000000"/>
                <w:sz w:val="18"/>
                <w:szCs w:val="18"/>
              </w:rPr>
              <w:t>1.45</w:t>
            </w:r>
          </w:p>
        </w:tc>
      </w:tr>
      <w:tr w:rsidR="006C60EB" w14:paraId="3F6206FD" w14:textId="77777777" w:rsidTr="006C60EB">
        <w:trPr>
          <w:jc w:val="center"/>
        </w:trPr>
        <w:tc>
          <w:tcPr>
            <w:tcW w:w="2518" w:type="dxa"/>
            <w:vAlign w:val="center"/>
          </w:tcPr>
          <w:p w14:paraId="62A9E38C" w14:textId="05490279" w:rsidR="006C60EB" w:rsidRPr="006C60EB" w:rsidRDefault="006C60EB" w:rsidP="006C60EB">
            <w:pPr>
              <w:pStyle w:val="af0"/>
              <w:spacing w:before="0" w:after="0" w:line="276" w:lineRule="auto"/>
              <w:jc w:val="center"/>
              <w:rPr>
                <w:color w:val="000000"/>
                <w:sz w:val="18"/>
                <w:szCs w:val="18"/>
              </w:rPr>
            </w:pPr>
            <w:r w:rsidRPr="006C60EB">
              <w:rPr>
                <w:rFonts w:hint="eastAsia"/>
                <w:color w:val="000000"/>
                <w:sz w:val="18"/>
                <w:szCs w:val="18"/>
              </w:rPr>
              <w:t>石灰粉煤灰稳定</w:t>
            </w:r>
          </w:p>
        </w:tc>
        <w:tc>
          <w:tcPr>
            <w:tcW w:w="2410" w:type="dxa"/>
            <w:vAlign w:val="center"/>
          </w:tcPr>
          <w:p w14:paraId="2A8B5C56" w14:textId="391DC8C4" w:rsidR="006C60EB" w:rsidRDefault="006C60EB" w:rsidP="006C60EB">
            <w:pPr>
              <w:pStyle w:val="af0"/>
              <w:spacing w:before="0" w:after="0" w:line="276" w:lineRule="auto"/>
              <w:jc w:val="center"/>
              <w:rPr>
                <w:rFonts w:ascii="黑体" w:eastAsia="黑体" w:hAnsi="Times New Roman" w:cs="Times New Roman"/>
                <w:color w:val="000000"/>
                <w:kern w:val="0"/>
                <w:sz w:val="21"/>
              </w:rPr>
            </w:pPr>
            <w:r w:rsidRPr="006C60EB">
              <w:rPr>
                <w:rFonts w:hint="eastAsia"/>
                <w:color w:val="000000"/>
                <w:sz w:val="18"/>
                <w:szCs w:val="18"/>
              </w:rPr>
              <w:t>1.20</w:t>
            </w:r>
            <w:r w:rsidRPr="006C60EB">
              <w:rPr>
                <w:rFonts w:ascii="Times New Roman" w:hAnsi="Times New Roman"/>
                <w:color w:val="000000"/>
                <w:sz w:val="18"/>
                <w:szCs w:val="18"/>
              </w:rPr>
              <w:t>~</w:t>
            </w:r>
            <w:r w:rsidRPr="006C60EB">
              <w:rPr>
                <w:rFonts w:hint="eastAsia"/>
                <w:color w:val="000000"/>
                <w:sz w:val="18"/>
                <w:szCs w:val="18"/>
              </w:rPr>
              <w:t>1.40</w:t>
            </w:r>
          </w:p>
        </w:tc>
      </w:tr>
    </w:tbl>
    <w:p w14:paraId="39DBC57C" w14:textId="7E3BCB07" w:rsidR="006D0680" w:rsidRDefault="006D0680" w:rsidP="007240CD">
      <w:pPr>
        <w:pStyle w:val="af0"/>
        <w:spacing w:line="276" w:lineRule="auto"/>
        <w:ind w:firstLineChars="300" w:firstLine="723"/>
        <w:rPr>
          <w:color w:val="000000"/>
        </w:rPr>
      </w:pPr>
      <w:r w:rsidRPr="00073E46">
        <w:rPr>
          <w:rFonts w:ascii="黑体" w:eastAsia="黑体" w:hAnsi="黑体" w:hint="eastAsia"/>
          <w:b/>
          <w:bCs/>
          <w:color w:val="000000"/>
        </w:rPr>
        <w:t>2</w:t>
      </w:r>
      <w:r w:rsidR="00073E46" w:rsidRPr="00073E46">
        <w:rPr>
          <w:rFonts w:ascii="黑体" w:eastAsia="黑体" w:hAnsi="黑体" w:hint="eastAsia"/>
          <w:b/>
          <w:bCs/>
          <w:color w:val="000000"/>
        </w:rPr>
        <w:t xml:space="preserve"> </w:t>
      </w:r>
      <w:r>
        <w:rPr>
          <w:rFonts w:hint="eastAsia"/>
          <w:color w:val="000000"/>
        </w:rPr>
        <w:t>宜采用专用摊铺机械摊铺。每次摊铺长度宜为一个碾压段；</w:t>
      </w:r>
    </w:p>
    <w:p w14:paraId="3F3405BB" w14:textId="3A3F59AF" w:rsidR="006D0680" w:rsidRDefault="006D0680" w:rsidP="007240CD">
      <w:pPr>
        <w:pStyle w:val="af0"/>
        <w:spacing w:line="276" w:lineRule="auto"/>
        <w:ind w:firstLineChars="300" w:firstLine="723"/>
        <w:rPr>
          <w:color w:val="000000"/>
        </w:rPr>
      </w:pPr>
      <w:r w:rsidRPr="00073E46">
        <w:rPr>
          <w:rFonts w:ascii="黑体" w:eastAsia="黑体" w:hAnsi="黑体" w:hint="eastAsia"/>
          <w:b/>
          <w:bCs/>
          <w:color w:val="000000"/>
        </w:rPr>
        <w:t>3</w:t>
      </w:r>
      <w:r w:rsidR="00073E46">
        <w:rPr>
          <w:rFonts w:ascii="黑体" w:eastAsia="黑体" w:hAnsi="黑体" w:hint="eastAsia"/>
          <w:color w:val="000000"/>
        </w:rPr>
        <w:t xml:space="preserve"> </w:t>
      </w:r>
      <w:r>
        <w:rPr>
          <w:rFonts w:hint="eastAsia"/>
          <w:color w:val="000000"/>
        </w:rPr>
        <w:t>合料每层最大压实厚度不宜大于200mm，且不宜小于1</w:t>
      </w:r>
      <w:r w:rsidR="003845C4">
        <w:rPr>
          <w:rFonts w:hint="eastAsia"/>
          <w:color w:val="000000"/>
        </w:rPr>
        <w:t>6</w:t>
      </w:r>
      <w:r>
        <w:rPr>
          <w:rFonts w:hint="eastAsia"/>
          <w:color w:val="000000"/>
        </w:rPr>
        <w:t>0mm；</w:t>
      </w:r>
    </w:p>
    <w:p w14:paraId="49CCAF0D" w14:textId="2DD74D91" w:rsidR="006D0680" w:rsidRDefault="006D0680" w:rsidP="007240CD">
      <w:pPr>
        <w:pStyle w:val="af0"/>
        <w:spacing w:line="276" w:lineRule="auto"/>
        <w:ind w:firstLineChars="300" w:firstLine="723"/>
        <w:rPr>
          <w:color w:val="000000"/>
        </w:rPr>
      </w:pPr>
      <w:r w:rsidRPr="00073E46">
        <w:rPr>
          <w:rFonts w:ascii="黑体" w:eastAsia="黑体" w:hAnsi="黑体" w:hint="eastAsia"/>
          <w:b/>
          <w:bCs/>
          <w:color w:val="000000"/>
        </w:rPr>
        <w:t>4</w:t>
      </w:r>
      <w:r w:rsidR="00073E46">
        <w:rPr>
          <w:rFonts w:ascii="黑体" w:eastAsia="黑体" w:hAnsi="黑体" w:hint="eastAsia"/>
          <w:color w:val="000000"/>
        </w:rPr>
        <w:t xml:space="preserve"> </w:t>
      </w:r>
      <w:r w:rsidR="00137250" w:rsidRPr="00137250">
        <w:rPr>
          <w:rFonts w:hint="eastAsia"/>
          <w:color w:val="000000"/>
        </w:rPr>
        <w:t>水泥稳定再生骨料</w:t>
      </w:r>
      <w:r>
        <w:rPr>
          <w:rFonts w:hint="eastAsia"/>
          <w:color w:val="000000"/>
        </w:rPr>
        <w:t>混合料自搅拌至摊铺完成，</w:t>
      </w:r>
      <w:r w:rsidR="00000CEE">
        <w:rPr>
          <w:rFonts w:hint="eastAsia"/>
          <w:color w:val="000000"/>
        </w:rPr>
        <w:t>不应超过3</w:t>
      </w:r>
      <w:r w:rsidR="00000CEE">
        <w:rPr>
          <w:color w:val="000000"/>
        </w:rPr>
        <w:t>h</w:t>
      </w:r>
      <w:r w:rsidR="00137250">
        <w:rPr>
          <w:rFonts w:hint="eastAsia"/>
          <w:color w:val="000000"/>
        </w:rPr>
        <w:t>；</w:t>
      </w:r>
      <w:r>
        <w:rPr>
          <w:rFonts w:hint="eastAsia"/>
          <w:color w:val="000000"/>
        </w:rPr>
        <w:t>应按当班施工长度计算用料量；</w:t>
      </w:r>
    </w:p>
    <w:p w14:paraId="4C645093" w14:textId="7CAF7C94" w:rsidR="006D0680" w:rsidRDefault="006D0680" w:rsidP="007240CD">
      <w:pPr>
        <w:pStyle w:val="af0"/>
        <w:spacing w:line="276" w:lineRule="auto"/>
        <w:ind w:firstLineChars="300" w:firstLine="723"/>
        <w:rPr>
          <w:color w:val="000000"/>
        </w:rPr>
      </w:pPr>
      <w:r w:rsidRPr="00073E46">
        <w:rPr>
          <w:rFonts w:ascii="黑体" w:eastAsia="黑体" w:hAnsi="黑体" w:hint="eastAsia"/>
          <w:b/>
          <w:bCs/>
          <w:color w:val="000000"/>
        </w:rPr>
        <w:t>5</w:t>
      </w:r>
      <w:r w:rsidR="00073E46">
        <w:rPr>
          <w:rFonts w:ascii="黑体" w:eastAsia="黑体" w:hAnsi="黑体" w:hint="eastAsia"/>
          <w:color w:val="000000"/>
        </w:rPr>
        <w:t xml:space="preserve"> </w:t>
      </w:r>
      <w:r>
        <w:rPr>
          <w:rFonts w:hint="eastAsia"/>
          <w:color w:val="000000"/>
        </w:rPr>
        <w:t>摊铺中发生粗、细</w:t>
      </w:r>
      <w:r w:rsidR="001D6BE8">
        <w:rPr>
          <w:rFonts w:hint="eastAsia"/>
          <w:color w:val="000000"/>
        </w:rPr>
        <w:t>骨料</w:t>
      </w:r>
      <w:r>
        <w:rPr>
          <w:rFonts w:hint="eastAsia"/>
          <w:color w:val="000000"/>
        </w:rPr>
        <w:t>离析时，应及时翻拌均匀；</w:t>
      </w:r>
    </w:p>
    <w:p w14:paraId="3F7402DA" w14:textId="46CEA271" w:rsidR="006D0680" w:rsidRDefault="006D0680" w:rsidP="007240CD">
      <w:pPr>
        <w:pStyle w:val="af0"/>
        <w:spacing w:line="276" w:lineRule="auto"/>
        <w:ind w:firstLineChars="300" w:firstLine="723"/>
        <w:rPr>
          <w:rFonts w:hAnsi="宋体"/>
          <w:color w:val="000000"/>
        </w:rPr>
      </w:pPr>
      <w:r w:rsidRPr="00073E46">
        <w:rPr>
          <w:rFonts w:ascii="黑体" w:eastAsia="黑体" w:hAnsi="黑体" w:hint="eastAsia"/>
          <w:b/>
          <w:bCs/>
          <w:color w:val="000000"/>
        </w:rPr>
        <w:t>6</w:t>
      </w:r>
      <w:r w:rsidR="00073E46">
        <w:rPr>
          <w:rFonts w:ascii="黑体" w:eastAsia="黑体" w:hAnsi="黑体" w:hint="eastAsia"/>
          <w:color w:val="000000"/>
        </w:rPr>
        <w:t xml:space="preserve"> </w:t>
      </w:r>
      <w:r>
        <w:rPr>
          <w:rFonts w:hAnsi="宋体" w:hint="eastAsia"/>
          <w:color w:val="000000"/>
        </w:rPr>
        <w:t>分层摊铺时，下层养护</w:t>
      </w:r>
      <w:r w:rsidR="00137250">
        <w:rPr>
          <w:rFonts w:hAnsi="宋体" w:hint="eastAsia"/>
          <w:color w:val="000000"/>
        </w:rPr>
        <w:t>龄期应符合表</w:t>
      </w:r>
      <w:r w:rsidR="006C6AFF">
        <w:rPr>
          <w:rFonts w:hAnsi="宋体" w:hint="eastAsia"/>
          <w:color w:val="000000"/>
        </w:rPr>
        <w:t>5.3.</w:t>
      </w:r>
      <w:r w:rsidR="00073E46">
        <w:rPr>
          <w:rFonts w:hAnsi="宋体" w:hint="eastAsia"/>
          <w:color w:val="000000"/>
        </w:rPr>
        <w:t>3</w:t>
      </w:r>
      <w:r w:rsidR="007240CD">
        <w:rPr>
          <w:rFonts w:hAnsi="宋体" w:hint="eastAsia"/>
          <w:color w:val="000000"/>
        </w:rPr>
        <w:t>-2</w:t>
      </w:r>
      <w:r w:rsidR="00137250">
        <w:rPr>
          <w:rFonts w:hAnsi="宋体" w:hint="eastAsia"/>
          <w:color w:val="000000"/>
        </w:rPr>
        <w:t>的规定，</w:t>
      </w:r>
      <w:r w:rsidR="00F62C51">
        <w:rPr>
          <w:rFonts w:hAnsi="宋体" w:hint="eastAsia"/>
          <w:color w:val="000000"/>
        </w:rPr>
        <w:t>且能钻取</w:t>
      </w:r>
      <w:proofErr w:type="gramStart"/>
      <w:r w:rsidR="00F62C51">
        <w:rPr>
          <w:rFonts w:hAnsi="宋体" w:hint="eastAsia"/>
          <w:color w:val="000000"/>
        </w:rPr>
        <w:t>完整芯样</w:t>
      </w:r>
      <w:r>
        <w:rPr>
          <w:rFonts w:hAnsi="宋体" w:hint="eastAsia"/>
          <w:color w:val="000000"/>
        </w:rPr>
        <w:t>后</w:t>
      </w:r>
      <w:proofErr w:type="gramEnd"/>
      <w:r>
        <w:rPr>
          <w:rFonts w:hAnsi="宋体" w:hint="eastAsia"/>
          <w:color w:val="000000"/>
        </w:rPr>
        <w:t>，方可摊铺上层材料。</w:t>
      </w:r>
    </w:p>
    <w:p w14:paraId="57BA4B37" w14:textId="6FD0FA51" w:rsidR="00137250" w:rsidRPr="007240CD" w:rsidRDefault="00137250" w:rsidP="007240CD">
      <w:pPr>
        <w:pStyle w:val="af0"/>
        <w:spacing w:line="276" w:lineRule="auto"/>
        <w:ind w:firstLineChars="200" w:firstLine="420"/>
        <w:jc w:val="center"/>
        <w:rPr>
          <w:rFonts w:ascii="黑体" w:eastAsia="黑体" w:hAnsi="Times New Roman" w:cs="Times New Roman"/>
          <w:color w:val="000000"/>
          <w:kern w:val="0"/>
          <w:sz w:val="21"/>
        </w:rPr>
      </w:pPr>
      <w:r w:rsidRPr="007240CD">
        <w:rPr>
          <w:rFonts w:ascii="黑体" w:eastAsia="黑体" w:hAnsi="Times New Roman" w:cs="Times New Roman" w:hint="eastAsia"/>
          <w:color w:val="000000"/>
          <w:kern w:val="0"/>
          <w:sz w:val="21"/>
        </w:rPr>
        <w:t>表</w:t>
      </w:r>
      <w:r w:rsidR="006C6AFF" w:rsidRPr="007240CD">
        <w:rPr>
          <w:rFonts w:ascii="黑体" w:eastAsia="黑体" w:hAnsi="Times New Roman" w:cs="Times New Roman" w:hint="eastAsia"/>
          <w:color w:val="000000"/>
          <w:kern w:val="0"/>
          <w:sz w:val="21"/>
        </w:rPr>
        <w:t>5.3.</w:t>
      </w:r>
      <w:r w:rsidR="00073E46">
        <w:rPr>
          <w:rFonts w:ascii="黑体" w:eastAsia="黑体" w:hAnsi="Times New Roman" w:cs="Times New Roman" w:hint="eastAsia"/>
          <w:color w:val="000000"/>
          <w:kern w:val="0"/>
          <w:sz w:val="21"/>
        </w:rPr>
        <w:t>3</w:t>
      </w:r>
      <w:r w:rsidR="007240CD" w:rsidRPr="007240CD">
        <w:rPr>
          <w:rFonts w:ascii="黑体" w:eastAsia="黑体" w:hAnsi="Times New Roman" w:cs="Times New Roman" w:hint="eastAsia"/>
          <w:color w:val="000000"/>
          <w:kern w:val="0"/>
          <w:sz w:val="21"/>
        </w:rPr>
        <w:t>-2混合料的养生龄期</w:t>
      </w:r>
    </w:p>
    <w:tbl>
      <w:tblPr>
        <w:tblStyle w:val="af5"/>
        <w:tblW w:w="0" w:type="auto"/>
        <w:jc w:val="center"/>
        <w:tblLook w:val="04A0" w:firstRow="1" w:lastRow="0" w:firstColumn="1" w:lastColumn="0" w:noHBand="0" w:noVBand="1"/>
      </w:tblPr>
      <w:tblGrid>
        <w:gridCol w:w="1668"/>
        <w:gridCol w:w="1275"/>
        <w:gridCol w:w="1701"/>
        <w:gridCol w:w="1701"/>
      </w:tblGrid>
      <w:tr w:rsidR="00137250" w:rsidRPr="007240CD" w14:paraId="669E46AC" w14:textId="77777777" w:rsidTr="007240CD">
        <w:trPr>
          <w:jc w:val="center"/>
        </w:trPr>
        <w:tc>
          <w:tcPr>
            <w:tcW w:w="1668" w:type="dxa"/>
            <w:vAlign w:val="center"/>
          </w:tcPr>
          <w:p w14:paraId="5F7E6269" w14:textId="1DAF9CE6" w:rsidR="00137250" w:rsidRPr="007240CD" w:rsidRDefault="00137250" w:rsidP="007240CD">
            <w:pPr>
              <w:pStyle w:val="af0"/>
              <w:spacing w:before="0" w:after="0"/>
              <w:jc w:val="center"/>
              <w:rPr>
                <w:color w:val="000000"/>
                <w:sz w:val="18"/>
                <w:szCs w:val="18"/>
              </w:rPr>
            </w:pPr>
            <w:r w:rsidRPr="007240CD">
              <w:rPr>
                <w:rFonts w:hint="eastAsia"/>
                <w:color w:val="000000"/>
                <w:sz w:val="18"/>
                <w:szCs w:val="18"/>
              </w:rPr>
              <w:t>混合料种类</w:t>
            </w:r>
          </w:p>
        </w:tc>
        <w:tc>
          <w:tcPr>
            <w:tcW w:w="1275" w:type="dxa"/>
            <w:vAlign w:val="center"/>
          </w:tcPr>
          <w:p w14:paraId="0E92341C" w14:textId="11D09152" w:rsidR="00137250" w:rsidRPr="007240CD" w:rsidRDefault="00137250" w:rsidP="007240CD">
            <w:pPr>
              <w:pStyle w:val="af0"/>
              <w:spacing w:before="0" w:after="0"/>
              <w:jc w:val="center"/>
              <w:rPr>
                <w:color w:val="000000"/>
                <w:sz w:val="18"/>
                <w:szCs w:val="18"/>
              </w:rPr>
            </w:pPr>
            <w:r w:rsidRPr="007240CD">
              <w:rPr>
                <w:rFonts w:hint="eastAsia"/>
                <w:color w:val="000000"/>
                <w:sz w:val="18"/>
                <w:szCs w:val="18"/>
              </w:rPr>
              <w:t>水泥稳定</w:t>
            </w:r>
          </w:p>
        </w:tc>
        <w:tc>
          <w:tcPr>
            <w:tcW w:w="1701" w:type="dxa"/>
            <w:vAlign w:val="center"/>
          </w:tcPr>
          <w:p w14:paraId="19E5C11C" w14:textId="4E4B8D0E" w:rsidR="00137250" w:rsidRPr="007240CD" w:rsidRDefault="00137250" w:rsidP="007240CD">
            <w:pPr>
              <w:pStyle w:val="af0"/>
              <w:spacing w:before="0" w:after="0"/>
              <w:jc w:val="center"/>
              <w:rPr>
                <w:color w:val="000000"/>
                <w:sz w:val="18"/>
                <w:szCs w:val="18"/>
              </w:rPr>
            </w:pPr>
            <w:r w:rsidRPr="007240CD">
              <w:rPr>
                <w:rFonts w:hint="eastAsia"/>
                <w:color w:val="000000"/>
                <w:sz w:val="18"/>
                <w:szCs w:val="18"/>
              </w:rPr>
              <w:t>石灰粉煤灰稳定</w:t>
            </w:r>
          </w:p>
        </w:tc>
        <w:tc>
          <w:tcPr>
            <w:tcW w:w="1701" w:type="dxa"/>
            <w:vAlign w:val="center"/>
          </w:tcPr>
          <w:p w14:paraId="1E2E05B9" w14:textId="478D7968" w:rsidR="00137250" w:rsidRPr="007240CD" w:rsidRDefault="00137250" w:rsidP="007240CD">
            <w:pPr>
              <w:pStyle w:val="af0"/>
              <w:spacing w:before="0" w:after="0"/>
              <w:jc w:val="center"/>
              <w:rPr>
                <w:color w:val="000000"/>
                <w:sz w:val="18"/>
                <w:szCs w:val="18"/>
              </w:rPr>
            </w:pPr>
            <w:r w:rsidRPr="007240CD">
              <w:rPr>
                <w:rFonts w:hint="eastAsia"/>
                <w:color w:val="000000"/>
                <w:sz w:val="18"/>
                <w:szCs w:val="18"/>
              </w:rPr>
              <w:t>水泥粉煤灰稳定</w:t>
            </w:r>
          </w:p>
        </w:tc>
      </w:tr>
      <w:tr w:rsidR="00137250" w:rsidRPr="007240CD" w14:paraId="5F08F0CA" w14:textId="77777777" w:rsidTr="007240CD">
        <w:trPr>
          <w:jc w:val="center"/>
        </w:trPr>
        <w:tc>
          <w:tcPr>
            <w:tcW w:w="1668" w:type="dxa"/>
            <w:vAlign w:val="center"/>
          </w:tcPr>
          <w:p w14:paraId="610A24BA" w14:textId="531AEFA0" w:rsidR="00137250" w:rsidRPr="007240CD" w:rsidRDefault="00137250" w:rsidP="007240CD">
            <w:pPr>
              <w:pStyle w:val="af0"/>
              <w:spacing w:before="0" w:after="0"/>
              <w:jc w:val="center"/>
              <w:rPr>
                <w:color w:val="000000"/>
                <w:sz w:val="18"/>
                <w:szCs w:val="18"/>
              </w:rPr>
            </w:pPr>
            <w:r w:rsidRPr="007240CD">
              <w:rPr>
                <w:rFonts w:hint="eastAsia"/>
                <w:color w:val="000000"/>
                <w:sz w:val="18"/>
                <w:szCs w:val="18"/>
              </w:rPr>
              <w:t>养护龄期</w:t>
            </w:r>
          </w:p>
        </w:tc>
        <w:tc>
          <w:tcPr>
            <w:tcW w:w="1275" w:type="dxa"/>
            <w:vAlign w:val="center"/>
          </w:tcPr>
          <w:p w14:paraId="5D2FD127" w14:textId="2BA83907" w:rsidR="00137250" w:rsidRPr="007240CD" w:rsidRDefault="00137250" w:rsidP="007240CD">
            <w:pPr>
              <w:pStyle w:val="af0"/>
              <w:spacing w:before="0" w:after="0"/>
              <w:jc w:val="center"/>
              <w:rPr>
                <w:color w:val="000000"/>
                <w:sz w:val="18"/>
                <w:szCs w:val="18"/>
              </w:rPr>
            </w:pPr>
            <w:r w:rsidRPr="007240CD">
              <w:rPr>
                <w:rFonts w:ascii="等线" w:eastAsia="等线" w:hAnsi="等线" w:hint="eastAsia"/>
                <w:color w:val="000000"/>
                <w:sz w:val="18"/>
                <w:szCs w:val="18"/>
              </w:rPr>
              <w:t>≥</w:t>
            </w:r>
            <w:r w:rsidRPr="007240CD">
              <w:rPr>
                <w:rFonts w:hint="eastAsia"/>
                <w:color w:val="000000"/>
                <w:sz w:val="18"/>
                <w:szCs w:val="18"/>
              </w:rPr>
              <w:t>7</w:t>
            </w:r>
            <w:r w:rsidRPr="007240CD">
              <w:rPr>
                <w:color w:val="000000"/>
                <w:sz w:val="18"/>
                <w:szCs w:val="18"/>
              </w:rPr>
              <w:t>d</w:t>
            </w:r>
          </w:p>
        </w:tc>
        <w:tc>
          <w:tcPr>
            <w:tcW w:w="1701" w:type="dxa"/>
            <w:vAlign w:val="center"/>
          </w:tcPr>
          <w:p w14:paraId="0E77C05A" w14:textId="4B03B4DD" w:rsidR="00137250" w:rsidRPr="007240CD" w:rsidRDefault="00137250" w:rsidP="007240CD">
            <w:pPr>
              <w:pStyle w:val="af0"/>
              <w:spacing w:before="0" w:after="0"/>
              <w:jc w:val="center"/>
              <w:rPr>
                <w:color w:val="000000"/>
                <w:sz w:val="18"/>
                <w:szCs w:val="18"/>
              </w:rPr>
            </w:pPr>
            <w:r w:rsidRPr="007240CD">
              <w:rPr>
                <w:rFonts w:ascii="等线" w:eastAsia="等线" w:hAnsi="等线" w:hint="eastAsia"/>
                <w:color w:val="000000"/>
                <w:sz w:val="18"/>
                <w:szCs w:val="18"/>
              </w:rPr>
              <w:t>≥</w:t>
            </w:r>
            <w:r w:rsidRPr="007240CD">
              <w:rPr>
                <w:color w:val="000000"/>
                <w:sz w:val="18"/>
                <w:szCs w:val="18"/>
              </w:rPr>
              <w:t>14d</w:t>
            </w:r>
          </w:p>
        </w:tc>
        <w:tc>
          <w:tcPr>
            <w:tcW w:w="1701" w:type="dxa"/>
            <w:vAlign w:val="center"/>
          </w:tcPr>
          <w:p w14:paraId="231B07DA" w14:textId="21FEBE73" w:rsidR="00137250" w:rsidRPr="007240CD" w:rsidRDefault="00137250" w:rsidP="007240CD">
            <w:pPr>
              <w:pStyle w:val="af0"/>
              <w:spacing w:before="0" w:after="0"/>
              <w:jc w:val="center"/>
              <w:rPr>
                <w:color w:val="000000"/>
                <w:sz w:val="18"/>
                <w:szCs w:val="18"/>
              </w:rPr>
            </w:pPr>
            <w:r w:rsidRPr="007240CD">
              <w:rPr>
                <w:rFonts w:ascii="等线" w:eastAsia="等线" w:hAnsi="等线" w:hint="eastAsia"/>
                <w:color w:val="000000"/>
                <w:sz w:val="18"/>
                <w:szCs w:val="18"/>
              </w:rPr>
              <w:t>≥</w:t>
            </w:r>
            <w:r w:rsidRPr="007240CD">
              <w:rPr>
                <w:color w:val="000000"/>
                <w:sz w:val="18"/>
                <w:szCs w:val="18"/>
              </w:rPr>
              <w:t>10d</w:t>
            </w:r>
          </w:p>
        </w:tc>
      </w:tr>
    </w:tbl>
    <w:p w14:paraId="202075FF" w14:textId="5AAAE5ED" w:rsidR="009F4087" w:rsidRPr="009F4087" w:rsidRDefault="00073E46" w:rsidP="00073E46">
      <w:pPr>
        <w:pStyle w:val="310"/>
        <w:spacing w:before="120" w:after="120"/>
        <w:ind w:rightChars="0" w:right="0"/>
        <w:rPr>
          <w:rFonts w:ascii="宋体" w:eastAsia="宋体" w:hAnsi="宋体"/>
          <w:color w:val="000000"/>
          <w:sz w:val="24"/>
          <w:szCs w:val="24"/>
        </w:rPr>
      </w:pPr>
      <w:r>
        <w:rPr>
          <w:rStyle w:val="31"/>
          <w:rFonts w:hint="eastAsia"/>
        </w:rPr>
        <w:t>5.3.4</w:t>
      </w:r>
      <w:r w:rsidR="006D0680" w:rsidRPr="00477254">
        <w:rPr>
          <w:rFonts w:ascii="宋体" w:eastAsia="宋体" w:hAnsi="宋体" w:hint="eastAsia"/>
          <w:color w:val="000000"/>
          <w:sz w:val="24"/>
          <w:szCs w:val="24"/>
        </w:rPr>
        <w:t>混合料的碾压应符合下列规定：</w:t>
      </w:r>
    </w:p>
    <w:p w14:paraId="11E1BE4D" w14:textId="6943911B" w:rsidR="009F4087" w:rsidRDefault="006D0680" w:rsidP="007240CD">
      <w:pPr>
        <w:pStyle w:val="af0"/>
        <w:spacing w:line="276" w:lineRule="auto"/>
        <w:ind w:firstLineChars="200" w:firstLine="480"/>
        <w:rPr>
          <w:rFonts w:ascii="黑体" w:eastAsia="黑体" w:hAnsi="黑体"/>
          <w:color w:val="000000"/>
        </w:rPr>
      </w:pPr>
      <w:r>
        <w:rPr>
          <w:rFonts w:ascii="黑体" w:eastAsia="黑体" w:hAnsi="黑体" w:hint="eastAsia"/>
          <w:color w:val="000000"/>
        </w:rPr>
        <w:t>1</w:t>
      </w:r>
      <w:r w:rsidR="009F4087" w:rsidRPr="007240CD">
        <w:rPr>
          <w:rFonts w:hAnsi="宋体" w:hint="eastAsia"/>
          <w:color w:val="000000"/>
          <w:szCs w:val="24"/>
        </w:rPr>
        <w:t>水泥稳定、水泥粉煤灰稳定再生骨料混合料应取</w:t>
      </w:r>
      <w:r w:rsidR="009F4087">
        <w:rPr>
          <w:rFonts w:hint="eastAsia"/>
          <w:color w:val="000000"/>
        </w:rPr>
        <w:t>混合料的初凝时间与容许延迟时间较短的时间作为施工控制时间，完成碾压；</w:t>
      </w:r>
      <w:r w:rsidR="009F4087">
        <w:rPr>
          <w:rFonts w:hAnsi="宋体" w:hint="eastAsia"/>
          <w:color w:val="000000"/>
          <w:szCs w:val="24"/>
        </w:rPr>
        <w:t>石灰粉煤灰稳定再生骨料</w:t>
      </w:r>
      <w:r w:rsidR="009F4087" w:rsidRPr="00CB7BF1">
        <w:rPr>
          <w:rFonts w:hAnsi="宋体" w:hint="eastAsia"/>
          <w:color w:val="000000"/>
          <w:szCs w:val="24"/>
        </w:rPr>
        <w:t>混合料</w:t>
      </w:r>
      <w:r w:rsidR="009F4087">
        <w:rPr>
          <w:rFonts w:hAnsi="宋体" w:hint="eastAsia"/>
          <w:color w:val="000000"/>
          <w:szCs w:val="24"/>
        </w:rPr>
        <w:t>宜</w:t>
      </w:r>
      <w:r w:rsidR="009F4087" w:rsidRPr="00CB7BF1">
        <w:rPr>
          <w:rFonts w:hAnsi="宋体" w:hint="eastAsia"/>
          <w:color w:val="000000"/>
          <w:szCs w:val="24"/>
        </w:rPr>
        <w:t>当天碾压完成</w:t>
      </w:r>
      <w:r w:rsidR="009F4087">
        <w:rPr>
          <w:rFonts w:hAnsi="宋体" w:hint="eastAsia"/>
          <w:color w:val="000000"/>
          <w:szCs w:val="24"/>
        </w:rPr>
        <w:t>，最长不应超过4d</w:t>
      </w:r>
      <w:r w:rsidR="009F4087" w:rsidRPr="00CB7BF1">
        <w:rPr>
          <w:rFonts w:hAnsi="宋体" w:hint="eastAsia"/>
          <w:color w:val="000000"/>
          <w:szCs w:val="24"/>
        </w:rPr>
        <w:t>；</w:t>
      </w:r>
    </w:p>
    <w:p w14:paraId="210B0E11" w14:textId="6022BB1B" w:rsidR="009F4087" w:rsidRPr="009F4087" w:rsidRDefault="009F4087" w:rsidP="007240CD">
      <w:pPr>
        <w:pStyle w:val="af0"/>
        <w:spacing w:line="276" w:lineRule="auto"/>
        <w:ind w:firstLineChars="200" w:firstLine="480"/>
        <w:rPr>
          <w:rFonts w:ascii="Times New Roman" w:hAnsi="Times New Roman"/>
          <w:color w:val="000000"/>
        </w:rPr>
      </w:pPr>
      <w:r w:rsidRPr="007240CD">
        <w:rPr>
          <w:rFonts w:ascii="黑体" w:eastAsia="黑体" w:hAnsi="黑体" w:hint="eastAsia"/>
          <w:color w:val="000000"/>
        </w:rPr>
        <w:t>2</w:t>
      </w:r>
      <w:r w:rsidR="006D0680">
        <w:rPr>
          <w:rFonts w:hint="eastAsia"/>
          <w:color w:val="000000"/>
        </w:rPr>
        <w:t>应在混合料含水率处于允许范围内进行碾压，</w:t>
      </w:r>
      <w:r w:rsidRPr="00CB7BF1">
        <w:rPr>
          <w:rFonts w:hint="eastAsia"/>
          <w:color w:val="000000"/>
          <w:szCs w:val="24"/>
        </w:rPr>
        <w:t>石灰粉煤灰稳定</w:t>
      </w:r>
      <w:r w:rsidRPr="00CB7BF1">
        <w:rPr>
          <w:rFonts w:hAnsi="宋体" w:hint="eastAsia"/>
          <w:color w:val="000000"/>
          <w:szCs w:val="24"/>
        </w:rPr>
        <w:t>Ⅱ类</w:t>
      </w:r>
      <w:r w:rsidRPr="00CB7BF1">
        <w:rPr>
          <w:rFonts w:ascii="Times New Roman" w:hAnsi="Times New Roman"/>
          <w:color w:val="000000"/>
          <w:szCs w:val="24"/>
        </w:rPr>
        <w:t>再生</w:t>
      </w:r>
      <w:r>
        <w:rPr>
          <w:rFonts w:ascii="Times New Roman" w:hAnsi="Times New Roman" w:hint="eastAsia"/>
          <w:color w:val="000000"/>
          <w:szCs w:val="24"/>
        </w:rPr>
        <w:t>骨料混合料</w:t>
      </w:r>
      <w:r w:rsidRPr="00CB7BF1">
        <w:rPr>
          <w:rFonts w:ascii="Times New Roman" w:hAnsi="Times New Roman" w:hint="eastAsia"/>
          <w:color w:val="000000"/>
          <w:szCs w:val="24"/>
        </w:rPr>
        <w:t>最佳含水率允许范围</w:t>
      </w:r>
      <w:r w:rsidRPr="00CB7BF1">
        <w:rPr>
          <w:rFonts w:ascii="Times New Roman" w:hAnsi="Times New Roman"/>
          <w:color w:val="000000"/>
          <w:szCs w:val="24"/>
        </w:rPr>
        <w:t>在</w:t>
      </w:r>
      <w:r w:rsidRPr="00CB7BF1">
        <w:rPr>
          <w:rFonts w:ascii="Times New Roman" w:hAnsi="Times New Roman"/>
          <w:i/>
          <w:color w:val="000000"/>
          <w:szCs w:val="24"/>
        </w:rPr>
        <w:t>ω</w:t>
      </w:r>
      <w:r w:rsidRPr="00CB7BF1">
        <w:rPr>
          <w:rFonts w:ascii="Times New Roman" w:hAnsi="Times New Roman"/>
          <w:color w:val="000000"/>
          <w:szCs w:val="24"/>
          <w:vertAlign w:val="subscript"/>
        </w:rPr>
        <w:t>0</w:t>
      </w:r>
      <w:r w:rsidRPr="00CB7BF1">
        <w:rPr>
          <w:rFonts w:ascii="Times New Roman" w:hAnsi="Times New Roman"/>
          <w:noProof/>
          <w:color w:val="000000"/>
          <w:position w:val="-10"/>
          <w:szCs w:val="24"/>
          <w:vertAlign w:val="subscript"/>
        </w:rPr>
        <w:drawing>
          <wp:inline distT="0" distB="0" distL="0" distR="0" wp14:anchorId="44EBC27B" wp14:editId="2390CB24">
            <wp:extent cx="152400" cy="24384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52400" cy="243840"/>
                    </a:xfrm>
                    <a:prstGeom prst="rect">
                      <a:avLst/>
                    </a:prstGeom>
                    <a:noFill/>
                    <a:ln>
                      <a:noFill/>
                    </a:ln>
                  </pic:spPr>
                </pic:pic>
              </a:graphicData>
            </a:graphic>
          </wp:inline>
        </w:drawing>
      </w:r>
      <w:r w:rsidRPr="00CB7BF1">
        <w:rPr>
          <w:rFonts w:ascii="Times New Roman" w:hAnsi="Times New Roman"/>
          <w:color w:val="000000"/>
          <w:szCs w:val="24"/>
        </w:rPr>
        <w:t>%</w:t>
      </w:r>
      <w:r>
        <w:rPr>
          <w:rFonts w:ascii="Times New Roman" w:hAnsi="Times New Roman" w:hint="eastAsia"/>
          <w:color w:val="000000"/>
          <w:szCs w:val="24"/>
        </w:rPr>
        <w:t>，其</w:t>
      </w:r>
      <w:r w:rsidR="00EB5915">
        <w:rPr>
          <w:rFonts w:ascii="Times New Roman" w:hAnsi="Times New Roman" w:hint="eastAsia"/>
          <w:color w:val="000000"/>
          <w:szCs w:val="24"/>
        </w:rPr>
        <w:t>它</w:t>
      </w:r>
      <w:r>
        <w:rPr>
          <w:rFonts w:ascii="Times New Roman" w:hAnsi="Times New Roman" w:hint="eastAsia"/>
          <w:color w:val="000000"/>
          <w:szCs w:val="24"/>
        </w:rPr>
        <w:t>混合料</w:t>
      </w:r>
      <w:r w:rsidR="006D0680">
        <w:rPr>
          <w:rFonts w:ascii="Times New Roman" w:hAnsi="Times New Roman" w:hint="eastAsia"/>
          <w:color w:val="000000"/>
        </w:rPr>
        <w:t>最佳含水率允许范围</w:t>
      </w:r>
      <w:r>
        <w:rPr>
          <w:rFonts w:ascii="Times New Roman" w:hAnsi="Times New Roman" w:hint="eastAsia"/>
          <w:color w:val="000000"/>
        </w:rPr>
        <w:t>在</w:t>
      </w:r>
      <w:r w:rsidR="006D0680">
        <w:rPr>
          <w:rFonts w:ascii="Times New Roman" w:hAnsi="Times New Roman"/>
          <w:i/>
          <w:color w:val="000000"/>
        </w:rPr>
        <w:t>ω</w:t>
      </w:r>
      <w:r w:rsidR="006D0680">
        <w:rPr>
          <w:rFonts w:ascii="Times New Roman" w:hAnsi="Times New Roman"/>
          <w:color w:val="000000"/>
          <w:vertAlign w:val="subscript"/>
        </w:rPr>
        <w:t>0</w:t>
      </w:r>
      <w:r w:rsidR="006D0680">
        <w:rPr>
          <w:rFonts w:ascii="Times New Roman" w:hAnsi="Times New Roman"/>
          <w:noProof/>
          <w:color w:val="000000"/>
          <w:position w:val="-10"/>
          <w:vertAlign w:val="subscript"/>
        </w:rPr>
        <w:drawing>
          <wp:inline distT="0" distB="0" distL="0" distR="0" wp14:anchorId="62BC8990" wp14:editId="29B9BECB">
            <wp:extent cx="144780" cy="21336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0"/>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44780" cy="213360"/>
                    </a:xfrm>
                    <a:prstGeom prst="rect">
                      <a:avLst/>
                    </a:prstGeom>
                    <a:noFill/>
                    <a:ln>
                      <a:noFill/>
                    </a:ln>
                  </pic:spPr>
                </pic:pic>
              </a:graphicData>
            </a:graphic>
          </wp:inline>
        </w:drawing>
      </w:r>
      <w:r w:rsidR="006D0680">
        <w:rPr>
          <w:rFonts w:ascii="Times New Roman" w:hAnsi="Times New Roman"/>
          <w:color w:val="000000"/>
        </w:rPr>
        <w:t>%</w:t>
      </w:r>
      <w:r w:rsidR="006D0680">
        <w:rPr>
          <w:rFonts w:ascii="Times New Roman" w:hAnsi="Times New Roman" w:hint="eastAsia"/>
          <w:color w:val="000000"/>
        </w:rPr>
        <w:t>；</w:t>
      </w:r>
    </w:p>
    <w:p w14:paraId="6D110175" w14:textId="1B9F9C2C" w:rsidR="006D0680" w:rsidRDefault="009F4087" w:rsidP="007240CD">
      <w:pPr>
        <w:pStyle w:val="af0"/>
        <w:spacing w:line="276" w:lineRule="auto"/>
        <w:ind w:firstLineChars="200" w:firstLine="480"/>
        <w:rPr>
          <w:color w:val="000000"/>
        </w:rPr>
      </w:pPr>
      <w:r>
        <w:rPr>
          <w:rFonts w:ascii="黑体" w:eastAsia="黑体" w:hAnsi="黑体" w:hint="eastAsia"/>
          <w:color w:val="000000"/>
        </w:rPr>
        <w:t>3</w:t>
      </w:r>
      <w:r w:rsidR="00073E46">
        <w:rPr>
          <w:rFonts w:ascii="黑体" w:eastAsia="黑体" w:hAnsi="黑体" w:hint="eastAsia"/>
          <w:color w:val="000000"/>
        </w:rPr>
        <w:t xml:space="preserve"> </w:t>
      </w:r>
      <w:r w:rsidR="006D0680">
        <w:rPr>
          <w:rFonts w:hint="eastAsia"/>
          <w:color w:val="000000"/>
        </w:rPr>
        <w:t>宜采用12</w:t>
      </w:r>
      <w:r w:rsidR="006D0680">
        <w:rPr>
          <w:rFonts w:ascii="Calibri" w:hAnsi="Calibri" w:cs="Calibri" w:hint="eastAsia"/>
          <w:color w:val="000000"/>
        </w:rPr>
        <w:t>t</w:t>
      </w:r>
      <w:r w:rsidR="006D0680">
        <w:rPr>
          <w:rFonts w:ascii="Calibri" w:hAnsi="Calibri" w:cs="Calibri" w:hint="eastAsia"/>
          <w:color w:val="000000"/>
        </w:rPr>
        <w:t>以上</w:t>
      </w:r>
      <w:r w:rsidR="006D0680">
        <w:rPr>
          <w:rFonts w:hint="eastAsia"/>
          <w:color w:val="000000"/>
        </w:rPr>
        <w:t>压路机进行初步稳定碾压</w:t>
      </w:r>
      <w:r w:rsidR="006D0680" w:rsidRPr="007240CD">
        <w:rPr>
          <w:rFonts w:ascii="Calibri" w:hAnsi="Calibri" w:cs="Calibri" w:hint="eastAsia"/>
          <w:color w:val="000000"/>
        </w:rPr>
        <w:t>，混合料初步稳定后用</w:t>
      </w:r>
      <w:r w:rsidR="006D0680" w:rsidRPr="007240CD">
        <w:rPr>
          <w:rFonts w:ascii="Calibri" w:hAnsi="Calibri" w:cs="Calibri" w:hint="eastAsia"/>
          <w:color w:val="000000"/>
        </w:rPr>
        <w:t>18t</w:t>
      </w:r>
      <w:r w:rsidR="006D0680" w:rsidRPr="007240CD">
        <w:rPr>
          <w:rFonts w:ascii="Calibri" w:hAnsi="Calibri" w:cs="Calibri" w:hint="eastAsia"/>
          <w:color w:val="000000"/>
        </w:rPr>
        <w:t>或以上规格的压路机碾压，</w:t>
      </w:r>
      <w:r w:rsidR="00F3576F" w:rsidRPr="007240CD">
        <w:rPr>
          <w:rFonts w:ascii="Calibri" w:hAnsi="Calibri" w:cs="Calibri" w:hint="eastAsia"/>
          <w:color w:val="000000"/>
        </w:rPr>
        <w:t>当使用重型</w:t>
      </w:r>
      <w:proofErr w:type="gramStart"/>
      <w:r w:rsidR="00F3576F" w:rsidRPr="007240CD">
        <w:rPr>
          <w:rFonts w:ascii="Calibri" w:hAnsi="Calibri" w:cs="Calibri" w:hint="eastAsia"/>
          <w:color w:val="000000"/>
        </w:rPr>
        <w:t>振动压路机强振碾压</w:t>
      </w:r>
      <w:proofErr w:type="gramEnd"/>
      <w:r w:rsidR="00EB5915">
        <w:rPr>
          <w:rFonts w:ascii="Calibri" w:hAnsi="Calibri" w:cs="Calibri" w:hint="eastAsia"/>
          <w:color w:val="000000"/>
        </w:rPr>
        <w:t>无机结合料</w:t>
      </w:r>
      <w:r w:rsidR="00F3576F" w:rsidRPr="007240CD">
        <w:rPr>
          <w:rFonts w:ascii="Calibri" w:hAnsi="Calibri" w:cs="Calibri" w:hint="eastAsia"/>
          <w:color w:val="000000"/>
        </w:rPr>
        <w:t>稳定Ⅱ再生</w:t>
      </w:r>
      <w:r w:rsidR="001D6BE8" w:rsidRPr="007240CD">
        <w:rPr>
          <w:rFonts w:ascii="Calibri" w:hAnsi="Calibri" w:cs="Calibri" w:hint="eastAsia"/>
          <w:color w:val="000000"/>
        </w:rPr>
        <w:t>骨料</w:t>
      </w:r>
      <w:r w:rsidR="00F3576F" w:rsidRPr="007240CD">
        <w:rPr>
          <w:rFonts w:ascii="Calibri" w:hAnsi="Calibri" w:cs="Calibri" w:hint="eastAsia"/>
          <w:color w:val="000000"/>
        </w:rPr>
        <w:t>混合料后，应使用</w:t>
      </w:r>
      <w:proofErr w:type="gramStart"/>
      <w:r w:rsidR="00F3576F" w:rsidRPr="007240CD">
        <w:rPr>
          <w:rFonts w:ascii="Calibri" w:hAnsi="Calibri" w:cs="Calibri" w:hint="eastAsia"/>
          <w:color w:val="000000"/>
        </w:rPr>
        <w:t>弱振继续</w:t>
      </w:r>
      <w:proofErr w:type="gramEnd"/>
      <w:r w:rsidR="00F3576F" w:rsidRPr="007240CD">
        <w:rPr>
          <w:rFonts w:ascii="Calibri" w:hAnsi="Calibri" w:cs="Calibri" w:hint="eastAsia"/>
          <w:color w:val="000000"/>
        </w:rPr>
        <w:t>碾压密实，最后采用胶轮或双钢轮压路机碾压，</w:t>
      </w:r>
      <w:r w:rsidR="006D0680" w:rsidRPr="007240CD">
        <w:rPr>
          <w:rFonts w:ascii="Calibri" w:hAnsi="Calibri" w:cs="Calibri" w:hint="eastAsia"/>
          <w:color w:val="000000"/>
        </w:rPr>
        <w:t>压至表面平整、无明显轮迹，且达</w:t>
      </w:r>
      <w:r w:rsidR="006D0680">
        <w:rPr>
          <w:rFonts w:hint="eastAsia"/>
          <w:color w:val="000000"/>
        </w:rPr>
        <w:t>到要求的压实度；</w:t>
      </w:r>
    </w:p>
    <w:p w14:paraId="6CDF3E90" w14:textId="38951D7B" w:rsidR="006D0680" w:rsidRDefault="006D0680" w:rsidP="007240CD">
      <w:pPr>
        <w:pStyle w:val="af0"/>
        <w:spacing w:line="276" w:lineRule="auto"/>
        <w:ind w:firstLineChars="200" w:firstLine="480"/>
        <w:rPr>
          <w:color w:val="000000"/>
        </w:rPr>
      </w:pPr>
      <w:r>
        <w:rPr>
          <w:rFonts w:ascii="黑体" w:eastAsia="黑体" w:hAnsi="黑体" w:hint="eastAsia"/>
          <w:color w:val="000000"/>
        </w:rPr>
        <w:t>4</w:t>
      </w:r>
      <w:r w:rsidR="00073E46">
        <w:rPr>
          <w:rFonts w:ascii="黑体" w:eastAsia="黑体" w:hAnsi="黑体" w:hint="eastAsia"/>
          <w:color w:val="000000"/>
        </w:rPr>
        <w:t xml:space="preserve"> </w:t>
      </w:r>
      <w:r>
        <w:rPr>
          <w:rFonts w:hint="eastAsia"/>
          <w:color w:val="000000"/>
        </w:rPr>
        <w:t>采用钢轮压路机碾压时碾压轮上应设置刮板或钢丝绳，碾压过程中不应出现严重粘辊和起皮现象；</w:t>
      </w:r>
    </w:p>
    <w:p w14:paraId="2D79C181" w14:textId="3E5D8DDD" w:rsidR="009F4087" w:rsidRPr="00F3576F" w:rsidRDefault="006D0680" w:rsidP="007240CD">
      <w:pPr>
        <w:pStyle w:val="af0"/>
        <w:spacing w:line="276" w:lineRule="auto"/>
        <w:ind w:firstLineChars="200" w:firstLine="480"/>
        <w:rPr>
          <w:color w:val="000000"/>
        </w:rPr>
      </w:pPr>
      <w:r>
        <w:rPr>
          <w:rFonts w:ascii="黑体" w:eastAsia="黑体" w:hAnsi="黑体" w:hint="eastAsia"/>
          <w:color w:val="000000"/>
        </w:rPr>
        <w:t>5</w:t>
      </w:r>
      <w:r w:rsidR="00073E46">
        <w:rPr>
          <w:rFonts w:ascii="黑体" w:eastAsia="黑体" w:hAnsi="黑体" w:hint="eastAsia"/>
          <w:color w:val="000000"/>
        </w:rPr>
        <w:t xml:space="preserve"> </w:t>
      </w:r>
      <w:r>
        <w:rPr>
          <w:rFonts w:hint="eastAsia"/>
          <w:color w:val="000000"/>
        </w:rPr>
        <w:t>当使用振动压路机时，应符合环境保护和周围建筑物及地下管线、构筑物的安全要求；</w:t>
      </w:r>
    </w:p>
    <w:p w14:paraId="00A802AD" w14:textId="53943E29" w:rsidR="002E358E" w:rsidRDefault="00073E46" w:rsidP="00073E46">
      <w:pPr>
        <w:pStyle w:val="310"/>
        <w:spacing w:before="120" w:after="120"/>
        <w:ind w:rightChars="0" w:right="0"/>
        <w:rPr>
          <w:rFonts w:ascii="宋体" w:eastAsia="宋体" w:hAnsi="宋体"/>
          <w:color w:val="000000"/>
          <w:sz w:val="24"/>
          <w:szCs w:val="24"/>
        </w:rPr>
      </w:pPr>
      <w:r>
        <w:rPr>
          <w:rStyle w:val="31"/>
          <w:rFonts w:hint="eastAsia"/>
        </w:rPr>
        <w:lastRenderedPageBreak/>
        <w:t>5.3.5</w:t>
      </w:r>
      <w:r w:rsidR="00412F9D">
        <w:rPr>
          <w:rFonts w:ascii="宋体" w:eastAsia="宋体" w:hAnsi="宋体" w:hint="eastAsia"/>
          <w:color w:val="000000"/>
          <w:sz w:val="24"/>
          <w:szCs w:val="24"/>
        </w:rPr>
        <w:t>养生与交通管制</w:t>
      </w:r>
    </w:p>
    <w:p w14:paraId="2A477B1C" w14:textId="79219524" w:rsidR="00412F9D" w:rsidRDefault="00412F9D" w:rsidP="00412F9D">
      <w:pPr>
        <w:pStyle w:val="af0"/>
      </w:pPr>
      <w:r>
        <w:rPr>
          <w:rFonts w:hint="eastAsia"/>
        </w:rPr>
        <w:t xml:space="preserve"> </w:t>
      </w:r>
      <w:r>
        <w:t xml:space="preserve">  </w:t>
      </w:r>
      <w:r w:rsidR="007240CD">
        <w:t xml:space="preserve"> </w:t>
      </w:r>
      <w:r w:rsidRPr="00D23A40">
        <w:rPr>
          <w:rFonts w:ascii="黑体" w:eastAsia="黑体" w:hAnsi="黑体" w:hint="eastAsia"/>
        </w:rPr>
        <w:t>1</w:t>
      </w:r>
      <w:r>
        <w:rPr>
          <w:rFonts w:hint="eastAsia"/>
        </w:rPr>
        <w:t>碾压完毕且平整度、压实度、厚度等检查合格后，表面应即刻覆盖透水无纺土工布并洒水养生。土工布之间搭接不小于50</w:t>
      </w:r>
      <w:r>
        <w:t>cm</w:t>
      </w:r>
      <w:r>
        <w:rPr>
          <w:rFonts w:hint="eastAsia"/>
        </w:rPr>
        <w:t>，两侧</w:t>
      </w:r>
      <w:proofErr w:type="gramStart"/>
      <w:r>
        <w:rPr>
          <w:rFonts w:hint="eastAsia"/>
        </w:rPr>
        <w:t>下搭不小于</w:t>
      </w:r>
      <w:proofErr w:type="gramEnd"/>
      <w:r>
        <w:rPr>
          <w:rFonts w:hint="eastAsia"/>
        </w:rPr>
        <w:t>50</w:t>
      </w:r>
      <w:r>
        <w:t>cm</w:t>
      </w:r>
      <w:r>
        <w:rPr>
          <w:rFonts w:hint="eastAsia"/>
        </w:rPr>
        <w:t>.</w:t>
      </w:r>
    </w:p>
    <w:p w14:paraId="614D1502" w14:textId="6CC72F8C" w:rsidR="00412F9D" w:rsidRDefault="00412F9D" w:rsidP="00412F9D">
      <w:pPr>
        <w:pStyle w:val="af0"/>
      </w:pPr>
      <w:r>
        <w:rPr>
          <w:rFonts w:hint="eastAsia"/>
        </w:rPr>
        <w:t xml:space="preserve"> </w:t>
      </w:r>
      <w:r>
        <w:t xml:space="preserve">  </w:t>
      </w:r>
      <w:r w:rsidR="007240CD">
        <w:t xml:space="preserve"> </w:t>
      </w:r>
      <w:r w:rsidR="007240CD">
        <w:rPr>
          <w:rFonts w:ascii="黑体" w:eastAsia="黑体" w:hAnsi="黑体" w:hint="eastAsia"/>
        </w:rPr>
        <w:t>2</w:t>
      </w:r>
      <w:r w:rsidR="00073E46">
        <w:rPr>
          <w:rFonts w:ascii="黑体" w:eastAsia="黑体" w:hAnsi="黑体"/>
        </w:rPr>
        <w:t xml:space="preserve"> </w:t>
      </w:r>
      <w:r w:rsidR="007240CD">
        <w:rPr>
          <w:rFonts w:hint="eastAsia"/>
        </w:rPr>
        <w:t>土工布覆盖养生期间，除洒水车外严禁其他车量通行，洒水车速度不应超过20</w:t>
      </w:r>
      <w:r w:rsidR="007240CD">
        <w:t>km/h</w:t>
      </w:r>
      <w:r w:rsidR="007240CD">
        <w:rPr>
          <w:rFonts w:hint="eastAsia"/>
        </w:rPr>
        <w:t>。</w:t>
      </w:r>
    </w:p>
    <w:p w14:paraId="7BF837EA" w14:textId="3077F7E2" w:rsidR="00412F9D" w:rsidRDefault="007240CD" w:rsidP="003E2E22">
      <w:pPr>
        <w:pStyle w:val="af0"/>
        <w:ind w:firstLine="480"/>
      </w:pPr>
      <w:r>
        <w:rPr>
          <w:rFonts w:ascii="黑体" w:eastAsia="黑体" w:hAnsi="黑体" w:hint="eastAsia"/>
        </w:rPr>
        <w:t>3</w:t>
      </w:r>
      <w:r w:rsidR="00073E46">
        <w:rPr>
          <w:rFonts w:ascii="黑体" w:eastAsia="黑体" w:hAnsi="黑体"/>
        </w:rPr>
        <w:t xml:space="preserve"> </w:t>
      </w:r>
      <w:r>
        <w:rPr>
          <w:rFonts w:hint="eastAsia"/>
        </w:rPr>
        <w:t>满足养生龄期且能钻取完整</w:t>
      </w:r>
      <w:proofErr w:type="gramStart"/>
      <w:r>
        <w:rPr>
          <w:rFonts w:hint="eastAsia"/>
        </w:rPr>
        <w:t>芯样后方</w:t>
      </w:r>
      <w:proofErr w:type="gramEnd"/>
      <w:r>
        <w:rPr>
          <w:rFonts w:hint="eastAsia"/>
        </w:rPr>
        <w:t>能进行下一道工序。</w:t>
      </w:r>
    </w:p>
    <w:p w14:paraId="614D8B4F" w14:textId="77777777" w:rsidR="003E2E22" w:rsidRPr="003E2E22" w:rsidRDefault="003E2E22" w:rsidP="003E2E22">
      <w:pPr>
        <w:pStyle w:val="af0"/>
        <w:ind w:firstLine="480"/>
      </w:pPr>
    </w:p>
    <w:p w14:paraId="26A0CF33" w14:textId="52B53952" w:rsidR="00F62C51" w:rsidRPr="006C6AFF" w:rsidRDefault="006C6AFF" w:rsidP="006C6AFF">
      <w:pPr>
        <w:pStyle w:val="20"/>
      </w:pPr>
      <w:bookmarkStart w:id="26" w:name="_Toc49191746"/>
      <w:r w:rsidRPr="006C6AFF">
        <w:rPr>
          <w:rFonts w:hint="eastAsia"/>
        </w:rPr>
        <w:t>5.</w:t>
      </w:r>
      <w:r>
        <w:rPr>
          <w:rFonts w:hint="eastAsia"/>
        </w:rPr>
        <w:t>4</w:t>
      </w:r>
      <w:r w:rsidR="0093083A" w:rsidRPr="006C6AFF">
        <w:rPr>
          <w:rFonts w:hint="eastAsia"/>
        </w:rPr>
        <w:t>质量</w:t>
      </w:r>
      <w:r w:rsidR="00F62C51" w:rsidRPr="006C6AFF">
        <w:rPr>
          <w:rFonts w:hint="eastAsia"/>
        </w:rPr>
        <w:t>验收</w:t>
      </w:r>
      <w:bookmarkEnd w:id="26"/>
    </w:p>
    <w:p w14:paraId="72262F88" w14:textId="0D28ADFF" w:rsidR="00970031" w:rsidRDefault="006C6AFF" w:rsidP="00A53F45">
      <w:pPr>
        <w:pStyle w:val="3"/>
      </w:pPr>
      <w:r>
        <w:rPr>
          <w:rFonts w:hint="eastAsia"/>
        </w:rPr>
        <w:t>5.4.1</w:t>
      </w:r>
      <w:r w:rsidR="00970031">
        <w:t xml:space="preserve"> </w:t>
      </w:r>
      <w:r w:rsidR="00970031">
        <w:rPr>
          <w:rFonts w:hint="eastAsia"/>
        </w:rPr>
        <w:t>一般规定</w:t>
      </w:r>
    </w:p>
    <w:p w14:paraId="51FD4A39" w14:textId="4BC6876A" w:rsidR="00970031" w:rsidRDefault="006C6AFF" w:rsidP="00EB5915">
      <w:pPr>
        <w:ind w:firstLineChars="100" w:firstLine="241"/>
        <w:rPr>
          <w:rFonts w:ascii="Times New Roman" w:hAnsi="Times New Roman" w:cs="Times New Roman"/>
        </w:rPr>
      </w:pPr>
      <w:r>
        <w:rPr>
          <w:rFonts w:ascii="Times New Roman" w:eastAsia="宋体" w:hAnsi="Times New Roman" w:cs="Times New Roman" w:hint="eastAsia"/>
          <w:b/>
          <w:bCs/>
          <w:szCs w:val="21"/>
        </w:rPr>
        <w:t>1</w:t>
      </w:r>
      <w:r w:rsidR="0093083A">
        <w:rPr>
          <w:rFonts w:ascii="Times New Roman" w:hAnsi="Times New Roman" w:cs="Times New Roman" w:hint="eastAsia"/>
        </w:rPr>
        <w:t>混合料</w:t>
      </w:r>
      <w:r w:rsidR="00A53F45" w:rsidRPr="00477254">
        <w:rPr>
          <w:rFonts w:ascii="Times New Roman" w:hAnsi="Times New Roman" w:cs="Times New Roman"/>
        </w:rPr>
        <w:t>基层施工</w:t>
      </w:r>
      <w:r w:rsidR="00A53F45">
        <w:rPr>
          <w:rFonts w:ascii="Times New Roman" w:hAnsi="Times New Roman" w:cs="Times New Roman" w:hint="eastAsia"/>
        </w:rPr>
        <w:t>验收</w:t>
      </w:r>
      <w:r w:rsidR="00A53F45" w:rsidRPr="00477254">
        <w:rPr>
          <w:rFonts w:ascii="Times New Roman" w:hAnsi="Times New Roman" w:cs="Times New Roman"/>
        </w:rPr>
        <w:t>除本标准特殊要求外，其他</w:t>
      </w:r>
      <w:r w:rsidR="00A53F45">
        <w:rPr>
          <w:rFonts w:ascii="Times New Roman" w:hAnsi="Times New Roman" w:cs="Times New Roman" w:hint="eastAsia"/>
        </w:rPr>
        <w:t>验收指标</w:t>
      </w:r>
      <w:r w:rsidR="00A53F45" w:rsidRPr="00477254">
        <w:rPr>
          <w:rFonts w:ascii="Times New Roman" w:hAnsi="Times New Roman" w:cs="Times New Roman"/>
        </w:rPr>
        <w:t>还应满足</w:t>
      </w:r>
      <w:r w:rsidR="00A53F45" w:rsidRPr="00477254">
        <w:rPr>
          <w:rFonts w:ascii="Times New Roman" w:hAnsi="Times New Roman" w:cs="Times New Roman"/>
        </w:rPr>
        <w:t>JTG/T F</w:t>
      </w:r>
      <w:r w:rsidR="00A53F45">
        <w:rPr>
          <w:rFonts w:ascii="Times New Roman" w:hAnsi="Times New Roman" w:cs="Times New Roman" w:hint="eastAsia"/>
        </w:rPr>
        <w:t>20</w:t>
      </w:r>
      <w:r w:rsidR="00172449">
        <w:rPr>
          <w:rFonts w:ascii="Times New Roman" w:hAnsi="Times New Roman" w:cs="Times New Roman" w:hint="eastAsia"/>
        </w:rPr>
        <w:t>《公路路面基层施工技术细则》</w:t>
      </w:r>
      <w:r w:rsidR="00A53F45">
        <w:rPr>
          <w:rFonts w:ascii="Times New Roman" w:hAnsi="Times New Roman" w:cs="Times New Roman" w:hint="eastAsia"/>
        </w:rPr>
        <w:t>中的规定</w:t>
      </w:r>
      <w:r w:rsidR="00A53F45" w:rsidRPr="00477254">
        <w:rPr>
          <w:rFonts w:ascii="Times New Roman" w:hAnsi="Times New Roman" w:cs="Times New Roman"/>
        </w:rPr>
        <w:t>。</w:t>
      </w:r>
    </w:p>
    <w:p w14:paraId="5EE83C74" w14:textId="7C951DF6" w:rsidR="00A53F45" w:rsidRDefault="006C6AFF" w:rsidP="00EB5915">
      <w:pPr>
        <w:ind w:firstLineChars="100" w:firstLine="241"/>
        <w:rPr>
          <w:rFonts w:ascii="Times New Roman" w:hAnsi="Times New Roman" w:cs="Times New Roman"/>
        </w:rPr>
      </w:pPr>
      <w:r>
        <w:rPr>
          <w:rFonts w:ascii="Times New Roman" w:eastAsia="宋体" w:hAnsi="Times New Roman" w:cs="Times New Roman" w:hint="eastAsia"/>
          <w:b/>
          <w:bCs/>
          <w:szCs w:val="21"/>
        </w:rPr>
        <w:t>2</w:t>
      </w:r>
      <w:r w:rsidR="0093083A">
        <w:rPr>
          <w:rFonts w:ascii="Times New Roman" w:hAnsi="Times New Roman" w:cs="Times New Roman" w:hint="eastAsia"/>
        </w:rPr>
        <w:t>混合料</w:t>
      </w:r>
      <w:r w:rsidR="00A53F45" w:rsidRPr="00477254">
        <w:rPr>
          <w:rFonts w:ascii="Times New Roman" w:hAnsi="Times New Roman" w:cs="Times New Roman"/>
        </w:rPr>
        <w:t>基层</w:t>
      </w:r>
      <w:r w:rsidR="00A53F45">
        <w:rPr>
          <w:rFonts w:ascii="Times New Roman" w:hAnsi="Times New Roman" w:cs="Times New Roman" w:hint="eastAsia"/>
        </w:rPr>
        <w:t>交工验收</w:t>
      </w:r>
      <w:r w:rsidR="00A53F45" w:rsidRPr="00477254">
        <w:rPr>
          <w:rFonts w:ascii="Times New Roman" w:hAnsi="Times New Roman" w:cs="Times New Roman"/>
        </w:rPr>
        <w:t>除本标准特殊要求外，其他</w:t>
      </w:r>
      <w:r w:rsidR="00A53F45">
        <w:rPr>
          <w:rFonts w:ascii="Times New Roman" w:hAnsi="Times New Roman" w:cs="Times New Roman" w:hint="eastAsia"/>
        </w:rPr>
        <w:t>验收指标</w:t>
      </w:r>
      <w:r w:rsidR="00A53F45" w:rsidRPr="00477254">
        <w:rPr>
          <w:rFonts w:ascii="Times New Roman" w:hAnsi="Times New Roman" w:cs="Times New Roman"/>
        </w:rPr>
        <w:t>还应满足</w:t>
      </w:r>
      <w:r w:rsidR="00A53F45" w:rsidRPr="00477254">
        <w:rPr>
          <w:rFonts w:ascii="Times New Roman" w:hAnsi="Times New Roman" w:cs="Times New Roman"/>
        </w:rPr>
        <w:t>JTG/T F</w:t>
      </w:r>
      <w:r w:rsidR="00A53F45">
        <w:rPr>
          <w:rFonts w:ascii="Times New Roman" w:hAnsi="Times New Roman" w:cs="Times New Roman" w:hint="eastAsia"/>
        </w:rPr>
        <w:t>80</w:t>
      </w:r>
      <w:r w:rsidR="00172449">
        <w:rPr>
          <w:rFonts w:ascii="Times New Roman" w:hAnsi="Times New Roman" w:cs="Times New Roman" w:hint="eastAsia"/>
        </w:rPr>
        <w:t>《公路工程质量检验评定标准第一册</w:t>
      </w:r>
      <w:r w:rsidR="00172449">
        <w:rPr>
          <w:rFonts w:ascii="Times New Roman" w:hAnsi="Times New Roman" w:cs="Times New Roman" w:hint="eastAsia"/>
        </w:rPr>
        <w:t xml:space="preserve"> </w:t>
      </w:r>
      <w:r w:rsidR="00172449">
        <w:rPr>
          <w:rFonts w:ascii="Times New Roman" w:hAnsi="Times New Roman" w:cs="Times New Roman" w:hint="eastAsia"/>
        </w:rPr>
        <w:t>土建工程》</w:t>
      </w:r>
      <w:r w:rsidR="00A53F45">
        <w:rPr>
          <w:rFonts w:ascii="Times New Roman" w:hAnsi="Times New Roman" w:cs="Times New Roman" w:hint="eastAsia"/>
        </w:rPr>
        <w:t>中的规定</w:t>
      </w:r>
      <w:r w:rsidR="00A53F45" w:rsidRPr="00477254">
        <w:rPr>
          <w:rFonts w:ascii="Times New Roman" w:hAnsi="Times New Roman" w:cs="Times New Roman"/>
        </w:rPr>
        <w:t>。</w:t>
      </w:r>
    </w:p>
    <w:p w14:paraId="31C72CD0" w14:textId="08CD5BDE" w:rsidR="00554306" w:rsidRDefault="006C6AFF" w:rsidP="005206C4">
      <w:pPr>
        <w:pStyle w:val="3"/>
      </w:pPr>
      <w:r>
        <w:rPr>
          <w:rFonts w:hint="eastAsia"/>
        </w:rPr>
        <w:t>5.4.2</w:t>
      </w:r>
      <w:r w:rsidR="00554306">
        <w:rPr>
          <w:rFonts w:hint="eastAsia"/>
        </w:rPr>
        <w:t>材料检验</w:t>
      </w:r>
    </w:p>
    <w:p w14:paraId="6C61B10A" w14:textId="504227BB" w:rsidR="00351332" w:rsidRDefault="00456247" w:rsidP="0093083A">
      <w:pPr>
        <w:ind w:firstLine="480"/>
        <w:rPr>
          <w:rFonts w:ascii="Times New Roman" w:hAnsi="Times New Roman" w:cs="Times New Roman"/>
        </w:rPr>
      </w:pPr>
      <w:r>
        <w:rPr>
          <w:rFonts w:ascii="Times New Roman" w:hAnsi="Times New Roman" w:cs="Times New Roman" w:hint="eastAsia"/>
        </w:rPr>
        <w:t>原材料应在施工前以批为单位进行检查，不符合本规范要求的材料不得进场。再生</w:t>
      </w:r>
      <w:r w:rsidR="001D6BE8">
        <w:rPr>
          <w:rFonts w:ascii="Times New Roman" w:hAnsi="Times New Roman" w:cs="Times New Roman" w:hint="eastAsia"/>
        </w:rPr>
        <w:t>骨料</w:t>
      </w:r>
      <w:r>
        <w:rPr>
          <w:rFonts w:ascii="Times New Roman" w:hAnsi="Times New Roman" w:cs="Times New Roman" w:hint="eastAsia"/>
        </w:rPr>
        <w:t>的检测项目和要求按表</w:t>
      </w:r>
      <w:r w:rsidR="006C6AFF">
        <w:rPr>
          <w:rFonts w:ascii="Times New Roman" w:hAnsi="Times New Roman" w:cs="Times New Roman" w:hint="eastAsia"/>
        </w:rPr>
        <w:t>5.4.2</w:t>
      </w:r>
      <w:r>
        <w:rPr>
          <w:rFonts w:ascii="Times New Roman" w:hAnsi="Times New Roman" w:cs="Times New Roman" w:hint="eastAsia"/>
        </w:rPr>
        <w:t>执行。</w:t>
      </w:r>
    </w:p>
    <w:p w14:paraId="065DEFCF" w14:textId="3D862E71" w:rsidR="005206C4" w:rsidRPr="00D23A40" w:rsidRDefault="005206C4" w:rsidP="00D23A40">
      <w:pPr>
        <w:ind w:firstLine="480"/>
        <w:jc w:val="center"/>
        <w:rPr>
          <w:rFonts w:ascii="黑体" w:eastAsia="黑体" w:hAnsi="黑体" w:cs="Times New Roman"/>
          <w:sz w:val="21"/>
          <w:szCs w:val="21"/>
        </w:rPr>
      </w:pPr>
      <w:r w:rsidRPr="00D23A40">
        <w:rPr>
          <w:rFonts w:ascii="黑体" w:eastAsia="黑体" w:hAnsi="黑体" w:cs="Times New Roman" w:hint="eastAsia"/>
          <w:sz w:val="21"/>
          <w:szCs w:val="21"/>
        </w:rPr>
        <w:t>表</w:t>
      </w:r>
      <w:r w:rsidR="006C6AFF">
        <w:rPr>
          <w:rFonts w:ascii="黑体" w:eastAsia="黑体" w:hAnsi="黑体" w:cs="Times New Roman" w:hint="eastAsia"/>
          <w:sz w:val="21"/>
          <w:szCs w:val="21"/>
        </w:rPr>
        <w:t>5.4.2</w:t>
      </w:r>
      <w:r w:rsidRPr="00D23A40">
        <w:rPr>
          <w:rFonts w:ascii="黑体" w:eastAsia="黑体" w:hAnsi="黑体" w:cs="Times New Roman" w:hint="eastAsia"/>
          <w:sz w:val="21"/>
          <w:szCs w:val="21"/>
        </w:rPr>
        <w:t>再生</w:t>
      </w:r>
      <w:r w:rsidR="001D6BE8">
        <w:rPr>
          <w:rFonts w:ascii="黑体" w:eastAsia="黑体" w:hAnsi="黑体" w:cs="Times New Roman" w:hint="eastAsia"/>
          <w:sz w:val="21"/>
          <w:szCs w:val="21"/>
        </w:rPr>
        <w:t>骨料</w:t>
      </w:r>
      <w:r w:rsidRPr="00D23A40">
        <w:rPr>
          <w:rFonts w:ascii="黑体" w:eastAsia="黑体" w:hAnsi="黑体" w:cs="Times New Roman" w:hint="eastAsia"/>
          <w:sz w:val="21"/>
          <w:szCs w:val="21"/>
        </w:rPr>
        <w:t>质量检测项目和要求</w:t>
      </w:r>
    </w:p>
    <w:tbl>
      <w:tblPr>
        <w:tblStyle w:val="af5"/>
        <w:tblW w:w="0" w:type="auto"/>
        <w:jc w:val="center"/>
        <w:tblLook w:val="04A0" w:firstRow="1" w:lastRow="0" w:firstColumn="1" w:lastColumn="0" w:noHBand="0" w:noVBand="1"/>
      </w:tblPr>
      <w:tblGrid>
        <w:gridCol w:w="959"/>
        <w:gridCol w:w="1947"/>
        <w:gridCol w:w="993"/>
        <w:gridCol w:w="1842"/>
        <w:gridCol w:w="1134"/>
      </w:tblGrid>
      <w:tr w:rsidR="00456247" w:rsidRPr="00EB5915" w14:paraId="00846D62" w14:textId="77777777" w:rsidTr="00EB5915">
        <w:trPr>
          <w:jc w:val="center"/>
        </w:trPr>
        <w:tc>
          <w:tcPr>
            <w:tcW w:w="959" w:type="dxa"/>
            <w:vAlign w:val="center"/>
          </w:tcPr>
          <w:p w14:paraId="12C16EA5" w14:textId="77777777" w:rsidR="00456247" w:rsidRPr="00EB5915" w:rsidRDefault="00456247" w:rsidP="00B61DAF">
            <w:pPr>
              <w:spacing w:before="0" w:after="0"/>
              <w:jc w:val="center"/>
              <w:rPr>
                <w:sz w:val="18"/>
                <w:szCs w:val="18"/>
              </w:rPr>
            </w:pPr>
            <w:r w:rsidRPr="00EB5915">
              <w:rPr>
                <w:rFonts w:hint="eastAsia"/>
                <w:sz w:val="18"/>
                <w:szCs w:val="18"/>
              </w:rPr>
              <w:t>名称</w:t>
            </w:r>
          </w:p>
        </w:tc>
        <w:tc>
          <w:tcPr>
            <w:tcW w:w="1947" w:type="dxa"/>
            <w:vAlign w:val="center"/>
          </w:tcPr>
          <w:p w14:paraId="21BE5DCD" w14:textId="77777777" w:rsidR="00456247" w:rsidRPr="00EB5915" w:rsidRDefault="00456247" w:rsidP="00B61DAF">
            <w:pPr>
              <w:spacing w:before="0" w:after="0"/>
              <w:jc w:val="center"/>
              <w:rPr>
                <w:sz w:val="18"/>
                <w:szCs w:val="18"/>
              </w:rPr>
            </w:pPr>
            <w:r w:rsidRPr="00EB5915">
              <w:rPr>
                <w:rFonts w:hint="eastAsia"/>
                <w:sz w:val="18"/>
                <w:szCs w:val="18"/>
              </w:rPr>
              <w:t>项目</w:t>
            </w:r>
          </w:p>
        </w:tc>
        <w:tc>
          <w:tcPr>
            <w:tcW w:w="993" w:type="dxa"/>
            <w:vAlign w:val="center"/>
          </w:tcPr>
          <w:p w14:paraId="1F213B3F" w14:textId="77777777" w:rsidR="00456247" w:rsidRPr="00EB5915" w:rsidRDefault="00456247" w:rsidP="00B61DAF">
            <w:pPr>
              <w:spacing w:before="0" w:after="0"/>
              <w:jc w:val="center"/>
              <w:rPr>
                <w:sz w:val="18"/>
                <w:szCs w:val="18"/>
              </w:rPr>
            </w:pPr>
            <w:r w:rsidRPr="00EB5915">
              <w:rPr>
                <w:rFonts w:hint="eastAsia"/>
                <w:sz w:val="18"/>
                <w:szCs w:val="18"/>
              </w:rPr>
              <w:t>检测频率</w:t>
            </w:r>
          </w:p>
        </w:tc>
        <w:tc>
          <w:tcPr>
            <w:tcW w:w="1842" w:type="dxa"/>
            <w:vAlign w:val="center"/>
          </w:tcPr>
          <w:p w14:paraId="58EA9516" w14:textId="77777777" w:rsidR="00456247" w:rsidRPr="00EB5915" w:rsidRDefault="00456247" w:rsidP="00B61DAF">
            <w:pPr>
              <w:spacing w:before="0" w:after="0"/>
              <w:jc w:val="center"/>
              <w:rPr>
                <w:sz w:val="18"/>
                <w:szCs w:val="18"/>
              </w:rPr>
            </w:pPr>
            <w:r w:rsidRPr="00EB5915">
              <w:rPr>
                <w:rFonts w:hint="eastAsia"/>
                <w:sz w:val="18"/>
                <w:szCs w:val="18"/>
              </w:rPr>
              <w:t>质量要求</w:t>
            </w:r>
          </w:p>
        </w:tc>
        <w:tc>
          <w:tcPr>
            <w:tcW w:w="1134" w:type="dxa"/>
            <w:vAlign w:val="center"/>
          </w:tcPr>
          <w:p w14:paraId="3A66457C" w14:textId="77777777" w:rsidR="00456247" w:rsidRPr="00EB5915" w:rsidRDefault="00456247" w:rsidP="00B61DAF">
            <w:pPr>
              <w:spacing w:before="0" w:after="0"/>
              <w:jc w:val="center"/>
              <w:rPr>
                <w:sz w:val="18"/>
                <w:szCs w:val="18"/>
              </w:rPr>
            </w:pPr>
            <w:r w:rsidRPr="00EB5915">
              <w:rPr>
                <w:rFonts w:hint="eastAsia"/>
                <w:sz w:val="18"/>
                <w:szCs w:val="18"/>
              </w:rPr>
              <w:t>试验方法</w:t>
            </w:r>
          </w:p>
        </w:tc>
      </w:tr>
      <w:tr w:rsidR="006C6AFF" w:rsidRPr="00EB5915" w14:paraId="707DCE7C" w14:textId="77777777" w:rsidTr="00EB5915">
        <w:trPr>
          <w:jc w:val="center"/>
        </w:trPr>
        <w:tc>
          <w:tcPr>
            <w:tcW w:w="959" w:type="dxa"/>
            <w:vMerge w:val="restart"/>
            <w:vAlign w:val="center"/>
          </w:tcPr>
          <w:p w14:paraId="7364F914" w14:textId="73485BD7" w:rsidR="006C6AFF" w:rsidRPr="00EB5915" w:rsidRDefault="006C6AFF" w:rsidP="00B61DAF">
            <w:pPr>
              <w:spacing w:before="0" w:after="0"/>
              <w:jc w:val="center"/>
              <w:rPr>
                <w:sz w:val="18"/>
                <w:szCs w:val="18"/>
              </w:rPr>
            </w:pPr>
            <w:r w:rsidRPr="00EB5915">
              <w:rPr>
                <w:rFonts w:hint="eastAsia"/>
                <w:sz w:val="18"/>
                <w:szCs w:val="18"/>
              </w:rPr>
              <w:t>再生粗骨料</w:t>
            </w:r>
          </w:p>
        </w:tc>
        <w:tc>
          <w:tcPr>
            <w:tcW w:w="1947" w:type="dxa"/>
            <w:vAlign w:val="center"/>
          </w:tcPr>
          <w:p w14:paraId="03B4621E" w14:textId="77777777" w:rsidR="006C6AFF" w:rsidRPr="00EB5915" w:rsidRDefault="006C6AFF" w:rsidP="00B61DAF">
            <w:pPr>
              <w:spacing w:before="0" w:after="0"/>
              <w:jc w:val="center"/>
              <w:rPr>
                <w:sz w:val="18"/>
                <w:szCs w:val="18"/>
              </w:rPr>
            </w:pPr>
            <w:r w:rsidRPr="00EB5915">
              <w:rPr>
                <w:rFonts w:hint="eastAsia"/>
                <w:sz w:val="18"/>
                <w:szCs w:val="18"/>
              </w:rPr>
              <w:t>杂物含量</w:t>
            </w:r>
          </w:p>
        </w:tc>
        <w:tc>
          <w:tcPr>
            <w:tcW w:w="993" w:type="dxa"/>
            <w:vMerge w:val="restart"/>
            <w:vAlign w:val="center"/>
          </w:tcPr>
          <w:p w14:paraId="3A24BC7D" w14:textId="48A4CB91" w:rsidR="006C6AFF" w:rsidRPr="00EB5915" w:rsidRDefault="006C6AFF" w:rsidP="00B61DAF">
            <w:pPr>
              <w:spacing w:before="0" w:after="0"/>
              <w:jc w:val="center"/>
              <w:rPr>
                <w:sz w:val="18"/>
                <w:szCs w:val="18"/>
              </w:rPr>
            </w:pPr>
            <w:r w:rsidRPr="00EB5915">
              <w:rPr>
                <w:rFonts w:hint="eastAsia"/>
                <w:sz w:val="18"/>
                <w:szCs w:val="18"/>
              </w:rPr>
              <w:t>每批</w:t>
            </w:r>
            <w:r w:rsidRPr="00EB5915">
              <w:rPr>
                <w:rFonts w:hint="eastAsia"/>
                <w:sz w:val="18"/>
                <w:szCs w:val="18"/>
              </w:rPr>
              <w:t>1</w:t>
            </w:r>
            <w:r w:rsidRPr="00EB5915">
              <w:rPr>
                <w:rFonts w:hint="eastAsia"/>
                <w:sz w:val="18"/>
                <w:szCs w:val="18"/>
              </w:rPr>
              <w:t>次</w:t>
            </w:r>
          </w:p>
        </w:tc>
        <w:tc>
          <w:tcPr>
            <w:tcW w:w="1842" w:type="dxa"/>
            <w:vMerge w:val="restart"/>
            <w:vAlign w:val="center"/>
          </w:tcPr>
          <w:p w14:paraId="2E5FEBF7" w14:textId="77777777" w:rsidR="006C6AFF" w:rsidRPr="00EB5915" w:rsidRDefault="006C6AFF" w:rsidP="00B61DAF">
            <w:pPr>
              <w:spacing w:before="0" w:after="0"/>
              <w:jc w:val="center"/>
              <w:rPr>
                <w:sz w:val="18"/>
                <w:szCs w:val="18"/>
              </w:rPr>
            </w:pPr>
            <w:r w:rsidRPr="00EB5915">
              <w:rPr>
                <w:rFonts w:hint="eastAsia"/>
                <w:sz w:val="18"/>
                <w:szCs w:val="18"/>
              </w:rPr>
              <w:t>符合表</w:t>
            </w:r>
            <w:r w:rsidRPr="00EB5915">
              <w:rPr>
                <w:rFonts w:hint="eastAsia"/>
                <w:sz w:val="18"/>
                <w:szCs w:val="18"/>
              </w:rPr>
              <w:t>4.1.1</w:t>
            </w:r>
            <w:r w:rsidRPr="00EB5915">
              <w:rPr>
                <w:rFonts w:hint="eastAsia"/>
                <w:sz w:val="18"/>
                <w:szCs w:val="18"/>
              </w:rPr>
              <w:t>的要求</w:t>
            </w:r>
          </w:p>
        </w:tc>
        <w:tc>
          <w:tcPr>
            <w:tcW w:w="1134" w:type="dxa"/>
            <w:vMerge w:val="restart"/>
            <w:vAlign w:val="center"/>
          </w:tcPr>
          <w:p w14:paraId="30EC336E" w14:textId="77777777" w:rsidR="006C6AFF" w:rsidRPr="00EB5915" w:rsidRDefault="006C6AFF" w:rsidP="00B61DAF">
            <w:pPr>
              <w:spacing w:before="0" w:after="0"/>
              <w:jc w:val="center"/>
              <w:rPr>
                <w:sz w:val="18"/>
                <w:szCs w:val="18"/>
              </w:rPr>
            </w:pPr>
            <w:r w:rsidRPr="00EB5915">
              <w:rPr>
                <w:rFonts w:hint="eastAsia"/>
                <w:sz w:val="18"/>
                <w:szCs w:val="18"/>
              </w:rPr>
              <w:t>附录</w:t>
            </w:r>
            <w:r w:rsidRPr="00EB5915">
              <w:rPr>
                <w:rFonts w:hint="eastAsia"/>
                <w:sz w:val="18"/>
                <w:szCs w:val="18"/>
              </w:rPr>
              <w:t>A</w:t>
            </w:r>
          </w:p>
        </w:tc>
      </w:tr>
      <w:tr w:rsidR="006C6AFF" w:rsidRPr="00EB5915" w14:paraId="302AB085" w14:textId="77777777" w:rsidTr="00EB5915">
        <w:trPr>
          <w:jc w:val="center"/>
        </w:trPr>
        <w:tc>
          <w:tcPr>
            <w:tcW w:w="959" w:type="dxa"/>
            <w:vMerge/>
            <w:vAlign w:val="center"/>
          </w:tcPr>
          <w:p w14:paraId="25676ED9" w14:textId="77777777" w:rsidR="006C6AFF" w:rsidRPr="00EB5915" w:rsidRDefault="006C6AFF" w:rsidP="00B61DAF">
            <w:pPr>
              <w:spacing w:before="0" w:after="0"/>
              <w:jc w:val="center"/>
              <w:rPr>
                <w:sz w:val="18"/>
                <w:szCs w:val="18"/>
              </w:rPr>
            </w:pPr>
          </w:p>
        </w:tc>
        <w:tc>
          <w:tcPr>
            <w:tcW w:w="1947" w:type="dxa"/>
            <w:vAlign w:val="center"/>
          </w:tcPr>
          <w:p w14:paraId="0C1441CB" w14:textId="77777777" w:rsidR="006C6AFF" w:rsidRPr="00EB5915" w:rsidRDefault="006C6AFF" w:rsidP="00B61DAF">
            <w:pPr>
              <w:spacing w:before="0" w:after="0"/>
              <w:jc w:val="center"/>
              <w:rPr>
                <w:sz w:val="18"/>
                <w:szCs w:val="18"/>
              </w:rPr>
            </w:pPr>
            <w:r w:rsidRPr="00EB5915">
              <w:rPr>
                <w:rFonts w:hint="eastAsia"/>
                <w:sz w:val="18"/>
                <w:szCs w:val="18"/>
              </w:rPr>
              <w:t>再生混凝土颗粒含量</w:t>
            </w:r>
          </w:p>
        </w:tc>
        <w:tc>
          <w:tcPr>
            <w:tcW w:w="993" w:type="dxa"/>
            <w:vMerge/>
            <w:vAlign w:val="center"/>
          </w:tcPr>
          <w:p w14:paraId="002CBCC0" w14:textId="77777777" w:rsidR="006C6AFF" w:rsidRPr="00EB5915" w:rsidRDefault="006C6AFF" w:rsidP="00B61DAF">
            <w:pPr>
              <w:spacing w:before="0" w:after="0"/>
              <w:jc w:val="center"/>
              <w:rPr>
                <w:sz w:val="18"/>
                <w:szCs w:val="18"/>
              </w:rPr>
            </w:pPr>
          </w:p>
        </w:tc>
        <w:tc>
          <w:tcPr>
            <w:tcW w:w="1842" w:type="dxa"/>
            <w:vMerge/>
            <w:vAlign w:val="center"/>
          </w:tcPr>
          <w:p w14:paraId="4F51C779" w14:textId="77777777" w:rsidR="006C6AFF" w:rsidRPr="00EB5915" w:rsidRDefault="006C6AFF" w:rsidP="00B61DAF">
            <w:pPr>
              <w:spacing w:before="0" w:after="0"/>
              <w:jc w:val="center"/>
              <w:rPr>
                <w:sz w:val="18"/>
                <w:szCs w:val="18"/>
              </w:rPr>
            </w:pPr>
          </w:p>
        </w:tc>
        <w:tc>
          <w:tcPr>
            <w:tcW w:w="1134" w:type="dxa"/>
            <w:vMerge/>
            <w:vAlign w:val="center"/>
          </w:tcPr>
          <w:p w14:paraId="0F5E4FDE" w14:textId="77777777" w:rsidR="006C6AFF" w:rsidRPr="00EB5915" w:rsidRDefault="006C6AFF" w:rsidP="00B61DAF">
            <w:pPr>
              <w:spacing w:before="0" w:after="0"/>
              <w:jc w:val="center"/>
              <w:rPr>
                <w:sz w:val="18"/>
                <w:szCs w:val="18"/>
              </w:rPr>
            </w:pPr>
          </w:p>
        </w:tc>
      </w:tr>
      <w:tr w:rsidR="00EB5915" w:rsidRPr="00EB5915" w14:paraId="02108397" w14:textId="77777777" w:rsidTr="00EB5915">
        <w:trPr>
          <w:jc w:val="center"/>
        </w:trPr>
        <w:tc>
          <w:tcPr>
            <w:tcW w:w="959" w:type="dxa"/>
            <w:vMerge/>
            <w:vAlign w:val="center"/>
          </w:tcPr>
          <w:p w14:paraId="70C2B2FC" w14:textId="77777777" w:rsidR="00EB5915" w:rsidRPr="00EB5915" w:rsidRDefault="00EB5915" w:rsidP="00B61DAF">
            <w:pPr>
              <w:spacing w:before="0" w:after="0"/>
              <w:jc w:val="center"/>
              <w:rPr>
                <w:sz w:val="18"/>
                <w:szCs w:val="18"/>
              </w:rPr>
            </w:pPr>
          </w:p>
        </w:tc>
        <w:tc>
          <w:tcPr>
            <w:tcW w:w="1947" w:type="dxa"/>
            <w:vAlign w:val="center"/>
          </w:tcPr>
          <w:p w14:paraId="78595120" w14:textId="77777777" w:rsidR="00EB5915" w:rsidRPr="00EB5915" w:rsidRDefault="00EB5915" w:rsidP="00B61DAF">
            <w:pPr>
              <w:spacing w:before="0" w:after="0"/>
              <w:jc w:val="center"/>
              <w:rPr>
                <w:sz w:val="18"/>
                <w:szCs w:val="18"/>
              </w:rPr>
            </w:pPr>
            <w:r w:rsidRPr="00EB5915">
              <w:rPr>
                <w:rFonts w:hint="eastAsia"/>
                <w:sz w:val="18"/>
                <w:szCs w:val="18"/>
              </w:rPr>
              <w:t>压碎值</w:t>
            </w:r>
          </w:p>
        </w:tc>
        <w:tc>
          <w:tcPr>
            <w:tcW w:w="993" w:type="dxa"/>
            <w:vMerge/>
            <w:vAlign w:val="center"/>
          </w:tcPr>
          <w:p w14:paraId="158A21E7" w14:textId="77777777" w:rsidR="00EB5915" w:rsidRPr="00EB5915" w:rsidRDefault="00EB5915" w:rsidP="00B61DAF">
            <w:pPr>
              <w:spacing w:before="0" w:after="0"/>
              <w:jc w:val="center"/>
              <w:rPr>
                <w:sz w:val="18"/>
                <w:szCs w:val="18"/>
              </w:rPr>
            </w:pPr>
          </w:p>
        </w:tc>
        <w:tc>
          <w:tcPr>
            <w:tcW w:w="1842" w:type="dxa"/>
            <w:vMerge/>
            <w:vAlign w:val="center"/>
          </w:tcPr>
          <w:p w14:paraId="6F435655" w14:textId="77777777" w:rsidR="00EB5915" w:rsidRPr="00EB5915" w:rsidRDefault="00EB5915" w:rsidP="00B61DAF">
            <w:pPr>
              <w:spacing w:before="0" w:after="0"/>
              <w:jc w:val="center"/>
              <w:rPr>
                <w:sz w:val="18"/>
                <w:szCs w:val="18"/>
              </w:rPr>
            </w:pPr>
          </w:p>
        </w:tc>
        <w:tc>
          <w:tcPr>
            <w:tcW w:w="1134" w:type="dxa"/>
            <w:vMerge w:val="restart"/>
            <w:vAlign w:val="center"/>
          </w:tcPr>
          <w:p w14:paraId="0553FCA9" w14:textId="77777777" w:rsidR="00EB5915" w:rsidRPr="00EB5915" w:rsidRDefault="00EB5915" w:rsidP="00B61DAF">
            <w:pPr>
              <w:spacing w:before="0" w:after="0"/>
              <w:jc w:val="center"/>
              <w:rPr>
                <w:sz w:val="18"/>
                <w:szCs w:val="18"/>
              </w:rPr>
            </w:pPr>
            <w:r w:rsidRPr="00EB5915">
              <w:rPr>
                <w:sz w:val="18"/>
                <w:szCs w:val="18"/>
              </w:rPr>
              <w:t>JTG E42</w:t>
            </w:r>
          </w:p>
        </w:tc>
      </w:tr>
      <w:tr w:rsidR="00EB5915" w:rsidRPr="00EB5915" w14:paraId="389C9EC4" w14:textId="77777777" w:rsidTr="00EB5915">
        <w:trPr>
          <w:jc w:val="center"/>
        </w:trPr>
        <w:tc>
          <w:tcPr>
            <w:tcW w:w="959" w:type="dxa"/>
            <w:vMerge/>
            <w:vAlign w:val="center"/>
          </w:tcPr>
          <w:p w14:paraId="4E94E111" w14:textId="77777777" w:rsidR="00EB5915" w:rsidRPr="00EB5915" w:rsidRDefault="00EB5915" w:rsidP="00B61DAF">
            <w:pPr>
              <w:spacing w:before="0" w:after="0"/>
              <w:jc w:val="center"/>
              <w:rPr>
                <w:sz w:val="18"/>
                <w:szCs w:val="18"/>
              </w:rPr>
            </w:pPr>
          </w:p>
        </w:tc>
        <w:tc>
          <w:tcPr>
            <w:tcW w:w="1947" w:type="dxa"/>
            <w:vAlign w:val="center"/>
          </w:tcPr>
          <w:p w14:paraId="408B1F45" w14:textId="77777777" w:rsidR="00EB5915" w:rsidRPr="00EB5915" w:rsidRDefault="00EB5915" w:rsidP="00B61DAF">
            <w:pPr>
              <w:spacing w:before="0" w:after="0"/>
              <w:jc w:val="center"/>
              <w:rPr>
                <w:sz w:val="18"/>
                <w:szCs w:val="18"/>
              </w:rPr>
            </w:pPr>
            <w:r w:rsidRPr="00EB5915">
              <w:rPr>
                <w:rFonts w:hint="eastAsia"/>
                <w:sz w:val="18"/>
                <w:szCs w:val="18"/>
              </w:rPr>
              <w:t>针片状含量</w:t>
            </w:r>
          </w:p>
        </w:tc>
        <w:tc>
          <w:tcPr>
            <w:tcW w:w="993" w:type="dxa"/>
            <w:vMerge/>
            <w:vAlign w:val="center"/>
          </w:tcPr>
          <w:p w14:paraId="343B7F98" w14:textId="77777777" w:rsidR="00EB5915" w:rsidRPr="00EB5915" w:rsidRDefault="00EB5915" w:rsidP="00B61DAF">
            <w:pPr>
              <w:spacing w:before="0" w:after="0"/>
              <w:jc w:val="center"/>
              <w:rPr>
                <w:sz w:val="18"/>
                <w:szCs w:val="18"/>
              </w:rPr>
            </w:pPr>
          </w:p>
        </w:tc>
        <w:tc>
          <w:tcPr>
            <w:tcW w:w="1842" w:type="dxa"/>
            <w:vMerge/>
            <w:vAlign w:val="center"/>
          </w:tcPr>
          <w:p w14:paraId="699AC8C7" w14:textId="77777777" w:rsidR="00EB5915" w:rsidRPr="00EB5915" w:rsidRDefault="00EB5915" w:rsidP="00B61DAF">
            <w:pPr>
              <w:spacing w:before="0" w:after="0"/>
              <w:jc w:val="center"/>
              <w:rPr>
                <w:sz w:val="18"/>
                <w:szCs w:val="18"/>
              </w:rPr>
            </w:pPr>
          </w:p>
        </w:tc>
        <w:tc>
          <w:tcPr>
            <w:tcW w:w="1134" w:type="dxa"/>
            <w:vMerge/>
            <w:vAlign w:val="center"/>
          </w:tcPr>
          <w:p w14:paraId="72155CF9" w14:textId="6B0F0D17" w:rsidR="00EB5915" w:rsidRPr="00EB5915" w:rsidRDefault="00EB5915" w:rsidP="00B61DAF">
            <w:pPr>
              <w:spacing w:before="0" w:after="0"/>
              <w:jc w:val="center"/>
              <w:rPr>
                <w:sz w:val="18"/>
                <w:szCs w:val="18"/>
              </w:rPr>
            </w:pPr>
          </w:p>
        </w:tc>
      </w:tr>
      <w:tr w:rsidR="00EB5915" w:rsidRPr="00EB5915" w14:paraId="0641655E" w14:textId="77777777" w:rsidTr="00EB5915">
        <w:trPr>
          <w:jc w:val="center"/>
        </w:trPr>
        <w:tc>
          <w:tcPr>
            <w:tcW w:w="959" w:type="dxa"/>
            <w:vMerge w:val="restart"/>
            <w:vAlign w:val="center"/>
          </w:tcPr>
          <w:p w14:paraId="5256F8B0" w14:textId="315D5FF3" w:rsidR="00EB5915" w:rsidRPr="00EB5915" w:rsidRDefault="00EB5915" w:rsidP="00B61DAF">
            <w:pPr>
              <w:spacing w:before="0" w:after="0"/>
              <w:jc w:val="center"/>
              <w:rPr>
                <w:sz w:val="18"/>
                <w:szCs w:val="18"/>
              </w:rPr>
            </w:pPr>
            <w:r w:rsidRPr="00EB5915">
              <w:rPr>
                <w:rFonts w:hint="eastAsia"/>
                <w:sz w:val="18"/>
                <w:szCs w:val="18"/>
              </w:rPr>
              <w:t>再生细骨料</w:t>
            </w:r>
          </w:p>
        </w:tc>
        <w:tc>
          <w:tcPr>
            <w:tcW w:w="1947" w:type="dxa"/>
            <w:vAlign w:val="center"/>
          </w:tcPr>
          <w:p w14:paraId="6D8F5F43" w14:textId="5519D2ED" w:rsidR="00EB5915" w:rsidRPr="00EB5915" w:rsidRDefault="00EB5915" w:rsidP="00B61DAF">
            <w:pPr>
              <w:spacing w:before="0" w:after="0"/>
              <w:jc w:val="center"/>
              <w:rPr>
                <w:sz w:val="18"/>
                <w:szCs w:val="18"/>
              </w:rPr>
            </w:pPr>
            <w:r w:rsidRPr="00EB5915">
              <w:rPr>
                <w:rFonts w:hint="eastAsia"/>
                <w:sz w:val="18"/>
                <w:szCs w:val="18"/>
              </w:rPr>
              <w:t>有机质含量</w:t>
            </w:r>
          </w:p>
        </w:tc>
        <w:tc>
          <w:tcPr>
            <w:tcW w:w="993" w:type="dxa"/>
            <w:vMerge/>
            <w:vAlign w:val="center"/>
          </w:tcPr>
          <w:p w14:paraId="304679B0" w14:textId="77777777" w:rsidR="00EB5915" w:rsidRPr="00EB5915" w:rsidRDefault="00EB5915" w:rsidP="00B61DAF">
            <w:pPr>
              <w:spacing w:before="0" w:after="0"/>
              <w:jc w:val="center"/>
              <w:rPr>
                <w:sz w:val="18"/>
                <w:szCs w:val="18"/>
              </w:rPr>
            </w:pPr>
          </w:p>
        </w:tc>
        <w:tc>
          <w:tcPr>
            <w:tcW w:w="1842" w:type="dxa"/>
            <w:vMerge w:val="restart"/>
            <w:vAlign w:val="center"/>
          </w:tcPr>
          <w:p w14:paraId="1AB72197" w14:textId="50C7A1DE" w:rsidR="00EB5915" w:rsidRPr="00EB5915" w:rsidRDefault="00EB5915" w:rsidP="00B61DAF">
            <w:pPr>
              <w:spacing w:before="0" w:after="0"/>
              <w:jc w:val="center"/>
              <w:rPr>
                <w:sz w:val="18"/>
                <w:szCs w:val="18"/>
              </w:rPr>
            </w:pPr>
            <w:r w:rsidRPr="00EB5915">
              <w:rPr>
                <w:rFonts w:hint="eastAsia"/>
                <w:sz w:val="18"/>
                <w:szCs w:val="18"/>
              </w:rPr>
              <w:t>符合表</w:t>
            </w:r>
            <w:r w:rsidRPr="00EB5915">
              <w:rPr>
                <w:rFonts w:hint="eastAsia"/>
                <w:sz w:val="18"/>
                <w:szCs w:val="18"/>
              </w:rPr>
              <w:t>4.1.3</w:t>
            </w:r>
            <w:r w:rsidRPr="00EB5915">
              <w:rPr>
                <w:rFonts w:hint="eastAsia"/>
                <w:sz w:val="18"/>
                <w:szCs w:val="18"/>
              </w:rPr>
              <w:t>的要求</w:t>
            </w:r>
          </w:p>
        </w:tc>
        <w:tc>
          <w:tcPr>
            <w:tcW w:w="1134" w:type="dxa"/>
            <w:vMerge/>
            <w:vAlign w:val="center"/>
          </w:tcPr>
          <w:p w14:paraId="7E9070B9" w14:textId="3B761BC0" w:rsidR="00EB5915" w:rsidRPr="00EB5915" w:rsidRDefault="00EB5915" w:rsidP="00B61DAF">
            <w:pPr>
              <w:spacing w:before="0" w:after="0"/>
              <w:jc w:val="center"/>
              <w:rPr>
                <w:sz w:val="18"/>
                <w:szCs w:val="18"/>
              </w:rPr>
            </w:pPr>
          </w:p>
        </w:tc>
      </w:tr>
      <w:tr w:rsidR="00EB5915" w:rsidRPr="00EB5915" w14:paraId="1DB4C7F5" w14:textId="77777777" w:rsidTr="00EB5915">
        <w:trPr>
          <w:jc w:val="center"/>
        </w:trPr>
        <w:tc>
          <w:tcPr>
            <w:tcW w:w="959" w:type="dxa"/>
            <w:vMerge/>
            <w:vAlign w:val="center"/>
          </w:tcPr>
          <w:p w14:paraId="15DA79E1" w14:textId="77777777" w:rsidR="00EB5915" w:rsidRPr="00EB5915" w:rsidRDefault="00EB5915" w:rsidP="00B61DAF">
            <w:pPr>
              <w:spacing w:before="0" w:after="0"/>
              <w:jc w:val="center"/>
              <w:rPr>
                <w:sz w:val="18"/>
                <w:szCs w:val="18"/>
              </w:rPr>
            </w:pPr>
          </w:p>
        </w:tc>
        <w:tc>
          <w:tcPr>
            <w:tcW w:w="1947" w:type="dxa"/>
            <w:vAlign w:val="center"/>
          </w:tcPr>
          <w:p w14:paraId="79825F16" w14:textId="5ABDAEB7" w:rsidR="00EB5915" w:rsidRPr="00EB5915" w:rsidRDefault="00EB5915" w:rsidP="00B61DAF">
            <w:pPr>
              <w:spacing w:before="0" w:after="0"/>
              <w:jc w:val="center"/>
              <w:rPr>
                <w:sz w:val="18"/>
                <w:szCs w:val="18"/>
              </w:rPr>
            </w:pPr>
            <w:proofErr w:type="gramStart"/>
            <w:r w:rsidRPr="00EB5915">
              <w:rPr>
                <w:rFonts w:hint="eastAsia"/>
                <w:sz w:val="18"/>
                <w:szCs w:val="18"/>
              </w:rPr>
              <w:t>砂</w:t>
            </w:r>
            <w:proofErr w:type="gramEnd"/>
            <w:r w:rsidRPr="00EB5915">
              <w:rPr>
                <w:rFonts w:hint="eastAsia"/>
                <w:sz w:val="18"/>
                <w:szCs w:val="18"/>
              </w:rPr>
              <w:t>当量</w:t>
            </w:r>
          </w:p>
        </w:tc>
        <w:tc>
          <w:tcPr>
            <w:tcW w:w="993" w:type="dxa"/>
            <w:vMerge/>
            <w:vAlign w:val="center"/>
          </w:tcPr>
          <w:p w14:paraId="1986D198" w14:textId="77777777" w:rsidR="00EB5915" w:rsidRPr="00EB5915" w:rsidRDefault="00EB5915" w:rsidP="00B61DAF">
            <w:pPr>
              <w:spacing w:before="0" w:after="0"/>
              <w:jc w:val="center"/>
              <w:rPr>
                <w:sz w:val="18"/>
                <w:szCs w:val="18"/>
              </w:rPr>
            </w:pPr>
          </w:p>
        </w:tc>
        <w:tc>
          <w:tcPr>
            <w:tcW w:w="1842" w:type="dxa"/>
            <w:vMerge/>
            <w:vAlign w:val="center"/>
          </w:tcPr>
          <w:p w14:paraId="64237EC5" w14:textId="77777777" w:rsidR="00EB5915" w:rsidRPr="00EB5915" w:rsidRDefault="00EB5915" w:rsidP="00B61DAF">
            <w:pPr>
              <w:spacing w:before="0" w:after="0"/>
              <w:jc w:val="center"/>
              <w:rPr>
                <w:sz w:val="18"/>
                <w:szCs w:val="18"/>
              </w:rPr>
            </w:pPr>
          </w:p>
        </w:tc>
        <w:tc>
          <w:tcPr>
            <w:tcW w:w="1134" w:type="dxa"/>
            <w:vMerge/>
            <w:vAlign w:val="center"/>
          </w:tcPr>
          <w:p w14:paraId="40C34181" w14:textId="3D1359E9" w:rsidR="00EB5915" w:rsidRPr="00EB5915" w:rsidRDefault="00EB5915" w:rsidP="00B61DAF">
            <w:pPr>
              <w:spacing w:before="0" w:after="0"/>
              <w:jc w:val="center"/>
              <w:rPr>
                <w:sz w:val="18"/>
                <w:szCs w:val="18"/>
              </w:rPr>
            </w:pPr>
          </w:p>
        </w:tc>
      </w:tr>
    </w:tbl>
    <w:p w14:paraId="45D95FAB" w14:textId="37A54491" w:rsidR="00456247" w:rsidRDefault="006C6AFF" w:rsidP="005206C4">
      <w:pPr>
        <w:pStyle w:val="3"/>
      </w:pPr>
      <w:r>
        <w:rPr>
          <w:rFonts w:hint="eastAsia"/>
        </w:rPr>
        <w:t>5.4.3</w:t>
      </w:r>
      <w:r w:rsidR="00B61DAF">
        <w:rPr>
          <w:rFonts w:hint="eastAsia"/>
        </w:rPr>
        <w:t>施工过程质量控制</w:t>
      </w:r>
    </w:p>
    <w:p w14:paraId="1C170F44" w14:textId="19FCF4E5" w:rsidR="00B61DAF" w:rsidRPr="00B61DAF" w:rsidRDefault="006C6AFF" w:rsidP="00EB5915">
      <w:pPr>
        <w:ind w:firstLineChars="100" w:firstLine="241"/>
      </w:pPr>
      <w:r>
        <w:rPr>
          <w:rFonts w:ascii="Times New Roman" w:eastAsia="宋体" w:hAnsi="Times New Roman" w:cs="Times New Roman" w:hint="eastAsia"/>
          <w:b/>
          <w:bCs/>
          <w:szCs w:val="21"/>
        </w:rPr>
        <w:t>1</w:t>
      </w:r>
      <w:r w:rsidR="00B61DAF">
        <w:rPr>
          <w:rFonts w:hint="eastAsia"/>
        </w:rPr>
        <w:t>施工过程中水泥稳定再生</w:t>
      </w:r>
      <w:r w:rsidR="001D6BE8">
        <w:rPr>
          <w:rFonts w:hint="eastAsia"/>
        </w:rPr>
        <w:t>骨料</w:t>
      </w:r>
      <w:r w:rsidR="00B61DAF">
        <w:rPr>
          <w:rFonts w:hint="eastAsia"/>
        </w:rPr>
        <w:t>混合料的质量检验应按表</w:t>
      </w:r>
      <w:r>
        <w:rPr>
          <w:rFonts w:hint="eastAsia"/>
        </w:rPr>
        <w:t>5.4.3</w:t>
      </w:r>
      <w:r w:rsidR="00B61DAF">
        <w:rPr>
          <w:rFonts w:hint="eastAsia"/>
        </w:rPr>
        <w:t>进行。</w:t>
      </w:r>
    </w:p>
    <w:p w14:paraId="3600DEF4" w14:textId="77777777" w:rsidR="003E2E22" w:rsidRDefault="003E2E22" w:rsidP="00172449">
      <w:pPr>
        <w:rPr>
          <w:rFonts w:ascii="黑体" w:eastAsia="黑体" w:hAnsi="黑体"/>
          <w:sz w:val="21"/>
          <w:szCs w:val="21"/>
        </w:rPr>
      </w:pPr>
    </w:p>
    <w:p w14:paraId="7E5790DF" w14:textId="77777777" w:rsidR="003E2E22" w:rsidRDefault="003E2E22" w:rsidP="00351332">
      <w:pPr>
        <w:jc w:val="center"/>
        <w:rPr>
          <w:rFonts w:ascii="黑体" w:eastAsia="黑体" w:hAnsi="黑体"/>
          <w:sz w:val="21"/>
          <w:szCs w:val="21"/>
        </w:rPr>
      </w:pPr>
    </w:p>
    <w:p w14:paraId="13368025" w14:textId="5A76102E" w:rsidR="001F155D" w:rsidRPr="00351332" w:rsidRDefault="00080A0F" w:rsidP="00351332">
      <w:pPr>
        <w:jc w:val="center"/>
        <w:rPr>
          <w:rFonts w:ascii="黑体" w:eastAsia="黑体" w:hAnsi="黑体"/>
          <w:sz w:val="21"/>
          <w:szCs w:val="21"/>
        </w:rPr>
      </w:pPr>
      <w:r w:rsidRPr="00351332">
        <w:rPr>
          <w:rFonts w:ascii="黑体" w:eastAsia="黑体" w:hAnsi="黑体" w:hint="eastAsia"/>
          <w:sz w:val="21"/>
          <w:szCs w:val="21"/>
        </w:rPr>
        <w:lastRenderedPageBreak/>
        <w:t>表</w:t>
      </w:r>
      <w:r w:rsidR="006C6AFF">
        <w:rPr>
          <w:rFonts w:ascii="黑体" w:eastAsia="黑体" w:hAnsi="黑体" w:hint="eastAsia"/>
          <w:sz w:val="21"/>
          <w:szCs w:val="21"/>
        </w:rPr>
        <w:t>5.4.3</w:t>
      </w:r>
      <w:r w:rsidR="007A089D" w:rsidRPr="00351332">
        <w:rPr>
          <w:rFonts w:ascii="黑体" w:eastAsia="黑体" w:hAnsi="黑体" w:hint="eastAsia"/>
          <w:sz w:val="21"/>
          <w:szCs w:val="21"/>
        </w:rPr>
        <w:t>水泥稳定再生</w:t>
      </w:r>
      <w:r w:rsidR="001D6BE8">
        <w:rPr>
          <w:rFonts w:ascii="黑体" w:eastAsia="黑体" w:hAnsi="黑体" w:hint="eastAsia"/>
          <w:sz w:val="21"/>
          <w:szCs w:val="21"/>
        </w:rPr>
        <w:t>骨料</w:t>
      </w:r>
      <w:r w:rsidR="007A089D" w:rsidRPr="00351332">
        <w:rPr>
          <w:rFonts w:ascii="黑体" w:eastAsia="黑体" w:hAnsi="黑体" w:hint="eastAsia"/>
          <w:sz w:val="21"/>
          <w:szCs w:val="21"/>
        </w:rPr>
        <w:t>混合料质量检测项目和要求</w:t>
      </w:r>
    </w:p>
    <w:tbl>
      <w:tblPr>
        <w:tblStyle w:val="af5"/>
        <w:tblW w:w="0" w:type="auto"/>
        <w:jc w:val="center"/>
        <w:tblLook w:val="04A0" w:firstRow="1" w:lastRow="0" w:firstColumn="1" w:lastColumn="0" w:noHBand="0" w:noVBand="1"/>
      </w:tblPr>
      <w:tblGrid>
        <w:gridCol w:w="959"/>
        <w:gridCol w:w="1701"/>
        <w:gridCol w:w="2551"/>
        <w:gridCol w:w="2127"/>
        <w:gridCol w:w="992"/>
      </w:tblGrid>
      <w:tr w:rsidR="00CB540B" w:rsidRPr="00EB5915" w14:paraId="29049133" w14:textId="77777777" w:rsidTr="003E2E22">
        <w:trPr>
          <w:jc w:val="center"/>
        </w:trPr>
        <w:tc>
          <w:tcPr>
            <w:tcW w:w="959" w:type="dxa"/>
            <w:vAlign w:val="center"/>
          </w:tcPr>
          <w:p w14:paraId="0F5717AD" w14:textId="5A3FC47B" w:rsidR="00CB540B" w:rsidRPr="00EB5915" w:rsidRDefault="00CB540B" w:rsidP="003E2E22">
            <w:pPr>
              <w:spacing w:before="0" w:after="0"/>
              <w:jc w:val="center"/>
              <w:rPr>
                <w:sz w:val="18"/>
                <w:szCs w:val="18"/>
              </w:rPr>
            </w:pPr>
            <w:r w:rsidRPr="00EB5915">
              <w:rPr>
                <w:rFonts w:hint="eastAsia"/>
                <w:sz w:val="18"/>
                <w:szCs w:val="18"/>
              </w:rPr>
              <w:t>名称</w:t>
            </w:r>
          </w:p>
        </w:tc>
        <w:tc>
          <w:tcPr>
            <w:tcW w:w="1701" w:type="dxa"/>
            <w:vAlign w:val="center"/>
          </w:tcPr>
          <w:p w14:paraId="1B33FB7A" w14:textId="77A38CE1" w:rsidR="00CB540B" w:rsidRPr="00EB5915" w:rsidRDefault="00CB540B" w:rsidP="003E2E22">
            <w:pPr>
              <w:spacing w:before="0" w:after="0"/>
              <w:jc w:val="center"/>
              <w:rPr>
                <w:sz w:val="18"/>
                <w:szCs w:val="18"/>
              </w:rPr>
            </w:pPr>
            <w:r w:rsidRPr="00EB5915">
              <w:rPr>
                <w:rFonts w:hint="eastAsia"/>
                <w:sz w:val="18"/>
                <w:szCs w:val="18"/>
              </w:rPr>
              <w:t>项目</w:t>
            </w:r>
          </w:p>
        </w:tc>
        <w:tc>
          <w:tcPr>
            <w:tcW w:w="2551" w:type="dxa"/>
            <w:vAlign w:val="center"/>
          </w:tcPr>
          <w:p w14:paraId="34433091" w14:textId="624F3826" w:rsidR="00CB540B" w:rsidRPr="00EB5915" w:rsidRDefault="00CB540B" w:rsidP="003E2E22">
            <w:pPr>
              <w:spacing w:before="0" w:after="0"/>
              <w:rPr>
                <w:sz w:val="18"/>
                <w:szCs w:val="18"/>
              </w:rPr>
            </w:pPr>
            <w:r w:rsidRPr="00EB5915">
              <w:rPr>
                <w:rFonts w:hint="eastAsia"/>
                <w:sz w:val="18"/>
                <w:szCs w:val="18"/>
              </w:rPr>
              <w:t>检测频率</w:t>
            </w:r>
          </w:p>
        </w:tc>
        <w:tc>
          <w:tcPr>
            <w:tcW w:w="2127" w:type="dxa"/>
            <w:vAlign w:val="center"/>
          </w:tcPr>
          <w:p w14:paraId="10AAFBD4" w14:textId="36563461" w:rsidR="00CB540B" w:rsidRPr="00EB5915" w:rsidRDefault="00CB540B" w:rsidP="003E2E22">
            <w:pPr>
              <w:spacing w:before="0" w:after="0"/>
              <w:jc w:val="center"/>
              <w:rPr>
                <w:sz w:val="18"/>
                <w:szCs w:val="18"/>
              </w:rPr>
            </w:pPr>
            <w:r w:rsidRPr="00EB5915">
              <w:rPr>
                <w:rFonts w:hint="eastAsia"/>
                <w:sz w:val="18"/>
                <w:szCs w:val="18"/>
              </w:rPr>
              <w:t>质量要求</w:t>
            </w:r>
          </w:p>
        </w:tc>
        <w:tc>
          <w:tcPr>
            <w:tcW w:w="992" w:type="dxa"/>
            <w:vAlign w:val="center"/>
          </w:tcPr>
          <w:p w14:paraId="0A8B9CA1" w14:textId="4E8FF163" w:rsidR="00CB540B" w:rsidRPr="00EB5915" w:rsidRDefault="00CB540B" w:rsidP="003E2E22">
            <w:pPr>
              <w:spacing w:before="0" w:after="0"/>
              <w:jc w:val="center"/>
              <w:rPr>
                <w:sz w:val="18"/>
                <w:szCs w:val="18"/>
              </w:rPr>
            </w:pPr>
            <w:r w:rsidRPr="00EB5915">
              <w:rPr>
                <w:rFonts w:hint="eastAsia"/>
                <w:sz w:val="18"/>
                <w:szCs w:val="18"/>
              </w:rPr>
              <w:t>试验方法</w:t>
            </w:r>
          </w:p>
        </w:tc>
      </w:tr>
      <w:tr w:rsidR="00CB540B" w:rsidRPr="00EB5915" w14:paraId="100ADF47" w14:textId="77777777" w:rsidTr="003E2E22">
        <w:trPr>
          <w:jc w:val="center"/>
        </w:trPr>
        <w:tc>
          <w:tcPr>
            <w:tcW w:w="959" w:type="dxa"/>
            <w:vMerge w:val="restart"/>
            <w:vAlign w:val="center"/>
          </w:tcPr>
          <w:p w14:paraId="16B6033B" w14:textId="0EBC032A" w:rsidR="00CB540B" w:rsidRPr="00EB5915" w:rsidRDefault="00CB540B" w:rsidP="003E2E22">
            <w:pPr>
              <w:spacing w:before="0" w:after="0"/>
              <w:jc w:val="center"/>
              <w:rPr>
                <w:sz w:val="18"/>
                <w:szCs w:val="18"/>
              </w:rPr>
            </w:pPr>
            <w:r w:rsidRPr="00EB5915">
              <w:rPr>
                <w:rFonts w:hint="eastAsia"/>
                <w:sz w:val="18"/>
                <w:szCs w:val="18"/>
              </w:rPr>
              <w:t>再生</w:t>
            </w:r>
            <w:r w:rsidR="001D6BE8" w:rsidRPr="00EB5915">
              <w:rPr>
                <w:rFonts w:hint="eastAsia"/>
                <w:sz w:val="18"/>
                <w:szCs w:val="18"/>
              </w:rPr>
              <w:t>骨料</w:t>
            </w:r>
            <w:r w:rsidRPr="00EB5915">
              <w:rPr>
                <w:rFonts w:hint="eastAsia"/>
                <w:sz w:val="18"/>
                <w:szCs w:val="18"/>
              </w:rPr>
              <w:t>混合料</w:t>
            </w:r>
          </w:p>
        </w:tc>
        <w:tc>
          <w:tcPr>
            <w:tcW w:w="1701" w:type="dxa"/>
            <w:vAlign w:val="center"/>
          </w:tcPr>
          <w:p w14:paraId="5FA69CE3" w14:textId="3BFDD556" w:rsidR="00CB540B" w:rsidRPr="00EB5915" w:rsidRDefault="00CB540B" w:rsidP="003E2E22">
            <w:pPr>
              <w:spacing w:before="0" w:after="0"/>
              <w:jc w:val="center"/>
              <w:rPr>
                <w:sz w:val="18"/>
                <w:szCs w:val="18"/>
              </w:rPr>
            </w:pPr>
            <w:r w:rsidRPr="00EB5915">
              <w:rPr>
                <w:rFonts w:hint="eastAsia"/>
                <w:sz w:val="18"/>
                <w:szCs w:val="18"/>
              </w:rPr>
              <w:t>级配</w:t>
            </w:r>
          </w:p>
        </w:tc>
        <w:tc>
          <w:tcPr>
            <w:tcW w:w="2551" w:type="dxa"/>
            <w:vMerge w:val="restart"/>
            <w:vAlign w:val="center"/>
          </w:tcPr>
          <w:p w14:paraId="15DDA1FC" w14:textId="6C229524" w:rsidR="00CB540B" w:rsidRPr="00EB5915" w:rsidRDefault="00CB540B" w:rsidP="003E2E22">
            <w:pPr>
              <w:spacing w:before="0" w:after="0"/>
              <w:rPr>
                <w:sz w:val="18"/>
                <w:szCs w:val="18"/>
              </w:rPr>
            </w:pPr>
            <w:r w:rsidRPr="00EB5915">
              <w:rPr>
                <w:rFonts w:hint="eastAsia"/>
                <w:sz w:val="18"/>
                <w:szCs w:val="18"/>
              </w:rPr>
              <w:t>每一作业段或不超过</w:t>
            </w:r>
            <w:r w:rsidRPr="00EB5915">
              <w:rPr>
                <w:rFonts w:hint="eastAsia"/>
                <w:sz w:val="18"/>
                <w:szCs w:val="18"/>
              </w:rPr>
              <w:t>2000</w:t>
            </w:r>
            <w:r w:rsidRPr="00EB5915">
              <w:rPr>
                <w:sz w:val="18"/>
                <w:szCs w:val="18"/>
              </w:rPr>
              <w:t>m</w:t>
            </w:r>
            <w:r w:rsidRPr="00EB5915">
              <w:rPr>
                <w:sz w:val="18"/>
                <w:szCs w:val="18"/>
                <w:vertAlign w:val="superscript"/>
              </w:rPr>
              <w:t>2</w:t>
            </w:r>
            <w:r w:rsidRPr="00EB5915">
              <w:rPr>
                <w:rFonts w:hint="eastAsia"/>
                <w:sz w:val="18"/>
                <w:szCs w:val="18"/>
              </w:rPr>
              <w:t>检查</w:t>
            </w:r>
            <w:r w:rsidRPr="00EB5915">
              <w:rPr>
                <w:rFonts w:hint="eastAsia"/>
                <w:sz w:val="18"/>
                <w:szCs w:val="18"/>
              </w:rPr>
              <w:t>1</w:t>
            </w:r>
            <w:r w:rsidRPr="00EB5915">
              <w:rPr>
                <w:rFonts w:hint="eastAsia"/>
                <w:sz w:val="18"/>
                <w:szCs w:val="18"/>
              </w:rPr>
              <w:t>次；异常时，随时检测</w:t>
            </w:r>
          </w:p>
        </w:tc>
        <w:tc>
          <w:tcPr>
            <w:tcW w:w="2127" w:type="dxa"/>
            <w:vAlign w:val="center"/>
          </w:tcPr>
          <w:p w14:paraId="729BFB23" w14:textId="66038C81" w:rsidR="00CB540B" w:rsidRPr="00EB5915" w:rsidRDefault="0062120C" w:rsidP="003E2E22">
            <w:pPr>
              <w:spacing w:before="0" w:after="0"/>
              <w:rPr>
                <w:sz w:val="18"/>
                <w:szCs w:val="18"/>
              </w:rPr>
            </w:pPr>
            <w:r w:rsidRPr="00EB5915">
              <w:rPr>
                <w:rFonts w:hint="eastAsia"/>
                <w:sz w:val="18"/>
                <w:szCs w:val="18"/>
              </w:rPr>
              <w:t>符合</w:t>
            </w:r>
            <w:r w:rsidR="0093083A" w:rsidRPr="00EB5915">
              <w:rPr>
                <w:rFonts w:hint="eastAsia"/>
                <w:sz w:val="18"/>
                <w:szCs w:val="18"/>
              </w:rPr>
              <w:t>混合料</w:t>
            </w:r>
            <w:r w:rsidRPr="00EB5915">
              <w:rPr>
                <w:rFonts w:hint="eastAsia"/>
                <w:sz w:val="18"/>
                <w:szCs w:val="18"/>
              </w:rPr>
              <w:t>设计要求</w:t>
            </w:r>
          </w:p>
        </w:tc>
        <w:tc>
          <w:tcPr>
            <w:tcW w:w="992" w:type="dxa"/>
            <w:vAlign w:val="center"/>
          </w:tcPr>
          <w:p w14:paraId="64FE6F90" w14:textId="003FE60E" w:rsidR="00CB540B" w:rsidRPr="00EB5915" w:rsidRDefault="0062120C" w:rsidP="003E2E22">
            <w:pPr>
              <w:spacing w:before="0" w:after="0"/>
              <w:jc w:val="center"/>
              <w:rPr>
                <w:sz w:val="18"/>
                <w:szCs w:val="18"/>
              </w:rPr>
            </w:pPr>
            <w:r w:rsidRPr="00EB5915">
              <w:rPr>
                <w:rFonts w:hint="eastAsia"/>
                <w:sz w:val="18"/>
                <w:szCs w:val="18"/>
              </w:rPr>
              <w:t>J</w:t>
            </w:r>
            <w:r w:rsidRPr="00EB5915">
              <w:rPr>
                <w:sz w:val="18"/>
                <w:szCs w:val="18"/>
              </w:rPr>
              <w:t>TG E42</w:t>
            </w:r>
          </w:p>
        </w:tc>
      </w:tr>
      <w:tr w:rsidR="00CB540B" w:rsidRPr="00EB5915" w14:paraId="74361BA8" w14:textId="77777777" w:rsidTr="003E2E22">
        <w:trPr>
          <w:jc w:val="center"/>
        </w:trPr>
        <w:tc>
          <w:tcPr>
            <w:tcW w:w="959" w:type="dxa"/>
            <w:vMerge/>
            <w:vAlign w:val="center"/>
          </w:tcPr>
          <w:p w14:paraId="0BF72E61" w14:textId="77777777" w:rsidR="00CB540B" w:rsidRPr="00EB5915" w:rsidRDefault="00CB540B" w:rsidP="003E2E22">
            <w:pPr>
              <w:spacing w:before="0" w:after="0"/>
              <w:jc w:val="center"/>
              <w:rPr>
                <w:sz w:val="18"/>
                <w:szCs w:val="18"/>
              </w:rPr>
            </w:pPr>
          </w:p>
        </w:tc>
        <w:tc>
          <w:tcPr>
            <w:tcW w:w="1701" w:type="dxa"/>
            <w:vAlign w:val="center"/>
          </w:tcPr>
          <w:p w14:paraId="24BAFABC" w14:textId="57A81AB1" w:rsidR="00CB540B" w:rsidRPr="00EB5915" w:rsidRDefault="00CB540B" w:rsidP="003E2E22">
            <w:pPr>
              <w:spacing w:before="0" w:after="0"/>
              <w:jc w:val="center"/>
              <w:rPr>
                <w:sz w:val="18"/>
                <w:szCs w:val="18"/>
              </w:rPr>
            </w:pPr>
            <w:r w:rsidRPr="00EB5915">
              <w:rPr>
                <w:rFonts w:hint="eastAsia"/>
                <w:sz w:val="18"/>
                <w:szCs w:val="18"/>
              </w:rPr>
              <w:t>含水率</w:t>
            </w:r>
          </w:p>
        </w:tc>
        <w:tc>
          <w:tcPr>
            <w:tcW w:w="2551" w:type="dxa"/>
            <w:vMerge/>
            <w:vAlign w:val="center"/>
          </w:tcPr>
          <w:p w14:paraId="3431BA51" w14:textId="77777777" w:rsidR="00CB540B" w:rsidRPr="00EB5915" w:rsidRDefault="00CB540B" w:rsidP="003E2E22">
            <w:pPr>
              <w:spacing w:before="0" w:after="0"/>
              <w:rPr>
                <w:sz w:val="18"/>
                <w:szCs w:val="18"/>
              </w:rPr>
            </w:pPr>
          </w:p>
        </w:tc>
        <w:tc>
          <w:tcPr>
            <w:tcW w:w="2127" w:type="dxa"/>
            <w:vAlign w:val="center"/>
          </w:tcPr>
          <w:p w14:paraId="72C57BDB" w14:textId="3416C725" w:rsidR="00CB540B" w:rsidRPr="00EB5915" w:rsidRDefault="0062120C" w:rsidP="003E2E22">
            <w:pPr>
              <w:spacing w:before="0" w:after="0"/>
              <w:rPr>
                <w:sz w:val="18"/>
                <w:szCs w:val="18"/>
              </w:rPr>
            </w:pPr>
            <w:r w:rsidRPr="00EB5915">
              <w:rPr>
                <w:rFonts w:hint="eastAsia"/>
                <w:sz w:val="18"/>
                <w:szCs w:val="18"/>
              </w:rPr>
              <w:t>最佳含水率允许范围内</w:t>
            </w:r>
          </w:p>
        </w:tc>
        <w:tc>
          <w:tcPr>
            <w:tcW w:w="992" w:type="dxa"/>
            <w:vAlign w:val="center"/>
          </w:tcPr>
          <w:p w14:paraId="1D2D76DF" w14:textId="3ACBE3B9" w:rsidR="00CB540B" w:rsidRPr="00EB5915" w:rsidRDefault="0062120C" w:rsidP="003E2E22">
            <w:pPr>
              <w:spacing w:before="0" w:after="0"/>
              <w:jc w:val="center"/>
              <w:rPr>
                <w:sz w:val="18"/>
                <w:szCs w:val="18"/>
              </w:rPr>
            </w:pPr>
            <w:r w:rsidRPr="00EB5915">
              <w:rPr>
                <w:rFonts w:hint="eastAsia"/>
                <w:sz w:val="18"/>
                <w:szCs w:val="18"/>
              </w:rPr>
              <w:t>J</w:t>
            </w:r>
            <w:r w:rsidRPr="00EB5915">
              <w:rPr>
                <w:sz w:val="18"/>
                <w:szCs w:val="18"/>
              </w:rPr>
              <w:t>TG E 51</w:t>
            </w:r>
          </w:p>
        </w:tc>
      </w:tr>
      <w:tr w:rsidR="0062120C" w:rsidRPr="00EB5915" w14:paraId="47321C03" w14:textId="77777777" w:rsidTr="003E2E22">
        <w:trPr>
          <w:jc w:val="center"/>
        </w:trPr>
        <w:tc>
          <w:tcPr>
            <w:tcW w:w="959" w:type="dxa"/>
            <w:vMerge/>
            <w:vAlign w:val="center"/>
          </w:tcPr>
          <w:p w14:paraId="48D4C629" w14:textId="77777777" w:rsidR="0062120C" w:rsidRPr="00EB5915" w:rsidRDefault="0062120C" w:rsidP="003E2E22">
            <w:pPr>
              <w:spacing w:before="0" w:after="0"/>
              <w:jc w:val="center"/>
              <w:rPr>
                <w:sz w:val="18"/>
                <w:szCs w:val="18"/>
              </w:rPr>
            </w:pPr>
          </w:p>
        </w:tc>
        <w:tc>
          <w:tcPr>
            <w:tcW w:w="1701" w:type="dxa"/>
            <w:vAlign w:val="center"/>
          </w:tcPr>
          <w:p w14:paraId="25C2F1FB" w14:textId="16E4FE89" w:rsidR="0062120C" w:rsidRPr="00EB5915" w:rsidRDefault="0062120C" w:rsidP="003E2E22">
            <w:pPr>
              <w:spacing w:before="0" w:after="0"/>
              <w:jc w:val="center"/>
              <w:rPr>
                <w:sz w:val="18"/>
                <w:szCs w:val="18"/>
              </w:rPr>
            </w:pPr>
            <w:r w:rsidRPr="00EB5915">
              <w:rPr>
                <w:rFonts w:hint="eastAsia"/>
                <w:sz w:val="18"/>
                <w:szCs w:val="18"/>
              </w:rPr>
              <w:t>水泥剂量</w:t>
            </w:r>
          </w:p>
        </w:tc>
        <w:tc>
          <w:tcPr>
            <w:tcW w:w="2551" w:type="dxa"/>
            <w:vAlign w:val="center"/>
          </w:tcPr>
          <w:p w14:paraId="42C9F0EB" w14:textId="2AE2B5D0" w:rsidR="0062120C" w:rsidRPr="00EB5915" w:rsidRDefault="0062120C" w:rsidP="003E2E22">
            <w:pPr>
              <w:spacing w:before="0" w:after="0"/>
              <w:rPr>
                <w:sz w:val="18"/>
                <w:szCs w:val="18"/>
              </w:rPr>
            </w:pPr>
            <w:r w:rsidRPr="00EB5915">
              <w:rPr>
                <w:rFonts w:hint="eastAsia"/>
                <w:sz w:val="18"/>
                <w:szCs w:val="18"/>
              </w:rPr>
              <w:t>每一作业段或不超过</w:t>
            </w:r>
            <w:r w:rsidRPr="00EB5915">
              <w:rPr>
                <w:rFonts w:hint="eastAsia"/>
                <w:sz w:val="18"/>
                <w:szCs w:val="18"/>
              </w:rPr>
              <w:t>2000</w:t>
            </w:r>
            <w:r w:rsidRPr="00EB5915">
              <w:rPr>
                <w:sz w:val="18"/>
                <w:szCs w:val="18"/>
              </w:rPr>
              <w:t>m</w:t>
            </w:r>
            <w:r w:rsidRPr="00EB5915">
              <w:rPr>
                <w:sz w:val="18"/>
                <w:szCs w:val="18"/>
                <w:vertAlign w:val="superscript"/>
              </w:rPr>
              <w:t>2</w:t>
            </w:r>
            <w:r w:rsidRPr="00EB5915">
              <w:rPr>
                <w:rFonts w:hint="eastAsia"/>
                <w:sz w:val="18"/>
                <w:szCs w:val="18"/>
              </w:rPr>
              <w:t>检查</w:t>
            </w:r>
            <w:r w:rsidRPr="00EB5915">
              <w:rPr>
                <w:rFonts w:hint="eastAsia"/>
                <w:sz w:val="18"/>
                <w:szCs w:val="18"/>
              </w:rPr>
              <w:t>1</w:t>
            </w:r>
            <w:r w:rsidRPr="00EB5915">
              <w:rPr>
                <w:rFonts w:hint="eastAsia"/>
                <w:sz w:val="18"/>
                <w:szCs w:val="18"/>
              </w:rPr>
              <w:t>次</w:t>
            </w:r>
          </w:p>
        </w:tc>
        <w:tc>
          <w:tcPr>
            <w:tcW w:w="2127" w:type="dxa"/>
            <w:vAlign w:val="center"/>
          </w:tcPr>
          <w:p w14:paraId="582C2CD4" w14:textId="6173E87C" w:rsidR="0062120C" w:rsidRPr="00EB5915" w:rsidRDefault="0062120C" w:rsidP="003E2E22">
            <w:pPr>
              <w:spacing w:before="0" w:after="0"/>
              <w:rPr>
                <w:sz w:val="18"/>
                <w:szCs w:val="18"/>
              </w:rPr>
            </w:pPr>
            <w:r w:rsidRPr="00EB5915">
              <w:rPr>
                <w:rFonts w:hint="eastAsia"/>
                <w:sz w:val="18"/>
                <w:szCs w:val="18"/>
              </w:rPr>
              <w:t>符合</w:t>
            </w:r>
            <w:r w:rsidR="0093083A" w:rsidRPr="00EB5915">
              <w:rPr>
                <w:rFonts w:hint="eastAsia"/>
                <w:sz w:val="18"/>
                <w:szCs w:val="18"/>
              </w:rPr>
              <w:t>混合料</w:t>
            </w:r>
            <w:r w:rsidRPr="00EB5915">
              <w:rPr>
                <w:rFonts w:hint="eastAsia"/>
                <w:sz w:val="18"/>
                <w:szCs w:val="18"/>
              </w:rPr>
              <w:t>设计要求</w:t>
            </w:r>
          </w:p>
        </w:tc>
        <w:tc>
          <w:tcPr>
            <w:tcW w:w="992" w:type="dxa"/>
            <w:vAlign w:val="center"/>
          </w:tcPr>
          <w:p w14:paraId="31C0A978" w14:textId="67C616BE" w:rsidR="0062120C" w:rsidRPr="00EB5915" w:rsidRDefault="0062120C" w:rsidP="003E2E22">
            <w:pPr>
              <w:spacing w:before="0" w:after="0"/>
              <w:jc w:val="center"/>
              <w:rPr>
                <w:sz w:val="18"/>
                <w:szCs w:val="18"/>
              </w:rPr>
            </w:pPr>
            <w:r w:rsidRPr="00EB5915">
              <w:rPr>
                <w:rFonts w:hint="eastAsia"/>
                <w:sz w:val="18"/>
                <w:szCs w:val="18"/>
              </w:rPr>
              <w:t>J</w:t>
            </w:r>
            <w:r w:rsidRPr="00EB5915">
              <w:rPr>
                <w:sz w:val="18"/>
                <w:szCs w:val="18"/>
              </w:rPr>
              <w:t>TG E51</w:t>
            </w:r>
          </w:p>
        </w:tc>
      </w:tr>
      <w:tr w:rsidR="0062120C" w:rsidRPr="00EB5915" w14:paraId="53515BC3" w14:textId="77777777" w:rsidTr="003E2E22">
        <w:trPr>
          <w:jc w:val="center"/>
        </w:trPr>
        <w:tc>
          <w:tcPr>
            <w:tcW w:w="959" w:type="dxa"/>
            <w:vMerge/>
            <w:vAlign w:val="center"/>
          </w:tcPr>
          <w:p w14:paraId="7D8B18F5" w14:textId="77777777" w:rsidR="0062120C" w:rsidRPr="00EB5915" w:rsidRDefault="0062120C" w:rsidP="003E2E22">
            <w:pPr>
              <w:spacing w:before="0" w:after="0"/>
              <w:jc w:val="center"/>
              <w:rPr>
                <w:sz w:val="18"/>
                <w:szCs w:val="18"/>
              </w:rPr>
            </w:pPr>
          </w:p>
        </w:tc>
        <w:tc>
          <w:tcPr>
            <w:tcW w:w="1701" w:type="dxa"/>
            <w:vAlign w:val="center"/>
          </w:tcPr>
          <w:p w14:paraId="5C49702E" w14:textId="49D99188" w:rsidR="0062120C" w:rsidRPr="00EB5915" w:rsidRDefault="0062120C" w:rsidP="003E2E22">
            <w:pPr>
              <w:spacing w:before="0" w:after="0"/>
              <w:jc w:val="center"/>
              <w:rPr>
                <w:sz w:val="18"/>
                <w:szCs w:val="18"/>
              </w:rPr>
            </w:pPr>
            <w:r w:rsidRPr="00EB5915">
              <w:rPr>
                <w:rFonts w:hint="eastAsia"/>
                <w:sz w:val="18"/>
                <w:szCs w:val="18"/>
              </w:rPr>
              <w:t>拌合均匀性</w:t>
            </w:r>
          </w:p>
        </w:tc>
        <w:tc>
          <w:tcPr>
            <w:tcW w:w="2551" w:type="dxa"/>
            <w:vAlign w:val="center"/>
          </w:tcPr>
          <w:p w14:paraId="08617440" w14:textId="38BA45AF" w:rsidR="0062120C" w:rsidRPr="00EB5915" w:rsidRDefault="0062120C" w:rsidP="003E2E22">
            <w:pPr>
              <w:spacing w:before="0" w:after="0"/>
              <w:rPr>
                <w:sz w:val="18"/>
                <w:szCs w:val="18"/>
              </w:rPr>
            </w:pPr>
            <w:r w:rsidRPr="00EB5915">
              <w:rPr>
                <w:rFonts w:hint="eastAsia"/>
                <w:sz w:val="18"/>
                <w:szCs w:val="18"/>
              </w:rPr>
              <w:t>随时检测</w:t>
            </w:r>
          </w:p>
        </w:tc>
        <w:tc>
          <w:tcPr>
            <w:tcW w:w="2127" w:type="dxa"/>
            <w:vAlign w:val="center"/>
          </w:tcPr>
          <w:p w14:paraId="1DB55F11" w14:textId="725C7F19" w:rsidR="0062120C" w:rsidRPr="00EB5915" w:rsidRDefault="0062120C" w:rsidP="003E2E22">
            <w:pPr>
              <w:spacing w:before="0" w:after="0"/>
              <w:rPr>
                <w:sz w:val="18"/>
                <w:szCs w:val="18"/>
              </w:rPr>
            </w:pPr>
            <w:r w:rsidRPr="00EB5915">
              <w:rPr>
                <w:rFonts w:hint="eastAsia"/>
                <w:sz w:val="18"/>
                <w:szCs w:val="18"/>
              </w:rPr>
              <w:t>无离析现象</w:t>
            </w:r>
          </w:p>
        </w:tc>
        <w:tc>
          <w:tcPr>
            <w:tcW w:w="992" w:type="dxa"/>
            <w:vAlign w:val="center"/>
          </w:tcPr>
          <w:p w14:paraId="520CE245" w14:textId="3F9A9AF8" w:rsidR="0062120C" w:rsidRPr="00EB5915" w:rsidRDefault="0062120C" w:rsidP="003E2E22">
            <w:pPr>
              <w:spacing w:before="0" w:after="0"/>
              <w:jc w:val="center"/>
              <w:rPr>
                <w:sz w:val="18"/>
                <w:szCs w:val="18"/>
              </w:rPr>
            </w:pPr>
            <w:r w:rsidRPr="00EB5915">
              <w:rPr>
                <w:rFonts w:hint="eastAsia"/>
                <w:sz w:val="18"/>
                <w:szCs w:val="18"/>
              </w:rPr>
              <w:t>目测</w:t>
            </w:r>
          </w:p>
        </w:tc>
      </w:tr>
      <w:tr w:rsidR="0062120C" w:rsidRPr="00EB5915" w14:paraId="15542874" w14:textId="77777777" w:rsidTr="003E2E22">
        <w:trPr>
          <w:jc w:val="center"/>
        </w:trPr>
        <w:tc>
          <w:tcPr>
            <w:tcW w:w="959" w:type="dxa"/>
            <w:vMerge w:val="restart"/>
            <w:vAlign w:val="center"/>
          </w:tcPr>
          <w:p w14:paraId="19D8298B" w14:textId="09E1B7B6" w:rsidR="0062120C" w:rsidRPr="00EB5915" w:rsidRDefault="0062120C" w:rsidP="003E2E22">
            <w:pPr>
              <w:spacing w:before="0" w:after="0"/>
              <w:jc w:val="center"/>
              <w:rPr>
                <w:sz w:val="18"/>
                <w:szCs w:val="18"/>
              </w:rPr>
            </w:pPr>
            <w:r w:rsidRPr="00EB5915">
              <w:rPr>
                <w:rFonts w:hint="eastAsia"/>
                <w:sz w:val="18"/>
                <w:szCs w:val="18"/>
              </w:rPr>
              <w:t>施工质量</w:t>
            </w:r>
          </w:p>
        </w:tc>
        <w:tc>
          <w:tcPr>
            <w:tcW w:w="1701" w:type="dxa"/>
            <w:vAlign w:val="center"/>
          </w:tcPr>
          <w:p w14:paraId="14BE79DD" w14:textId="0510B57D" w:rsidR="0062120C" w:rsidRPr="00EB5915" w:rsidRDefault="0062120C" w:rsidP="003E2E22">
            <w:pPr>
              <w:spacing w:before="0" w:after="0"/>
              <w:jc w:val="center"/>
              <w:rPr>
                <w:sz w:val="18"/>
                <w:szCs w:val="18"/>
              </w:rPr>
            </w:pPr>
            <w:r w:rsidRPr="00EB5915">
              <w:rPr>
                <w:rFonts w:hint="eastAsia"/>
                <w:sz w:val="18"/>
                <w:szCs w:val="18"/>
              </w:rPr>
              <w:t>7</w:t>
            </w:r>
            <w:r w:rsidRPr="00EB5915">
              <w:rPr>
                <w:sz w:val="18"/>
                <w:szCs w:val="18"/>
              </w:rPr>
              <w:t>d</w:t>
            </w:r>
            <w:r w:rsidRPr="00EB5915">
              <w:rPr>
                <w:rFonts w:hint="eastAsia"/>
                <w:sz w:val="18"/>
                <w:szCs w:val="18"/>
              </w:rPr>
              <w:t>无侧限抗压强度</w:t>
            </w:r>
          </w:p>
        </w:tc>
        <w:tc>
          <w:tcPr>
            <w:tcW w:w="2551" w:type="dxa"/>
            <w:vAlign w:val="center"/>
          </w:tcPr>
          <w:p w14:paraId="6A55C7E2" w14:textId="20ED680F" w:rsidR="0062120C" w:rsidRPr="00EB5915" w:rsidRDefault="0062120C" w:rsidP="003E2E22">
            <w:pPr>
              <w:spacing w:before="0" w:after="0"/>
              <w:rPr>
                <w:sz w:val="18"/>
                <w:szCs w:val="18"/>
              </w:rPr>
            </w:pPr>
            <w:r w:rsidRPr="00EB5915">
              <w:rPr>
                <w:rFonts w:hint="eastAsia"/>
                <w:sz w:val="18"/>
                <w:szCs w:val="18"/>
              </w:rPr>
              <w:t>每作业段或每</w:t>
            </w:r>
            <w:r w:rsidRPr="00EB5915">
              <w:rPr>
                <w:rFonts w:hint="eastAsia"/>
                <w:sz w:val="18"/>
                <w:szCs w:val="18"/>
              </w:rPr>
              <w:t>2000</w:t>
            </w:r>
            <w:r w:rsidRPr="00EB5915">
              <w:rPr>
                <w:sz w:val="18"/>
                <w:szCs w:val="18"/>
              </w:rPr>
              <w:t>m</w:t>
            </w:r>
            <w:r w:rsidRPr="00EB5915">
              <w:rPr>
                <w:rFonts w:hint="eastAsia"/>
                <w:sz w:val="18"/>
                <w:szCs w:val="18"/>
                <w:vertAlign w:val="superscript"/>
              </w:rPr>
              <w:t>2</w:t>
            </w:r>
            <w:r w:rsidRPr="00EB5915">
              <w:rPr>
                <w:rFonts w:hint="eastAsia"/>
                <w:sz w:val="18"/>
                <w:szCs w:val="18"/>
              </w:rPr>
              <w:t>测一组，每组</w:t>
            </w:r>
            <w:r w:rsidRPr="00EB5915">
              <w:rPr>
                <w:rFonts w:hint="eastAsia"/>
                <w:sz w:val="18"/>
                <w:szCs w:val="18"/>
              </w:rPr>
              <w:t>9~13</w:t>
            </w:r>
            <w:r w:rsidRPr="00EB5915">
              <w:rPr>
                <w:rFonts w:hint="eastAsia"/>
                <w:sz w:val="18"/>
                <w:szCs w:val="18"/>
              </w:rPr>
              <w:t>个试件。</w:t>
            </w:r>
          </w:p>
        </w:tc>
        <w:tc>
          <w:tcPr>
            <w:tcW w:w="2127" w:type="dxa"/>
            <w:vAlign w:val="center"/>
          </w:tcPr>
          <w:p w14:paraId="77E21692" w14:textId="22CA2461" w:rsidR="0062120C" w:rsidRPr="00EB5915" w:rsidRDefault="0093083A" w:rsidP="003E2E22">
            <w:pPr>
              <w:spacing w:before="0" w:after="0"/>
              <w:rPr>
                <w:sz w:val="18"/>
                <w:szCs w:val="18"/>
              </w:rPr>
            </w:pPr>
            <w:r w:rsidRPr="00EB5915">
              <w:rPr>
                <w:rFonts w:hint="eastAsia"/>
                <w:sz w:val="18"/>
                <w:szCs w:val="18"/>
              </w:rPr>
              <w:t>符合设计要求</w:t>
            </w:r>
          </w:p>
        </w:tc>
        <w:tc>
          <w:tcPr>
            <w:tcW w:w="992" w:type="dxa"/>
            <w:vAlign w:val="center"/>
          </w:tcPr>
          <w:p w14:paraId="3788C757" w14:textId="12C8FA2D" w:rsidR="0062120C" w:rsidRPr="00EB5915" w:rsidRDefault="0062120C" w:rsidP="003E2E22">
            <w:pPr>
              <w:spacing w:before="0" w:after="0"/>
              <w:jc w:val="center"/>
              <w:rPr>
                <w:sz w:val="18"/>
                <w:szCs w:val="18"/>
              </w:rPr>
            </w:pPr>
            <w:r w:rsidRPr="00EB5915">
              <w:rPr>
                <w:rFonts w:hint="eastAsia"/>
                <w:sz w:val="18"/>
                <w:szCs w:val="18"/>
              </w:rPr>
              <w:t>J</w:t>
            </w:r>
            <w:r w:rsidRPr="00EB5915">
              <w:rPr>
                <w:sz w:val="18"/>
                <w:szCs w:val="18"/>
              </w:rPr>
              <w:t>TG E51</w:t>
            </w:r>
          </w:p>
        </w:tc>
      </w:tr>
      <w:tr w:rsidR="0062120C" w:rsidRPr="00EB5915" w14:paraId="35E4D209" w14:textId="77777777" w:rsidTr="003E2E22">
        <w:trPr>
          <w:jc w:val="center"/>
        </w:trPr>
        <w:tc>
          <w:tcPr>
            <w:tcW w:w="959" w:type="dxa"/>
            <w:vMerge/>
            <w:vAlign w:val="center"/>
          </w:tcPr>
          <w:p w14:paraId="55E4BD1A" w14:textId="77777777" w:rsidR="0062120C" w:rsidRPr="00EB5915" w:rsidRDefault="0062120C" w:rsidP="003E2E22">
            <w:pPr>
              <w:spacing w:before="0" w:after="0"/>
              <w:jc w:val="center"/>
              <w:rPr>
                <w:sz w:val="18"/>
                <w:szCs w:val="18"/>
              </w:rPr>
            </w:pPr>
          </w:p>
        </w:tc>
        <w:tc>
          <w:tcPr>
            <w:tcW w:w="1701" w:type="dxa"/>
            <w:vAlign w:val="center"/>
          </w:tcPr>
          <w:p w14:paraId="43377672" w14:textId="385303DA" w:rsidR="0062120C" w:rsidRPr="00EB5915" w:rsidRDefault="0062120C" w:rsidP="003E2E22">
            <w:pPr>
              <w:spacing w:before="0" w:after="0"/>
              <w:jc w:val="center"/>
              <w:rPr>
                <w:sz w:val="18"/>
                <w:szCs w:val="18"/>
              </w:rPr>
            </w:pPr>
            <w:r w:rsidRPr="00EB5915">
              <w:rPr>
                <w:rFonts w:hint="eastAsia"/>
                <w:sz w:val="18"/>
                <w:szCs w:val="18"/>
              </w:rPr>
              <w:t>压实度</w:t>
            </w:r>
          </w:p>
        </w:tc>
        <w:tc>
          <w:tcPr>
            <w:tcW w:w="2551" w:type="dxa"/>
            <w:vAlign w:val="center"/>
          </w:tcPr>
          <w:p w14:paraId="41C7D1C0" w14:textId="302D5D10" w:rsidR="0062120C" w:rsidRPr="00EB5915" w:rsidRDefault="0062120C" w:rsidP="003E2E22">
            <w:pPr>
              <w:spacing w:before="0" w:after="0"/>
              <w:rPr>
                <w:sz w:val="18"/>
                <w:szCs w:val="18"/>
              </w:rPr>
            </w:pPr>
            <w:r w:rsidRPr="00EB5915">
              <w:rPr>
                <w:rFonts w:hint="eastAsia"/>
                <w:sz w:val="18"/>
                <w:szCs w:val="18"/>
              </w:rPr>
              <w:t>每作业段或每</w:t>
            </w:r>
            <w:r w:rsidRPr="00EB5915">
              <w:rPr>
                <w:rFonts w:hint="eastAsia"/>
                <w:sz w:val="18"/>
                <w:szCs w:val="18"/>
              </w:rPr>
              <w:t>2000</w:t>
            </w:r>
            <w:r w:rsidRPr="00EB5915">
              <w:rPr>
                <w:sz w:val="18"/>
                <w:szCs w:val="18"/>
              </w:rPr>
              <w:t>m</w:t>
            </w:r>
            <w:r w:rsidRPr="00EB5915">
              <w:rPr>
                <w:rFonts w:hint="eastAsia"/>
                <w:sz w:val="18"/>
                <w:szCs w:val="18"/>
                <w:vertAlign w:val="superscript"/>
              </w:rPr>
              <w:t>2</w:t>
            </w:r>
            <w:r w:rsidRPr="00EB5915">
              <w:rPr>
                <w:rFonts w:hint="eastAsia"/>
                <w:sz w:val="18"/>
                <w:szCs w:val="18"/>
              </w:rPr>
              <w:t>测</w:t>
            </w:r>
            <w:r w:rsidRPr="00EB5915">
              <w:rPr>
                <w:rFonts w:hint="eastAsia"/>
                <w:sz w:val="18"/>
                <w:szCs w:val="18"/>
              </w:rPr>
              <w:t>6</w:t>
            </w:r>
            <w:r w:rsidRPr="00EB5915">
              <w:rPr>
                <w:rFonts w:hint="eastAsia"/>
                <w:sz w:val="18"/>
                <w:szCs w:val="18"/>
              </w:rPr>
              <w:t>次以上。</w:t>
            </w:r>
          </w:p>
        </w:tc>
        <w:tc>
          <w:tcPr>
            <w:tcW w:w="2127" w:type="dxa"/>
            <w:vAlign w:val="center"/>
          </w:tcPr>
          <w:p w14:paraId="29C68087" w14:textId="45D8E79F" w:rsidR="0062120C" w:rsidRPr="00EB5915" w:rsidRDefault="0062120C" w:rsidP="003E2E22">
            <w:pPr>
              <w:spacing w:before="0" w:after="0"/>
              <w:rPr>
                <w:sz w:val="18"/>
                <w:szCs w:val="18"/>
              </w:rPr>
            </w:pPr>
            <w:r w:rsidRPr="00EB5915">
              <w:rPr>
                <w:rFonts w:hint="eastAsia"/>
                <w:sz w:val="18"/>
                <w:szCs w:val="18"/>
              </w:rPr>
              <w:t>符合设计要求</w:t>
            </w:r>
          </w:p>
        </w:tc>
        <w:tc>
          <w:tcPr>
            <w:tcW w:w="992" w:type="dxa"/>
            <w:vAlign w:val="center"/>
          </w:tcPr>
          <w:p w14:paraId="3F3D8359" w14:textId="583560A2" w:rsidR="0062120C" w:rsidRPr="00EB5915" w:rsidRDefault="0062120C" w:rsidP="003E2E22">
            <w:pPr>
              <w:spacing w:before="0" w:after="0"/>
              <w:jc w:val="center"/>
              <w:rPr>
                <w:sz w:val="18"/>
                <w:szCs w:val="18"/>
              </w:rPr>
            </w:pPr>
            <w:r w:rsidRPr="00EB5915">
              <w:rPr>
                <w:rFonts w:hint="eastAsia"/>
                <w:sz w:val="18"/>
                <w:szCs w:val="18"/>
              </w:rPr>
              <w:t>J</w:t>
            </w:r>
            <w:r w:rsidRPr="00EB5915">
              <w:rPr>
                <w:sz w:val="18"/>
                <w:szCs w:val="18"/>
              </w:rPr>
              <w:t>TG E</w:t>
            </w:r>
            <w:r w:rsidR="0030255F">
              <w:rPr>
                <w:rFonts w:hint="eastAsia"/>
                <w:sz w:val="18"/>
                <w:szCs w:val="18"/>
              </w:rPr>
              <w:t>3450</w:t>
            </w:r>
          </w:p>
        </w:tc>
      </w:tr>
    </w:tbl>
    <w:p w14:paraId="6A204233" w14:textId="4FB9C66C" w:rsidR="007F0D5E" w:rsidRPr="007F0D5E" w:rsidRDefault="006C6AFF" w:rsidP="003E2E22">
      <w:pPr>
        <w:ind w:firstLineChars="100" w:firstLine="241"/>
      </w:pPr>
      <w:r>
        <w:rPr>
          <w:rFonts w:ascii="Times New Roman" w:eastAsia="宋体" w:hAnsi="Times New Roman" w:cs="Times New Roman" w:hint="eastAsia"/>
          <w:b/>
          <w:bCs/>
          <w:szCs w:val="21"/>
        </w:rPr>
        <w:t>2</w:t>
      </w:r>
      <w:r w:rsidR="007F0D5E">
        <w:rPr>
          <w:rFonts w:hint="eastAsia"/>
        </w:rPr>
        <w:t>外形尺寸检查项目、频度和质量标准应符合</w:t>
      </w:r>
      <w:r w:rsidR="007F0D5E">
        <w:rPr>
          <w:rFonts w:hint="eastAsia"/>
        </w:rPr>
        <w:t>J</w:t>
      </w:r>
      <w:r w:rsidR="007F0D5E">
        <w:t>TG/T F20</w:t>
      </w:r>
      <w:r w:rsidR="00172449">
        <w:rPr>
          <w:rFonts w:ascii="Times New Roman" w:hAnsi="Times New Roman" w:cs="Times New Roman" w:hint="eastAsia"/>
        </w:rPr>
        <w:t>《公路路面基层施工技术细则》</w:t>
      </w:r>
      <w:r w:rsidR="007F0D5E">
        <w:rPr>
          <w:rFonts w:hint="eastAsia"/>
        </w:rPr>
        <w:t>中的规定。</w:t>
      </w:r>
    </w:p>
    <w:p w14:paraId="7B8EC402" w14:textId="790B1E5E" w:rsidR="001F155D" w:rsidRDefault="006C6AFF" w:rsidP="00A53F45">
      <w:pPr>
        <w:pStyle w:val="3"/>
      </w:pPr>
      <w:r>
        <w:rPr>
          <w:rFonts w:hint="eastAsia"/>
        </w:rPr>
        <w:t>5.4.4</w:t>
      </w:r>
      <w:r w:rsidR="001F155D">
        <w:t xml:space="preserve"> </w:t>
      </w:r>
      <w:r w:rsidR="001F155D">
        <w:rPr>
          <w:rFonts w:hint="eastAsia"/>
        </w:rPr>
        <w:t>交工验收</w:t>
      </w:r>
    </w:p>
    <w:p w14:paraId="23B97488" w14:textId="60A51898" w:rsidR="00F62C51" w:rsidRPr="001F155D" w:rsidRDefault="006C6AFF" w:rsidP="006D7BBC">
      <w:pPr>
        <w:ind w:firstLineChars="100" w:firstLine="241"/>
      </w:pPr>
      <w:r w:rsidRPr="006D7BBC">
        <w:rPr>
          <w:rFonts w:ascii="黑体" w:eastAsia="黑体" w:hAnsi="黑体" w:hint="eastAsia"/>
          <w:b/>
          <w:bCs/>
        </w:rPr>
        <w:t>1</w:t>
      </w:r>
      <w:r w:rsidR="006D7BBC">
        <w:rPr>
          <w:rFonts w:ascii="黑体" w:eastAsia="黑体" w:hAnsi="黑体"/>
          <w:b/>
          <w:bCs/>
        </w:rPr>
        <w:t xml:space="preserve"> </w:t>
      </w:r>
      <w:r w:rsidR="00F62C51" w:rsidRPr="00E149B8">
        <w:rPr>
          <w:rFonts w:ascii="Times New Roman" w:hAnsi="Times New Roman" w:cs="Times New Roman"/>
          <w:color w:val="000000" w:themeColor="text1"/>
          <w:szCs w:val="21"/>
        </w:rPr>
        <w:t>原材料质量检验应符合本规程第</w:t>
      </w:r>
      <w:r w:rsidR="00DC090F">
        <w:rPr>
          <w:rFonts w:ascii="Times New Roman" w:hAnsi="Times New Roman" w:cs="Times New Roman" w:hint="eastAsia"/>
          <w:color w:val="000000" w:themeColor="text1"/>
          <w:szCs w:val="21"/>
        </w:rPr>
        <w:t>5.1</w:t>
      </w:r>
      <w:r w:rsidR="00F62C51" w:rsidRPr="00E149B8">
        <w:rPr>
          <w:rFonts w:ascii="Times New Roman" w:hAnsi="Times New Roman" w:cs="Times New Roman"/>
          <w:color w:val="000000" w:themeColor="text1"/>
          <w:szCs w:val="21"/>
        </w:rPr>
        <w:t>条的规定。</w:t>
      </w:r>
    </w:p>
    <w:p w14:paraId="7C92D536" w14:textId="21E14160" w:rsidR="00351332" w:rsidRDefault="006C6AFF" w:rsidP="006D7BBC">
      <w:pPr>
        <w:ind w:firstLineChars="100" w:firstLine="241"/>
        <w:rPr>
          <w:rFonts w:ascii="Times New Roman" w:hAnsi="Times New Roman" w:cs="Times New Roman"/>
          <w:color w:val="000000" w:themeColor="text1"/>
          <w:szCs w:val="21"/>
        </w:rPr>
      </w:pPr>
      <w:r>
        <w:rPr>
          <w:rFonts w:ascii="黑体" w:eastAsia="黑体" w:hAnsi="黑体" w:cs="Times New Roman" w:hint="eastAsia"/>
          <w:b/>
          <w:color w:val="000000" w:themeColor="text1"/>
        </w:rPr>
        <w:t>2</w:t>
      </w:r>
      <w:r w:rsidR="006D7BBC">
        <w:rPr>
          <w:rFonts w:ascii="黑体" w:eastAsia="黑体" w:hAnsi="黑体" w:cs="Times New Roman"/>
          <w:b/>
          <w:color w:val="000000" w:themeColor="text1"/>
        </w:rPr>
        <w:t xml:space="preserve"> </w:t>
      </w:r>
      <w:r w:rsidR="00F62C51" w:rsidRPr="00E149B8">
        <w:rPr>
          <w:rFonts w:ascii="Times New Roman" w:hAnsi="Times New Roman" w:cs="Times New Roman"/>
          <w:color w:val="000000" w:themeColor="text1"/>
          <w:szCs w:val="21"/>
        </w:rPr>
        <w:t>基层、底基层的压实度应符合</w:t>
      </w:r>
      <w:r w:rsidR="001F155D">
        <w:rPr>
          <w:rFonts w:ascii="Times New Roman" w:hAnsi="Times New Roman" w:cs="Times New Roman" w:hint="eastAsia"/>
          <w:color w:val="000000" w:themeColor="text1"/>
          <w:szCs w:val="21"/>
        </w:rPr>
        <w:t>表</w:t>
      </w:r>
      <w:r>
        <w:rPr>
          <w:rFonts w:ascii="Times New Roman" w:hAnsi="Times New Roman" w:cs="Times New Roman" w:hint="eastAsia"/>
          <w:color w:val="000000" w:themeColor="text1"/>
          <w:szCs w:val="21"/>
        </w:rPr>
        <w:t>5.4.4</w:t>
      </w:r>
      <w:r w:rsidR="001F155D">
        <w:rPr>
          <w:rFonts w:ascii="Times New Roman" w:hAnsi="Times New Roman" w:cs="Times New Roman" w:hint="eastAsia"/>
          <w:color w:val="000000" w:themeColor="text1"/>
          <w:szCs w:val="21"/>
        </w:rPr>
        <w:t>的规定。宜采用</w:t>
      </w:r>
      <w:proofErr w:type="gramStart"/>
      <w:r w:rsidR="001F155D">
        <w:rPr>
          <w:rFonts w:ascii="Times New Roman" w:hAnsi="Times New Roman" w:cs="Times New Roman" w:hint="eastAsia"/>
          <w:color w:val="000000" w:themeColor="text1"/>
          <w:szCs w:val="21"/>
        </w:rPr>
        <w:t>灌砂法</w:t>
      </w:r>
      <w:proofErr w:type="gramEnd"/>
      <w:r w:rsidR="001F155D">
        <w:rPr>
          <w:rFonts w:ascii="Times New Roman" w:hAnsi="Times New Roman" w:cs="Times New Roman" w:hint="eastAsia"/>
          <w:color w:val="000000" w:themeColor="text1"/>
          <w:szCs w:val="21"/>
        </w:rPr>
        <w:t>或灌水法检验压实度，每</w:t>
      </w:r>
      <w:r w:rsidR="001F155D">
        <w:rPr>
          <w:rFonts w:ascii="Times New Roman" w:hAnsi="Times New Roman" w:cs="Times New Roman" w:hint="eastAsia"/>
          <w:color w:val="000000" w:themeColor="text1"/>
          <w:szCs w:val="21"/>
        </w:rPr>
        <w:t>200</w:t>
      </w:r>
      <w:r w:rsidR="001F155D">
        <w:rPr>
          <w:rFonts w:ascii="Times New Roman" w:hAnsi="Times New Roman" w:cs="Times New Roman"/>
          <w:color w:val="000000" w:themeColor="text1"/>
          <w:szCs w:val="21"/>
        </w:rPr>
        <w:t>m</w:t>
      </w:r>
      <w:r w:rsidR="001F155D">
        <w:rPr>
          <w:rFonts w:ascii="Times New Roman" w:hAnsi="Times New Roman" w:cs="Times New Roman" w:hint="eastAsia"/>
          <w:color w:val="000000" w:themeColor="text1"/>
          <w:szCs w:val="21"/>
        </w:rPr>
        <w:t>，每压实层，抽检</w:t>
      </w:r>
      <w:r w:rsidR="006D7BBC">
        <w:rPr>
          <w:rFonts w:ascii="Times New Roman" w:hAnsi="Times New Roman" w:cs="Times New Roman" w:hint="eastAsia"/>
          <w:color w:val="000000" w:themeColor="text1"/>
          <w:szCs w:val="21"/>
        </w:rPr>
        <w:t>4</w:t>
      </w:r>
      <w:r w:rsidR="006D7BBC">
        <w:rPr>
          <w:rFonts w:ascii="Times New Roman" w:hAnsi="Times New Roman" w:cs="Times New Roman" w:hint="eastAsia"/>
          <w:color w:val="000000" w:themeColor="text1"/>
          <w:szCs w:val="21"/>
        </w:rPr>
        <w:t>处</w:t>
      </w:r>
      <w:r w:rsidR="001F155D">
        <w:rPr>
          <w:rFonts w:ascii="Times New Roman" w:hAnsi="Times New Roman" w:cs="Times New Roman" w:hint="eastAsia"/>
          <w:color w:val="000000" w:themeColor="text1"/>
          <w:szCs w:val="21"/>
        </w:rPr>
        <w:t>。</w:t>
      </w:r>
    </w:p>
    <w:p w14:paraId="78A97229" w14:textId="48CFBE5A" w:rsidR="00835920" w:rsidRPr="00351332" w:rsidRDefault="0093083A" w:rsidP="006D7BBC">
      <w:pPr>
        <w:jc w:val="center"/>
        <w:rPr>
          <w:rFonts w:ascii="黑体" w:eastAsia="黑体" w:hAnsi="Times New Roman" w:cs="Times New Roman"/>
          <w:color w:val="000000"/>
          <w:kern w:val="0"/>
          <w:sz w:val="21"/>
          <w:szCs w:val="21"/>
        </w:rPr>
      </w:pPr>
      <w:r>
        <w:rPr>
          <w:rFonts w:ascii="黑体" w:eastAsia="黑体" w:hAnsi="Times New Roman" w:cs="Times New Roman" w:hint="eastAsia"/>
          <w:color w:val="000000"/>
          <w:kern w:val="0"/>
          <w:sz w:val="21"/>
          <w:szCs w:val="21"/>
        </w:rPr>
        <w:t>表</w:t>
      </w:r>
      <w:r w:rsidR="006C6AFF">
        <w:rPr>
          <w:rFonts w:ascii="黑体" w:eastAsia="黑体" w:hAnsi="Times New Roman" w:cs="Times New Roman" w:hint="eastAsia"/>
          <w:color w:val="000000"/>
          <w:kern w:val="0"/>
          <w:sz w:val="21"/>
          <w:szCs w:val="21"/>
        </w:rPr>
        <w:t>5.4.4</w:t>
      </w:r>
      <w:r>
        <w:rPr>
          <w:rFonts w:ascii="黑体" w:eastAsia="黑体" w:hAnsi="Times New Roman" w:cs="Times New Roman"/>
          <w:color w:val="000000"/>
          <w:kern w:val="0"/>
          <w:sz w:val="21"/>
          <w:szCs w:val="21"/>
        </w:rPr>
        <w:t xml:space="preserve"> </w:t>
      </w:r>
      <w:r>
        <w:rPr>
          <w:rFonts w:ascii="黑体" w:eastAsia="黑体" w:hAnsi="Times New Roman" w:cs="Times New Roman" w:hint="eastAsia"/>
          <w:color w:val="000000"/>
          <w:kern w:val="0"/>
          <w:sz w:val="21"/>
          <w:szCs w:val="21"/>
        </w:rPr>
        <w:t>混合料</w:t>
      </w:r>
      <w:r w:rsidR="00835920" w:rsidRPr="00351332">
        <w:rPr>
          <w:rFonts w:ascii="黑体" w:eastAsia="黑体" w:hAnsi="Times New Roman" w:cs="Times New Roman" w:hint="eastAsia"/>
          <w:color w:val="000000"/>
          <w:kern w:val="0"/>
          <w:sz w:val="21"/>
          <w:szCs w:val="21"/>
        </w:rPr>
        <w:t>压实度</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800"/>
        <w:gridCol w:w="2643"/>
        <w:gridCol w:w="1843"/>
        <w:gridCol w:w="1417"/>
      </w:tblGrid>
      <w:tr w:rsidR="00F2418F" w:rsidRPr="006D7BBC" w14:paraId="78FBC5B1" w14:textId="77777777" w:rsidTr="006D7BBC">
        <w:trPr>
          <w:trHeight w:val="330"/>
          <w:jc w:val="center"/>
        </w:trPr>
        <w:tc>
          <w:tcPr>
            <w:tcW w:w="800" w:type="dxa"/>
            <w:vAlign w:val="center"/>
          </w:tcPr>
          <w:p w14:paraId="2C633185" w14:textId="77777777" w:rsidR="00F2418F" w:rsidRPr="006D7BBC" w:rsidRDefault="00F2418F" w:rsidP="0070634F">
            <w:pPr>
              <w:spacing w:before="0" w:after="0"/>
              <w:jc w:val="center"/>
              <w:rPr>
                <w:sz w:val="18"/>
                <w:szCs w:val="18"/>
              </w:rPr>
            </w:pPr>
            <w:r w:rsidRPr="006D7BBC">
              <w:rPr>
                <w:rFonts w:hint="eastAsia"/>
                <w:sz w:val="18"/>
                <w:szCs w:val="18"/>
              </w:rPr>
              <w:t>层位</w:t>
            </w:r>
          </w:p>
        </w:tc>
        <w:tc>
          <w:tcPr>
            <w:tcW w:w="2643" w:type="dxa"/>
            <w:tcBorders>
              <w:left w:val="single" w:sz="4" w:space="0" w:color="auto"/>
              <w:right w:val="single" w:sz="4" w:space="0" w:color="auto"/>
            </w:tcBorders>
            <w:vAlign w:val="center"/>
          </w:tcPr>
          <w:p w14:paraId="7392610D" w14:textId="43D32865" w:rsidR="00F2418F" w:rsidRPr="006D7BBC" w:rsidRDefault="00F2418F" w:rsidP="0070634F">
            <w:pPr>
              <w:spacing w:before="0" w:after="0"/>
              <w:jc w:val="center"/>
              <w:rPr>
                <w:sz w:val="18"/>
                <w:szCs w:val="18"/>
              </w:rPr>
            </w:pPr>
            <w:r w:rsidRPr="006D7BBC">
              <w:rPr>
                <w:rFonts w:hint="eastAsia"/>
                <w:sz w:val="18"/>
                <w:szCs w:val="18"/>
              </w:rPr>
              <w:t>道路等级</w:t>
            </w:r>
          </w:p>
        </w:tc>
        <w:tc>
          <w:tcPr>
            <w:tcW w:w="1843" w:type="dxa"/>
            <w:tcBorders>
              <w:left w:val="single" w:sz="4" w:space="0" w:color="auto"/>
            </w:tcBorders>
            <w:vAlign w:val="center"/>
          </w:tcPr>
          <w:p w14:paraId="57119CBA" w14:textId="15599B19" w:rsidR="00F2418F" w:rsidRPr="006D7BBC" w:rsidRDefault="00F2418F" w:rsidP="0070634F">
            <w:pPr>
              <w:spacing w:before="0" w:after="0"/>
              <w:jc w:val="center"/>
              <w:rPr>
                <w:sz w:val="18"/>
                <w:szCs w:val="18"/>
              </w:rPr>
            </w:pPr>
            <w:r w:rsidRPr="006D7BBC">
              <w:rPr>
                <w:rFonts w:hint="eastAsia"/>
                <w:sz w:val="18"/>
                <w:szCs w:val="18"/>
              </w:rPr>
              <w:t>交通等级</w:t>
            </w:r>
          </w:p>
        </w:tc>
        <w:tc>
          <w:tcPr>
            <w:tcW w:w="1417" w:type="dxa"/>
            <w:vAlign w:val="center"/>
          </w:tcPr>
          <w:p w14:paraId="548E7A6F" w14:textId="77777777" w:rsidR="00F2418F" w:rsidRPr="006D7BBC" w:rsidRDefault="00F2418F" w:rsidP="0070634F">
            <w:pPr>
              <w:spacing w:before="0" w:after="0"/>
              <w:jc w:val="center"/>
              <w:rPr>
                <w:sz w:val="18"/>
                <w:szCs w:val="18"/>
              </w:rPr>
            </w:pPr>
            <w:r w:rsidRPr="006D7BBC">
              <w:rPr>
                <w:rFonts w:hint="eastAsia"/>
                <w:sz w:val="18"/>
                <w:szCs w:val="18"/>
              </w:rPr>
              <w:t>压实度（</w:t>
            </w:r>
            <w:r w:rsidRPr="006D7BBC">
              <w:rPr>
                <w:rFonts w:hint="eastAsia"/>
                <w:sz w:val="18"/>
                <w:szCs w:val="18"/>
              </w:rPr>
              <w:t>%</w:t>
            </w:r>
            <w:r w:rsidRPr="006D7BBC">
              <w:rPr>
                <w:rFonts w:hint="eastAsia"/>
                <w:sz w:val="18"/>
                <w:szCs w:val="18"/>
              </w:rPr>
              <w:t>）</w:t>
            </w:r>
          </w:p>
        </w:tc>
      </w:tr>
      <w:tr w:rsidR="0070634F" w:rsidRPr="006D7BBC" w14:paraId="0164BE0E" w14:textId="77777777" w:rsidTr="006D7BBC">
        <w:trPr>
          <w:trHeight w:val="372"/>
          <w:jc w:val="center"/>
        </w:trPr>
        <w:tc>
          <w:tcPr>
            <w:tcW w:w="800" w:type="dxa"/>
            <w:vMerge w:val="restart"/>
            <w:vAlign w:val="center"/>
          </w:tcPr>
          <w:p w14:paraId="6DDC218A" w14:textId="77777777" w:rsidR="0070634F" w:rsidRPr="006D7BBC" w:rsidRDefault="0070634F" w:rsidP="0070634F">
            <w:pPr>
              <w:spacing w:before="0" w:after="0"/>
              <w:jc w:val="center"/>
              <w:rPr>
                <w:sz w:val="18"/>
                <w:szCs w:val="18"/>
              </w:rPr>
            </w:pPr>
            <w:r w:rsidRPr="006D7BBC">
              <w:rPr>
                <w:rFonts w:hint="eastAsia"/>
                <w:sz w:val="18"/>
                <w:szCs w:val="18"/>
              </w:rPr>
              <w:t>基层</w:t>
            </w:r>
          </w:p>
        </w:tc>
        <w:tc>
          <w:tcPr>
            <w:tcW w:w="2643" w:type="dxa"/>
            <w:tcBorders>
              <w:left w:val="single" w:sz="4" w:space="0" w:color="auto"/>
              <w:bottom w:val="single" w:sz="4" w:space="0" w:color="auto"/>
              <w:right w:val="single" w:sz="4" w:space="0" w:color="auto"/>
            </w:tcBorders>
            <w:vAlign w:val="center"/>
          </w:tcPr>
          <w:p w14:paraId="4D7278DE" w14:textId="77777777" w:rsidR="0070634F" w:rsidRPr="006D7BBC" w:rsidRDefault="0070634F" w:rsidP="0070634F">
            <w:pPr>
              <w:spacing w:before="0" w:after="0"/>
              <w:jc w:val="center"/>
              <w:rPr>
                <w:color w:val="000000" w:themeColor="text1"/>
                <w:sz w:val="18"/>
                <w:szCs w:val="18"/>
              </w:rPr>
            </w:pPr>
            <w:r w:rsidRPr="006D7BBC">
              <w:rPr>
                <w:rFonts w:hint="eastAsia"/>
                <w:color w:val="000000" w:themeColor="text1"/>
                <w:sz w:val="18"/>
                <w:szCs w:val="18"/>
              </w:rPr>
              <w:t>高速、一级公路</w:t>
            </w:r>
          </w:p>
          <w:p w14:paraId="30FFB048" w14:textId="428A1A50" w:rsidR="0070634F" w:rsidRPr="006D7BBC" w:rsidRDefault="0070634F" w:rsidP="0070634F">
            <w:pPr>
              <w:spacing w:before="0" w:after="0"/>
              <w:jc w:val="center"/>
              <w:rPr>
                <w:color w:val="000000" w:themeColor="text1"/>
                <w:sz w:val="18"/>
                <w:szCs w:val="18"/>
              </w:rPr>
            </w:pPr>
            <w:r w:rsidRPr="006D7BBC">
              <w:rPr>
                <w:rFonts w:hint="eastAsia"/>
                <w:color w:val="000000" w:themeColor="text1"/>
                <w:sz w:val="18"/>
                <w:szCs w:val="18"/>
              </w:rPr>
              <w:t>城市快速路、主干路</w:t>
            </w:r>
          </w:p>
        </w:tc>
        <w:tc>
          <w:tcPr>
            <w:tcW w:w="1843" w:type="dxa"/>
            <w:tcBorders>
              <w:left w:val="single" w:sz="4" w:space="0" w:color="auto"/>
              <w:bottom w:val="single" w:sz="4" w:space="0" w:color="auto"/>
            </w:tcBorders>
            <w:vAlign w:val="center"/>
          </w:tcPr>
          <w:p w14:paraId="4106D6E1" w14:textId="2527A52C" w:rsidR="0070634F" w:rsidRPr="006D7BBC" w:rsidRDefault="0070634F" w:rsidP="0070634F">
            <w:pPr>
              <w:spacing w:before="0" w:after="0"/>
              <w:jc w:val="center"/>
              <w:rPr>
                <w:sz w:val="18"/>
                <w:szCs w:val="18"/>
              </w:rPr>
            </w:pPr>
            <w:r w:rsidRPr="006D7BBC">
              <w:rPr>
                <w:rFonts w:hint="eastAsia"/>
                <w:sz w:val="18"/>
                <w:szCs w:val="18"/>
              </w:rPr>
              <w:t>重、中、轻交通</w:t>
            </w:r>
          </w:p>
        </w:tc>
        <w:tc>
          <w:tcPr>
            <w:tcW w:w="1417" w:type="dxa"/>
            <w:tcBorders>
              <w:bottom w:val="single" w:sz="4" w:space="0" w:color="auto"/>
            </w:tcBorders>
            <w:vAlign w:val="center"/>
          </w:tcPr>
          <w:p w14:paraId="5C1A8B74" w14:textId="2692665D" w:rsidR="0070634F" w:rsidRPr="006D7BBC" w:rsidRDefault="0070634F" w:rsidP="0070634F">
            <w:pPr>
              <w:spacing w:before="0" w:after="0"/>
              <w:jc w:val="center"/>
              <w:rPr>
                <w:sz w:val="18"/>
                <w:szCs w:val="18"/>
              </w:rPr>
            </w:pPr>
            <w:r w:rsidRPr="006D7BBC">
              <w:rPr>
                <w:rFonts w:hAnsi="宋体" w:hint="eastAsia"/>
                <w:sz w:val="18"/>
                <w:szCs w:val="18"/>
              </w:rPr>
              <w:t>≥</w:t>
            </w:r>
            <w:r w:rsidRPr="006D7BBC">
              <w:rPr>
                <w:rFonts w:hint="eastAsia"/>
                <w:sz w:val="18"/>
                <w:szCs w:val="18"/>
              </w:rPr>
              <w:t>98</w:t>
            </w:r>
          </w:p>
        </w:tc>
      </w:tr>
      <w:tr w:rsidR="0070634F" w:rsidRPr="006D7BBC" w14:paraId="7B671DC0" w14:textId="77777777" w:rsidTr="006D7BBC">
        <w:trPr>
          <w:trHeight w:val="362"/>
          <w:jc w:val="center"/>
        </w:trPr>
        <w:tc>
          <w:tcPr>
            <w:tcW w:w="800" w:type="dxa"/>
            <w:vMerge/>
            <w:vAlign w:val="center"/>
          </w:tcPr>
          <w:p w14:paraId="7E32FECA" w14:textId="77777777" w:rsidR="0070634F" w:rsidRPr="006D7BBC" w:rsidRDefault="0070634F" w:rsidP="0070634F">
            <w:pPr>
              <w:spacing w:before="0" w:after="0"/>
              <w:jc w:val="center"/>
              <w:rPr>
                <w:sz w:val="18"/>
                <w:szCs w:val="18"/>
              </w:rPr>
            </w:pPr>
          </w:p>
        </w:tc>
        <w:tc>
          <w:tcPr>
            <w:tcW w:w="2643" w:type="dxa"/>
            <w:vMerge w:val="restart"/>
            <w:tcBorders>
              <w:top w:val="single" w:sz="4" w:space="0" w:color="auto"/>
              <w:left w:val="single" w:sz="4" w:space="0" w:color="auto"/>
              <w:right w:val="single" w:sz="4" w:space="0" w:color="auto"/>
            </w:tcBorders>
            <w:vAlign w:val="center"/>
          </w:tcPr>
          <w:p w14:paraId="6BD908C6" w14:textId="77777777" w:rsidR="0070634F" w:rsidRPr="006D7BBC" w:rsidRDefault="0070634F" w:rsidP="0070634F">
            <w:pPr>
              <w:spacing w:before="0" w:after="0"/>
              <w:jc w:val="center"/>
              <w:rPr>
                <w:rFonts w:ascii="Times New Roman" w:hAnsi="Times New Roman" w:cs="Times New Roman"/>
                <w:color w:val="000000" w:themeColor="text1"/>
                <w:sz w:val="18"/>
                <w:szCs w:val="18"/>
              </w:rPr>
            </w:pPr>
            <w:r w:rsidRPr="006D7BBC">
              <w:rPr>
                <w:rFonts w:ascii="Times New Roman" w:hAnsi="Times New Roman" w:cs="Times New Roman"/>
                <w:color w:val="000000" w:themeColor="text1"/>
                <w:sz w:val="18"/>
                <w:szCs w:val="18"/>
              </w:rPr>
              <w:t>二级及以下公路</w:t>
            </w:r>
          </w:p>
          <w:p w14:paraId="05658751" w14:textId="1627C514" w:rsidR="0070634F" w:rsidRPr="006D7BBC" w:rsidRDefault="00A91C76" w:rsidP="0070634F">
            <w:pPr>
              <w:spacing w:before="0" w:after="0"/>
              <w:jc w:val="center"/>
              <w:rPr>
                <w:color w:val="000000" w:themeColor="text1"/>
                <w:sz w:val="18"/>
                <w:szCs w:val="18"/>
              </w:rPr>
            </w:pPr>
            <w:r w:rsidRPr="006D7BBC">
              <w:rPr>
                <w:rFonts w:ascii="Times New Roman" w:hAnsi="Times New Roman" w:cs="Times New Roman" w:hint="eastAsia"/>
                <w:color w:val="000000" w:themeColor="text1"/>
                <w:sz w:val="18"/>
                <w:szCs w:val="18"/>
              </w:rPr>
              <w:t>城市</w:t>
            </w:r>
            <w:r w:rsidR="0070634F" w:rsidRPr="006D7BBC">
              <w:rPr>
                <w:rFonts w:ascii="Times New Roman" w:hAnsi="Times New Roman" w:cs="Times New Roman"/>
                <w:color w:val="000000" w:themeColor="text1"/>
                <w:sz w:val="18"/>
                <w:szCs w:val="18"/>
              </w:rPr>
              <w:t>次干路及以下道路</w:t>
            </w:r>
          </w:p>
        </w:tc>
        <w:tc>
          <w:tcPr>
            <w:tcW w:w="1843" w:type="dxa"/>
            <w:tcBorders>
              <w:top w:val="single" w:sz="4" w:space="0" w:color="auto"/>
              <w:left w:val="single" w:sz="4" w:space="0" w:color="auto"/>
              <w:bottom w:val="single" w:sz="4" w:space="0" w:color="auto"/>
            </w:tcBorders>
            <w:vAlign w:val="center"/>
          </w:tcPr>
          <w:p w14:paraId="2304F2B0" w14:textId="2ADAA412" w:rsidR="0070634F" w:rsidRPr="006D7BBC" w:rsidRDefault="0070634F" w:rsidP="0070634F">
            <w:pPr>
              <w:spacing w:before="0" w:after="0"/>
              <w:jc w:val="center"/>
              <w:rPr>
                <w:sz w:val="18"/>
                <w:szCs w:val="18"/>
              </w:rPr>
            </w:pPr>
            <w:r w:rsidRPr="006D7BBC">
              <w:rPr>
                <w:rFonts w:hint="eastAsia"/>
                <w:sz w:val="18"/>
                <w:szCs w:val="18"/>
              </w:rPr>
              <w:t>重、中交通</w:t>
            </w:r>
          </w:p>
        </w:tc>
        <w:tc>
          <w:tcPr>
            <w:tcW w:w="1417" w:type="dxa"/>
            <w:tcBorders>
              <w:top w:val="single" w:sz="4" w:space="0" w:color="auto"/>
              <w:bottom w:val="single" w:sz="4" w:space="0" w:color="auto"/>
            </w:tcBorders>
            <w:vAlign w:val="center"/>
          </w:tcPr>
          <w:p w14:paraId="0FDF0FA0" w14:textId="21B5909C" w:rsidR="0070634F" w:rsidRPr="006D7BBC" w:rsidRDefault="0070634F" w:rsidP="0070634F">
            <w:pPr>
              <w:spacing w:before="0" w:after="0"/>
              <w:jc w:val="center"/>
              <w:rPr>
                <w:rFonts w:hAnsi="宋体"/>
                <w:sz w:val="18"/>
                <w:szCs w:val="18"/>
              </w:rPr>
            </w:pPr>
            <w:r w:rsidRPr="006D7BBC">
              <w:rPr>
                <w:rFonts w:hAnsi="宋体" w:hint="eastAsia"/>
                <w:sz w:val="18"/>
                <w:szCs w:val="18"/>
              </w:rPr>
              <w:t>≥</w:t>
            </w:r>
            <w:r w:rsidRPr="006D7BBC">
              <w:rPr>
                <w:rFonts w:hint="eastAsia"/>
                <w:sz w:val="18"/>
                <w:szCs w:val="18"/>
              </w:rPr>
              <w:t>98</w:t>
            </w:r>
          </w:p>
        </w:tc>
      </w:tr>
      <w:tr w:rsidR="0070634F" w:rsidRPr="006D7BBC" w14:paraId="48E781F9" w14:textId="77777777" w:rsidTr="006D7BBC">
        <w:trPr>
          <w:trHeight w:val="410"/>
          <w:jc w:val="center"/>
        </w:trPr>
        <w:tc>
          <w:tcPr>
            <w:tcW w:w="800" w:type="dxa"/>
            <w:vMerge/>
            <w:vAlign w:val="center"/>
          </w:tcPr>
          <w:p w14:paraId="591470CB" w14:textId="77777777" w:rsidR="0070634F" w:rsidRPr="006D7BBC" w:rsidRDefault="0070634F" w:rsidP="0070634F">
            <w:pPr>
              <w:spacing w:before="0" w:after="0"/>
              <w:jc w:val="center"/>
              <w:rPr>
                <w:sz w:val="18"/>
                <w:szCs w:val="18"/>
              </w:rPr>
            </w:pPr>
          </w:p>
        </w:tc>
        <w:tc>
          <w:tcPr>
            <w:tcW w:w="2643" w:type="dxa"/>
            <w:vMerge/>
            <w:tcBorders>
              <w:left w:val="single" w:sz="4" w:space="0" w:color="auto"/>
              <w:right w:val="single" w:sz="4" w:space="0" w:color="auto"/>
            </w:tcBorders>
            <w:vAlign w:val="center"/>
          </w:tcPr>
          <w:p w14:paraId="0037FFEE" w14:textId="77777777" w:rsidR="0070634F" w:rsidRPr="006D7BBC" w:rsidRDefault="0070634F" w:rsidP="0070634F">
            <w:pPr>
              <w:spacing w:before="0" w:after="0"/>
              <w:jc w:val="center"/>
              <w:rPr>
                <w:rFonts w:ascii="Times New Roman" w:hAnsi="Times New Roman" w:cs="Times New Roman"/>
                <w:color w:val="000000"/>
                <w:sz w:val="18"/>
                <w:szCs w:val="18"/>
              </w:rPr>
            </w:pPr>
          </w:p>
        </w:tc>
        <w:tc>
          <w:tcPr>
            <w:tcW w:w="1843" w:type="dxa"/>
            <w:tcBorders>
              <w:top w:val="single" w:sz="4" w:space="0" w:color="auto"/>
              <w:left w:val="single" w:sz="4" w:space="0" w:color="auto"/>
            </w:tcBorders>
            <w:vAlign w:val="center"/>
          </w:tcPr>
          <w:p w14:paraId="7F61FB50" w14:textId="437324B1" w:rsidR="0070634F" w:rsidRPr="006D7BBC" w:rsidRDefault="0070634F" w:rsidP="0070634F">
            <w:pPr>
              <w:spacing w:before="0" w:after="0"/>
              <w:jc w:val="center"/>
              <w:rPr>
                <w:sz w:val="18"/>
                <w:szCs w:val="18"/>
              </w:rPr>
            </w:pPr>
            <w:r w:rsidRPr="006D7BBC">
              <w:rPr>
                <w:rFonts w:hint="eastAsia"/>
                <w:sz w:val="18"/>
                <w:szCs w:val="18"/>
              </w:rPr>
              <w:t>轻交通</w:t>
            </w:r>
          </w:p>
        </w:tc>
        <w:tc>
          <w:tcPr>
            <w:tcW w:w="1417" w:type="dxa"/>
            <w:tcBorders>
              <w:top w:val="single" w:sz="4" w:space="0" w:color="auto"/>
            </w:tcBorders>
            <w:vAlign w:val="center"/>
          </w:tcPr>
          <w:p w14:paraId="6CF3328F" w14:textId="46B57B3B" w:rsidR="0070634F" w:rsidRPr="006D7BBC" w:rsidRDefault="0070634F" w:rsidP="0070634F">
            <w:pPr>
              <w:spacing w:before="0" w:after="0"/>
              <w:jc w:val="center"/>
              <w:rPr>
                <w:rFonts w:hAnsi="宋体"/>
                <w:sz w:val="18"/>
                <w:szCs w:val="18"/>
              </w:rPr>
            </w:pPr>
            <w:r w:rsidRPr="006D7BBC">
              <w:rPr>
                <w:rFonts w:hAnsi="宋体" w:hint="eastAsia"/>
                <w:sz w:val="18"/>
                <w:szCs w:val="18"/>
              </w:rPr>
              <w:t>≥</w:t>
            </w:r>
            <w:r w:rsidRPr="006D7BBC">
              <w:rPr>
                <w:rFonts w:hint="eastAsia"/>
                <w:sz w:val="18"/>
                <w:szCs w:val="18"/>
              </w:rPr>
              <w:t>97</w:t>
            </w:r>
          </w:p>
        </w:tc>
      </w:tr>
      <w:tr w:rsidR="0070634F" w:rsidRPr="006D7BBC" w14:paraId="4127ACEE" w14:textId="77777777" w:rsidTr="006D7BBC">
        <w:trPr>
          <w:trHeight w:val="416"/>
          <w:jc w:val="center"/>
        </w:trPr>
        <w:tc>
          <w:tcPr>
            <w:tcW w:w="800" w:type="dxa"/>
            <w:vMerge w:val="restart"/>
            <w:vAlign w:val="center"/>
          </w:tcPr>
          <w:p w14:paraId="10DBDB8E" w14:textId="77777777" w:rsidR="0070634F" w:rsidRPr="006D7BBC" w:rsidRDefault="0070634F" w:rsidP="0070634F">
            <w:pPr>
              <w:spacing w:before="0" w:after="0"/>
              <w:jc w:val="center"/>
              <w:rPr>
                <w:sz w:val="18"/>
                <w:szCs w:val="18"/>
              </w:rPr>
            </w:pPr>
            <w:r w:rsidRPr="006D7BBC">
              <w:rPr>
                <w:rFonts w:hint="eastAsia"/>
                <w:sz w:val="18"/>
                <w:szCs w:val="18"/>
              </w:rPr>
              <w:t>底基层</w:t>
            </w:r>
          </w:p>
        </w:tc>
        <w:tc>
          <w:tcPr>
            <w:tcW w:w="2643" w:type="dxa"/>
            <w:tcBorders>
              <w:left w:val="single" w:sz="4" w:space="0" w:color="auto"/>
              <w:bottom w:val="single" w:sz="4" w:space="0" w:color="auto"/>
              <w:right w:val="single" w:sz="4" w:space="0" w:color="auto"/>
            </w:tcBorders>
            <w:vAlign w:val="center"/>
          </w:tcPr>
          <w:p w14:paraId="6B7AC611" w14:textId="77777777" w:rsidR="0070634F" w:rsidRPr="006D7BBC" w:rsidRDefault="0070634F" w:rsidP="0070634F">
            <w:pPr>
              <w:spacing w:before="0" w:after="0"/>
              <w:jc w:val="center"/>
              <w:rPr>
                <w:sz w:val="18"/>
                <w:szCs w:val="18"/>
              </w:rPr>
            </w:pPr>
            <w:r w:rsidRPr="006D7BBC">
              <w:rPr>
                <w:rFonts w:hint="eastAsia"/>
                <w:sz w:val="18"/>
                <w:szCs w:val="18"/>
              </w:rPr>
              <w:t>高速、一级公路</w:t>
            </w:r>
          </w:p>
          <w:p w14:paraId="5D82A077" w14:textId="600D5AC2" w:rsidR="0070634F" w:rsidRPr="006D7BBC" w:rsidRDefault="0070634F" w:rsidP="0070634F">
            <w:pPr>
              <w:spacing w:before="0" w:after="0"/>
              <w:jc w:val="center"/>
              <w:rPr>
                <w:sz w:val="18"/>
                <w:szCs w:val="18"/>
              </w:rPr>
            </w:pPr>
            <w:r w:rsidRPr="006D7BBC">
              <w:rPr>
                <w:rFonts w:hint="eastAsia"/>
                <w:sz w:val="18"/>
                <w:szCs w:val="18"/>
              </w:rPr>
              <w:t>城市快速路、主干路</w:t>
            </w:r>
          </w:p>
        </w:tc>
        <w:tc>
          <w:tcPr>
            <w:tcW w:w="1843" w:type="dxa"/>
            <w:tcBorders>
              <w:left w:val="single" w:sz="4" w:space="0" w:color="auto"/>
              <w:bottom w:val="single" w:sz="4" w:space="0" w:color="auto"/>
            </w:tcBorders>
            <w:vAlign w:val="center"/>
          </w:tcPr>
          <w:p w14:paraId="58515349" w14:textId="7B5FA38F" w:rsidR="0070634F" w:rsidRPr="006D7BBC" w:rsidRDefault="0070634F" w:rsidP="0070634F">
            <w:pPr>
              <w:spacing w:before="0" w:after="0"/>
              <w:jc w:val="center"/>
              <w:rPr>
                <w:sz w:val="18"/>
                <w:szCs w:val="18"/>
              </w:rPr>
            </w:pPr>
            <w:r w:rsidRPr="006D7BBC">
              <w:rPr>
                <w:rFonts w:hint="eastAsia"/>
                <w:sz w:val="18"/>
                <w:szCs w:val="18"/>
              </w:rPr>
              <w:t>重、中、轻交通</w:t>
            </w:r>
          </w:p>
        </w:tc>
        <w:tc>
          <w:tcPr>
            <w:tcW w:w="1417" w:type="dxa"/>
            <w:tcBorders>
              <w:bottom w:val="single" w:sz="4" w:space="0" w:color="auto"/>
            </w:tcBorders>
            <w:vAlign w:val="center"/>
          </w:tcPr>
          <w:p w14:paraId="7752DE50" w14:textId="5C8CD8F7" w:rsidR="0070634F" w:rsidRPr="006D7BBC" w:rsidRDefault="0070634F" w:rsidP="0070634F">
            <w:pPr>
              <w:spacing w:before="0" w:after="0"/>
              <w:jc w:val="center"/>
              <w:rPr>
                <w:sz w:val="18"/>
                <w:szCs w:val="18"/>
              </w:rPr>
            </w:pPr>
            <w:r w:rsidRPr="006D7BBC">
              <w:rPr>
                <w:rFonts w:hAnsi="宋体" w:hint="eastAsia"/>
                <w:sz w:val="18"/>
                <w:szCs w:val="18"/>
              </w:rPr>
              <w:t>≥</w:t>
            </w:r>
            <w:r w:rsidRPr="006D7BBC">
              <w:rPr>
                <w:rFonts w:hAnsi="宋体" w:hint="eastAsia"/>
                <w:sz w:val="18"/>
                <w:szCs w:val="18"/>
              </w:rPr>
              <w:t>97</w:t>
            </w:r>
          </w:p>
        </w:tc>
      </w:tr>
      <w:tr w:rsidR="0070634F" w:rsidRPr="006D7BBC" w14:paraId="6ACB83A3" w14:textId="77777777" w:rsidTr="006D7BBC">
        <w:trPr>
          <w:trHeight w:val="366"/>
          <w:jc w:val="center"/>
        </w:trPr>
        <w:tc>
          <w:tcPr>
            <w:tcW w:w="800" w:type="dxa"/>
            <w:vMerge/>
            <w:vAlign w:val="center"/>
          </w:tcPr>
          <w:p w14:paraId="7C5255CD" w14:textId="77777777" w:rsidR="0070634F" w:rsidRPr="006D7BBC" w:rsidRDefault="0070634F" w:rsidP="0070634F">
            <w:pPr>
              <w:spacing w:before="0" w:after="0"/>
              <w:jc w:val="center"/>
              <w:rPr>
                <w:sz w:val="18"/>
                <w:szCs w:val="18"/>
              </w:rPr>
            </w:pPr>
          </w:p>
        </w:tc>
        <w:tc>
          <w:tcPr>
            <w:tcW w:w="2643" w:type="dxa"/>
            <w:vMerge w:val="restart"/>
            <w:tcBorders>
              <w:top w:val="single" w:sz="4" w:space="0" w:color="auto"/>
              <w:left w:val="single" w:sz="4" w:space="0" w:color="auto"/>
              <w:right w:val="single" w:sz="4" w:space="0" w:color="auto"/>
            </w:tcBorders>
            <w:vAlign w:val="center"/>
          </w:tcPr>
          <w:p w14:paraId="1F12920C" w14:textId="77777777" w:rsidR="0070634F" w:rsidRPr="006D7BBC" w:rsidRDefault="0070634F" w:rsidP="0070634F">
            <w:pPr>
              <w:spacing w:before="0" w:after="0"/>
              <w:jc w:val="center"/>
              <w:rPr>
                <w:rFonts w:ascii="Times New Roman" w:hAnsi="Times New Roman" w:cs="Times New Roman"/>
                <w:color w:val="000000"/>
                <w:sz w:val="18"/>
                <w:szCs w:val="18"/>
              </w:rPr>
            </w:pPr>
            <w:r w:rsidRPr="006D7BBC">
              <w:rPr>
                <w:rFonts w:ascii="Times New Roman" w:hAnsi="Times New Roman" w:cs="Times New Roman"/>
                <w:color w:val="000000"/>
                <w:sz w:val="18"/>
                <w:szCs w:val="18"/>
              </w:rPr>
              <w:t>二级及以下公路</w:t>
            </w:r>
          </w:p>
          <w:p w14:paraId="7DB2A1C4" w14:textId="3B2D42C7" w:rsidR="0070634F" w:rsidRPr="006D7BBC" w:rsidRDefault="00A91C76" w:rsidP="0070634F">
            <w:pPr>
              <w:spacing w:before="0" w:after="0"/>
              <w:jc w:val="center"/>
              <w:rPr>
                <w:sz w:val="18"/>
                <w:szCs w:val="18"/>
              </w:rPr>
            </w:pPr>
            <w:r w:rsidRPr="006D7BBC">
              <w:rPr>
                <w:rFonts w:ascii="Times New Roman" w:hAnsi="Times New Roman" w:cs="Times New Roman" w:hint="eastAsia"/>
                <w:color w:val="000000"/>
                <w:sz w:val="18"/>
                <w:szCs w:val="18"/>
              </w:rPr>
              <w:t>城市</w:t>
            </w:r>
            <w:r w:rsidR="0070634F" w:rsidRPr="006D7BBC">
              <w:rPr>
                <w:rFonts w:ascii="Times New Roman" w:hAnsi="Times New Roman" w:cs="Times New Roman"/>
                <w:color w:val="000000"/>
                <w:sz w:val="18"/>
                <w:szCs w:val="18"/>
              </w:rPr>
              <w:t>次干路及以下道路</w:t>
            </w:r>
          </w:p>
        </w:tc>
        <w:tc>
          <w:tcPr>
            <w:tcW w:w="1843" w:type="dxa"/>
            <w:tcBorders>
              <w:top w:val="single" w:sz="4" w:space="0" w:color="auto"/>
              <w:left w:val="single" w:sz="4" w:space="0" w:color="auto"/>
              <w:bottom w:val="single" w:sz="4" w:space="0" w:color="auto"/>
            </w:tcBorders>
            <w:vAlign w:val="center"/>
          </w:tcPr>
          <w:p w14:paraId="48F4C5A1" w14:textId="225B8961" w:rsidR="0070634F" w:rsidRPr="006D7BBC" w:rsidRDefault="0070634F" w:rsidP="0070634F">
            <w:pPr>
              <w:spacing w:before="0" w:after="0"/>
              <w:jc w:val="center"/>
              <w:rPr>
                <w:sz w:val="18"/>
                <w:szCs w:val="18"/>
              </w:rPr>
            </w:pPr>
            <w:r w:rsidRPr="006D7BBC">
              <w:rPr>
                <w:rFonts w:hint="eastAsia"/>
                <w:sz w:val="18"/>
                <w:szCs w:val="18"/>
              </w:rPr>
              <w:t>重、中交通</w:t>
            </w:r>
          </w:p>
        </w:tc>
        <w:tc>
          <w:tcPr>
            <w:tcW w:w="1417" w:type="dxa"/>
            <w:tcBorders>
              <w:top w:val="single" w:sz="4" w:space="0" w:color="auto"/>
              <w:bottom w:val="single" w:sz="4" w:space="0" w:color="auto"/>
            </w:tcBorders>
            <w:vAlign w:val="center"/>
          </w:tcPr>
          <w:p w14:paraId="714E7AD7" w14:textId="35518337" w:rsidR="0070634F" w:rsidRPr="006D7BBC" w:rsidRDefault="0070634F" w:rsidP="0070634F">
            <w:pPr>
              <w:spacing w:before="0" w:after="0"/>
              <w:jc w:val="center"/>
              <w:rPr>
                <w:rFonts w:hAnsi="宋体"/>
                <w:sz w:val="18"/>
                <w:szCs w:val="18"/>
              </w:rPr>
            </w:pPr>
            <w:r w:rsidRPr="006D7BBC">
              <w:rPr>
                <w:rFonts w:hAnsi="宋体" w:hint="eastAsia"/>
                <w:sz w:val="18"/>
                <w:szCs w:val="18"/>
              </w:rPr>
              <w:t>≥</w:t>
            </w:r>
            <w:r w:rsidRPr="006D7BBC">
              <w:rPr>
                <w:rFonts w:hAnsi="宋体" w:hint="eastAsia"/>
                <w:sz w:val="18"/>
                <w:szCs w:val="18"/>
              </w:rPr>
              <w:t>97</w:t>
            </w:r>
          </w:p>
        </w:tc>
      </w:tr>
      <w:tr w:rsidR="0070634F" w:rsidRPr="006D7BBC" w14:paraId="100039A9" w14:textId="77777777" w:rsidTr="006D7BBC">
        <w:trPr>
          <w:trHeight w:val="414"/>
          <w:jc w:val="center"/>
        </w:trPr>
        <w:tc>
          <w:tcPr>
            <w:tcW w:w="800" w:type="dxa"/>
            <w:vMerge/>
            <w:vAlign w:val="center"/>
          </w:tcPr>
          <w:p w14:paraId="13FD5F5E" w14:textId="77777777" w:rsidR="0070634F" w:rsidRPr="006D7BBC" w:rsidRDefault="0070634F" w:rsidP="0070634F">
            <w:pPr>
              <w:spacing w:before="0" w:after="0"/>
              <w:jc w:val="center"/>
              <w:rPr>
                <w:sz w:val="18"/>
                <w:szCs w:val="18"/>
              </w:rPr>
            </w:pPr>
          </w:p>
        </w:tc>
        <w:tc>
          <w:tcPr>
            <w:tcW w:w="2643" w:type="dxa"/>
            <w:vMerge/>
            <w:tcBorders>
              <w:left w:val="single" w:sz="4" w:space="0" w:color="auto"/>
              <w:right w:val="single" w:sz="4" w:space="0" w:color="auto"/>
            </w:tcBorders>
            <w:vAlign w:val="center"/>
          </w:tcPr>
          <w:p w14:paraId="7A404C52" w14:textId="77777777" w:rsidR="0070634F" w:rsidRPr="006D7BBC" w:rsidRDefault="0070634F" w:rsidP="0070634F">
            <w:pPr>
              <w:spacing w:before="0" w:after="0"/>
              <w:jc w:val="center"/>
              <w:rPr>
                <w:sz w:val="18"/>
                <w:szCs w:val="18"/>
              </w:rPr>
            </w:pPr>
          </w:p>
        </w:tc>
        <w:tc>
          <w:tcPr>
            <w:tcW w:w="1843" w:type="dxa"/>
            <w:tcBorders>
              <w:top w:val="single" w:sz="4" w:space="0" w:color="auto"/>
              <w:left w:val="single" w:sz="4" w:space="0" w:color="auto"/>
            </w:tcBorders>
            <w:vAlign w:val="center"/>
          </w:tcPr>
          <w:p w14:paraId="0FBCE851" w14:textId="2CB209A8" w:rsidR="0070634F" w:rsidRPr="006D7BBC" w:rsidRDefault="0070634F" w:rsidP="0070634F">
            <w:pPr>
              <w:spacing w:before="0" w:after="0"/>
              <w:jc w:val="center"/>
              <w:rPr>
                <w:sz w:val="18"/>
                <w:szCs w:val="18"/>
              </w:rPr>
            </w:pPr>
            <w:r w:rsidRPr="006D7BBC">
              <w:rPr>
                <w:rFonts w:hint="eastAsia"/>
                <w:sz w:val="18"/>
                <w:szCs w:val="18"/>
              </w:rPr>
              <w:t>轻交通</w:t>
            </w:r>
          </w:p>
        </w:tc>
        <w:tc>
          <w:tcPr>
            <w:tcW w:w="1417" w:type="dxa"/>
            <w:tcBorders>
              <w:top w:val="single" w:sz="4" w:space="0" w:color="auto"/>
            </w:tcBorders>
            <w:vAlign w:val="center"/>
          </w:tcPr>
          <w:p w14:paraId="5D292F16" w14:textId="320F6445" w:rsidR="0070634F" w:rsidRPr="006D7BBC" w:rsidRDefault="0070634F" w:rsidP="0070634F">
            <w:pPr>
              <w:spacing w:before="0" w:after="0"/>
              <w:jc w:val="center"/>
              <w:rPr>
                <w:rFonts w:hAnsi="宋体"/>
                <w:sz w:val="18"/>
                <w:szCs w:val="18"/>
              </w:rPr>
            </w:pPr>
            <w:r w:rsidRPr="006D7BBC">
              <w:rPr>
                <w:rFonts w:hAnsi="宋体" w:hint="eastAsia"/>
                <w:sz w:val="18"/>
                <w:szCs w:val="18"/>
              </w:rPr>
              <w:t>≥</w:t>
            </w:r>
            <w:r w:rsidRPr="006D7BBC">
              <w:rPr>
                <w:rFonts w:hAnsi="宋体" w:hint="eastAsia"/>
                <w:sz w:val="18"/>
                <w:szCs w:val="18"/>
              </w:rPr>
              <w:t>96</w:t>
            </w:r>
          </w:p>
        </w:tc>
      </w:tr>
    </w:tbl>
    <w:p w14:paraId="53C32A5E" w14:textId="5995D1C5" w:rsidR="00F62C51" w:rsidRDefault="006C6AFF" w:rsidP="006D7BBC">
      <w:pPr>
        <w:ind w:firstLineChars="100" w:firstLine="241"/>
        <w:rPr>
          <w:rFonts w:ascii="Times New Roman" w:hAnsi="Times New Roman" w:cs="Times New Roman"/>
          <w:color w:val="000000" w:themeColor="text1"/>
          <w:szCs w:val="21"/>
        </w:rPr>
      </w:pPr>
      <w:r>
        <w:rPr>
          <w:rFonts w:ascii="黑体" w:eastAsia="黑体" w:hAnsi="黑体" w:cs="Times New Roman" w:hint="eastAsia"/>
          <w:b/>
          <w:color w:val="000000" w:themeColor="text1"/>
        </w:rPr>
        <w:t>3</w:t>
      </w:r>
      <w:r w:rsidR="006D7BBC">
        <w:rPr>
          <w:rFonts w:ascii="黑体" w:eastAsia="黑体" w:hAnsi="黑体" w:cs="Times New Roman"/>
          <w:b/>
          <w:color w:val="000000" w:themeColor="text1"/>
        </w:rPr>
        <w:t xml:space="preserve"> </w:t>
      </w:r>
      <w:r w:rsidR="00F62C51" w:rsidRPr="00E149B8">
        <w:rPr>
          <w:rFonts w:ascii="Times New Roman" w:hAnsi="Times New Roman" w:cs="Times New Roman"/>
          <w:color w:val="000000" w:themeColor="text1"/>
          <w:szCs w:val="21"/>
        </w:rPr>
        <w:t>基层、底基层的</w:t>
      </w:r>
      <w:r w:rsidR="00F62C51" w:rsidRPr="00E149B8">
        <w:rPr>
          <w:rFonts w:ascii="Times New Roman" w:hAnsi="Times New Roman" w:cs="Times New Roman"/>
          <w:color w:val="000000" w:themeColor="text1"/>
          <w:szCs w:val="21"/>
        </w:rPr>
        <w:t>7d</w:t>
      </w:r>
      <w:r w:rsidR="00F62C51" w:rsidRPr="00E149B8">
        <w:rPr>
          <w:rFonts w:ascii="Times New Roman" w:hAnsi="Times New Roman" w:cs="Times New Roman"/>
          <w:color w:val="000000" w:themeColor="text1"/>
          <w:szCs w:val="21"/>
        </w:rPr>
        <w:t>无侧限抗压强度应符合设计要求。</w:t>
      </w:r>
      <w:r w:rsidR="001F155D">
        <w:rPr>
          <w:rFonts w:ascii="Times New Roman" w:hAnsi="Times New Roman" w:cs="Times New Roman" w:hint="eastAsia"/>
          <w:color w:val="000000" w:themeColor="text1"/>
          <w:szCs w:val="21"/>
        </w:rPr>
        <w:t>应采用施工现场取样，</w:t>
      </w:r>
      <w:r w:rsidR="001F155D" w:rsidRPr="00E149B8">
        <w:rPr>
          <w:rFonts w:ascii="Times New Roman" w:hAnsi="Times New Roman" w:cs="Times New Roman"/>
          <w:color w:val="000000" w:themeColor="text1"/>
          <w:szCs w:val="21"/>
        </w:rPr>
        <w:t>每</w:t>
      </w:r>
      <w:r w:rsidR="001F155D" w:rsidRPr="00E149B8">
        <w:rPr>
          <w:rFonts w:ascii="Times New Roman" w:hAnsi="Times New Roman" w:cs="Times New Roman"/>
          <w:color w:val="000000" w:themeColor="text1"/>
          <w:szCs w:val="21"/>
        </w:rPr>
        <w:t>2000m</w:t>
      </w:r>
      <w:r w:rsidR="001F155D" w:rsidRPr="00E149B8">
        <w:rPr>
          <w:rFonts w:ascii="Times New Roman" w:hAnsi="Times New Roman" w:cs="Times New Roman"/>
          <w:color w:val="000000" w:themeColor="text1"/>
          <w:szCs w:val="21"/>
          <w:vertAlign w:val="superscript"/>
        </w:rPr>
        <w:t>2</w:t>
      </w:r>
      <w:r w:rsidR="001F155D" w:rsidRPr="00E149B8">
        <w:rPr>
          <w:rFonts w:ascii="Times New Roman" w:hAnsi="Times New Roman" w:cs="Times New Roman"/>
          <w:color w:val="000000" w:themeColor="text1"/>
          <w:szCs w:val="21"/>
        </w:rPr>
        <w:t>抽检</w:t>
      </w:r>
      <w:r w:rsidR="001F155D" w:rsidRPr="00E149B8">
        <w:rPr>
          <w:rFonts w:ascii="Times New Roman" w:hAnsi="Times New Roman" w:cs="Times New Roman"/>
          <w:color w:val="000000" w:themeColor="text1"/>
          <w:szCs w:val="21"/>
        </w:rPr>
        <w:t>1</w:t>
      </w:r>
      <w:r w:rsidR="001F155D" w:rsidRPr="00E149B8">
        <w:rPr>
          <w:rFonts w:ascii="Times New Roman" w:hAnsi="Times New Roman" w:cs="Times New Roman"/>
          <w:color w:val="000000" w:themeColor="text1"/>
          <w:szCs w:val="21"/>
        </w:rPr>
        <w:t>组（</w:t>
      </w:r>
      <w:r w:rsidR="001F155D" w:rsidRPr="00E149B8">
        <w:rPr>
          <w:rFonts w:ascii="Times New Roman" w:hAnsi="Times New Roman" w:cs="Times New Roman" w:hint="eastAsia"/>
          <w:color w:val="000000" w:themeColor="text1"/>
          <w:szCs w:val="21"/>
        </w:rPr>
        <w:t>9</w:t>
      </w:r>
      <w:r w:rsidR="001F155D" w:rsidRPr="00E149B8">
        <w:rPr>
          <w:rFonts w:ascii="Times New Roman" w:hAnsi="Times New Roman" w:cs="Times New Roman"/>
          <w:color w:val="000000" w:themeColor="text1"/>
          <w:szCs w:val="21"/>
        </w:rPr>
        <w:t>块</w:t>
      </w:r>
      <w:r w:rsidR="00835920">
        <w:rPr>
          <w:rFonts w:ascii="Times New Roman" w:hAnsi="Times New Roman" w:cs="Times New Roman" w:hint="eastAsia"/>
          <w:color w:val="000000" w:themeColor="text1"/>
          <w:szCs w:val="21"/>
        </w:rPr>
        <w:t>或</w:t>
      </w:r>
      <w:r w:rsidR="00835920">
        <w:rPr>
          <w:rFonts w:ascii="Times New Roman" w:hAnsi="Times New Roman" w:cs="Times New Roman" w:hint="eastAsia"/>
          <w:color w:val="000000" w:themeColor="text1"/>
          <w:szCs w:val="21"/>
        </w:rPr>
        <w:t>13</w:t>
      </w:r>
      <w:r w:rsidR="00835920">
        <w:rPr>
          <w:rFonts w:ascii="Times New Roman" w:hAnsi="Times New Roman" w:cs="Times New Roman" w:hint="eastAsia"/>
          <w:color w:val="000000" w:themeColor="text1"/>
          <w:szCs w:val="21"/>
        </w:rPr>
        <w:t>块</w:t>
      </w:r>
      <w:r w:rsidR="001F155D" w:rsidRPr="00E149B8">
        <w:rPr>
          <w:rFonts w:ascii="Times New Roman" w:hAnsi="Times New Roman" w:cs="Times New Roman"/>
          <w:color w:val="000000" w:themeColor="text1"/>
          <w:szCs w:val="21"/>
        </w:rPr>
        <w:t>），每次施工路段不足</w:t>
      </w:r>
      <w:r w:rsidR="001F155D" w:rsidRPr="00E149B8">
        <w:rPr>
          <w:rFonts w:ascii="Times New Roman" w:hAnsi="Times New Roman" w:cs="Times New Roman"/>
          <w:color w:val="000000" w:themeColor="text1"/>
          <w:szCs w:val="21"/>
        </w:rPr>
        <w:t>2000m</w:t>
      </w:r>
      <w:r w:rsidR="001F155D" w:rsidRPr="00E149B8">
        <w:rPr>
          <w:rFonts w:ascii="Times New Roman" w:hAnsi="Times New Roman" w:cs="Times New Roman"/>
          <w:color w:val="000000" w:themeColor="text1"/>
          <w:szCs w:val="21"/>
          <w:vertAlign w:val="superscript"/>
        </w:rPr>
        <w:t>2</w:t>
      </w:r>
      <w:r w:rsidR="001F155D" w:rsidRPr="00E149B8">
        <w:rPr>
          <w:rFonts w:ascii="Times New Roman" w:hAnsi="Times New Roman" w:cs="Times New Roman"/>
          <w:color w:val="000000" w:themeColor="text1"/>
          <w:szCs w:val="21"/>
        </w:rPr>
        <w:t>时亦抽检</w:t>
      </w:r>
      <w:r w:rsidR="001F155D" w:rsidRPr="00E149B8">
        <w:rPr>
          <w:rFonts w:ascii="Times New Roman" w:hAnsi="Times New Roman" w:cs="Times New Roman"/>
          <w:color w:val="000000" w:themeColor="text1"/>
          <w:szCs w:val="21"/>
        </w:rPr>
        <w:t>1</w:t>
      </w:r>
      <w:r w:rsidR="001F155D" w:rsidRPr="00E149B8">
        <w:rPr>
          <w:rFonts w:ascii="Times New Roman" w:hAnsi="Times New Roman" w:cs="Times New Roman"/>
          <w:color w:val="000000" w:themeColor="text1"/>
          <w:szCs w:val="21"/>
        </w:rPr>
        <w:t>组。</w:t>
      </w:r>
    </w:p>
    <w:p w14:paraId="71D51E1D" w14:textId="147CE4DC" w:rsidR="00835920" w:rsidRPr="00E149B8" w:rsidRDefault="006C6AFF" w:rsidP="006D7BBC">
      <w:pPr>
        <w:ind w:firstLineChars="100" w:firstLine="240"/>
        <w:rPr>
          <w:rFonts w:ascii="Times New Roman" w:hAnsi="Times New Roman" w:cs="Times New Roman"/>
          <w:color w:val="000000" w:themeColor="text1"/>
          <w:szCs w:val="21"/>
        </w:rPr>
      </w:pPr>
      <w:r>
        <w:rPr>
          <w:rFonts w:ascii="黑体" w:eastAsia="黑体" w:hAnsi="黑体" w:cs="Times New Roman" w:hint="eastAsia"/>
          <w:color w:val="000000" w:themeColor="text1"/>
          <w:szCs w:val="21"/>
        </w:rPr>
        <w:t>4</w:t>
      </w:r>
      <w:r w:rsidR="00835920" w:rsidRPr="00E149B8">
        <w:rPr>
          <w:rFonts w:ascii="Times New Roman" w:hAnsi="Times New Roman" w:cs="Times New Roman"/>
          <w:color w:val="000000" w:themeColor="text1"/>
          <w:szCs w:val="21"/>
        </w:rPr>
        <w:t>表面应平整、密实、接缝平顺，无明显粗细</w:t>
      </w:r>
      <w:r w:rsidR="001D6BE8">
        <w:rPr>
          <w:rFonts w:ascii="Times New Roman" w:hAnsi="Times New Roman" w:cs="Times New Roman"/>
          <w:color w:val="000000" w:themeColor="text1"/>
          <w:szCs w:val="21"/>
        </w:rPr>
        <w:t>骨料</w:t>
      </w:r>
      <w:r w:rsidR="00835920" w:rsidRPr="00E149B8">
        <w:rPr>
          <w:rFonts w:ascii="Times New Roman" w:hAnsi="Times New Roman" w:cs="Times New Roman"/>
          <w:color w:val="000000" w:themeColor="text1"/>
          <w:szCs w:val="21"/>
        </w:rPr>
        <w:t>离析现象，无推移、裂缝、贴皮、松散、浮料。</w:t>
      </w:r>
    </w:p>
    <w:p w14:paraId="1F244D3A" w14:textId="6D669942" w:rsidR="00DD65B7" w:rsidRPr="00202BC0" w:rsidRDefault="006C6AFF" w:rsidP="00202BC0">
      <w:pPr>
        <w:ind w:firstLineChars="100" w:firstLine="241"/>
        <w:rPr>
          <w:rFonts w:ascii="Times New Roman" w:hAnsi="Times New Roman" w:cs="Times New Roman"/>
          <w:color w:val="000000" w:themeColor="text1"/>
          <w:sz w:val="21"/>
          <w:szCs w:val="21"/>
        </w:rPr>
      </w:pPr>
      <w:r>
        <w:rPr>
          <w:rFonts w:ascii="黑体" w:eastAsia="黑体" w:hAnsi="黑体" w:cs="Times New Roman" w:hint="eastAsia"/>
          <w:b/>
          <w:color w:val="000000" w:themeColor="text1"/>
        </w:rPr>
        <w:t>5</w:t>
      </w:r>
      <w:r w:rsidR="007F2DBA" w:rsidRPr="007F2DBA">
        <w:rPr>
          <w:rFonts w:ascii="Times New Roman" w:hAnsi="Times New Roman" w:cs="Times New Roman" w:hint="eastAsia"/>
          <w:color w:val="000000" w:themeColor="text1"/>
          <w:szCs w:val="21"/>
        </w:rPr>
        <w:t>公路路面</w:t>
      </w:r>
      <w:r w:rsidR="00F62C51" w:rsidRPr="00E149B8">
        <w:rPr>
          <w:rFonts w:ascii="Times New Roman" w:hAnsi="Times New Roman" w:cs="Times New Roman"/>
          <w:color w:val="000000" w:themeColor="text1"/>
          <w:szCs w:val="21"/>
        </w:rPr>
        <w:t>基层的偏差应符合</w:t>
      </w:r>
      <w:r w:rsidR="007F2DBA">
        <w:rPr>
          <w:rFonts w:ascii="Times New Roman" w:hAnsi="Times New Roman" w:cs="Times New Roman"/>
          <w:color w:val="000000" w:themeColor="text1"/>
          <w:szCs w:val="21"/>
        </w:rPr>
        <w:t>JTG F80/1</w:t>
      </w:r>
      <w:r w:rsidR="00172449">
        <w:rPr>
          <w:rFonts w:ascii="Times New Roman" w:hAnsi="Times New Roman" w:cs="Times New Roman" w:hint="eastAsia"/>
        </w:rPr>
        <w:t>《公路路面基层施工技术细则》</w:t>
      </w:r>
      <w:r w:rsidR="007F2DBA">
        <w:rPr>
          <w:rFonts w:ascii="Times New Roman" w:hAnsi="Times New Roman" w:cs="Times New Roman" w:hint="eastAsia"/>
          <w:color w:val="000000" w:themeColor="text1"/>
          <w:szCs w:val="21"/>
        </w:rPr>
        <w:t>中的规定；城镇道路基层的</w:t>
      </w:r>
      <w:r w:rsidR="007F2DBA" w:rsidRPr="00E149B8">
        <w:rPr>
          <w:rFonts w:ascii="Times New Roman" w:hAnsi="Times New Roman" w:cs="Times New Roman"/>
          <w:color w:val="000000" w:themeColor="text1"/>
          <w:szCs w:val="21"/>
        </w:rPr>
        <w:t>偏差应符合</w:t>
      </w:r>
      <w:r w:rsidR="007F2DBA">
        <w:rPr>
          <w:rFonts w:hint="eastAsia"/>
        </w:rPr>
        <w:t>C</w:t>
      </w:r>
      <w:r w:rsidR="007F2DBA">
        <w:t>JJ 1</w:t>
      </w:r>
      <w:r w:rsidR="00172449" w:rsidRPr="00711631">
        <w:rPr>
          <w:rFonts w:ascii="宋体" w:hAnsi="宋体" w:hint="eastAsia"/>
          <w:color w:val="000000"/>
        </w:rPr>
        <w:t>《城镇道路工程施工与质量验收规范》</w:t>
      </w:r>
      <w:r w:rsidR="007F2DBA">
        <w:rPr>
          <w:rFonts w:hint="eastAsia"/>
        </w:rPr>
        <w:t>中的规定。</w:t>
      </w:r>
    </w:p>
    <w:p w14:paraId="09BF856B" w14:textId="4104F7BE" w:rsidR="002E358E" w:rsidRDefault="008648A4" w:rsidP="002E358E">
      <w:pPr>
        <w:pStyle w:val="10"/>
      </w:pPr>
      <w:bookmarkStart w:id="27" w:name="_Toc49191747"/>
      <w:r>
        <w:rPr>
          <w:rFonts w:hint="eastAsia"/>
        </w:rPr>
        <w:lastRenderedPageBreak/>
        <w:t>6</w:t>
      </w:r>
      <w:r>
        <w:rPr>
          <w:rFonts w:hint="eastAsia"/>
        </w:rPr>
        <w:t>再生</w:t>
      </w:r>
      <w:r w:rsidR="006D0680">
        <w:rPr>
          <w:rFonts w:hint="eastAsia"/>
        </w:rPr>
        <w:t>级配</w:t>
      </w:r>
      <w:r w:rsidR="001D6BE8">
        <w:rPr>
          <w:rFonts w:hint="eastAsia"/>
        </w:rPr>
        <w:t>骨料</w:t>
      </w:r>
      <w:r w:rsidR="002E358E">
        <w:rPr>
          <w:rFonts w:hint="eastAsia"/>
        </w:rPr>
        <w:t>基层</w:t>
      </w:r>
      <w:bookmarkEnd w:id="27"/>
    </w:p>
    <w:p w14:paraId="4CEF1E5E" w14:textId="1CBC0986" w:rsidR="00D9441D" w:rsidRPr="00D9441D" w:rsidRDefault="00D9441D" w:rsidP="006C6AFF">
      <w:pPr>
        <w:pStyle w:val="20"/>
      </w:pPr>
      <w:bookmarkStart w:id="28" w:name="_Toc49191748"/>
      <w:r>
        <w:rPr>
          <w:rFonts w:hint="eastAsia"/>
        </w:rPr>
        <w:t>6.1</w:t>
      </w:r>
      <w:r>
        <w:rPr>
          <w:rFonts w:hint="eastAsia"/>
        </w:rPr>
        <w:t>再生级配骨料</w:t>
      </w:r>
      <w:bookmarkEnd w:id="28"/>
    </w:p>
    <w:p w14:paraId="203DD9E0" w14:textId="1AEFE624" w:rsidR="006D0680" w:rsidRDefault="00D9441D" w:rsidP="006D0680">
      <w:pPr>
        <w:spacing w:line="276" w:lineRule="auto"/>
        <w:rPr>
          <w:rFonts w:hAnsi="黑体"/>
          <w:b/>
          <w:color w:val="000000"/>
        </w:rPr>
      </w:pPr>
      <w:r>
        <w:rPr>
          <w:rStyle w:val="31"/>
          <w:rFonts w:hint="eastAsia"/>
        </w:rPr>
        <w:t>6.1.1</w:t>
      </w:r>
      <w:r w:rsidR="006D0680">
        <w:rPr>
          <w:rFonts w:ascii="宋体" w:hAnsi="宋体" w:hint="eastAsia"/>
          <w:color w:val="000000"/>
        </w:rPr>
        <w:t>再生</w:t>
      </w:r>
      <w:r>
        <w:rPr>
          <w:rFonts w:ascii="宋体" w:hAnsi="宋体" w:hint="eastAsia"/>
          <w:color w:val="000000"/>
        </w:rPr>
        <w:t>级配</w:t>
      </w:r>
      <w:r w:rsidR="001D6BE8">
        <w:rPr>
          <w:rFonts w:ascii="宋体" w:hAnsi="宋体" w:hint="eastAsia"/>
          <w:color w:val="000000"/>
        </w:rPr>
        <w:t>骨料</w:t>
      </w:r>
      <w:r w:rsidR="006D0680">
        <w:rPr>
          <w:rFonts w:ascii="宋体" w:hAnsi="宋体" w:hint="eastAsia"/>
          <w:color w:val="000000"/>
        </w:rPr>
        <w:t>最大粒径不宜大于37.5mm，颗粒级配</w:t>
      </w:r>
      <w:proofErr w:type="gramStart"/>
      <w:r w:rsidR="006D0680">
        <w:rPr>
          <w:rFonts w:ascii="宋体" w:hAnsi="宋体" w:hint="eastAsia"/>
          <w:color w:val="000000"/>
        </w:rPr>
        <w:t>宜符合</w:t>
      </w:r>
      <w:proofErr w:type="gramEnd"/>
      <w:r w:rsidR="006D0680">
        <w:rPr>
          <w:rFonts w:ascii="宋体" w:hAnsi="宋体" w:hint="eastAsia"/>
          <w:color w:val="000000"/>
        </w:rPr>
        <w:t>本规范表</w:t>
      </w:r>
      <w:r>
        <w:rPr>
          <w:rFonts w:ascii="宋体" w:hAnsi="宋体" w:hint="eastAsia"/>
          <w:color w:val="000000"/>
        </w:rPr>
        <w:t>6.1.1</w:t>
      </w:r>
      <w:r w:rsidR="006D0680">
        <w:rPr>
          <w:rFonts w:ascii="宋体" w:hAnsi="宋体" w:hint="eastAsia"/>
          <w:color w:val="000000"/>
        </w:rPr>
        <w:t>的规定,</w:t>
      </w:r>
      <w:r>
        <w:rPr>
          <w:rFonts w:hAnsi="黑体"/>
          <w:b/>
          <w:color w:val="000000"/>
        </w:rPr>
        <w:t xml:space="preserve"> </w:t>
      </w:r>
    </w:p>
    <w:p w14:paraId="7FDC1FC4" w14:textId="25D56ABF" w:rsidR="006D0680" w:rsidRPr="00351332" w:rsidRDefault="006D0680" w:rsidP="006D0680">
      <w:pPr>
        <w:pStyle w:val="a1"/>
        <w:numPr>
          <w:ilvl w:val="0"/>
          <w:numId w:val="0"/>
        </w:numPr>
        <w:spacing w:before="120" w:after="120"/>
        <w:jc w:val="center"/>
        <w:rPr>
          <w:color w:val="000000"/>
        </w:rPr>
      </w:pPr>
      <w:r w:rsidRPr="00351332">
        <w:rPr>
          <w:rFonts w:hint="eastAsia"/>
          <w:color w:val="000000"/>
        </w:rPr>
        <w:t>表</w:t>
      </w:r>
      <w:r w:rsidR="00D9441D">
        <w:rPr>
          <w:rFonts w:hint="eastAsia"/>
          <w:color w:val="000000"/>
        </w:rPr>
        <w:t>6.1.1</w:t>
      </w:r>
      <w:r w:rsidRPr="00351332">
        <w:rPr>
          <w:rFonts w:hint="eastAsia"/>
          <w:color w:val="000000"/>
        </w:rPr>
        <w:t>再生级配</w:t>
      </w:r>
      <w:r w:rsidR="001D6BE8">
        <w:rPr>
          <w:rFonts w:hint="eastAsia"/>
          <w:color w:val="000000"/>
        </w:rPr>
        <w:t>骨料</w:t>
      </w:r>
      <w:r w:rsidRPr="00351332">
        <w:rPr>
          <w:rFonts w:hint="eastAsia"/>
          <w:color w:val="000000"/>
        </w:rPr>
        <w:t>颗粒组成</w:t>
      </w:r>
    </w:p>
    <w:tbl>
      <w:tblPr>
        <w:tblW w:w="5249"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000" w:firstRow="0" w:lastRow="0" w:firstColumn="0" w:lastColumn="0" w:noHBand="0" w:noVBand="0"/>
      </w:tblPr>
      <w:tblGrid>
        <w:gridCol w:w="979"/>
        <w:gridCol w:w="1024"/>
        <w:gridCol w:w="1572"/>
        <w:gridCol w:w="1674"/>
      </w:tblGrid>
      <w:tr w:rsidR="006D0680" w14:paraId="54E9ACBF" w14:textId="77777777" w:rsidTr="00FA51F3">
        <w:trPr>
          <w:trHeight w:val="146"/>
          <w:jc w:val="center"/>
        </w:trPr>
        <w:tc>
          <w:tcPr>
            <w:tcW w:w="2003" w:type="dxa"/>
            <w:gridSpan w:val="2"/>
            <w:vMerge w:val="restart"/>
            <w:vAlign w:val="center"/>
          </w:tcPr>
          <w:p w14:paraId="3ABBA7A7" w14:textId="77777777" w:rsidR="006D0680" w:rsidRDefault="006D0680" w:rsidP="00FA49B0">
            <w:pPr>
              <w:tabs>
                <w:tab w:val="center" w:pos="1487"/>
              </w:tabs>
              <w:spacing w:before="0" w:after="0"/>
              <w:jc w:val="center"/>
              <w:rPr>
                <w:color w:val="000000"/>
                <w:sz w:val="18"/>
                <w:szCs w:val="18"/>
              </w:rPr>
            </w:pPr>
            <w:r>
              <w:rPr>
                <w:rFonts w:hAnsi="宋体"/>
                <w:color w:val="000000"/>
                <w:sz w:val="18"/>
                <w:szCs w:val="18"/>
              </w:rPr>
              <w:t>项目</w:t>
            </w:r>
          </w:p>
        </w:tc>
        <w:tc>
          <w:tcPr>
            <w:tcW w:w="3246" w:type="dxa"/>
            <w:gridSpan w:val="2"/>
            <w:tcBorders>
              <w:top w:val="single" w:sz="8" w:space="0" w:color="auto"/>
            </w:tcBorders>
            <w:vAlign w:val="center"/>
          </w:tcPr>
          <w:p w14:paraId="4C1B787A" w14:textId="77777777" w:rsidR="006D0680" w:rsidRDefault="006D0680" w:rsidP="00FA49B0">
            <w:pPr>
              <w:spacing w:before="0" w:after="0"/>
              <w:jc w:val="center"/>
              <w:rPr>
                <w:color w:val="000000"/>
                <w:sz w:val="18"/>
                <w:szCs w:val="18"/>
              </w:rPr>
            </w:pPr>
            <w:r>
              <w:rPr>
                <w:rFonts w:hAnsi="宋体"/>
                <w:color w:val="000000"/>
                <w:sz w:val="18"/>
                <w:szCs w:val="18"/>
              </w:rPr>
              <w:t>通过质量百分率（</w:t>
            </w:r>
            <w:r>
              <w:rPr>
                <w:color w:val="000000"/>
                <w:sz w:val="18"/>
                <w:szCs w:val="18"/>
              </w:rPr>
              <w:t>%</w:t>
            </w:r>
            <w:r>
              <w:rPr>
                <w:rFonts w:hAnsi="宋体"/>
                <w:color w:val="000000"/>
                <w:sz w:val="18"/>
                <w:szCs w:val="18"/>
              </w:rPr>
              <w:t>）</w:t>
            </w:r>
          </w:p>
        </w:tc>
      </w:tr>
      <w:tr w:rsidR="006D0680" w14:paraId="0C353220" w14:textId="77777777" w:rsidTr="00FA51F3">
        <w:trPr>
          <w:trHeight w:val="146"/>
          <w:jc w:val="center"/>
        </w:trPr>
        <w:tc>
          <w:tcPr>
            <w:tcW w:w="2003" w:type="dxa"/>
            <w:gridSpan w:val="2"/>
            <w:vMerge/>
            <w:vAlign w:val="center"/>
          </w:tcPr>
          <w:p w14:paraId="2394FFB8" w14:textId="77777777" w:rsidR="006D0680" w:rsidRDefault="006D0680" w:rsidP="00FA49B0">
            <w:pPr>
              <w:tabs>
                <w:tab w:val="center" w:pos="1487"/>
              </w:tabs>
              <w:spacing w:before="0" w:after="0"/>
              <w:jc w:val="center"/>
              <w:rPr>
                <w:color w:val="000000"/>
                <w:sz w:val="18"/>
                <w:szCs w:val="18"/>
              </w:rPr>
            </w:pPr>
          </w:p>
        </w:tc>
        <w:tc>
          <w:tcPr>
            <w:tcW w:w="1572" w:type="dxa"/>
            <w:tcBorders>
              <w:top w:val="single" w:sz="8" w:space="0" w:color="auto"/>
            </w:tcBorders>
            <w:vAlign w:val="center"/>
          </w:tcPr>
          <w:p w14:paraId="2622F1A3" w14:textId="77777777" w:rsidR="006D0680" w:rsidRDefault="006D0680" w:rsidP="00FA49B0">
            <w:pPr>
              <w:spacing w:before="0" w:after="0"/>
              <w:jc w:val="center"/>
              <w:rPr>
                <w:color w:val="000000"/>
                <w:sz w:val="18"/>
                <w:szCs w:val="18"/>
              </w:rPr>
            </w:pPr>
            <w:r>
              <w:rPr>
                <w:color w:val="000000"/>
                <w:sz w:val="18"/>
                <w:szCs w:val="18"/>
              </w:rPr>
              <w:t>基层</w:t>
            </w:r>
          </w:p>
        </w:tc>
        <w:tc>
          <w:tcPr>
            <w:tcW w:w="1674" w:type="dxa"/>
            <w:tcBorders>
              <w:top w:val="single" w:sz="8" w:space="0" w:color="auto"/>
            </w:tcBorders>
            <w:vAlign w:val="center"/>
          </w:tcPr>
          <w:p w14:paraId="259CD21C" w14:textId="77777777" w:rsidR="006D0680" w:rsidRDefault="006D0680" w:rsidP="00FA49B0">
            <w:pPr>
              <w:spacing w:before="0" w:after="0"/>
              <w:jc w:val="center"/>
              <w:rPr>
                <w:color w:val="000000"/>
                <w:sz w:val="18"/>
                <w:szCs w:val="18"/>
              </w:rPr>
            </w:pPr>
            <w:r>
              <w:rPr>
                <w:rFonts w:hAnsi="宋体"/>
                <w:color w:val="000000"/>
                <w:sz w:val="18"/>
                <w:szCs w:val="18"/>
              </w:rPr>
              <w:t>底基层</w:t>
            </w:r>
          </w:p>
        </w:tc>
      </w:tr>
      <w:tr w:rsidR="006D0680" w14:paraId="5B2DF0F7" w14:textId="77777777" w:rsidTr="00FA51F3">
        <w:trPr>
          <w:trHeight w:val="146"/>
          <w:jc w:val="center"/>
        </w:trPr>
        <w:tc>
          <w:tcPr>
            <w:tcW w:w="979" w:type="dxa"/>
            <w:vMerge w:val="restart"/>
            <w:vAlign w:val="center"/>
          </w:tcPr>
          <w:p w14:paraId="6FD0A0B5" w14:textId="77777777" w:rsidR="006D0680" w:rsidRDefault="006D0680" w:rsidP="00FA49B0">
            <w:pPr>
              <w:spacing w:before="0" w:after="0"/>
              <w:ind w:leftChars="-30" w:left="-72" w:rightChars="-30" w:right="-72"/>
              <w:jc w:val="center"/>
              <w:rPr>
                <w:color w:val="000000"/>
                <w:sz w:val="18"/>
                <w:szCs w:val="18"/>
              </w:rPr>
            </w:pPr>
            <w:proofErr w:type="gramStart"/>
            <w:r>
              <w:rPr>
                <w:rFonts w:hAnsi="宋体"/>
                <w:color w:val="000000"/>
                <w:sz w:val="18"/>
                <w:szCs w:val="18"/>
              </w:rPr>
              <w:t>筛</w:t>
            </w:r>
            <w:proofErr w:type="gramEnd"/>
          </w:p>
          <w:p w14:paraId="31B22A9A" w14:textId="77777777" w:rsidR="006D0680" w:rsidRDefault="006D0680" w:rsidP="00FA49B0">
            <w:pPr>
              <w:spacing w:before="0" w:after="0"/>
              <w:ind w:leftChars="-30" w:left="-72" w:rightChars="-30" w:right="-72"/>
              <w:jc w:val="center"/>
              <w:rPr>
                <w:color w:val="000000"/>
                <w:sz w:val="18"/>
                <w:szCs w:val="18"/>
              </w:rPr>
            </w:pPr>
            <w:r>
              <w:rPr>
                <w:rFonts w:hAnsi="宋体"/>
                <w:color w:val="000000"/>
                <w:sz w:val="18"/>
                <w:szCs w:val="18"/>
              </w:rPr>
              <w:t>孔</w:t>
            </w:r>
          </w:p>
          <w:p w14:paraId="1B1930B0" w14:textId="77777777" w:rsidR="006D0680" w:rsidRDefault="006D0680" w:rsidP="00FA49B0">
            <w:pPr>
              <w:spacing w:before="0" w:after="0"/>
              <w:ind w:leftChars="-30" w:left="-72" w:rightChars="-30" w:right="-72"/>
              <w:jc w:val="center"/>
              <w:rPr>
                <w:color w:val="000000"/>
                <w:sz w:val="18"/>
                <w:szCs w:val="18"/>
              </w:rPr>
            </w:pPr>
            <w:proofErr w:type="gramStart"/>
            <w:r>
              <w:rPr>
                <w:rFonts w:hAnsi="宋体"/>
                <w:color w:val="000000"/>
                <w:sz w:val="18"/>
                <w:szCs w:val="18"/>
              </w:rPr>
              <w:t>尺</w:t>
            </w:r>
            <w:proofErr w:type="gramEnd"/>
          </w:p>
          <w:p w14:paraId="306D8224" w14:textId="77777777" w:rsidR="006D0680" w:rsidRDefault="006D0680" w:rsidP="00FA49B0">
            <w:pPr>
              <w:spacing w:before="0" w:after="0"/>
              <w:jc w:val="center"/>
              <w:rPr>
                <w:color w:val="000000"/>
                <w:sz w:val="18"/>
                <w:szCs w:val="18"/>
              </w:rPr>
            </w:pPr>
            <w:r>
              <w:rPr>
                <w:rFonts w:hAnsi="宋体"/>
                <w:color w:val="000000"/>
                <w:sz w:val="18"/>
                <w:szCs w:val="18"/>
              </w:rPr>
              <w:t>寸</w:t>
            </w:r>
          </w:p>
        </w:tc>
        <w:tc>
          <w:tcPr>
            <w:tcW w:w="1024" w:type="dxa"/>
            <w:vAlign w:val="center"/>
          </w:tcPr>
          <w:p w14:paraId="74266D60" w14:textId="77777777" w:rsidR="006D0680" w:rsidRDefault="006D0680" w:rsidP="00FA49B0">
            <w:pPr>
              <w:spacing w:before="0" w:after="0"/>
              <w:ind w:leftChars="-30" w:left="-72" w:rightChars="-30" w:right="-72"/>
              <w:jc w:val="center"/>
              <w:rPr>
                <w:color w:val="000000"/>
                <w:sz w:val="18"/>
                <w:szCs w:val="18"/>
              </w:rPr>
            </w:pPr>
            <w:r>
              <w:rPr>
                <w:color w:val="000000"/>
                <w:sz w:val="18"/>
                <w:szCs w:val="18"/>
              </w:rPr>
              <w:t>37.5mm</w:t>
            </w:r>
          </w:p>
        </w:tc>
        <w:tc>
          <w:tcPr>
            <w:tcW w:w="1572" w:type="dxa"/>
            <w:vAlign w:val="center"/>
          </w:tcPr>
          <w:p w14:paraId="013EF4F7" w14:textId="77777777" w:rsidR="006D0680" w:rsidRDefault="006D0680" w:rsidP="00FA49B0">
            <w:pPr>
              <w:spacing w:before="0" w:after="0"/>
              <w:ind w:rightChars="-20" w:right="-48"/>
              <w:jc w:val="center"/>
              <w:rPr>
                <w:color w:val="000000"/>
                <w:sz w:val="18"/>
                <w:szCs w:val="18"/>
              </w:rPr>
            </w:pPr>
            <w:r>
              <w:rPr>
                <w:rFonts w:hint="eastAsia"/>
                <w:color w:val="000000"/>
                <w:sz w:val="18"/>
                <w:szCs w:val="18"/>
              </w:rPr>
              <w:t>100</w:t>
            </w:r>
          </w:p>
        </w:tc>
        <w:tc>
          <w:tcPr>
            <w:tcW w:w="1674" w:type="dxa"/>
            <w:vAlign w:val="center"/>
          </w:tcPr>
          <w:p w14:paraId="67484939" w14:textId="77777777" w:rsidR="006D0680" w:rsidRDefault="006D0680" w:rsidP="00FA49B0">
            <w:pPr>
              <w:spacing w:before="0" w:after="0"/>
              <w:ind w:rightChars="-20" w:right="-48"/>
              <w:jc w:val="center"/>
              <w:rPr>
                <w:color w:val="000000"/>
                <w:sz w:val="18"/>
                <w:szCs w:val="18"/>
              </w:rPr>
            </w:pPr>
            <w:r>
              <w:rPr>
                <w:rFonts w:hint="eastAsia"/>
                <w:color w:val="000000"/>
                <w:sz w:val="18"/>
                <w:szCs w:val="18"/>
              </w:rPr>
              <w:t>100</w:t>
            </w:r>
          </w:p>
        </w:tc>
      </w:tr>
      <w:tr w:rsidR="006D0680" w14:paraId="3D3492CF" w14:textId="77777777" w:rsidTr="00FA51F3">
        <w:trPr>
          <w:trHeight w:val="146"/>
          <w:jc w:val="center"/>
        </w:trPr>
        <w:tc>
          <w:tcPr>
            <w:tcW w:w="979" w:type="dxa"/>
            <w:vMerge/>
            <w:vAlign w:val="center"/>
          </w:tcPr>
          <w:p w14:paraId="0C821032" w14:textId="77777777" w:rsidR="006D0680" w:rsidRDefault="006D0680" w:rsidP="00FA49B0">
            <w:pPr>
              <w:spacing w:before="0" w:after="0"/>
              <w:jc w:val="center"/>
              <w:rPr>
                <w:color w:val="000000"/>
                <w:sz w:val="18"/>
                <w:szCs w:val="18"/>
              </w:rPr>
            </w:pPr>
          </w:p>
        </w:tc>
        <w:tc>
          <w:tcPr>
            <w:tcW w:w="1024" w:type="dxa"/>
            <w:vAlign w:val="center"/>
          </w:tcPr>
          <w:p w14:paraId="74B4072E" w14:textId="77777777" w:rsidR="006D0680" w:rsidRDefault="006D0680" w:rsidP="00FA49B0">
            <w:pPr>
              <w:spacing w:before="0" w:after="0"/>
              <w:ind w:leftChars="-30" w:left="-72" w:rightChars="-30" w:right="-72"/>
              <w:jc w:val="center"/>
              <w:rPr>
                <w:color w:val="000000"/>
                <w:sz w:val="18"/>
                <w:szCs w:val="18"/>
              </w:rPr>
            </w:pPr>
            <w:r>
              <w:rPr>
                <w:color w:val="000000"/>
                <w:sz w:val="18"/>
                <w:szCs w:val="18"/>
              </w:rPr>
              <w:t>31.5mm</w:t>
            </w:r>
          </w:p>
        </w:tc>
        <w:tc>
          <w:tcPr>
            <w:tcW w:w="1572" w:type="dxa"/>
          </w:tcPr>
          <w:p w14:paraId="398478AE" w14:textId="77777777" w:rsidR="006D0680" w:rsidRDefault="006D0680" w:rsidP="00FA49B0">
            <w:pPr>
              <w:spacing w:before="0" w:after="0"/>
              <w:jc w:val="center"/>
              <w:rPr>
                <w:color w:val="000000"/>
                <w:sz w:val="18"/>
                <w:szCs w:val="18"/>
              </w:rPr>
            </w:pPr>
            <w:r>
              <w:rPr>
                <w:rFonts w:hint="eastAsia"/>
                <w:color w:val="000000"/>
                <w:sz w:val="18"/>
                <w:szCs w:val="18"/>
              </w:rPr>
              <w:t>90~100</w:t>
            </w:r>
          </w:p>
        </w:tc>
        <w:tc>
          <w:tcPr>
            <w:tcW w:w="1674" w:type="dxa"/>
            <w:vAlign w:val="center"/>
          </w:tcPr>
          <w:p w14:paraId="2A16868D" w14:textId="77777777" w:rsidR="006D0680" w:rsidRDefault="006D0680" w:rsidP="00FA49B0">
            <w:pPr>
              <w:spacing w:before="0" w:after="0"/>
              <w:ind w:leftChars="-20" w:left="-48" w:rightChars="-20" w:right="-48"/>
              <w:jc w:val="center"/>
              <w:rPr>
                <w:color w:val="000000"/>
                <w:sz w:val="18"/>
                <w:szCs w:val="18"/>
              </w:rPr>
            </w:pPr>
            <w:r>
              <w:rPr>
                <w:rFonts w:hint="eastAsia"/>
                <w:color w:val="000000"/>
                <w:sz w:val="18"/>
                <w:szCs w:val="18"/>
              </w:rPr>
              <w:t>83~100</w:t>
            </w:r>
          </w:p>
        </w:tc>
      </w:tr>
      <w:tr w:rsidR="006D0680" w14:paraId="2D8099C1" w14:textId="77777777" w:rsidTr="00FA51F3">
        <w:trPr>
          <w:trHeight w:val="146"/>
          <w:jc w:val="center"/>
        </w:trPr>
        <w:tc>
          <w:tcPr>
            <w:tcW w:w="979" w:type="dxa"/>
            <w:vMerge/>
            <w:vAlign w:val="center"/>
          </w:tcPr>
          <w:p w14:paraId="24F0E2E5" w14:textId="77777777" w:rsidR="006D0680" w:rsidRDefault="006D0680" w:rsidP="00FA49B0">
            <w:pPr>
              <w:spacing w:before="0" w:after="0"/>
              <w:jc w:val="center"/>
              <w:rPr>
                <w:color w:val="000000"/>
                <w:sz w:val="18"/>
                <w:szCs w:val="18"/>
              </w:rPr>
            </w:pPr>
          </w:p>
        </w:tc>
        <w:tc>
          <w:tcPr>
            <w:tcW w:w="1024" w:type="dxa"/>
            <w:vAlign w:val="center"/>
          </w:tcPr>
          <w:p w14:paraId="483D40E9" w14:textId="77777777" w:rsidR="006D0680" w:rsidRDefault="006D0680" w:rsidP="00FA49B0">
            <w:pPr>
              <w:spacing w:before="0" w:after="0"/>
              <w:ind w:leftChars="-30" w:left="-72" w:rightChars="-30" w:right="-72"/>
              <w:jc w:val="center"/>
              <w:rPr>
                <w:color w:val="000000"/>
                <w:sz w:val="18"/>
                <w:szCs w:val="18"/>
              </w:rPr>
            </w:pPr>
            <w:r>
              <w:rPr>
                <w:color w:val="000000"/>
                <w:sz w:val="18"/>
                <w:szCs w:val="18"/>
              </w:rPr>
              <w:t>19.0mm</w:t>
            </w:r>
          </w:p>
        </w:tc>
        <w:tc>
          <w:tcPr>
            <w:tcW w:w="1572" w:type="dxa"/>
          </w:tcPr>
          <w:p w14:paraId="70EFFCB0" w14:textId="77777777" w:rsidR="006D0680" w:rsidRDefault="006D0680" w:rsidP="00FA49B0">
            <w:pPr>
              <w:spacing w:before="0" w:after="0"/>
              <w:jc w:val="center"/>
              <w:rPr>
                <w:color w:val="000000"/>
                <w:sz w:val="18"/>
                <w:szCs w:val="18"/>
              </w:rPr>
            </w:pPr>
            <w:r>
              <w:rPr>
                <w:rFonts w:hint="eastAsia"/>
                <w:color w:val="000000"/>
                <w:sz w:val="18"/>
                <w:szCs w:val="18"/>
              </w:rPr>
              <w:t>73~88</w:t>
            </w:r>
          </w:p>
        </w:tc>
        <w:tc>
          <w:tcPr>
            <w:tcW w:w="1674" w:type="dxa"/>
          </w:tcPr>
          <w:p w14:paraId="41BDE82B" w14:textId="77777777" w:rsidR="006D0680" w:rsidRDefault="006D0680" w:rsidP="00FA49B0">
            <w:pPr>
              <w:spacing w:before="0" w:after="0"/>
              <w:jc w:val="center"/>
              <w:rPr>
                <w:color w:val="000000"/>
                <w:sz w:val="18"/>
                <w:szCs w:val="18"/>
              </w:rPr>
            </w:pPr>
            <w:r>
              <w:rPr>
                <w:rFonts w:hint="eastAsia"/>
                <w:color w:val="000000"/>
                <w:sz w:val="18"/>
                <w:szCs w:val="18"/>
              </w:rPr>
              <w:t>54~84</w:t>
            </w:r>
          </w:p>
        </w:tc>
      </w:tr>
      <w:tr w:rsidR="006D0680" w14:paraId="5B711563" w14:textId="77777777" w:rsidTr="00FA51F3">
        <w:trPr>
          <w:trHeight w:val="146"/>
          <w:jc w:val="center"/>
        </w:trPr>
        <w:tc>
          <w:tcPr>
            <w:tcW w:w="979" w:type="dxa"/>
            <w:vMerge/>
            <w:vAlign w:val="center"/>
          </w:tcPr>
          <w:p w14:paraId="39975CAD" w14:textId="77777777" w:rsidR="006D0680" w:rsidRDefault="006D0680" w:rsidP="00FA49B0">
            <w:pPr>
              <w:spacing w:before="0" w:after="0"/>
              <w:jc w:val="center"/>
              <w:rPr>
                <w:color w:val="000000"/>
                <w:sz w:val="18"/>
                <w:szCs w:val="18"/>
              </w:rPr>
            </w:pPr>
          </w:p>
        </w:tc>
        <w:tc>
          <w:tcPr>
            <w:tcW w:w="1024" w:type="dxa"/>
            <w:vAlign w:val="center"/>
          </w:tcPr>
          <w:p w14:paraId="7ECB3156" w14:textId="77777777" w:rsidR="006D0680" w:rsidRDefault="006D0680" w:rsidP="00FA49B0">
            <w:pPr>
              <w:spacing w:before="0" w:after="0"/>
              <w:ind w:leftChars="-30" w:left="-72" w:rightChars="-30" w:right="-72"/>
              <w:jc w:val="center"/>
              <w:rPr>
                <w:color w:val="000000"/>
                <w:sz w:val="18"/>
                <w:szCs w:val="18"/>
              </w:rPr>
            </w:pPr>
            <w:r>
              <w:rPr>
                <w:color w:val="000000"/>
                <w:sz w:val="18"/>
                <w:szCs w:val="18"/>
              </w:rPr>
              <w:t>9.5mm</w:t>
            </w:r>
          </w:p>
        </w:tc>
        <w:tc>
          <w:tcPr>
            <w:tcW w:w="1572" w:type="dxa"/>
          </w:tcPr>
          <w:p w14:paraId="54309DF0" w14:textId="77777777" w:rsidR="006D0680" w:rsidRDefault="006D0680" w:rsidP="00FA49B0">
            <w:pPr>
              <w:spacing w:before="0" w:after="0"/>
              <w:jc w:val="center"/>
              <w:rPr>
                <w:color w:val="000000"/>
                <w:sz w:val="18"/>
                <w:szCs w:val="18"/>
              </w:rPr>
            </w:pPr>
            <w:r>
              <w:rPr>
                <w:rFonts w:hint="eastAsia"/>
                <w:color w:val="000000"/>
                <w:sz w:val="18"/>
                <w:szCs w:val="18"/>
              </w:rPr>
              <w:t>49~69</w:t>
            </w:r>
          </w:p>
        </w:tc>
        <w:tc>
          <w:tcPr>
            <w:tcW w:w="1674" w:type="dxa"/>
          </w:tcPr>
          <w:p w14:paraId="6827D707" w14:textId="77777777" w:rsidR="006D0680" w:rsidRDefault="006D0680" w:rsidP="00FA49B0">
            <w:pPr>
              <w:spacing w:before="0" w:after="0"/>
              <w:jc w:val="center"/>
              <w:rPr>
                <w:color w:val="000000"/>
                <w:sz w:val="18"/>
                <w:szCs w:val="18"/>
              </w:rPr>
            </w:pPr>
            <w:r>
              <w:rPr>
                <w:rFonts w:hint="eastAsia"/>
                <w:color w:val="000000"/>
                <w:sz w:val="18"/>
                <w:szCs w:val="18"/>
              </w:rPr>
              <w:t>29~59</w:t>
            </w:r>
          </w:p>
        </w:tc>
      </w:tr>
      <w:tr w:rsidR="006D0680" w14:paraId="5741FCC0" w14:textId="77777777" w:rsidTr="00FA51F3">
        <w:trPr>
          <w:trHeight w:val="146"/>
          <w:jc w:val="center"/>
        </w:trPr>
        <w:tc>
          <w:tcPr>
            <w:tcW w:w="979" w:type="dxa"/>
            <w:vMerge/>
            <w:vAlign w:val="center"/>
          </w:tcPr>
          <w:p w14:paraId="1C4E5BBF" w14:textId="77777777" w:rsidR="006D0680" w:rsidRDefault="006D0680" w:rsidP="00FA49B0">
            <w:pPr>
              <w:spacing w:before="0" w:after="0"/>
              <w:jc w:val="center"/>
              <w:rPr>
                <w:color w:val="000000"/>
                <w:sz w:val="18"/>
                <w:szCs w:val="18"/>
              </w:rPr>
            </w:pPr>
          </w:p>
        </w:tc>
        <w:tc>
          <w:tcPr>
            <w:tcW w:w="1024" w:type="dxa"/>
            <w:vAlign w:val="center"/>
          </w:tcPr>
          <w:p w14:paraId="05226DA1" w14:textId="77777777" w:rsidR="006D0680" w:rsidRDefault="006D0680" w:rsidP="00FA49B0">
            <w:pPr>
              <w:spacing w:before="0" w:after="0"/>
              <w:ind w:leftChars="-30" w:left="-72" w:rightChars="-30" w:right="-72"/>
              <w:jc w:val="center"/>
              <w:rPr>
                <w:color w:val="000000"/>
                <w:sz w:val="18"/>
                <w:szCs w:val="18"/>
              </w:rPr>
            </w:pPr>
            <w:r>
              <w:rPr>
                <w:color w:val="000000"/>
                <w:sz w:val="18"/>
                <w:szCs w:val="18"/>
              </w:rPr>
              <w:t>4.75mm</w:t>
            </w:r>
          </w:p>
        </w:tc>
        <w:tc>
          <w:tcPr>
            <w:tcW w:w="1572" w:type="dxa"/>
            <w:vAlign w:val="center"/>
          </w:tcPr>
          <w:p w14:paraId="14D478A8" w14:textId="77777777" w:rsidR="006D0680" w:rsidRDefault="006D0680" w:rsidP="00FA49B0">
            <w:pPr>
              <w:spacing w:before="0" w:after="0"/>
              <w:ind w:leftChars="-20" w:left="-48" w:rightChars="-20" w:right="-48"/>
              <w:jc w:val="center"/>
              <w:rPr>
                <w:color w:val="000000"/>
                <w:sz w:val="18"/>
                <w:szCs w:val="18"/>
              </w:rPr>
            </w:pPr>
            <w:r>
              <w:rPr>
                <w:rFonts w:hint="eastAsia"/>
                <w:color w:val="000000"/>
                <w:sz w:val="18"/>
                <w:szCs w:val="18"/>
              </w:rPr>
              <w:t>29~54</w:t>
            </w:r>
          </w:p>
        </w:tc>
        <w:tc>
          <w:tcPr>
            <w:tcW w:w="1674" w:type="dxa"/>
            <w:vAlign w:val="center"/>
          </w:tcPr>
          <w:p w14:paraId="36257D3A" w14:textId="77777777" w:rsidR="006D0680" w:rsidRDefault="006D0680" w:rsidP="00FA49B0">
            <w:pPr>
              <w:spacing w:before="0" w:after="0"/>
              <w:ind w:leftChars="-20" w:left="-48" w:rightChars="-20" w:right="-48"/>
              <w:jc w:val="center"/>
              <w:rPr>
                <w:color w:val="000000"/>
                <w:sz w:val="18"/>
                <w:szCs w:val="18"/>
              </w:rPr>
            </w:pPr>
            <w:r>
              <w:rPr>
                <w:rFonts w:hint="eastAsia"/>
                <w:color w:val="000000"/>
                <w:sz w:val="18"/>
                <w:szCs w:val="18"/>
              </w:rPr>
              <w:t>17~45</w:t>
            </w:r>
          </w:p>
        </w:tc>
      </w:tr>
      <w:tr w:rsidR="006D0680" w14:paraId="650AB6AB" w14:textId="77777777" w:rsidTr="00FA51F3">
        <w:trPr>
          <w:trHeight w:val="146"/>
          <w:jc w:val="center"/>
        </w:trPr>
        <w:tc>
          <w:tcPr>
            <w:tcW w:w="979" w:type="dxa"/>
            <w:vMerge/>
            <w:vAlign w:val="center"/>
          </w:tcPr>
          <w:p w14:paraId="198A340F" w14:textId="77777777" w:rsidR="006D0680" w:rsidRDefault="006D0680" w:rsidP="00FA49B0">
            <w:pPr>
              <w:spacing w:before="0" w:after="0"/>
              <w:jc w:val="center"/>
              <w:rPr>
                <w:color w:val="000000"/>
                <w:sz w:val="18"/>
                <w:szCs w:val="18"/>
              </w:rPr>
            </w:pPr>
          </w:p>
        </w:tc>
        <w:tc>
          <w:tcPr>
            <w:tcW w:w="1024" w:type="dxa"/>
            <w:vAlign w:val="center"/>
          </w:tcPr>
          <w:p w14:paraId="65FBE2E9" w14:textId="77777777" w:rsidR="006D0680" w:rsidRDefault="006D0680" w:rsidP="00FA49B0">
            <w:pPr>
              <w:spacing w:before="0" w:after="0"/>
              <w:ind w:leftChars="-30" w:left="-72" w:rightChars="-30" w:right="-72"/>
              <w:jc w:val="center"/>
              <w:rPr>
                <w:color w:val="000000"/>
                <w:sz w:val="18"/>
                <w:szCs w:val="18"/>
              </w:rPr>
            </w:pPr>
            <w:r>
              <w:rPr>
                <w:color w:val="000000"/>
                <w:sz w:val="18"/>
                <w:szCs w:val="18"/>
              </w:rPr>
              <w:t>2.36mm</w:t>
            </w:r>
          </w:p>
        </w:tc>
        <w:tc>
          <w:tcPr>
            <w:tcW w:w="1572" w:type="dxa"/>
          </w:tcPr>
          <w:p w14:paraId="0B3CFF15" w14:textId="77777777" w:rsidR="006D0680" w:rsidRDefault="006D0680" w:rsidP="00FA49B0">
            <w:pPr>
              <w:spacing w:before="0" w:after="0"/>
              <w:jc w:val="center"/>
              <w:rPr>
                <w:color w:val="000000"/>
                <w:sz w:val="18"/>
                <w:szCs w:val="18"/>
              </w:rPr>
            </w:pPr>
            <w:r>
              <w:rPr>
                <w:rFonts w:hint="eastAsia"/>
                <w:color w:val="000000"/>
                <w:sz w:val="18"/>
                <w:szCs w:val="18"/>
              </w:rPr>
              <w:t>17~37</w:t>
            </w:r>
          </w:p>
        </w:tc>
        <w:tc>
          <w:tcPr>
            <w:tcW w:w="1674" w:type="dxa"/>
          </w:tcPr>
          <w:p w14:paraId="3E127476" w14:textId="77777777" w:rsidR="006D0680" w:rsidRDefault="006D0680" w:rsidP="00FA49B0">
            <w:pPr>
              <w:spacing w:before="0" w:after="0"/>
              <w:jc w:val="center"/>
              <w:rPr>
                <w:color w:val="000000"/>
                <w:sz w:val="18"/>
                <w:szCs w:val="18"/>
              </w:rPr>
            </w:pPr>
            <w:r>
              <w:rPr>
                <w:rFonts w:hint="eastAsia"/>
                <w:color w:val="000000"/>
                <w:sz w:val="18"/>
                <w:szCs w:val="18"/>
              </w:rPr>
              <w:t>11~35</w:t>
            </w:r>
          </w:p>
        </w:tc>
      </w:tr>
      <w:tr w:rsidR="006D0680" w14:paraId="34398721" w14:textId="77777777" w:rsidTr="00FA51F3">
        <w:trPr>
          <w:trHeight w:val="146"/>
          <w:jc w:val="center"/>
        </w:trPr>
        <w:tc>
          <w:tcPr>
            <w:tcW w:w="979" w:type="dxa"/>
            <w:vMerge/>
            <w:vAlign w:val="center"/>
          </w:tcPr>
          <w:p w14:paraId="670EBC39" w14:textId="77777777" w:rsidR="006D0680" w:rsidRDefault="006D0680" w:rsidP="00FA49B0">
            <w:pPr>
              <w:spacing w:before="0" w:after="0"/>
              <w:jc w:val="center"/>
              <w:rPr>
                <w:color w:val="000000"/>
                <w:sz w:val="18"/>
                <w:szCs w:val="18"/>
              </w:rPr>
            </w:pPr>
          </w:p>
        </w:tc>
        <w:tc>
          <w:tcPr>
            <w:tcW w:w="1024" w:type="dxa"/>
            <w:vAlign w:val="center"/>
          </w:tcPr>
          <w:p w14:paraId="3B57CB72" w14:textId="77777777" w:rsidR="006D0680" w:rsidRDefault="006D0680" w:rsidP="00FA49B0">
            <w:pPr>
              <w:spacing w:before="0" w:after="0"/>
              <w:ind w:leftChars="-30" w:left="-72" w:rightChars="-30" w:right="-72"/>
              <w:jc w:val="center"/>
              <w:rPr>
                <w:color w:val="000000"/>
                <w:sz w:val="18"/>
                <w:szCs w:val="18"/>
              </w:rPr>
            </w:pPr>
            <w:r>
              <w:rPr>
                <w:color w:val="000000"/>
                <w:sz w:val="18"/>
                <w:szCs w:val="18"/>
              </w:rPr>
              <w:t>600μm</w:t>
            </w:r>
          </w:p>
        </w:tc>
        <w:tc>
          <w:tcPr>
            <w:tcW w:w="1572" w:type="dxa"/>
            <w:vAlign w:val="center"/>
          </w:tcPr>
          <w:p w14:paraId="3224AE1B" w14:textId="77777777" w:rsidR="006D0680" w:rsidRDefault="006D0680" w:rsidP="00FA49B0">
            <w:pPr>
              <w:spacing w:before="0" w:after="0"/>
              <w:ind w:leftChars="-20" w:left="-48" w:rightChars="-20" w:right="-48"/>
              <w:jc w:val="center"/>
              <w:rPr>
                <w:color w:val="000000"/>
                <w:sz w:val="18"/>
                <w:szCs w:val="18"/>
              </w:rPr>
            </w:pPr>
            <w:r>
              <w:rPr>
                <w:rFonts w:hint="eastAsia"/>
                <w:color w:val="000000"/>
                <w:sz w:val="18"/>
                <w:szCs w:val="18"/>
              </w:rPr>
              <w:t>8~20</w:t>
            </w:r>
          </w:p>
        </w:tc>
        <w:tc>
          <w:tcPr>
            <w:tcW w:w="1674" w:type="dxa"/>
            <w:vAlign w:val="center"/>
          </w:tcPr>
          <w:p w14:paraId="4438058B" w14:textId="77777777" w:rsidR="006D0680" w:rsidRDefault="006D0680" w:rsidP="00FA49B0">
            <w:pPr>
              <w:spacing w:before="0" w:after="0"/>
              <w:ind w:leftChars="-20" w:left="-48" w:rightChars="-20" w:right="-48"/>
              <w:jc w:val="center"/>
              <w:rPr>
                <w:color w:val="000000"/>
                <w:sz w:val="18"/>
                <w:szCs w:val="18"/>
              </w:rPr>
            </w:pPr>
            <w:r>
              <w:rPr>
                <w:rFonts w:hint="eastAsia"/>
                <w:color w:val="000000"/>
                <w:sz w:val="18"/>
                <w:szCs w:val="18"/>
              </w:rPr>
              <w:t>6~21</w:t>
            </w:r>
          </w:p>
        </w:tc>
      </w:tr>
      <w:tr w:rsidR="006D0680" w14:paraId="3C192DE4" w14:textId="77777777" w:rsidTr="00FA51F3">
        <w:trPr>
          <w:trHeight w:val="146"/>
          <w:jc w:val="center"/>
        </w:trPr>
        <w:tc>
          <w:tcPr>
            <w:tcW w:w="979" w:type="dxa"/>
            <w:vMerge/>
            <w:vAlign w:val="center"/>
          </w:tcPr>
          <w:p w14:paraId="1E01CA77" w14:textId="77777777" w:rsidR="006D0680" w:rsidRDefault="006D0680" w:rsidP="00FA49B0">
            <w:pPr>
              <w:spacing w:before="0" w:after="0"/>
              <w:jc w:val="center"/>
              <w:rPr>
                <w:color w:val="000000"/>
                <w:sz w:val="18"/>
                <w:szCs w:val="18"/>
              </w:rPr>
            </w:pPr>
          </w:p>
        </w:tc>
        <w:tc>
          <w:tcPr>
            <w:tcW w:w="1024" w:type="dxa"/>
            <w:vAlign w:val="center"/>
          </w:tcPr>
          <w:p w14:paraId="45C10A07" w14:textId="77777777" w:rsidR="006D0680" w:rsidRDefault="006D0680" w:rsidP="00FA49B0">
            <w:pPr>
              <w:spacing w:before="0" w:after="0"/>
              <w:ind w:leftChars="-30" w:left="-72" w:rightChars="-30" w:right="-72"/>
              <w:jc w:val="center"/>
              <w:rPr>
                <w:color w:val="000000"/>
                <w:sz w:val="18"/>
                <w:szCs w:val="18"/>
              </w:rPr>
            </w:pPr>
            <w:r>
              <w:rPr>
                <w:color w:val="000000"/>
                <w:sz w:val="18"/>
                <w:szCs w:val="18"/>
              </w:rPr>
              <w:t>75μm</w:t>
            </w:r>
          </w:p>
        </w:tc>
        <w:tc>
          <w:tcPr>
            <w:tcW w:w="1572" w:type="dxa"/>
            <w:vAlign w:val="center"/>
          </w:tcPr>
          <w:p w14:paraId="19AA7D5F" w14:textId="77777777" w:rsidR="006D0680" w:rsidRDefault="006D0680" w:rsidP="00FA49B0">
            <w:pPr>
              <w:spacing w:before="0" w:after="0"/>
              <w:ind w:leftChars="-20" w:left="-48" w:rightChars="-20" w:right="-48"/>
              <w:jc w:val="center"/>
              <w:rPr>
                <w:color w:val="000000"/>
                <w:sz w:val="18"/>
                <w:szCs w:val="18"/>
              </w:rPr>
            </w:pPr>
            <w:r>
              <w:rPr>
                <w:rFonts w:hint="eastAsia"/>
                <w:color w:val="000000"/>
                <w:sz w:val="18"/>
                <w:szCs w:val="18"/>
              </w:rPr>
              <w:t>0~7</w:t>
            </w:r>
          </w:p>
        </w:tc>
        <w:tc>
          <w:tcPr>
            <w:tcW w:w="1674" w:type="dxa"/>
            <w:vAlign w:val="center"/>
          </w:tcPr>
          <w:p w14:paraId="3C985C49" w14:textId="77777777" w:rsidR="006D0680" w:rsidRDefault="006D0680" w:rsidP="00FA49B0">
            <w:pPr>
              <w:spacing w:before="0" w:after="0"/>
              <w:ind w:leftChars="-20" w:left="-48" w:rightChars="-20" w:right="-48"/>
              <w:jc w:val="center"/>
              <w:rPr>
                <w:color w:val="000000"/>
                <w:sz w:val="18"/>
                <w:szCs w:val="18"/>
              </w:rPr>
            </w:pPr>
            <w:r>
              <w:rPr>
                <w:rFonts w:hint="eastAsia"/>
                <w:color w:val="000000"/>
                <w:sz w:val="18"/>
                <w:szCs w:val="18"/>
              </w:rPr>
              <w:t>0~10</w:t>
            </w:r>
          </w:p>
        </w:tc>
      </w:tr>
    </w:tbl>
    <w:p w14:paraId="261F872B" w14:textId="7822F1F1" w:rsidR="00D9441D" w:rsidRDefault="00D9441D" w:rsidP="00D9441D">
      <w:pPr>
        <w:spacing w:line="276" w:lineRule="auto"/>
        <w:rPr>
          <w:rFonts w:ascii="黑体" w:eastAsia="黑体"/>
          <w:color w:val="000000"/>
          <w:kern w:val="0"/>
          <w:sz w:val="21"/>
          <w:szCs w:val="21"/>
        </w:rPr>
      </w:pPr>
      <w:r w:rsidRPr="006D7BBC">
        <w:rPr>
          <w:rStyle w:val="31"/>
          <w:rFonts w:hint="eastAsia"/>
        </w:rPr>
        <w:t>6.1.2</w:t>
      </w:r>
      <w:r w:rsidRPr="00D9441D">
        <w:rPr>
          <w:rFonts w:ascii="宋体" w:hAnsi="宋体" w:hint="eastAsia"/>
          <w:color w:val="000000"/>
        </w:rPr>
        <w:t xml:space="preserve"> </w:t>
      </w:r>
      <w:r w:rsidR="006D7BBC">
        <w:rPr>
          <w:rFonts w:ascii="宋体" w:hAnsi="宋体" w:hint="eastAsia"/>
          <w:color w:val="000000"/>
        </w:rPr>
        <w:t>再生级配骨料</w:t>
      </w:r>
      <w:r>
        <w:rPr>
          <w:rFonts w:ascii="宋体" w:hAnsi="宋体" w:hint="eastAsia"/>
          <w:color w:val="000000"/>
        </w:rPr>
        <w:t>C</w:t>
      </w:r>
      <w:r>
        <w:rPr>
          <w:rFonts w:ascii="宋体" w:hAnsi="宋体"/>
          <w:color w:val="000000"/>
        </w:rPr>
        <w:t>BR</w:t>
      </w:r>
      <w:r>
        <w:rPr>
          <w:rFonts w:ascii="宋体" w:hAnsi="宋体" w:hint="eastAsia"/>
          <w:color w:val="000000"/>
        </w:rPr>
        <w:t>强度应符合表6.1.2的规定。</w:t>
      </w:r>
    </w:p>
    <w:p w14:paraId="57DCC9A5" w14:textId="7F66CEFC" w:rsidR="006D0680" w:rsidRPr="00351332" w:rsidRDefault="006D0680" w:rsidP="006D0680">
      <w:pPr>
        <w:spacing w:line="276" w:lineRule="auto"/>
        <w:jc w:val="center"/>
        <w:rPr>
          <w:rFonts w:ascii="黑体" w:eastAsia="黑体"/>
          <w:color w:val="000000"/>
          <w:kern w:val="0"/>
          <w:sz w:val="21"/>
          <w:szCs w:val="21"/>
        </w:rPr>
      </w:pPr>
      <w:r w:rsidRPr="00351332">
        <w:rPr>
          <w:rFonts w:ascii="黑体" w:eastAsia="黑体" w:hint="eastAsia"/>
          <w:color w:val="000000"/>
          <w:kern w:val="0"/>
          <w:sz w:val="21"/>
          <w:szCs w:val="21"/>
        </w:rPr>
        <w:t>表8.1.3-2再生级配</w:t>
      </w:r>
      <w:r w:rsidR="001D6BE8">
        <w:rPr>
          <w:rFonts w:ascii="黑体" w:eastAsia="黑体" w:hint="eastAsia"/>
          <w:color w:val="000000"/>
          <w:kern w:val="0"/>
          <w:sz w:val="21"/>
          <w:szCs w:val="21"/>
        </w:rPr>
        <w:t>骨料</w:t>
      </w:r>
      <w:r w:rsidRPr="00351332">
        <w:rPr>
          <w:rFonts w:ascii="黑体" w:eastAsia="黑体" w:hint="eastAsia"/>
          <w:color w:val="000000"/>
          <w:kern w:val="0"/>
          <w:sz w:val="21"/>
          <w:szCs w:val="21"/>
        </w:rPr>
        <w:t>CBR强度标准</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329"/>
        <w:gridCol w:w="2551"/>
        <w:gridCol w:w="1979"/>
      </w:tblGrid>
      <w:tr w:rsidR="006D0680" w14:paraId="63CFE414" w14:textId="77777777" w:rsidTr="00FA51F3">
        <w:trPr>
          <w:jc w:val="center"/>
        </w:trPr>
        <w:tc>
          <w:tcPr>
            <w:tcW w:w="1329" w:type="dxa"/>
            <w:tcBorders>
              <w:right w:val="single" w:sz="4" w:space="0" w:color="auto"/>
            </w:tcBorders>
            <w:vAlign w:val="center"/>
          </w:tcPr>
          <w:p w14:paraId="4C309D6D" w14:textId="77777777" w:rsidR="006D0680" w:rsidRDefault="006D0680" w:rsidP="00FA49B0">
            <w:pPr>
              <w:spacing w:before="0" w:after="0" w:line="276" w:lineRule="auto"/>
              <w:jc w:val="center"/>
              <w:rPr>
                <w:rFonts w:ascii="宋体" w:hAnsi="宋体"/>
                <w:color w:val="000000"/>
                <w:kern w:val="0"/>
                <w:sz w:val="18"/>
                <w:szCs w:val="18"/>
              </w:rPr>
            </w:pPr>
            <w:r>
              <w:rPr>
                <w:rFonts w:ascii="宋体" w:hAnsi="宋体" w:hint="eastAsia"/>
                <w:color w:val="000000"/>
                <w:kern w:val="0"/>
                <w:sz w:val="18"/>
                <w:szCs w:val="18"/>
              </w:rPr>
              <w:t>层位</w:t>
            </w:r>
          </w:p>
        </w:tc>
        <w:tc>
          <w:tcPr>
            <w:tcW w:w="2551" w:type="dxa"/>
            <w:tcBorders>
              <w:left w:val="single" w:sz="4" w:space="0" w:color="auto"/>
            </w:tcBorders>
            <w:vAlign w:val="center"/>
          </w:tcPr>
          <w:p w14:paraId="00143A50" w14:textId="77777777" w:rsidR="006D0680" w:rsidRDefault="006D0680" w:rsidP="00FA49B0">
            <w:pPr>
              <w:spacing w:before="0" w:after="0" w:line="276" w:lineRule="auto"/>
              <w:jc w:val="center"/>
              <w:rPr>
                <w:rFonts w:ascii="宋体" w:hAnsi="宋体"/>
                <w:color w:val="000000"/>
                <w:kern w:val="0"/>
                <w:sz w:val="18"/>
                <w:szCs w:val="18"/>
              </w:rPr>
            </w:pPr>
            <w:r>
              <w:rPr>
                <w:rFonts w:ascii="宋体" w:hAnsi="宋体" w:hint="eastAsia"/>
                <w:color w:val="000000"/>
                <w:kern w:val="0"/>
                <w:sz w:val="18"/>
                <w:szCs w:val="18"/>
              </w:rPr>
              <w:t>道路等级</w:t>
            </w:r>
          </w:p>
        </w:tc>
        <w:tc>
          <w:tcPr>
            <w:tcW w:w="1979" w:type="dxa"/>
            <w:vAlign w:val="center"/>
          </w:tcPr>
          <w:p w14:paraId="230DCF21" w14:textId="77777777" w:rsidR="006D0680" w:rsidRDefault="006D0680" w:rsidP="00FA49B0">
            <w:pPr>
              <w:spacing w:before="0" w:after="0" w:line="276" w:lineRule="auto"/>
              <w:jc w:val="center"/>
              <w:rPr>
                <w:rFonts w:ascii="宋体" w:hAnsi="宋体"/>
                <w:color w:val="000000"/>
                <w:kern w:val="0"/>
                <w:sz w:val="18"/>
                <w:szCs w:val="18"/>
              </w:rPr>
            </w:pPr>
            <w:r>
              <w:rPr>
                <w:rFonts w:ascii="宋体" w:hAnsi="宋体" w:hint="eastAsia"/>
                <w:color w:val="000000"/>
                <w:kern w:val="0"/>
                <w:sz w:val="18"/>
                <w:szCs w:val="18"/>
              </w:rPr>
              <w:t>轻交通</w:t>
            </w:r>
          </w:p>
        </w:tc>
      </w:tr>
      <w:tr w:rsidR="006D0680" w14:paraId="0B1F53F4" w14:textId="77777777" w:rsidTr="00FA51F3">
        <w:trPr>
          <w:jc w:val="center"/>
        </w:trPr>
        <w:tc>
          <w:tcPr>
            <w:tcW w:w="1329" w:type="dxa"/>
            <w:vMerge w:val="restart"/>
            <w:tcBorders>
              <w:right w:val="single" w:sz="4" w:space="0" w:color="auto"/>
            </w:tcBorders>
            <w:vAlign w:val="center"/>
          </w:tcPr>
          <w:p w14:paraId="396DB87F" w14:textId="77777777" w:rsidR="006D0680" w:rsidRDefault="006D0680" w:rsidP="00FA49B0">
            <w:pPr>
              <w:spacing w:before="0" w:after="0" w:line="276" w:lineRule="auto"/>
              <w:jc w:val="center"/>
              <w:rPr>
                <w:rFonts w:ascii="宋体" w:hAnsi="宋体"/>
                <w:color w:val="000000"/>
                <w:kern w:val="0"/>
                <w:sz w:val="18"/>
                <w:szCs w:val="18"/>
              </w:rPr>
            </w:pPr>
            <w:r>
              <w:rPr>
                <w:rFonts w:ascii="宋体" w:hAnsi="宋体" w:hint="eastAsia"/>
                <w:color w:val="000000"/>
                <w:kern w:val="0"/>
                <w:sz w:val="18"/>
                <w:szCs w:val="18"/>
              </w:rPr>
              <w:t>基层</w:t>
            </w:r>
          </w:p>
        </w:tc>
        <w:tc>
          <w:tcPr>
            <w:tcW w:w="2551" w:type="dxa"/>
            <w:tcBorders>
              <w:left w:val="single" w:sz="4" w:space="0" w:color="auto"/>
            </w:tcBorders>
            <w:vAlign w:val="center"/>
          </w:tcPr>
          <w:p w14:paraId="414BA2D3" w14:textId="77777777" w:rsidR="006D0680" w:rsidRDefault="006D0680" w:rsidP="00FA49B0">
            <w:pPr>
              <w:spacing w:before="0" w:after="0" w:line="276" w:lineRule="auto"/>
              <w:jc w:val="center"/>
              <w:rPr>
                <w:rFonts w:ascii="宋体" w:hAnsi="宋体"/>
                <w:color w:val="000000"/>
                <w:kern w:val="0"/>
                <w:sz w:val="18"/>
                <w:szCs w:val="18"/>
              </w:rPr>
            </w:pPr>
            <w:r>
              <w:rPr>
                <w:rFonts w:ascii="宋体" w:hAnsi="宋体" w:hint="eastAsia"/>
                <w:color w:val="000000"/>
                <w:kern w:val="0"/>
                <w:sz w:val="18"/>
                <w:szCs w:val="18"/>
              </w:rPr>
              <w:t>非机动车道</w:t>
            </w:r>
          </w:p>
        </w:tc>
        <w:tc>
          <w:tcPr>
            <w:tcW w:w="1979" w:type="dxa"/>
            <w:vAlign w:val="center"/>
          </w:tcPr>
          <w:p w14:paraId="0DB24575" w14:textId="77777777" w:rsidR="006D0680" w:rsidRDefault="006D0680" w:rsidP="00FA49B0">
            <w:pPr>
              <w:spacing w:before="0" w:after="0" w:line="276" w:lineRule="auto"/>
              <w:jc w:val="center"/>
              <w:rPr>
                <w:rFonts w:ascii="宋体" w:hAnsi="宋体"/>
                <w:color w:val="000000"/>
                <w:kern w:val="0"/>
                <w:sz w:val="18"/>
                <w:szCs w:val="18"/>
              </w:rPr>
            </w:pPr>
            <w:r>
              <w:rPr>
                <w:rFonts w:ascii="宋体" w:hAnsi="宋体" w:hint="eastAsia"/>
                <w:color w:val="000000"/>
                <w:kern w:val="0"/>
                <w:sz w:val="18"/>
                <w:szCs w:val="18"/>
              </w:rPr>
              <w:t>≥80</w:t>
            </w:r>
          </w:p>
        </w:tc>
      </w:tr>
      <w:tr w:rsidR="006D0680" w14:paraId="5A2961EE" w14:textId="77777777" w:rsidTr="00FA51F3">
        <w:trPr>
          <w:jc w:val="center"/>
        </w:trPr>
        <w:tc>
          <w:tcPr>
            <w:tcW w:w="1329" w:type="dxa"/>
            <w:vMerge/>
            <w:tcBorders>
              <w:right w:val="single" w:sz="4" w:space="0" w:color="auto"/>
            </w:tcBorders>
            <w:vAlign w:val="center"/>
          </w:tcPr>
          <w:p w14:paraId="4BE45ED4" w14:textId="77777777" w:rsidR="006D0680" w:rsidRDefault="006D0680" w:rsidP="00FA49B0">
            <w:pPr>
              <w:spacing w:before="0" w:after="0" w:line="276" w:lineRule="auto"/>
              <w:jc w:val="center"/>
              <w:rPr>
                <w:rFonts w:ascii="宋体" w:hAnsi="宋体"/>
                <w:color w:val="000000"/>
                <w:kern w:val="0"/>
                <w:sz w:val="18"/>
                <w:szCs w:val="18"/>
              </w:rPr>
            </w:pPr>
          </w:p>
        </w:tc>
        <w:tc>
          <w:tcPr>
            <w:tcW w:w="2551" w:type="dxa"/>
            <w:tcBorders>
              <w:left w:val="single" w:sz="4" w:space="0" w:color="auto"/>
            </w:tcBorders>
            <w:vAlign w:val="center"/>
          </w:tcPr>
          <w:p w14:paraId="1316C4C8" w14:textId="77777777" w:rsidR="006D0680" w:rsidRDefault="006D0680" w:rsidP="00FA49B0">
            <w:pPr>
              <w:spacing w:before="0" w:after="0" w:line="276" w:lineRule="auto"/>
              <w:jc w:val="center"/>
              <w:rPr>
                <w:rFonts w:ascii="宋体" w:hAnsi="宋体"/>
                <w:color w:val="000000"/>
                <w:kern w:val="0"/>
                <w:sz w:val="18"/>
                <w:szCs w:val="18"/>
              </w:rPr>
            </w:pPr>
            <w:r>
              <w:rPr>
                <w:rFonts w:ascii="宋体" w:hAnsi="宋体" w:hint="eastAsia"/>
                <w:color w:val="000000"/>
                <w:kern w:val="0"/>
                <w:sz w:val="18"/>
                <w:szCs w:val="18"/>
              </w:rPr>
              <w:t>乡村道路机动车道</w:t>
            </w:r>
          </w:p>
        </w:tc>
        <w:tc>
          <w:tcPr>
            <w:tcW w:w="1979" w:type="dxa"/>
            <w:vAlign w:val="center"/>
          </w:tcPr>
          <w:p w14:paraId="6B87F75C" w14:textId="77777777" w:rsidR="006D0680" w:rsidRDefault="006D0680" w:rsidP="00FA49B0">
            <w:pPr>
              <w:spacing w:before="0" w:after="0" w:line="276" w:lineRule="auto"/>
              <w:jc w:val="center"/>
              <w:rPr>
                <w:rFonts w:ascii="宋体" w:hAnsi="宋体"/>
                <w:color w:val="000000"/>
                <w:kern w:val="0"/>
                <w:sz w:val="18"/>
                <w:szCs w:val="18"/>
              </w:rPr>
            </w:pPr>
            <w:r>
              <w:rPr>
                <w:rFonts w:ascii="宋体" w:hAnsi="宋体" w:hint="eastAsia"/>
                <w:color w:val="000000"/>
                <w:kern w:val="0"/>
                <w:sz w:val="18"/>
                <w:szCs w:val="18"/>
              </w:rPr>
              <w:t>≥100</w:t>
            </w:r>
          </w:p>
        </w:tc>
      </w:tr>
      <w:tr w:rsidR="006D0680" w14:paraId="57B07CF1" w14:textId="77777777" w:rsidTr="00FA51F3">
        <w:trPr>
          <w:jc w:val="center"/>
        </w:trPr>
        <w:tc>
          <w:tcPr>
            <w:tcW w:w="1329" w:type="dxa"/>
            <w:tcBorders>
              <w:right w:val="single" w:sz="4" w:space="0" w:color="auto"/>
            </w:tcBorders>
            <w:vAlign w:val="center"/>
          </w:tcPr>
          <w:p w14:paraId="009EDBAE" w14:textId="77777777" w:rsidR="006D0680" w:rsidRDefault="006D0680" w:rsidP="00FA49B0">
            <w:pPr>
              <w:spacing w:before="0" w:after="0" w:line="276" w:lineRule="auto"/>
              <w:jc w:val="center"/>
              <w:rPr>
                <w:rFonts w:ascii="宋体" w:hAnsi="宋体"/>
                <w:color w:val="000000"/>
                <w:kern w:val="0"/>
                <w:sz w:val="18"/>
                <w:szCs w:val="18"/>
              </w:rPr>
            </w:pPr>
            <w:r>
              <w:rPr>
                <w:rFonts w:ascii="宋体" w:hAnsi="宋体" w:hint="eastAsia"/>
                <w:color w:val="000000"/>
                <w:kern w:val="0"/>
                <w:sz w:val="18"/>
                <w:szCs w:val="18"/>
              </w:rPr>
              <w:t>底基层</w:t>
            </w:r>
          </w:p>
        </w:tc>
        <w:tc>
          <w:tcPr>
            <w:tcW w:w="2551" w:type="dxa"/>
            <w:tcBorders>
              <w:left w:val="single" w:sz="4" w:space="0" w:color="auto"/>
            </w:tcBorders>
            <w:vAlign w:val="center"/>
          </w:tcPr>
          <w:p w14:paraId="695E4B1F" w14:textId="77777777" w:rsidR="006D0680" w:rsidRDefault="006D0680" w:rsidP="00FA49B0">
            <w:pPr>
              <w:spacing w:before="0" w:after="0" w:line="276" w:lineRule="auto"/>
              <w:jc w:val="center"/>
              <w:rPr>
                <w:rFonts w:ascii="宋体" w:hAnsi="宋体"/>
                <w:color w:val="000000"/>
                <w:kern w:val="0"/>
                <w:sz w:val="18"/>
                <w:szCs w:val="18"/>
              </w:rPr>
            </w:pPr>
            <w:r>
              <w:rPr>
                <w:rFonts w:ascii="宋体" w:hAnsi="宋体" w:hint="eastAsia"/>
                <w:color w:val="000000"/>
                <w:kern w:val="0"/>
                <w:sz w:val="18"/>
                <w:szCs w:val="18"/>
              </w:rPr>
              <w:t>非机动车道和乡村道路</w:t>
            </w:r>
          </w:p>
        </w:tc>
        <w:tc>
          <w:tcPr>
            <w:tcW w:w="1979" w:type="dxa"/>
            <w:vAlign w:val="center"/>
          </w:tcPr>
          <w:p w14:paraId="6174C4D8" w14:textId="77777777" w:rsidR="006D0680" w:rsidRDefault="006D0680" w:rsidP="00FA49B0">
            <w:pPr>
              <w:spacing w:before="0" w:after="0" w:line="276" w:lineRule="auto"/>
              <w:jc w:val="center"/>
              <w:rPr>
                <w:rFonts w:ascii="宋体" w:hAnsi="宋体"/>
                <w:color w:val="000000"/>
                <w:kern w:val="0"/>
                <w:sz w:val="18"/>
                <w:szCs w:val="18"/>
              </w:rPr>
            </w:pPr>
            <w:r>
              <w:rPr>
                <w:rFonts w:ascii="宋体" w:hAnsi="宋体" w:hint="eastAsia"/>
                <w:color w:val="000000"/>
                <w:kern w:val="0"/>
                <w:sz w:val="18"/>
                <w:szCs w:val="18"/>
              </w:rPr>
              <w:t>≥60</w:t>
            </w:r>
          </w:p>
        </w:tc>
      </w:tr>
    </w:tbl>
    <w:p w14:paraId="28B607AA" w14:textId="42B331D2" w:rsidR="006D0680" w:rsidRDefault="00D9441D" w:rsidP="006D0680">
      <w:pPr>
        <w:spacing w:line="276" w:lineRule="auto"/>
        <w:rPr>
          <w:rFonts w:ascii="黑体" w:eastAsia="黑体"/>
          <w:color w:val="000000"/>
          <w:kern w:val="0"/>
          <w:sz w:val="18"/>
          <w:szCs w:val="18"/>
        </w:rPr>
      </w:pPr>
      <w:r w:rsidRPr="006D7BBC">
        <w:rPr>
          <w:rStyle w:val="31"/>
          <w:rFonts w:hint="eastAsia"/>
        </w:rPr>
        <w:t>6.1.3</w:t>
      </w:r>
      <w:r>
        <w:rPr>
          <w:rFonts w:ascii="宋体" w:hAnsi="宋体" w:hint="eastAsia"/>
          <w:color w:val="000000"/>
        </w:rPr>
        <w:t>再生骨料性能指标应符合本规范表4.1.1</w:t>
      </w:r>
      <w:r w:rsidR="006D7BBC">
        <w:rPr>
          <w:rFonts w:ascii="宋体" w:hAnsi="宋体" w:hint="eastAsia"/>
          <w:color w:val="000000"/>
        </w:rPr>
        <w:t>和表4.1.3</w:t>
      </w:r>
      <w:r>
        <w:rPr>
          <w:rFonts w:ascii="宋体" w:hAnsi="宋体" w:hint="eastAsia"/>
          <w:color w:val="000000"/>
        </w:rPr>
        <w:t>的规定。</w:t>
      </w:r>
    </w:p>
    <w:p w14:paraId="6A50BDA0" w14:textId="2F1DE6F0" w:rsidR="006D0680" w:rsidRDefault="00D9441D" w:rsidP="00EF6B47">
      <w:pPr>
        <w:pStyle w:val="20"/>
      </w:pPr>
      <w:bookmarkStart w:id="29" w:name="_Toc39931062"/>
      <w:bookmarkStart w:id="30" w:name="_Toc49191749"/>
      <w:r>
        <w:rPr>
          <w:rFonts w:hint="eastAsia"/>
        </w:rPr>
        <w:t>6.2</w:t>
      </w:r>
      <w:r w:rsidR="006D0680">
        <w:rPr>
          <w:rFonts w:hint="eastAsia"/>
        </w:rPr>
        <w:t>施工</w:t>
      </w:r>
      <w:bookmarkEnd w:id="29"/>
      <w:bookmarkEnd w:id="30"/>
    </w:p>
    <w:p w14:paraId="36879E28" w14:textId="62574C68" w:rsidR="006D0680" w:rsidRDefault="00D9441D" w:rsidP="006D0680">
      <w:pPr>
        <w:spacing w:line="276" w:lineRule="auto"/>
        <w:rPr>
          <w:color w:val="000000"/>
        </w:rPr>
      </w:pPr>
      <w:r>
        <w:rPr>
          <w:rStyle w:val="31"/>
          <w:rFonts w:hint="eastAsia"/>
        </w:rPr>
        <w:t>6</w:t>
      </w:r>
      <w:r w:rsidR="006D0680" w:rsidRPr="00351332">
        <w:rPr>
          <w:rStyle w:val="31"/>
          <w:rFonts w:hint="eastAsia"/>
        </w:rPr>
        <w:t>.2.1</w:t>
      </w:r>
      <w:r w:rsidR="006D0680">
        <w:rPr>
          <w:rFonts w:hint="eastAsia"/>
          <w:color w:val="000000"/>
        </w:rPr>
        <w:t>级配再生</w:t>
      </w:r>
      <w:r w:rsidR="001D6BE8">
        <w:rPr>
          <w:rFonts w:hint="eastAsia"/>
          <w:color w:val="000000"/>
        </w:rPr>
        <w:t>骨料</w:t>
      </w:r>
      <w:r w:rsidR="006D0680">
        <w:rPr>
          <w:rFonts w:hint="eastAsia"/>
          <w:color w:val="000000"/>
        </w:rPr>
        <w:t>的摊铺应符合下列规定：</w:t>
      </w:r>
    </w:p>
    <w:p w14:paraId="0BCB481D" w14:textId="04A769F3" w:rsidR="006D0680" w:rsidRDefault="006D0680" w:rsidP="006D7BBC">
      <w:pPr>
        <w:spacing w:line="276" w:lineRule="auto"/>
        <w:ind w:firstLineChars="200" w:firstLine="482"/>
        <w:rPr>
          <w:color w:val="000000"/>
        </w:rPr>
      </w:pPr>
      <w:r>
        <w:rPr>
          <w:rFonts w:ascii="黑体" w:eastAsia="黑体" w:hAnsi="黑体" w:hint="eastAsia"/>
          <w:b/>
          <w:color w:val="000000"/>
        </w:rPr>
        <w:t>1</w:t>
      </w:r>
      <w:r>
        <w:rPr>
          <w:rFonts w:hint="eastAsia"/>
          <w:color w:val="000000"/>
        </w:rPr>
        <w:t xml:space="preserve"> </w:t>
      </w:r>
      <w:r>
        <w:rPr>
          <w:rFonts w:hint="eastAsia"/>
          <w:color w:val="000000"/>
        </w:rPr>
        <w:t>宜采用机械摊铺符合级配要求的级配再生</w:t>
      </w:r>
      <w:r w:rsidR="001D6BE8">
        <w:rPr>
          <w:rFonts w:hint="eastAsia"/>
          <w:color w:val="000000"/>
        </w:rPr>
        <w:t>骨料</w:t>
      </w:r>
      <w:r>
        <w:rPr>
          <w:rFonts w:hint="eastAsia"/>
          <w:color w:val="000000"/>
        </w:rPr>
        <w:t>；</w:t>
      </w:r>
    </w:p>
    <w:p w14:paraId="109A4360" w14:textId="25F3D08A" w:rsidR="006D0680" w:rsidRDefault="006D0680" w:rsidP="006D0680">
      <w:pPr>
        <w:pStyle w:val="af0"/>
        <w:spacing w:line="276" w:lineRule="auto"/>
        <w:ind w:firstLine="420"/>
        <w:rPr>
          <w:color w:val="000000"/>
        </w:rPr>
      </w:pPr>
      <w:r>
        <w:rPr>
          <w:rFonts w:ascii="黑体" w:eastAsia="黑体" w:hAnsi="黑体" w:hint="eastAsia"/>
          <w:b/>
          <w:color w:val="000000"/>
        </w:rPr>
        <w:t>2</w:t>
      </w:r>
      <w:r>
        <w:rPr>
          <w:rFonts w:hint="eastAsia"/>
          <w:color w:val="000000"/>
        </w:rPr>
        <w:t>施工前应铺筑试验段，确定施工工艺和压实系数。压实系数</w:t>
      </w:r>
      <w:r w:rsidR="00AF2853">
        <w:rPr>
          <w:rFonts w:hint="eastAsia"/>
          <w:color w:val="000000"/>
        </w:rPr>
        <w:t>可</w:t>
      </w:r>
      <w:r>
        <w:rPr>
          <w:rFonts w:hint="eastAsia"/>
          <w:color w:val="000000"/>
        </w:rPr>
        <w:t>为1.25</w:t>
      </w:r>
      <w:r>
        <w:rPr>
          <w:rFonts w:ascii="Times New Roman" w:hAnsi="Times New Roman"/>
          <w:color w:val="000000"/>
        </w:rPr>
        <w:t>~</w:t>
      </w:r>
      <w:r>
        <w:rPr>
          <w:rFonts w:hint="eastAsia"/>
          <w:color w:val="000000"/>
        </w:rPr>
        <w:t>1.35</w:t>
      </w:r>
      <w:r w:rsidR="00AF2853">
        <w:rPr>
          <w:rFonts w:hint="eastAsia"/>
          <w:color w:val="000000"/>
        </w:rPr>
        <w:t>，也可通过试验确定</w:t>
      </w:r>
      <w:r>
        <w:rPr>
          <w:rFonts w:hint="eastAsia"/>
          <w:color w:val="000000"/>
        </w:rPr>
        <w:t>；</w:t>
      </w:r>
    </w:p>
    <w:p w14:paraId="09176E41" w14:textId="5D36FC72" w:rsidR="006D0680" w:rsidRDefault="006D0680" w:rsidP="006D0680">
      <w:pPr>
        <w:pStyle w:val="af0"/>
        <w:spacing w:line="276" w:lineRule="auto"/>
        <w:ind w:firstLine="420"/>
        <w:rPr>
          <w:color w:val="000000"/>
        </w:rPr>
      </w:pPr>
      <w:r>
        <w:rPr>
          <w:rFonts w:ascii="黑体" w:eastAsia="黑体" w:hAnsi="黑体" w:hint="eastAsia"/>
          <w:b/>
          <w:color w:val="000000"/>
        </w:rPr>
        <w:t>3</w:t>
      </w:r>
      <w:r>
        <w:rPr>
          <w:rFonts w:hint="eastAsia"/>
          <w:color w:val="000000"/>
        </w:rPr>
        <w:t xml:space="preserve"> 摊铺级配再生</w:t>
      </w:r>
      <w:r w:rsidR="001D6BE8">
        <w:rPr>
          <w:rFonts w:hint="eastAsia"/>
          <w:color w:val="000000"/>
        </w:rPr>
        <w:t>骨料</w:t>
      </w:r>
      <w:r>
        <w:rPr>
          <w:rFonts w:hint="eastAsia"/>
          <w:color w:val="000000"/>
        </w:rPr>
        <w:t>每层应</w:t>
      </w:r>
      <w:proofErr w:type="gramStart"/>
      <w:r>
        <w:rPr>
          <w:rFonts w:hint="eastAsia"/>
          <w:color w:val="000000"/>
        </w:rPr>
        <w:t>按虚厚一次</w:t>
      </w:r>
      <w:proofErr w:type="gramEnd"/>
      <w:r>
        <w:rPr>
          <w:rFonts w:hint="eastAsia"/>
          <w:color w:val="000000"/>
        </w:rPr>
        <w:t>铺齐，颗粒分布应均匀，厚度一致，不得多次找补；</w:t>
      </w:r>
    </w:p>
    <w:p w14:paraId="62ED65D0" w14:textId="36799251" w:rsidR="006D0680" w:rsidRDefault="006D0680" w:rsidP="006D0680">
      <w:pPr>
        <w:pStyle w:val="af0"/>
        <w:spacing w:line="276" w:lineRule="auto"/>
        <w:ind w:firstLine="420"/>
        <w:rPr>
          <w:color w:val="000000"/>
        </w:rPr>
      </w:pPr>
      <w:r>
        <w:rPr>
          <w:rFonts w:ascii="黑体" w:eastAsia="黑体" w:hAnsi="黑体" w:hint="eastAsia"/>
          <w:b/>
          <w:color w:val="000000"/>
        </w:rPr>
        <w:t>4</w:t>
      </w:r>
      <w:r>
        <w:rPr>
          <w:rFonts w:hint="eastAsia"/>
          <w:color w:val="000000"/>
        </w:rPr>
        <w:t xml:space="preserve"> 已摊平的级配再生</w:t>
      </w:r>
      <w:r w:rsidR="001D6BE8">
        <w:rPr>
          <w:rFonts w:hint="eastAsia"/>
          <w:color w:val="000000"/>
        </w:rPr>
        <w:t>骨料</w:t>
      </w:r>
      <w:r>
        <w:rPr>
          <w:rFonts w:hint="eastAsia"/>
          <w:color w:val="000000"/>
        </w:rPr>
        <w:t>，碾压前应断绝交通，保持摊铺层清洁。</w:t>
      </w:r>
    </w:p>
    <w:p w14:paraId="4867D13A" w14:textId="0F95EB04" w:rsidR="006D0680" w:rsidRDefault="00D9441D" w:rsidP="006D0680">
      <w:pPr>
        <w:spacing w:line="276" w:lineRule="auto"/>
        <w:rPr>
          <w:color w:val="000000"/>
        </w:rPr>
      </w:pPr>
      <w:r>
        <w:rPr>
          <w:rStyle w:val="31"/>
          <w:rFonts w:hint="eastAsia"/>
        </w:rPr>
        <w:lastRenderedPageBreak/>
        <w:t>6</w:t>
      </w:r>
      <w:r w:rsidR="006D0680" w:rsidRPr="00351332">
        <w:rPr>
          <w:rStyle w:val="31"/>
          <w:rFonts w:hint="eastAsia"/>
        </w:rPr>
        <w:t>.2.2</w:t>
      </w:r>
      <w:r w:rsidR="006D0680">
        <w:rPr>
          <w:rFonts w:hint="eastAsia"/>
          <w:color w:val="000000"/>
        </w:rPr>
        <w:t>级配再生</w:t>
      </w:r>
      <w:r w:rsidR="001D6BE8">
        <w:rPr>
          <w:rFonts w:hint="eastAsia"/>
          <w:color w:val="000000"/>
        </w:rPr>
        <w:t>骨料</w:t>
      </w:r>
      <w:r w:rsidR="006D0680">
        <w:rPr>
          <w:rFonts w:hint="eastAsia"/>
          <w:color w:val="000000"/>
        </w:rPr>
        <w:t>的碾压应符合下列规定：</w:t>
      </w:r>
    </w:p>
    <w:p w14:paraId="51D270CA" w14:textId="4C4CFC3D" w:rsidR="006D0680" w:rsidRDefault="006D0680" w:rsidP="006D0680">
      <w:pPr>
        <w:spacing w:line="276" w:lineRule="auto"/>
        <w:rPr>
          <w:color w:val="000000"/>
        </w:rPr>
      </w:pPr>
      <w:r>
        <w:rPr>
          <w:rFonts w:hint="eastAsia"/>
          <w:color w:val="000000"/>
        </w:rPr>
        <w:t xml:space="preserve">    </w:t>
      </w:r>
      <w:r>
        <w:rPr>
          <w:rFonts w:ascii="黑体" w:eastAsia="黑体" w:hAnsi="黑体" w:cs="Courier New" w:hint="eastAsia"/>
          <w:b/>
          <w:color w:val="000000"/>
          <w:szCs w:val="21"/>
        </w:rPr>
        <w:t>1</w:t>
      </w:r>
      <w:r w:rsidR="006D7BBC">
        <w:rPr>
          <w:rFonts w:ascii="黑体" w:eastAsia="黑体" w:hAnsi="黑体" w:cs="Courier New"/>
          <w:b/>
          <w:color w:val="000000"/>
          <w:szCs w:val="21"/>
        </w:rPr>
        <w:t xml:space="preserve"> </w:t>
      </w:r>
      <w:r w:rsidR="0030255F" w:rsidRPr="00711631">
        <w:rPr>
          <w:rFonts w:hint="eastAsia"/>
          <w:color w:val="000000"/>
        </w:rPr>
        <w:t>应在级配再生骨料含水率处于允许范围内进行碾压，级配再生骨料</w:t>
      </w:r>
      <w:r w:rsidR="0030255F" w:rsidRPr="00711631">
        <w:rPr>
          <w:rFonts w:ascii="Times New Roman" w:hAnsi="Times New Roman" w:hint="eastAsia"/>
          <w:color w:val="000000"/>
        </w:rPr>
        <w:t>最佳含水率允许范围</w:t>
      </w:r>
      <w:r w:rsidR="0030255F" w:rsidRPr="00711631">
        <w:rPr>
          <w:rFonts w:ascii="Times New Roman" w:hAnsi="Times New Roman"/>
          <w:i/>
          <w:color w:val="000000"/>
        </w:rPr>
        <w:t>ω</w:t>
      </w:r>
      <w:r w:rsidR="0030255F" w:rsidRPr="00711631">
        <w:rPr>
          <w:rFonts w:ascii="Times New Roman" w:hAnsi="Times New Roman"/>
          <w:color w:val="000000"/>
          <w:vertAlign w:val="subscript"/>
        </w:rPr>
        <w:t>0</w:t>
      </w:r>
      <w:r w:rsidR="0030255F" w:rsidRPr="00711631">
        <w:rPr>
          <w:rFonts w:ascii="Times New Roman" w:hAnsi="Times New Roman"/>
          <w:noProof/>
          <w:color w:val="000000"/>
          <w:position w:val="-10"/>
          <w:vertAlign w:val="subscript"/>
        </w:rPr>
        <w:drawing>
          <wp:inline distT="0" distB="0" distL="0" distR="0" wp14:anchorId="749F8FE6" wp14:editId="7BD24278">
            <wp:extent cx="141605" cy="21209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41605" cy="212090"/>
                    </a:xfrm>
                    <a:prstGeom prst="rect">
                      <a:avLst/>
                    </a:prstGeom>
                    <a:noFill/>
                    <a:ln>
                      <a:noFill/>
                    </a:ln>
                  </pic:spPr>
                </pic:pic>
              </a:graphicData>
            </a:graphic>
          </wp:inline>
        </w:drawing>
      </w:r>
      <w:r w:rsidR="0030255F" w:rsidRPr="00711631">
        <w:rPr>
          <w:rFonts w:ascii="Times New Roman" w:hAnsi="Times New Roman"/>
          <w:color w:val="000000"/>
        </w:rPr>
        <w:t>%</w:t>
      </w:r>
      <w:r w:rsidR="0030255F" w:rsidRPr="00711631">
        <w:rPr>
          <w:rFonts w:hint="eastAsia"/>
          <w:color w:val="000000"/>
        </w:rPr>
        <w:t>；</w:t>
      </w:r>
    </w:p>
    <w:p w14:paraId="113DE39B" w14:textId="77777777" w:rsidR="006D0680" w:rsidRDefault="006D0680" w:rsidP="006D0680">
      <w:pPr>
        <w:spacing w:line="276" w:lineRule="auto"/>
        <w:ind w:firstLineChars="200" w:firstLine="482"/>
        <w:rPr>
          <w:color w:val="000000"/>
        </w:rPr>
      </w:pPr>
      <w:r>
        <w:rPr>
          <w:rFonts w:ascii="黑体" w:eastAsia="黑体" w:hAnsi="黑体" w:cs="Courier New" w:hint="eastAsia"/>
          <w:b/>
          <w:color w:val="000000"/>
          <w:szCs w:val="21"/>
        </w:rPr>
        <w:t xml:space="preserve">2 </w:t>
      </w:r>
      <w:r>
        <w:rPr>
          <w:rFonts w:hint="eastAsia"/>
          <w:color w:val="000000"/>
        </w:rPr>
        <w:t>碾压中对有过</w:t>
      </w:r>
      <w:proofErr w:type="gramStart"/>
      <w:r>
        <w:rPr>
          <w:rFonts w:hint="eastAsia"/>
          <w:color w:val="000000"/>
        </w:rPr>
        <w:t>碾现象</w:t>
      </w:r>
      <w:proofErr w:type="gramEnd"/>
      <w:r>
        <w:rPr>
          <w:rFonts w:hint="eastAsia"/>
          <w:color w:val="000000"/>
        </w:rPr>
        <w:t>的部位，应</w:t>
      </w:r>
      <w:proofErr w:type="gramStart"/>
      <w:r>
        <w:rPr>
          <w:rFonts w:hint="eastAsia"/>
          <w:color w:val="000000"/>
        </w:rPr>
        <w:t>进行换填处理</w:t>
      </w:r>
      <w:proofErr w:type="gramEnd"/>
      <w:r>
        <w:rPr>
          <w:rFonts w:hint="eastAsia"/>
          <w:color w:val="000000"/>
        </w:rPr>
        <w:t>；</w:t>
      </w:r>
    </w:p>
    <w:p w14:paraId="0E516C35" w14:textId="6DE3A85E" w:rsidR="006D0680" w:rsidRDefault="006D0680" w:rsidP="006D0680">
      <w:pPr>
        <w:spacing w:line="276" w:lineRule="auto"/>
        <w:ind w:firstLineChars="200" w:firstLine="482"/>
        <w:rPr>
          <w:color w:val="000000"/>
        </w:rPr>
      </w:pPr>
      <w:r>
        <w:rPr>
          <w:rFonts w:ascii="黑体" w:eastAsia="黑体" w:hAnsi="黑体" w:cs="Courier New" w:hint="eastAsia"/>
          <w:b/>
          <w:color w:val="000000"/>
          <w:szCs w:val="21"/>
        </w:rPr>
        <w:t xml:space="preserve">3 </w:t>
      </w:r>
      <w:r>
        <w:rPr>
          <w:rFonts w:hint="eastAsia"/>
          <w:color w:val="000000"/>
        </w:rPr>
        <w:t>视压实级配再生</w:t>
      </w:r>
      <w:r w:rsidR="001D6BE8">
        <w:rPr>
          <w:rFonts w:hint="eastAsia"/>
          <w:color w:val="000000"/>
        </w:rPr>
        <w:t>骨料</w:t>
      </w:r>
      <w:r>
        <w:rPr>
          <w:rFonts w:hint="eastAsia"/>
          <w:color w:val="000000"/>
        </w:rPr>
        <w:t>的缝隙情况撒布嵌缝料；</w:t>
      </w:r>
    </w:p>
    <w:p w14:paraId="64B0D7E3" w14:textId="77777777" w:rsidR="006D0680" w:rsidRDefault="006D0680" w:rsidP="006D0680">
      <w:pPr>
        <w:spacing w:line="276" w:lineRule="auto"/>
        <w:ind w:firstLineChars="200" w:firstLine="482"/>
        <w:rPr>
          <w:color w:val="000000"/>
        </w:rPr>
      </w:pPr>
      <w:r>
        <w:rPr>
          <w:rFonts w:ascii="黑体" w:eastAsia="黑体" w:hAnsi="黑体" w:cs="Courier New" w:hint="eastAsia"/>
          <w:b/>
          <w:color w:val="000000"/>
          <w:szCs w:val="21"/>
        </w:rPr>
        <w:t>4</w:t>
      </w:r>
      <w:r>
        <w:rPr>
          <w:rFonts w:hint="eastAsia"/>
          <w:color w:val="000000"/>
        </w:rPr>
        <w:t>宜采用</w:t>
      </w:r>
      <w:r>
        <w:rPr>
          <w:rFonts w:hint="eastAsia"/>
          <w:color w:val="000000"/>
        </w:rPr>
        <w:t>12t</w:t>
      </w:r>
      <w:r>
        <w:rPr>
          <w:rFonts w:hint="eastAsia"/>
          <w:color w:val="000000"/>
        </w:rPr>
        <w:t>以上的压路机碾压成活，碾压至缝隙</w:t>
      </w:r>
      <w:proofErr w:type="gramStart"/>
      <w:r>
        <w:rPr>
          <w:rFonts w:hint="eastAsia"/>
          <w:color w:val="000000"/>
        </w:rPr>
        <w:t>嵌挤应密实</w:t>
      </w:r>
      <w:proofErr w:type="gramEnd"/>
      <w:r>
        <w:rPr>
          <w:rFonts w:hint="eastAsia"/>
          <w:color w:val="000000"/>
        </w:rPr>
        <w:t>，稳定坚实，表面平整，轮迹小于</w:t>
      </w:r>
      <w:r>
        <w:rPr>
          <w:rFonts w:hint="eastAsia"/>
          <w:color w:val="000000"/>
        </w:rPr>
        <w:t>5mm</w:t>
      </w:r>
      <w:r>
        <w:rPr>
          <w:rFonts w:hint="eastAsia"/>
          <w:color w:val="000000"/>
        </w:rPr>
        <w:t>；</w:t>
      </w:r>
    </w:p>
    <w:p w14:paraId="78AF3F99" w14:textId="2C6B4C58" w:rsidR="006D0680" w:rsidRPr="00D9441D" w:rsidRDefault="006D0680" w:rsidP="00D9441D">
      <w:pPr>
        <w:spacing w:line="276" w:lineRule="auto"/>
        <w:ind w:firstLineChars="200" w:firstLine="482"/>
        <w:rPr>
          <w:color w:val="000000"/>
        </w:rPr>
      </w:pPr>
      <w:r>
        <w:rPr>
          <w:rFonts w:ascii="黑体" w:eastAsia="黑体" w:hAnsi="黑体" w:cs="Courier New" w:hint="eastAsia"/>
          <w:b/>
          <w:color w:val="000000"/>
          <w:szCs w:val="21"/>
        </w:rPr>
        <w:t xml:space="preserve">5 </w:t>
      </w:r>
      <w:r>
        <w:rPr>
          <w:rFonts w:hint="eastAsia"/>
          <w:color w:val="000000"/>
        </w:rPr>
        <w:t>未铺装上层前，对已成活的级配再生</w:t>
      </w:r>
      <w:r w:rsidR="001D6BE8">
        <w:rPr>
          <w:rFonts w:hint="eastAsia"/>
          <w:color w:val="000000"/>
        </w:rPr>
        <w:t>骨料</w:t>
      </w:r>
      <w:r>
        <w:rPr>
          <w:rFonts w:hint="eastAsia"/>
          <w:color w:val="000000"/>
        </w:rPr>
        <w:t>基层应保持养护，不得开放交通。</w:t>
      </w:r>
    </w:p>
    <w:p w14:paraId="0A69A15E" w14:textId="1CB21243" w:rsidR="002D1647" w:rsidRDefault="00D9441D" w:rsidP="00B21AF8">
      <w:pPr>
        <w:pStyle w:val="20"/>
      </w:pPr>
      <w:bookmarkStart w:id="31" w:name="_Toc355963673"/>
      <w:bookmarkStart w:id="32" w:name="_Toc355964347"/>
      <w:bookmarkStart w:id="33" w:name="_Toc355964736"/>
      <w:bookmarkStart w:id="34" w:name="_Toc355965049"/>
      <w:bookmarkStart w:id="35" w:name="_Toc356289446"/>
      <w:bookmarkStart w:id="36" w:name="_Toc373305818"/>
      <w:bookmarkStart w:id="37" w:name="_Toc373827014"/>
      <w:bookmarkStart w:id="38" w:name="_Toc373827455"/>
      <w:bookmarkStart w:id="39" w:name="_Toc373827642"/>
      <w:bookmarkStart w:id="40" w:name="_Toc49191750"/>
      <w:r>
        <w:rPr>
          <w:rFonts w:hint="eastAsia"/>
        </w:rPr>
        <w:t>6</w:t>
      </w:r>
      <w:r w:rsidR="00AF2853">
        <w:rPr>
          <w:rFonts w:hint="eastAsia"/>
        </w:rPr>
        <w:t>.3</w:t>
      </w:r>
      <w:r w:rsidR="00AF2853">
        <w:rPr>
          <w:rFonts w:hint="eastAsia"/>
        </w:rPr>
        <w:t>质量验收</w:t>
      </w:r>
      <w:bookmarkEnd w:id="40"/>
    </w:p>
    <w:p w14:paraId="504C87E4" w14:textId="0FC0B34C" w:rsidR="00B21AF8" w:rsidRDefault="00D9441D" w:rsidP="00B21AF8">
      <w:pPr>
        <w:pStyle w:val="3"/>
      </w:pPr>
      <w:r>
        <w:rPr>
          <w:rFonts w:hint="eastAsia"/>
        </w:rPr>
        <w:t>6.3.1</w:t>
      </w:r>
      <w:r w:rsidR="00B21AF8">
        <w:t xml:space="preserve"> </w:t>
      </w:r>
      <w:r w:rsidR="00B21AF8">
        <w:rPr>
          <w:rFonts w:hint="eastAsia"/>
        </w:rPr>
        <w:t>一般规定</w:t>
      </w:r>
    </w:p>
    <w:p w14:paraId="230610DE" w14:textId="4250E6B8" w:rsidR="00B21AF8" w:rsidRDefault="00D9441D" w:rsidP="0030255F">
      <w:pPr>
        <w:ind w:firstLineChars="100" w:firstLine="241"/>
        <w:rPr>
          <w:rFonts w:ascii="Times New Roman" w:hAnsi="Times New Roman" w:cs="Times New Roman"/>
        </w:rPr>
      </w:pPr>
      <w:r>
        <w:rPr>
          <w:rFonts w:ascii="Times New Roman" w:eastAsia="宋体" w:hAnsi="Times New Roman" w:cs="Times New Roman" w:hint="eastAsia"/>
          <w:b/>
          <w:bCs/>
          <w:szCs w:val="21"/>
        </w:rPr>
        <w:t>1</w:t>
      </w:r>
      <w:r w:rsidR="00B21AF8" w:rsidRPr="00477254">
        <w:rPr>
          <w:rFonts w:ascii="Times New Roman" w:hAnsi="Times New Roman" w:cs="Times New Roman"/>
        </w:rPr>
        <w:t>再生</w:t>
      </w:r>
      <w:r>
        <w:rPr>
          <w:rFonts w:ascii="Times New Roman" w:hAnsi="Times New Roman" w:cs="Times New Roman" w:hint="eastAsia"/>
        </w:rPr>
        <w:t>级配</w:t>
      </w:r>
      <w:r w:rsidR="001D6BE8">
        <w:rPr>
          <w:rFonts w:ascii="Times New Roman" w:hAnsi="Times New Roman" w:cs="Times New Roman"/>
        </w:rPr>
        <w:t>骨料</w:t>
      </w:r>
      <w:r w:rsidR="00B21AF8" w:rsidRPr="00477254">
        <w:rPr>
          <w:rFonts w:ascii="Times New Roman" w:hAnsi="Times New Roman" w:cs="Times New Roman"/>
        </w:rPr>
        <w:t>基层施工</w:t>
      </w:r>
      <w:r w:rsidR="00B21AF8">
        <w:rPr>
          <w:rFonts w:ascii="Times New Roman" w:hAnsi="Times New Roman" w:cs="Times New Roman" w:hint="eastAsia"/>
        </w:rPr>
        <w:t>验收</w:t>
      </w:r>
      <w:r w:rsidR="00B21AF8" w:rsidRPr="00477254">
        <w:rPr>
          <w:rFonts w:ascii="Times New Roman" w:hAnsi="Times New Roman" w:cs="Times New Roman"/>
        </w:rPr>
        <w:t>除本标准特殊要求外，其他</w:t>
      </w:r>
      <w:r w:rsidR="00B21AF8">
        <w:rPr>
          <w:rFonts w:ascii="Times New Roman" w:hAnsi="Times New Roman" w:cs="Times New Roman" w:hint="eastAsia"/>
        </w:rPr>
        <w:t>验收指标</w:t>
      </w:r>
      <w:r w:rsidR="00B21AF8" w:rsidRPr="00477254">
        <w:rPr>
          <w:rFonts w:ascii="Times New Roman" w:hAnsi="Times New Roman" w:cs="Times New Roman"/>
        </w:rPr>
        <w:t>还应满足</w:t>
      </w:r>
      <w:r w:rsidR="00B21AF8" w:rsidRPr="00477254">
        <w:rPr>
          <w:rFonts w:ascii="Times New Roman" w:hAnsi="Times New Roman" w:cs="Times New Roman"/>
        </w:rPr>
        <w:t>JTG/T F</w:t>
      </w:r>
      <w:r w:rsidR="00B21AF8">
        <w:rPr>
          <w:rFonts w:ascii="Times New Roman" w:hAnsi="Times New Roman" w:cs="Times New Roman" w:hint="eastAsia"/>
        </w:rPr>
        <w:t>20</w:t>
      </w:r>
      <w:r w:rsidR="00172449">
        <w:rPr>
          <w:rFonts w:ascii="Times New Roman" w:hAnsi="Times New Roman" w:cs="Times New Roman" w:hint="eastAsia"/>
        </w:rPr>
        <w:t>《公路路面基层施工技术细则》</w:t>
      </w:r>
      <w:r w:rsidR="00B21AF8">
        <w:rPr>
          <w:rFonts w:ascii="Times New Roman" w:hAnsi="Times New Roman" w:cs="Times New Roman" w:hint="eastAsia"/>
        </w:rPr>
        <w:t>中的规定</w:t>
      </w:r>
      <w:r w:rsidR="00B21AF8" w:rsidRPr="00477254">
        <w:rPr>
          <w:rFonts w:ascii="Times New Roman" w:hAnsi="Times New Roman" w:cs="Times New Roman"/>
        </w:rPr>
        <w:t>。</w:t>
      </w:r>
    </w:p>
    <w:p w14:paraId="3AC1E2B9" w14:textId="5EB60B29" w:rsidR="00B21AF8" w:rsidRDefault="00D9441D" w:rsidP="0030255F">
      <w:pPr>
        <w:ind w:firstLineChars="100" w:firstLine="241"/>
        <w:rPr>
          <w:rFonts w:ascii="Times New Roman" w:hAnsi="Times New Roman" w:cs="Times New Roman"/>
        </w:rPr>
      </w:pPr>
      <w:r>
        <w:rPr>
          <w:rFonts w:ascii="Times New Roman" w:eastAsia="宋体" w:hAnsi="Times New Roman" w:cs="Times New Roman" w:hint="eastAsia"/>
          <w:b/>
          <w:bCs/>
          <w:szCs w:val="21"/>
        </w:rPr>
        <w:t>2</w:t>
      </w:r>
      <w:r w:rsidR="00B21AF8" w:rsidRPr="00477254">
        <w:rPr>
          <w:rFonts w:ascii="Times New Roman" w:hAnsi="Times New Roman" w:cs="Times New Roman"/>
        </w:rPr>
        <w:t>再生</w:t>
      </w:r>
      <w:r>
        <w:rPr>
          <w:rFonts w:ascii="Times New Roman" w:hAnsi="Times New Roman" w:cs="Times New Roman" w:hint="eastAsia"/>
        </w:rPr>
        <w:t>级配</w:t>
      </w:r>
      <w:r w:rsidR="001D6BE8">
        <w:rPr>
          <w:rFonts w:ascii="Times New Roman" w:hAnsi="Times New Roman" w:cs="Times New Roman"/>
        </w:rPr>
        <w:t>骨料</w:t>
      </w:r>
      <w:r w:rsidR="00B21AF8" w:rsidRPr="00477254">
        <w:rPr>
          <w:rFonts w:ascii="Times New Roman" w:hAnsi="Times New Roman" w:cs="Times New Roman"/>
        </w:rPr>
        <w:t>基层</w:t>
      </w:r>
      <w:r w:rsidR="00B21AF8">
        <w:rPr>
          <w:rFonts w:ascii="Times New Roman" w:hAnsi="Times New Roman" w:cs="Times New Roman" w:hint="eastAsia"/>
        </w:rPr>
        <w:t>交工验收</w:t>
      </w:r>
      <w:r w:rsidR="00B21AF8" w:rsidRPr="00477254">
        <w:rPr>
          <w:rFonts w:ascii="Times New Roman" w:hAnsi="Times New Roman" w:cs="Times New Roman"/>
        </w:rPr>
        <w:t>除本标准特殊要求外，其他</w:t>
      </w:r>
      <w:r w:rsidR="00B21AF8">
        <w:rPr>
          <w:rFonts w:ascii="Times New Roman" w:hAnsi="Times New Roman" w:cs="Times New Roman" w:hint="eastAsia"/>
        </w:rPr>
        <w:t>验收指标</w:t>
      </w:r>
      <w:r w:rsidR="00B21AF8" w:rsidRPr="00477254">
        <w:rPr>
          <w:rFonts w:ascii="Times New Roman" w:hAnsi="Times New Roman" w:cs="Times New Roman"/>
        </w:rPr>
        <w:t>还应满足</w:t>
      </w:r>
      <w:r w:rsidR="00B21AF8" w:rsidRPr="00477254">
        <w:rPr>
          <w:rFonts w:ascii="Times New Roman" w:hAnsi="Times New Roman" w:cs="Times New Roman"/>
        </w:rPr>
        <w:t>JTG/T F</w:t>
      </w:r>
      <w:r w:rsidR="00B21AF8">
        <w:rPr>
          <w:rFonts w:ascii="Times New Roman" w:hAnsi="Times New Roman" w:cs="Times New Roman" w:hint="eastAsia"/>
        </w:rPr>
        <w:t>80</w:t>
      </w:r>
      <w:r w:rsidR="00172449">
        <w:rPr>
          <w:rFonts w:ascii="Times New Roman" w:hAnsi="Times New Roman" w:cs="Times New Roman" w:hint="eastAsia"/>
        </w:rPr>
        <w:t>《公路工程质量检验评定标准第一册</w:t>
      </w:r>
      <w:r w:rsidR="00172449">
        <w:rPr>
          <w:rFonts w:ascii="Times New Roman" w:hAnsi="Times New Roman" w:cs="Times New Roman" w:hint="eastAsia"/>
        </w:rPr>
        <w:t xml:space="preserve"> </w:t>
      </w:r>
      <w:r w:rsidR="00172449">
        <w:rPr>
          <w:rFonts w:ascii="Times New Roman" w:hAnsi="Times New Roman" w:cs="Times New Roman" w:hint="eastAsia"/>
        </w:rPr>
        <w:t>土建工程》</w:t>
      </w:r>
      <w:r w:rsidR="00B21AF8">
        <w:rPr>
          <w:rFonts w:ascii="Times New Roman" w:hAnsi="Times New Roman" w:cs="Times New Roman" w:hint="eastAsia"/>
        </w:rPr>
        <w:t>中的规定</w:t>
      </w:r>
      <w:r w:rsidR="00B21AF8" w:rsidRPr="00477254">
        <w:rPr>
          <w:rFonts w:ascii="Times New Roman" w:hAnsi="Times New Roman" w:cs="Times New Roman"/>
        </w:rPr>
        <w:t>。</w:t>
      </w:r>
    </w:p>
    <w:p w14:paraId="7E793C02" w14:textId="26EA035B" w:rsidR="00B21AF8" w:rsidRDefault="00D9441D" w:rsidP="00B21AF8">
      <w:pPr>
        <w:pStyle w:val="3"/>
      </w:pPr>
      <w:r>
        <w:rPr>
          <w:rFonts w:hint="eastAsia"/>
        </w:rPr>
        <w:t>6</w:t>
      </w:r>
      <w:r w:rsidR="00B21AF8">
        <w:rPr>
          <w:rFonts w:hint="eastAsia"/>
        </w:rPr>
        <w:t>.3.2</w:t>
      </w:r>
      <w:r w:rsidR="00B21AF8">
        <w:rPr>
          <w:rFonts w:hint="eastAsia"/>
        </w:rPr>
        <w:t>材料检验</w:t>
      </w:r>
    </w:p>
    <w:p w14:paraId="6B7FA6C2" w14:textId="236F3993" w:rsidR="00B21AF8" w:rsidRPr="00146C8A" w:rsidRDefault="0030255F" w:rsidP="00B21AF8">
      <w:pPr>
        <w:ind w:firstLine="480"/>
        <w:rPr>
          <w:rFonts w:ascii="Times New Roman" w:hAnsi="Times New Roman" w:cs="Times New Roman"/>
          <w:szCs w:val="24"/>
        </w:rPr>
      </w:pPr>
      <w:r>
        <w:rPr>
          <w:rFonts w:ascii="Times New Roman" w:hAnsi="Times New Roman" w:cs="Times New Roman" w:hint="eastAsia"/>
          <w:szCs w:val="24"/>
        </w:rPr>
        <w:t>再生骨料</w:t>
      </w:r>
      <w:r w:rsidR="00B21AF8" w:rsidRPr="00146C8A">
        <w:rPr>
          <w:rFonts w:ascii="Times New Roman" w:hAnsi="Times New Roman" w:cs="Times New Roman" w:hint="eastAsia"/>
          <w:szCs w:val="24"/>
        </w:rPr>
        <w:t>应在施工前以批为单位进行检查，不符合本规范要求的材料不得进场。再生</w:t>
      </w:r>
      <w:r w:rsidR="001D6BE8">
        <w:rPr>
          <w:rFonts w:ascii="Times New Roman" w:hAnsi="Times New Roman" w:cs="Times New Roman" w:hint="eastAsia"/>
          <w:szCs w:val="24"/>
        </w:rPr>
        <w:t>骨料</w:t>
      </w:r>
      <w:r w:rsidR="00B21AF8" w:rsidRPr="00146C8A">
        <w:rPr>
          <w:rFonts w:ascii="Times New Roman" w:hAnsi="Times New Roman" w:cs="Times New Roman" w:hint="eastAsia"/>
          <w:szCs w:val="24"/>
        </w:rPr>
        <w:t>的检测项目和要求按表</w:t>
      </w:r>
      <w:r w:rsidR="00D9441D">
        <w:rPr>
          <w:rFonts w:ascii="Times New Roman" w:hAnsi="Times New Roman" w:cs="Times New Roman" w:hint="eastAsia"/>
          <w:szCs w:val="24"/>
        </w:rPr>
        <w:t>6</w:t>
      </w:r>
      <w:r w:rsidR="00B21AF8" w:rsidRPr="00146C8A">
        <w:rPr>
          <w:rFonts w:ascii="Times New Roman" w:hAnsi="Times New Roman" w:cs="Times New Roman" w:hint="eastAsia"/>
          <w:szCs w:val="24"/>
        </w:rPr>
        <w:t>.</w:t>
      </w:r>
      <w:r w:rsidR="00D95600">
        <w:rPr>
          <w:rFonts w:ascii="Times New Roman" w:hAnsi="Times New Roman" w:cs="Times New Roman" w:hint="eastAsia"/>
          <w:szCs w:val="24"/>
        </w:rPr>
        <w:t>3</w:t>
      </w:r>
      <w:r w:rsidR="00B21AF8" w:rsidRPr="00146C8A">
        <w:rPr>
          <w:rFonts w:ascii="Times New Roman" w:hAnsi="Times New Roman" w:cs="Times New Roman" w:hint="eastAsia"/>
          <w:szCs w:val="24"/>
        </w:rPr>
        <w:t>.2</w:t>
      </w:r>
      <w:r w:rsidR="00B21AF8" w:rsidRPr="00146C8A">
        <w:rPr>
          <w:rFonts w:ascii="Times New Roman" w:hAnsi="Times New Roman" w:cs="Times New Roman" w:hint="eastAsia"/>
          <w:szCs w:val="24"/>
        </w:rPr>
        <w:t>执行。</w:t>
      </w:r>
    </w:p>
    <w:p w14:paraId="1B2D6268" w14:textId="16E75C91" w:rsidR="00B21AF8" w:rsidRPr="00351332" w:rsidRDefault="00B21AF8" w:rsidP="00923B09">
      <w:pPr>
        <w:jc w:val="center"/>
        <w:rPr>
          <w:rFonts w:ascii="黑体" w:eastAsia="黑体" w:hAnsi="黑体" w:cs="Times New Roman"/>
          <w:sz w:val="21"/>
          <w:szCs w:val="21"/>
        </w:rPr>
      </w:pPr>
      <w:r w:rsidRPr="00351332">
        <w:rPr>
          <w:rFonts w:ascii="黑体" w:eastAsia="黑体" w:hAnsi="黑体" w:cs="Times New Roman" w:hint="eastAsia"/>
          <w:sz w:val="21"/>
          <w:szCs w:val="21"/>
        </w:rPr>
        <w:t>表</w:t>
      </w:r>
      <w:r w:rsidR="00D9441D">
        <w:rPr>
          <w:rFonts w:ascii="黑体" w:eastAsia="黑体" w:hAnsi="黑体" w:cs="Times New Roman" w:hint="eastAsia"/>
          <w:sz w:val="21"/>
          <w:szCs w:val="21"/>
        </w:rPr>
        <w:t>6.3.2</w:t>
      </w:r>
      <w:r w:rsidRPr="00351332">
        <w:rPr>
          <w:rFonts w:ascii="黑体" w:eastAsia="黑体" w:hAnsi="黑体" w:cs="Times New Roman" w:hint="eastAsia"/>
          <w:sz w:val="21"/>
          <w:szCs w:val="21"/>
        </w:rPr>
        <w:t>再生</w:t>
      </w:r>
      <w:r w:rsidR="001D6BE8">
        <w:rPr>
          <w:rFonts w:ascii="黑体" w:eastAsia="黑体" w:hAnsi="黑体" w:cs="Times New Roman" w:hint="eastAsia"/>
          <w:sz w:val="21"/>
          <w:szCs w:val="21"/>
        </w:rPr>
        <w:t>骨料</w:t>
      </w:r>
      <w:r w:rsidRPr="00351332">
        <w:rPr>
          <w:rFonts w:ascii="黑体" w:eastAsia="黑体" w:hAnsi="黑体" w:cs="Times New Roman" w:hint="eastAsia"/>
          <w:sz w:val="21"/>
          <w:szCs w:val="21"/>
        </w:rPr>
        <w:t>质量检测项目和要求</w:t>
      </w:r>
    </w:p>
    <w:tbl>
      <w:tblPr>
        <w:tblStyle w:val="af5"/>
        <w:tblW w:w="0" w:type="auto"/>
        <w:jc w:val="center"/>
        <w:tblLook w:val="04A0" w:firstRow="1" w:lastRow="0" w:firstColumn="1" w:lastColumn="0" w:noHBand="0" w:noVBand="1"/>
      </w:tblPr>
      <w:tblGrid>
        <w:gridCol w:w="959"/>
        <w:gridCol w:w="2268"/>
        <w:gridCol w:w="1038"/>
        <w:gridCol w:w="1843"/>
        <w:gridCol w:w="1275"/>
      </w:tblGrid>
      <w:tr w:rsidR="00B21AF8" w:rsidRPr="00923B09" w14:paraId="33DEA2AE" w14:textId="77777777" w:rsidTr="00923B09">
        <w:trPr>
          <w:jc w:val="center"/>
        </w:trPr>
        <w:tc>
          <w:tcPr>
            <w:tcW w:w="959" w:type="dxa"/>
            <w:vAlign w:val="center"/>
          </w:tcPr>
          <w:p w14:paraId="3724E20F" w14:textId="77777777" w:rsidR="00B21AF8" w:rsidRPr="00923B09" w:rsidRDefault="00B21AF8" w:rsidP="00B21AF8">
            <w:pPr>
              <w:spacing w:before="0" w:after="0"/>
              <w:jc w:val="center"/>
              <w:rPr>
                <w:sz w:val="18"/>
                <w:szCs w:val="18"/>
              </w:rPr>
            </w:pPr>
            <w:r w:rsidRPr="00923B09">
              <w:rPr>
                <w:rFonts w:hint="eastAsia"/>
                <w:sz w:val="18"/>
                <w:szCs w:val="18"/>
              </w:rPr>
              <w:t>名称</w:t>
            </w:r>
          </w:p>
        </w:tc>
        <w:tc>
          <w:tcPr>
            <w:tcW w:w="2268" w:type="dxa"/>
            <w:vAlign w:val="center"/>
          </w:tcPr>
          <w:p w14:paraId="1D012EB8" w14:textId="77777777" w:rsidR="00B21AF8" w:rsidRPr="00923B09" w:rsidRDefault="00B21AF8" w:rsidP="00B21AF8">
            <w:pPr>
              <w:spacing w:before="0" w:after="0"/>
              <w:jc w:val="center"/>
              <w:rPr>
                <w:sz w:val="18"/>
                <w:szCs w:val="18"/>
              </w:rPr>
            </w:pPr>
            <w:r w:rsidRPr="00923B09">
              <w:rPr>
                <w:rFonts w:hint="eastAsia"/>
                <w:sz w:val="18"/>
                <w:szCs w:val="18"/>
              </w:rPr>
              <w:t>项目</w:t>
            </w:r>
          </w:p>
        </w:tc>
        <w:tc>
          <w:tcPr>
            <w:tcW w:w="1038" w:type="dxa"/>
            <w:vAlign w:val="center"/>
          </w:tcPr>
          <w:p w14:paraId="516A1771" w14:textId="77777777" w:rsidR="00B21AF8" w:rsidRPr="00923B09" w:rsidRDefault="00B21AF8" w:rsidP="00B21AF8">
            <w:pPr>
              <w:spacing w:before="0" w:after="0"/>
              <w:jc w:val="center"/>
              <w:rPr>
                <w:sz w:val="18"/>
                <w:szCs w:val="18"/>
              </w:rPr>
            </w:pPr>
            <w:r w:rsidRPr="00923B09">
              <w:rPr>
                <w:rFonts w:hint="eastAsia"/>
                <w:sz w:val="18"/>
                <w:szCs w:val="18"/>
              </w:rPr>
              <w:t>检测频率</w:t>
            </w:r>
          </w:p>
        </w:tc>
        <w:tc>
          <w:tcPr>
            <w:tcW w:w="1843" w:type="dxa"/>
            <w:vAlign w:val="center"/>
          </w:tcPr>
          <w:p w14:paraId="6E1238A4" w14:textId="77777777" w:rsidR="00B21AF8" w:rsidRPr="00923B09" w:rsidRDefault="00B21AF8" w:rsidP="00B21AF8">
            <w:pPr>
              <w:spacing w:before="0" w:after="0"/>
              <w:jc w:val="center"/>
              <w:rPr>
                <w:sz w:val="18"/>
                <w:szCs w:val="18"/>
              </w:rPr>
            </w:pPr>
            <w:r w:rsidRPr="00923B09">
              <w:rPr>
                <w:rFonts w:hint="eastAsia"/>
                <w:sz w:val="18"/>
                <w:szCs w:val="18"/>
              </w:rPr>
              <w:t>质量要求</w:t>
            </w:r>
          </w:p>
        </w:tc>
        <w:tc>
          <w:tcPr>
            <w:tcW w:w="1275" w:type="dxa"/>
            <w:vAlign w:val="center"/>
          </w:tcPr>
          <w:p w14:paraId="4C13EFAD" w14:textId="77777777" w:rsidR="00B21AF8" w:rsidRPr="00923B09" w:rsidRDefault="00B21AF8" w:rsidP="00B21AF8">
            <w:pPr>
              <w:spacing w:before="0" w:after="0"/>
              <w:jc w:val="center"/>
              <w:rPr>
                <w:sz w:val="18"/>
                <w:szCs w:val="18"/>
              </w:rPr>
            </w:pPr>
            <w:r w:rsidRPr="00923B09">
              <w:rPr>
                <w:rFonts w:hint="eastAsia"/>
                <w:sz w:val="18"/>
                <w:szCs w:val="18"/>
              </w:rPr>
              <w:t>试验方法</w:t>
            </w:r>
          </w:p>
        </w:tc>
      </w:tr>
      <w:tr w:rsidR="006C6AFF" w:rsidRPr="00923B09" w14:paraId="66E56D2B" w14:textId="77777777" w:rsidTr="00923B09">
        <w:trPr>
          <w:jc w:val="center"/>
        </w:trPr>
        <w:tc>
          <w:tcPr>
            <w:tcW w:w="959" w:type="dxa"/>
            <w:vMerge w:val="restart"/>
            <w:vAlign w:val="center"/>
          </w:tcPr>
          <w:p w14:paraId="7F13B716" w14:textId="3A31ACED" w:rsidR="006C6AFF" w:rsidRPr="00923B09" w:rsidRDefault="006C6AFF" w:rsidP="00B21AF8">
            <w:pPr>
              <w:spacing w:before="0" w:after="0"/>
              <w:jc w:val="center"/>
              <w:rPr>
                <w:sz w:val="18"/>
                <w:szCs w:val="18"/>
              </w:rPr>
            </w:pPr>
            <w:r w:rsidRPr="00923B09">
              <w:rPr>
                <w:rFonts w:hint="eastAsia"/>
                <w:sz w:val="18"/>
                <w:szCs w:val="18"/>
              </w:rPr>
              <w:t>再生粗骨料</w:t>
            </w:r>
          </w:p>
        </w:tc>
        <w:tc>
          <w:tcPr>
            <w:tcW w:w="2268" w:type="dxa"/>
            <w:vAlign w:val="center"/>
          </w:tcPr>
          <w:p w14:paraId="3263CAF1" w14:textId="77777777" w:rsidR="006C6AFF" w:rsidRPr="00923B09" w:rsidRDefault="006C6AFF" w:rsidP="00B21AF8">
            <w:pPr>
              <w:spacing w:before="0" w:after="0"/>
              <w:jc w:val="center"/>
              <w:rPr>
                <w:sz w:val="18"/>
                <w:szCs w:val="18"/>
              </w:rPr>
            </w:pPr>
            <w:r w:rsidRPr="00923B09">
              <w:rPr>
                <w:rFonts w:hint="eastAsia"/>
                <w:sz w:val="18"/>
                <w:szCs w:val="18"/>
              </w:rPr>
              <w:t>杂物含量</w:t>
            </w:r>
          </w:p>
        </w:tc>
        <w:tc>
          <w:tcPr>
            <w:tcW w:w="1038" w:type="dxa"/>
            <w:vMerge w:val="restart"/>
            <w:vAlign w:val="center"/>
          </w:tcPr>
          <w:p w14:paraId="396D5472" w14:textId="77777777" w:rsidR="006C6AFF" w:rsidRPr="00923B09" w:rsidRDefault="006C6AFF" w:rsidP="00B21AF8">
            <w:pPr>
              <w:spacing w:before="0" w:after="0"/>
              <w:jc w:val="center"/>
              <w:rPr>
                <w:sz w:val="18"/>
                <w:szCs w:val="18"/>
              </w:rPr>
            </w:pPr>
            <w:r w:rsidRPr="00923B09">
              <w:rPr>
                <w:rFonts w:hint="eastAsia"/>
                <w:sz w:val="18"/>
                <w:szCs w:val="18"/>
              </w:rPr>
              <w:t>每批</w:t>
            </w:r>
            <w:r w:rsidRPr="00923B09">
              <w:rPr>
                <w:rFonts w:hint="eastAsia"/>
                <w:sz w:val="18"/>
                <w:szCs w:val="18"/>
              </w:rPr>
              <w:t>1</w:t>
            </w:r>
            <w:r w:rsidRPr="00923B09">
              <w:rPr>
                <w:rFonts w:hint="eastAsia"/>
                <w:sz w:val="18"/>
                <w:szCs w:val="18"/>
              </w:rPr>
              <w:t>次</w:t>
            </w:r>
          </w:p>
        </w:tc>
        <w:tc>
          <w:tcPr>
            <w:tcW w:w="1843" w:type="dxa"/>
            <w:vMerge w:val="restart"/>
            <w:vAlign w:val="center"/>
          </w:tcPr>
          <w:p w14:paraId="324D6B89" w14:textId="77777777" w:rsidR="006C6AFF" w:rsidRPr="00923B09" w:rsidRDefault="006C6AFF" w:rsidP="00B21AF8">
            <w:pPr>
              <w:spacing w:before="0" w:after="0"/>
              <w:jc w:val="center"/>
              <w:rPr>
                <w:sz w:val="18"/>
                <w:szCs w:val="18"/>
              </w:rPr>
            </w:pPr>
            <w:r w:rsidRPr="00923B09">
              <w:rPr>
                <w:rFonts w:hint="eastAsia"/>
                <w:sz w:val="18"/>
                <w:szCs w:val="18"/>
              </w:rPr>
              <w:t>符合表</w:t>
            </w:r>
            <w:r w:rsidRPr="00923B09">
              <w:rPr>
                <w:rFonts w:hint="eastAsia"/>
                <w:sz w:val="18"/>
                <w:szCs w:val="18"/>
              </w:rPr>
              <w:t>4.1.1</w:t>
            </w:r>
            <w:r w:rsidRPr="00923B09">
              <w:rPr>
                <w:rFonts w:hint="eastAsia"/>
                <w:sz w:val="18"/>
                <w:szCs w:val="18"/>
              </w:rPr>
              <w:t>的要求</w:t>
            </w:r>
          </w:p>
        </w:tc>
        <w:tc>
          <w:tcPr>
            <w:tcW w:w="1275" w:type="dxa"/>
            <w:vMerge w:val="restart"/>
            <w:vAlign w:val="center"/>
          </w:tcPr>
          <w:p w14:paraId="5F23439B" w14:textId="77777777" w:rsidR="006C6AFF" w:rsidRPr="00923B09" w:rsidRDefault="006C6AFF" w:rsidP="00B21AF8">
            <w:pPr>
              <w:spacing w:before="0" w:after="0"/>
              <w:jc w:val="center"/>
              <w:rPr>
                <w:sz w:val="18"/>
                <w:szCs w:val="18"/>
              </w:rPr>
            </w:pPr>
            <w:r w:rsidRPr="00923B09">
              <w:rPr>
                <w:rFonts w:hint="eastAsia"/>
                <w:sz w:val="18"/>
                <w:szCs w:val="18"/>
              </w:rPr>
              <w:t>附录</w:t>
            </w:r>
            <w:r w:rsidRPr="00923B09">
              <w:rPr>
                <w:rFonts w:hint="eastAsia"/>
                <w:sz w:val="18"/>
                <w:szCs w:val="18"/>
              </w:rPr>
              <w:t>A</w:t>
            </w:r>
          </w:p>
        </w:tc>
      </w:tr>
      <w:tr w:rsidR="006C6AFF" w:rsidRPr="00923B09" w14:paraId="0D37A321" w14:textId="77777777" w:rsidTr="00923B09">
        <w:trPr>
          <w:jc w:val="center"/>
        </w:trPr>
        <w:tc>
          <w:tcPr>
            <w:tcW w:w="959" w:type="dxa"/>
            <w:vMerge/>
            <w:vAlign w:val="center"/>
          </w:tcPr>
          <w:p w14:paraId="0A99FEFD" w14:textId="77777777" w:rsidR="006C6AFF" w:rsidRPr="00923B09" w:rsidRDefault="006C6AFF" w:rsidP="00B21AF8">
            <w:pPr>
              <w:spacing w:before="0" w:after="0"/>
              <w:jc w:val="center"/>
              <w:rPr>
                <w:sz w:val="18"/>
                <w:szCs w:val="18"/>
              </w:rPr>
            </w:pPr>
          </w:p>
        </w:tc>
        <w:tc>
          <w:tcPr>
            <w:tcW w:w="2268" w:type="dxa"/>
            <w:vAlign w:val="center"/>
          </w:tcPr>
          <w:p w14:paraId="50D7E6C2" w14:textId="77777777" w:rsidR="006C6AFF" w:rsidRPr="00923B09" w:rsidRDefault="006C6AFF" w:rsidP="00B21AF8">
            <w:pPr>
              <w:spacing w:before="0" w:after="0"/>
              <w:jc w:val="center"/>
              <w:rPr>
                <w:sz w:val="18"/>
                <w:szCs w:val="18"/>
              </w:rPr>
            </w:pPr>
            <w:r w:rsidRPr="00923B09">
              <w:rPr>
                <w:rFonts w:hint="eastAsia"/>
                <w:sz w:val="18"/>
                <w:szCs w:val="18"/>
              </w:rPr>
              <w:t>再生混凝土颗粒含量</w:t>
            </w:r>
          </w:p>
        </w:tc>
        <w:tc>
          <w:tcPr>
            <w:tcW w:w="1038" w:type="dxa"/>
            <w:vMerge/>
            <w:vAlign w:val="center"/>
          </w:tcPr>
          <w:p w14:paraId="05BC78D2" w14:textId="77777777" w:rsidR="006C6AFF" w:rsidRPr="00923B09" w:rsidRDefault="006C6AFF" w:rsidP="00B21AF8">
            <w:pPr>
              <w:spacing w:before="0" w:after="0"/>
              <w:jc w:val="center"/>
              <w:rPr>
                <w:sz w:val="18"/>
                <w:szCs w:val="18"/>
              </w:rPr>
            </w:pPr>
          </w:p>
        </w:tc>
        <w:tc>
          <w:tcPr>
            <w:tcW w:w="1843" w:type="dxa"/>
            <w:vMerge/>
            <w:vAlign w:val="center"/>
          </w:tcPr>
          <w:p w14:paraId="2A73C9B0" w14:textId="77777777" w:rsidR="006C6AFF" w:rsidRPr="00923B09" w:rsidRDefault="006C6AFF" w:rsidP="00B21AF8">
            <w:pPr>
              <w:spacing w:before="0" w:after="0"/>
              <w:jc w:val="center"/>
              <w:rPr>
                <w:sz w:val="18"/>
                <w:szCs w:val="18"/>
              </w:rPr>
            </w:pPr>
          </w:p>
        </w:tc>
        <w:tc>
          <w:tcPr>
            <w:tcW w:w="1275" w:type="dxa"/>
            <w:vMerge/>
            <w:vAlign w:val="center"/>
          </w:tcPr>
          <w:p w14:paraId="370D1DA9" w14:textId="77777777" w:rsidR="006C6AFF" w:rsidRPr="00923B09" w:rsidRDefault="006C6AFF" w:rsidP="00B21AF8">
            <w:pPr>
              <w:spacing w:before="0" w:after="0"/>
              <w:jc w:val="center"/>
              <w:rPr>
                <w:sz w:val="18"/>
                <w:szCs w:val="18"/>
              </w:rPr>
            </w:pPr>
          </w:p>
        </w:tc>
      </w:tr>
      <w:tr w:rsidR="0030255F" w:rsidRPr="00923B09" w14:paraId="1DD52CB9" w14:textId="77777777" w:rsidTr="00923B09">
        <w:trPr>
          <w:jc w:val="center"/>
        </w:trPr>
        <w:tc>
          <w:tcPr>
            <w:tcW w:w="959" w:type="dxa"/>
            <w:vMerge/>
            <w:vAlign w:val="center"/>
          </w:tcPr>
          <w:p w14:paraId="2A79EE73" w14:textId="77777777" w:rsidR="0030255F" w:rsidRPr="00923B09" w:rsidRDefault="0030255F" w:rsidP="00B21AF8">
            <w:pPr>
              <w:spacing w:before="0" w:after="0"/>
              <w:jc w:val="center"/>
              <w:rPr>
                <w:sz w:val="18"/>
                <w:szCs w:val="18"/>
              </w:rPr>
            </w:pPr>
          </w:p>
        </w:tc>
        <w:tc>
          <w:tcPr>
            <w:tcW w:w="2268" w:type="dxa"/>
            <w:vAlign w:val="center"/>
          </w:tcPr>
          <w:p w14:paraId="22BD73DE" w14:textId="77777777" w:rsidR="0030255F" w:rsidRPr="00923B09" w:rsidRDefault="0030255F" w:rsidP="00B21AF8">
            <w:pPr>
              <w:spacing w:before="0" w:after="0"/>
              <w:jc w:val="center"/>
              <w:rPr>
                <w:sz w:val="18"/>
                <w:szCs w:val="18"/>
              </w:rPr>
            </w:pPr>
            <w:r w:rsidRPr="00923B09">
              <w:rPr>
                <w:rFonts w:hint="eastAsia"/>
                <w:sz w:val="18"/>
                <w:szCs w:val="18"/>
              </w:rPr>
              <w:t>压碎值</w:t>
            </w:r>
          </w:p>
        </w:tc>
        <w:tc>
          <w:tcPr>
            <w:tcW w:w="1038" w:type="dxa"/>
            <w:vMerge/>
            <w:vAlign w:val="center"/>
          </w:tcPr>
          <w:p w14:paraId="5912C711" w14:textId="77777777" w:rsidR="0030255F" w:rsidRPr="00923B09" w:rsidRDefault="0030255F" w:rsidP="00B21AF8">
            <w:pPr>
              <w:spacing w:before="0" w:after="0"/>
              <w:jc w:val="center"/>
              <w:rPr>
                <w:sz w:val="18"/>
                <w:szCs w:val="18"/>
              </w:rPr>
            </w:pPr>
          </w:p>
        </w:tc>
        <w:tc>
          <w:tcPr>
            <w:tcW w:w="1843" w:type="dxa"/>
            <w:vMerge/>
            <w:vAlign w:val="center"/>
          </w:tcPr>
          <w:p w14:paraId="406BB297" w14:textId="77777777" w:rsidR="0030255F" w:rsidRPr="00923B09" w:rsidRDefault="0030255F" w:rsidP="00B21AF8">
            <w:pPr>
              <w:spacing w:before="0" w:after="0"/>
              <w:jc w:val="center"/>
              <w:rPr>
                <w:sz w:val="18"/>
                <w:szCs w:val="18"/>
              </w:rPr>
            </w:pPr>
          </w:p>
        </w:tc>
        <w:tc>
          <w:tcPr>
            <w:tcW w:w="1275" w:type="dxa"/>
            <w:vMerge w:val="restart"/>
            <w:vAlign w:val="center"/>
          </w:tcPr>
          <w:p w14:paraId="7EAF1568" w14:textId="77777777" w:rsidR="0030255F" w:rsidRPr="00923B09" w:rsidRDefault="0030255F" w:rsidP="00B21AF8">
            <w:pPr>
              <w:spacing w:before="0" w:after="0"/>
              <w:jc w:val="center"/>
              <w:rPr>
                <w:sz w:val="18"/>
                <w:szCs w:val="18"/>
              </w:rPr>
            </w:pPr>
            <w:r w:rsidRPr="00923B09">
              <w:rPr>
                <w:sz w:val="18"/>
                <w:szCs w:val="18"/>
              </w:rPr>
              <w:t>JTG E42</w:t>
            </w:r>
          </w:p>
        </w:tc>
      </w:tr>
      <w:tr w:rsidR="0030255F" w:rsidRPr="00923B09" w14:paraId="65EFD781" w14:textId="77777777" w:rsidTr="00923B09">
        <w:trPr>
          <w:jc w:val="center"/>
        </w:trPr>
        <w:tc>
          <w:tcPr>
            <w:tcW w:w="959" w:type="dxa"/>
            <w:vMerge/>
            <w:vAlign w:val="center"/>
          </w:tcPr>
          <w:p w14:paraId="16216517" w14:textId="77777777" w:rsidR="0030255F" w:rsidRPr="00923B09" w:rsidRDefault="0030255F" w:rsidP="00B21AF8">
            <w:pPr>
              <w:spacing w:before="0" w:after="0"/>
              <w:jc w:val="center"/>
              <w:rPr>
                <w:sz w:val="18"/>
                <w:szCs w:val="18"/>
              </w:rPr>
            </w:pPr>
          </w:p>
        </w:tc>
        <w:tc>
          <w:tcPr>
            <w:tcW w:w="2268" w:type="dxa"/>
            <w:vAlign w:val="center"/>
          </w:tcPr>
          <w:p w14:paraId="1A2FD975" w14:textId="77777777" w:rsidR="0030255F" w:rsidRPr="00923B09" w:rsidRDefault="0030255F" w:rsidP="00B21AF8">
            <w:pPr>
              <w:spacing w:before="0" w:after="0"/>
              <w:jc w:val="center"/>
              <w:rPr>
                <w:sz w:val="18"/>
                <w:szCs w:val="18"/>
              </w:rPr>
            </w:pPr>
            <w:r w:rsidRPr="00923B09">
              <w:rPr>
                <w:rFonts w:hint="eastAsia"/>
                <w:sz w:val="18"/>
                <w:szCs w:val="18"/>
              </w:rPr>
              <w:t>针片状含量</w:t>
            </w:r>
          </w:p>
        </w:tc>
        <w:tc>
          <w:tcPr>
            <w:tcW w:w="1038" w:type="dxa"/>
            <w:vMerge/>
            <w:vAlign w:val="center"/>
          </w:tcPr>
          <w:p w14:paraId="38B61686" w14:textId="77777777" w:rsidR="0030255F" w:rsidRPr="00923B09" w:rsidRDefault="0030255F" w:rsidP="00B21AF8">
            <w:pPr>
              <w:spacing w:before="0" w:after="0"/>
              <w:jc w:val="center"/>
              <w:rPr>
                <w:sz w:val="18"/>
                <w:szCs w:val="18"/>
              </w:rPr>
            </w:pPr>
          </w:p>
        </w:tc>
        <w:tc>
          <w:tcPr>
            <w:tcW w:w="1843" w:type="dxa"/>
            <w:vMerge/>
            <w:vAlign w:val="center"/>
          </w:tcPr>
          <w:p w14:paraId="3C8AF549" w14:textId="77777777" w:rsidR="0030255F" w:rsidRPr="00923B09" w:rsidRDefault="0030255F" w:rsidP="00B21AF8">
            <w:pPr>
              <w:spacing w:before="0" w:after="0"/>
              <w:jc w:val="center"/>
              <w:rPr>
                <w:sz w:val="18"/>
                <w:szCs w:val="18"/>
              </w:rPr>
            </w:pPr>
          </w:p>
        </w:tc>
        <w:tc>
          <w:tcPr>
            <w:tcW w:w="1275" w:type="dxa"/>
            <w:vMerge/>
            <w:vAlign w:val="center"/>
          </w:tcPr>
          <w:p w14:paraId="39F0CCDC" w14:textId="278FCF1A" w:rsidR="0030255F" w:rsidRPr="00923B09" w:rsidRDefault="0030255F" w:rsidP="00B21AF8">
            <w:pPr>
              <w:spacing w:before="0" w:after="0"/>
              <w:jc w:val="center"/>
              <w:rPr>
                <w:sz w:val="18"/>
                <w:szCs w:val="18"/>
              </w:rPr>
            </w:pPr>
          </w:p>
        </w:tc>
      </w:tr>
      <w:tr w:rsidR="0030255F" w:rsidRPr="00923B09" w14:paraId="3A3216AF" w14:textId="77777777" w:rsidTr="00923B09">
        <w:trPr>
          <w:jc w:val="center"/>
        </w:trPr>
        <w:tc>
          <w:tcPr>
            <w:tcW w:w="959" w:type="dxa"/>
            <w:vMerge w:val="restart"/>
            <w:vAlign w:val="center"/>
          </w:tcPr>
          <w:p w14:paraId="484E3D3D" w14:textId="145797EA" w:rsidR="0030255F" w:rsidRPr="00923B09" w:rsidRDefault="0030255F" w:rsidP="00B21AF8">
            <w:pPr>
              <w:spacing w:before="0" w:after="0"/>
              <w:jc w:val="center"/>
              <w:rPr>
                <w:sz w:val="18"/>
                <w:szCs w:val="18"/>
              </w:rPr>
            </w:pPr>
            <w:r w:rsidRPr="00923B09">
              <w:rPr>
                <w:rFonts w:hint="eastAsia"/>
                <w:sz w:val="18"/>
                <w:szCs w:val="18"/>
              </w:rPr>
              <w:t>再生细骨料</w:t>
            </w:r>
          </w:p>
        </w:tc>
        <w:tc>
          <w:tcPr>
            <w:tcW w:w="2268" w:type="dxa"/>
            <w:vAlign w:val="center"/>
          </w:tcPr>
          <w:p w14:paraId="7C903A1A" w14:textId="656AEBA1" w:rsidR="0030255F" w:rsidRPr="00923B09" w:rsidRDefault="0030255F" w:rsidP="00B21AF8">
            <w:pPr>
              <w:spacing w:before="0" w:after="0"/>
              <w:jc w:val="center"/>
              <w:rPr>
                <w:sz w:val="18"/>
                <w:szCs w:val="18"/>
              </w:rPr>
            </w:pPr>
            <w:r w:rsidRPr="00923B09">
              <w:rPr>
                <w:rFonts w:hint="eastAsia"/>
                <w:sz w:val="18"/>
                <w:szCs w:val="18"/>
              </w:rPr>
              <w:t>有机质含量</w:t>
            </w:r>
          </w:p>
        </w:tc>
        <w:tc>
          <w:tcPr>
            <w:tcW w:w="1038" w:type="dxa"/>
            <w:vMerge/>
            <w:vAlign w:val="center"/>
          </w:tcPr>
          <w:p w14:paraId="4411FBB2" w14:textId="77777777" w:rsidR="0030255F" w:rsidRPr="00923B09" w:rsidRDefault="0030255F" w:rsidP="00B21AF8">
            <w:pPr>
              <w:spacing w:before="0" w:after="0"/>
              <w:jc w:val="center"/>
              <w:rPr>
                <w:sz w:val="18"/>
                <w:szCs w:val="18"/>
              </w:rPr>
            </w:pPr>
          </w:p>
        </w:tc>
        <w:tc>
          <w:tcPr>
            <w:tcW w:w="1843" w:type="dxa"/>
            <w:vMerge w:val="restart"/>
            <w:vAlign w:val="center"/>
          </w:tcPr>
          <w:p w14:paraId="00F1A612" w14:textId="16FEC565" w:rsidR="0030255F" w:rsidRPr="00923B09" w:rsidRDefault="0030255F" w:rsidP="00B21AF8">
            <w:pPr>
              <w:spacing w:before="0" w:after="0"/>
              <w:jc w:val="center"/>
              <w:rPr>
                <w:sz w:val="18"/>
                <w:szCs w:val="18"/>
              </w:rPr>
            </w:pPr>
            <w:r w:rsidRPr="00923B09">
              <w:rPr>
                <w:rFonts w:hint="eastAsia"/>
                <w:sz w:val="18"/>
                <w:szCs w:val="18"/>
              </w:rPr>
              <w:t>符合表</w:t>
            </w:r>
            <w:r w:rsidRPr="00923B09">
              <w:rPr>
                <w:rFonts w:hint="eastAsia"/>
                <w:sz w:val="18"/>
                <w:szCs w:val="18"/>
              </w:rPr>
              <w:t>4.1.3</w:t>
            </w:r>
            <w:r w:rsidRPr="00923B09">
              <w:rPr>
                <w:rFonts w:hint="eastAsia"/>
                <w:sz w:val="18"/>
                <w:szCs w:val="18"/>
              </w:rPr>
              <w:t>的要求</w:t>
            </w:r>
          </w:p>
        </w:tc>
        <w:tc>
          <w:tcPr>
            <w:tcW w:w="1275" w:type="dxa"/>
            <w:vMerge/>
            <w:vAlign w:val="center"/>
          </w:tcPr>
          <w:p w14:paraId="517CC22D" w14:textId="5308E2B3" w:rsidR="0030255F" w:rsidRPr="00923B09" w:rsidRDefault="0030255F" w:rsidP="00B21AF8">
            <w:pPr>
              <w:spacing w:before="0" w:after="0"/>
              <w:jc w:val="center"/>
              <w:rPr>
                <w:sz w:val="18"/>
                <w:szCs w:val="18"/>
              </w:rPr>
            </w:pPr>
          </w:p>
        </w:tc>
      </w:tr>
      <w:tr w:rsidR="0030255F" w:rsidRPr="00923B09" w14:paraId="5A68EBE3" w14:textId="77777777" w:rsidTr="00923B09">
        <w:trPr>
          <w:jc w:val="center"/>
        </w:trPr>
        <w:tc>
          <w:tcPr>
            <w:tcW w:w="959" w:type="dxa"/>
            <w:vMerge/>
            <w:vAlign w:val="center"/>
          </w:tcPr>
          <w:p w14:paraId="2E9D10D1" w14:textId="77777777" w:rsidR="0030255F" w:rsidRPr="00923B09" w:rsidRDefault="0030255F" w:rsidP="00B21AF8">
            <w:pPr>
              <w:spacing w:before="0" w:after="0"/>
              <w:jc w:val="center"/>
              <w:rPr>
                <w:sz w:val="18"/>
                <w:szCs w:val="18"/>
              </w:rPr>
            </w:pPr>
          </w:p>
        </w:tc>
        <w:tc>
          <w:tcPr>
            <w:tcW w:w="2268" w:type="dxa"/>
            <w:vAlign w:val="center"/>
          </w:tcPr>
          <w:p w14:paraId="5A9AE237" w14:textId="2040CE46" w:rsidR="0030255F" w:rsidRPr="00923B09" w:rsidRDefault="0030255F" w:rsidP="00B21AF8">
            <w:pPr>
              <w:spacing w:before="0" w:after="0"/>
              <w:jc w:val="center"/>
              <w:rPr>
                <w:sz w:val="18"/>
                <w:szCs w:val="18"/>
              </w:rPr>
            </w:pPr>
            <w:proofErr w:type="gramStart"/>
            <w:r w:rsidRPr="00923B09">
              <w:rPr>
                <w:rFonts w:hint="eastAsia"/>
                <w:sz w:val="18"/>
                <w:szCs w:val="18"/>
              </w:rPr>
              <w:t>砂</w:t>
            </w:r>
            <w:proofErr w:type="gramEnd"/>
            <w:r w:rsidRPr="00923B09">
              <w:rPr>
                <w:rFonts w:hint="eastAsia"/>
                <w:sz w:val="18"/>
                <w:szCs w:val="18"/>
              </w:rPr>
              <w:t>当量</w:t>
            </w:r>
          </w:p>
        </w:tc>
        <w:tc>
          <w:tcPr>
            <w:tcW w:w="1038" w:type="dxa"/>
            <w:vMerge/>
            <w:vAlign w:val="center"/>
          </w:tcPr>
          <w:p w14:paraId="02E52BFB" w14:textId="77777777" w:rsidR="0030255F" w:rsidRPr="00923B09" w:rsidRDefault="0030255F" w:rsidP="00B21AF8">
            <w:pPr>
              <w:spacing w:before="0" w:after="0"/>
              <w:jc w:val="center"/>
              <w:rPr>
                <w:sz w:val="18"/>
                <w:szCs w:val="18"/>
              </w:rPr>
            </w:pPr>
          </w:p>
        </w:tc>
        <w:tc>
          <w:tcPr>
            <w:tcW w:w="1843" w:type="dxa"/>
            <w:vMerge/>
            <w:vAlign w:val="center"/>
          </w:tcPr>
          <w:p w14:paraId="2CD4E10D" w14:textId="77777777" w:rsidR="0030255F" w:rsidRPr="00923B09" w:rsidRDefault="0030255F" w:rsidP="00B21AF8">
            <w:pPr>
              <w:spacing w:before="0" w:after="0"/>
              <w:jc w:val="center"/>
              <w:rPr>
                <w:sz w:val="18"/>
                <w:szCs w:val="18"/>
              </w:rPr>
            </w:pPr>
          </w:p>
        </w:tc>
        <w:tc>
          <w:tcPr>
            <w:tcW w:w="1275" w:type="dxa"/>
            <w:vMerge/>
            <w:vAlign w:val="center"/>
          </w:tcPr>
          <w:p w14:paraId="7DCA7149" w14:textId="16EDC718" w:rsidR="0030255F" w:rsidRPr="00923B09" w:rsidRDefault="0030255F" w:rsidP="00B21AF8">
            <w:pPr>
              <w:spacing w:before="0" w:after="0"/>
              <w:jc w:val="center"/>
              <w:rPr>
                <w:sz w:val="18"/>
                <w:szCs w:val="18"/>
              </w:rPr>
            </w:pPr>
          </w:p>
        </w:tc>
      </w:tr>
    </w:tbl>
    <w:p w14:paraId="3A440202" w14:textId="74594FC6" w:rsidR="00B21AF8" w:rsidRDefault="00D9441D" w:rsidP="00D95600">
      <w:pPr>
        <w:pStyle w:val="3"/>
      </w:pPr>
      <w:r>
        <w:rPr>
          <w:rFonts w:hint="eastAsia"/>
        </w:rPr>
        <w:lastRenderedPageBreak/>
        <w:t>6</w:t>
      </w:r>
      <w:r w:rsidR="00B21AF8">
        <w:rPr>
          <w:rFonts w:hint="eastAsia"/>
        </w:rPr>
        <w:t>.3.3</w:t>
      </w:r>
      <w:r w:rsidR="00B21AF8">
        <w:rPr>
          <w:rFonts w:hint="eastAsia"/>
        </w:rPr>
        <w:t>施工过程质量控制</w:t>
      </w:r>
    </w:p>
    <w:p w14:paraId="5E0DEA4E" w14:textId="2F7C32EC" w:rsidR="00B21AF8" w:rsidRPr="00B61DAF" w:rsidRDefault="00D9441D" w:rsidP="0030255F">
      <w:pPr>
        <w:ind w:firstLineChars="100" w:firstLine="241"/>
      </w:pPr>
      <w:r>
        <w:rPr>
          <w:rFonts w:ascii="Times New Roman" w:eastAsia="宋体" w:hAnsi="Times New Roman" w:cs="Times New Roman" w:hint="eastAsia"/>
          <w:b/>
          <w:bCs/>
          <w:szCs w:val="21"/>
        </w:rPr>
        <w:t>1</w:t>
      </w:r>
      <w:r w:rsidR="00A45027">
        <w:rPr>
          <w:rFonts w:ascii="Times New Roman" w:eastAsia="宋体" w:hAnsi="Times New Roman" w:cs="Times New Roman"/>
          <w:b/>
          <w:bCs/>
          <w:szCs w:val="21"/>
        </w:rPr>
        <w:t xml:space="preserve"> </w:t>
      </w:r>
      <w:r w:rsidR="00B21AF8">
        <w:rPr>
          <w:rFonts w:hint="eastAsia"/>
        </w:rPr>
        <w:t>施工过程级配再生</w:t>
      </w:r>
      <w:r w:rsidR="001D6BE8">
        <w:rPr>
          <w:rFonts w:hint="eastAsia"/>
        </w:rPr>
        <w:t>骨料</w:t>
      </w:r>
      <w:r w:rsidR="00B21AF8">
        <w:rPr>
          <w:rFonts w:hint="eastAsia"/>
        </w:rPr>
        <w:t>的质量检验应按表</w:t>
      </w:r>
      <w:r>
        <w:rPr>
          <w:rFonts w:hint="eastAsia"/>
        </w:rPr>
        <w:t>6.3.3</w:t>
      </w:r>
      <w:r w:rsidR="00B21AF8">
        <w:rPr>
          <w:rFonts w:hint="eastAsia"/>
        </w:rPr>
        <w:t>进行。</w:t>
      </w:r>
    </w:p>
    <w:p w14:paraId="56E29B89" w14:textId="3D3717E9" w:rsidR="00B21AF8" w:rsidRPr="00351332" w:rsidRDefault="00B21AF8" w:rsidP="00351332">
      <w:pPr>
        <w:jc w:val="center"/>
        <w:rPr>
          <w:rFonts w:ascii="黑体" w:eastAsia="黑体" w:hAnsi="黑体"/>
          <w:sz w:val="21"/>
          <w:szCs w:val="21"/>
        </w:rPr>
      </w:pPr>
      <w:r w:rsidRPr="00351332">
        <w:rPr>
          <w:rFonts w:ascii="黑体" w:eastAsia="黑体" w:hAnsi="黑体" w:hint="eastAsia"/>
          <w:sz w:val="21"/>
          <w:szCs w:val="21"/>
        </w:rPr>
        <w:t>表</w:t>
      </w:r>
      <w:r w:rsidR="00D9441D">
        <w:rPr>
          <w:rFonts w:ascii="黑体" w:eastAsia="黑体" w:hAnsi="黑体" w:hint="eastAsia"/>
          <w:sz w:val="21"/>
          <w:szCs w:val="21"/>
        </w:rPr>
        <w:t>6.3.3</w:t>
      </w:r>
      <w:r w:rsidR="0030255F">
        <w:rPr>
          <w:rFonts w:ascii="黑体" w:eastAsia="黑体" w:hAnsi="黑体" w:hint="eastAsia"/>
          <w:sz w:val="21"/>
          <w:szCs w:val="21"/>
        </w:rPr>
        <w:t>级配再生骨料</w:t>
      </w:r>
      <w:r w:rsidRPr="00351332">
        <w:rPr>
          <w:rFonts w:ascii="黑体" w:eastAsia="黑体" w:hAnsi="黑体" w:hint="eastAsia"/>
          <w:sz w:val="21"/>
          <w:szCs w:val="21"/>
        </w:rPr>
        <w:t>质量检测项目和要求</w:t>
      </w:r>
    </w:p>
    <w:tbl>
      <w:tblPr>
        <w:tblStyle w:val="af5"/>
        <w:tblW w:w="0" w:type="auto"/>
        <w:jc w:val="center"/>
        <w:tblLook w:val="04A0" w:firstRow="1" w:lastRow="0" w:firstColumn="1" w:lastColumn="0" w:noHBand="0" w:noVBand="1"/>
      </w:tblPr>
      <w:tblGrid>
        <w:gridCol w:w="1101"/>
        <w:gridCol w:w="1275"/>
        <w:gridCol w:w="2977"/>
        <w:gridCol w:w="2126"/>
        <w:gridCol w:w="1134"/>
      </w:tblGrid>
      <w:tr w:rsidR="00B21AF8" w:rsidRPr="0030255F" w14:paraId="78D6284D" w14:textId="77777777" w:rsidTr="00A45027">
        <w:trPr>
          <w:jc w:val="center"/>
        </w:trPr>
        <w:tc>
          <w:tcPr>
            <w:tcW w:w="1101" w:type="dxa"/>
            <w:vAlign w:val="center"/>
          </w:tcPr>
          <w:p w14:paraId="4E75B182" w14:textId="77777777" w:rsidR="00B21AF8" w:rsidRPr="0030255F" w:rsidRDefault="00B21AF8" w:rsidP="0030255F">
            <w:pPr>
              <w:spacing w:before="0" w:after="0"/>
              <w:jc w:val="center"/>
              <w:rPr>
                <w:sz w:val="18"/>
                <w:szCs w:val="18"/>
              </w:rPr>
            </w:pPr>
            <w:r w:rsidRPr="0030255F">
              <w:rPr>
                <w:rFonts w:hint="eastAsia"/>
                <w:sz w:val="18"/>
                <w:szCs w:val="18"/>
              </w:rPr>
              <w:t>名称</w:t>
            </w:r>
          </w:p>
        </w:tc>
        <w:tc>
          <w:tcPr>
            <w:tcW w:w="1275" w:type="dxa"/>
            <w:vAlign w:val="center"/>
          </w:tcPr>
          <w:p w14:paraId="1427A0CB" w14:textId="77777777" w:rsidR="00B21AF8" w:rsidRPr="0030255F" w:rsidRDefault="00B21AF8" w:rsidP="0030255F">
            <w:pPr>
              <w:spacing w:before="0" w:after="0"/>
              <w:jc w:val="center"/>
              <w:rPr>
                <w:sz w:val="18"/>
                <w:szCs w:val="18"/>
              </w:rPr>
            </w:pPr>
            <w:r w:rsidRPr="0030255F">
              <w:rPr>
                <w:rFonts w:hint="eastAsia"/>
                <w:sz w:val="18"/>
                <w:szCs w:val="18"/>
              </w:rPr>
              <w:t>项目</w:t>
            </w:r>
          </w:p>
        </w:tc>
        <w:tc>
          <w:tcPr>
            <w:tcW w:w="2977" w:type="dxa"/>
            <w:vAlign w:val="center"/>
          </w:tcPr>
          <w:p w14:paraId="4F505A0C" w14:textId="77777777" w:rsidR="00B21AF8" w:rsidRPr="0030255F" w:rsidRDefault="00B21AF8" w:rsidP="0030255F">
            <w:pPr>
              <w:spacing w:before="0" w:after="0"/>
              <w:jc w:val="center"/>
              <w:rPr>
                <w:sz w:val="18"/>
                <w:szCs w:val="18"/>
              </w:rPr>
            </w:pPr>
            <w:r w:rsidRPr="0030255F">
              <w:rPr>
                <w:rFonts w:hint="eastAsia"/>
                <w:sz w:val="18"/>
                <w:szCs w:val="18"/>
              </w:rPr>
              <w:t>检测频率</w:t>
            </w:r>
          </w:p>
        </w:tc>
        <w:tc>
          <w:tcPr>
            <w:tcW w:w="2126" w:type="dxa"/>
            <w:vAlign w:val="center"/>
          </w:tcPr>
          <w:p w14:paraId="589B5114" w14:textId="77777777" w:rsidR="00B21AF8" w:rsidRPr="0030255F" w:rsidRDefault="00B21AF8" w:rsidP="0030255F">
            <w:pPr>
              <w:spacing w:before="0" w:after="0"/>
              <w:jc w:val="center"/>
              <w:rPr>
                <w:sz w:val="18"/>
                <w:szCs w:val="18"/>
              </w:rPr>
            </w:pPr>
            <w:r w:rsidRPr="0030255F">
              <w:rPr>
                <w:rFonts w:hint="eastAsia"/>
                <w:sz w:val="18"/>
                <w:szCs w:val="18"/>
              </w:rPr>
              <w:t>质量要求</w:t>
            </w:r>
          </w:p>
        </w:tc>
        <w:tc>
          <w:tcPr>
            <w:tcW w:w="1134" w:type="dxa"/>
            <w:vAlign w:val="center"/>
          </w:tcPr>
          <w:p w14:paraId="59825A7C" w14:textId="77777777" w:rsidR="00B21AF8" w:rsidRPr="0030255F" w:rsidRDefault="00B21AF8" w:rsidP="0030255F">
            <w:pPr>
              <w:spacing w:before="0" w:after="0"/>
              <w:jc w:val="center"/>
              <w:rPr>
                <w:sz w:val="18"/>
                <w:szCs w:val="18"/>
              </w:rPr>
            </w:pPr>
            <w:r w:rsidRPr="0030255F">
              <w:rPr>
                <w:rFonts w:hint="eastAsia"/>
                <w:sz w:val="18"/>
                <w:szCs w:val="18"/>
              </w:rPr>
              <w:t>试验方法</w:t>
            </w:r>
          </w:p>
        </w:tc>
      </w:tr>
      <w:tr w:rsidR="00B21AF8" w:rsidRPr="0030255F" w14:paraId="0D0AEC15" w14:textId="77777777" w:rsidTr="00A45027">
        <w:trPr>
          <w:jc w:val="center"/>
        </w:trPr>
        <w:tc>
          <w:tcPr>
            <w:tcW w:w="1101" w:type="dxa"/>
            <w:vMerge w:val="restart"/>
            <w:vAlign w:val="center"/>
          </w:tcPr>
          <w:p w14:paraId="4AD50955" w14:textId="104A5C36" w:rsidR="00B21AF8" w:rsidRPr="0030255F" w:rsidRDefault="00B21AF8" w:rsidP="0030255F">
            <w:pPr>
              <w:spacing w:before="0" w:after="0"/>
              <w:jc w:val="center"/>
              <w:rPr>
                <w:sz w:val="18"/>
                <w:szCs w:val="18"/>
              </w:rPr>
            </w:pPr>
            <w:r w:rsidRPr="0030255F">
              <w:rPr>
                <w:rFonts w:hint="eastAsia"/>
                <w:sz w:val="18"/>
                <w:szCs w:val="18"/>
              </w:rPr>
              <w:t>级配再生</w:t>
            </w:r>
            <w:r w:rsidR="001D6BE8" w:rsidRPr="0030255F">
              <w:rPr>
                <w:rFonts w:hint="eastAsia"/>
                <w:sz w:val="18"/>
                <w:szCs w:val="18"/>
              </w:rPr>
              <w:t>骨料</w:t>
            </w:r>
          </w:p>
        </w:tc>
        <w:tc>
          <w:tcPr>
            <w:tcW w:w="1275" w:type="dxa"/>
            <w:vAlign w:val="center"/>
          </w:tcPr>
          <w:p w14:paraId="69D3E95A" w14:textId="77777777" w:rsidR="00B21AF8" w:rsidRPr="0030255F" w:rsidRDefault="00B21AF8" w:rsidP="0030255F">
            <w:pPr>
              <w:spacing w:before="0" w:after="0"/>
              <w:jc w:val="center"/>
              <w:rPr>
                <w:sz w:val="18"/>
                <w:szCs w:val="18"/>
              </w:rPr>
            </w:pPr>
            <w:r w:rsidRPr="0030255F">
              <w:rPr>
                <w:rFonts w:hint="eastAsia"/>
                <w:sz w:val="18"/>
                <w:szCs w:val="18"/>
              </w:rPr>
              <w:t>级配</w:t>
            </w:r>
          </w:p>
        </w:tc>
        <w:tc>
          <w:tcPr>
            <w:tcW w:w="2977" w:type="dxa"/>
            <w:vMerge w:val="restart"/>
            <w:vAlign w:val="center"/>
          </w:tcPr>
          <w:p w14:paraId="01AC1BFB" w14:textId="77777777" w:rsidR="00B21AF8" w:rsidRPr="0030255F" w:rsidRDefault="00B21AF8" w:rsidP="0030255F">
            <w:pPr>
              <w:spacing w:before="0" w:after="0"/>
              <w:rPr>
                <w:sz w:val="18"/>
                <w:szCs w:val="18"/>
              </w:rPr>
            </w:pPr>
            <w:r w:rsidRPr="0030255F">
              <w:rPr>
                <w:rFonts w:hint="eastAsia"/>
                <w:sz w:val="18"/>
                <w:szCs w:val="18"/>
              </w:rPr>
              <w:t>每一作业段或不超过</w:t>
            </w:r>
            <w:r w:rsidRPr="0030255F">
              <w:rPr>
                <w:rFonts w:hint="eastAsia"/>
                <w:sz w:val="18"/>
                <w:szCs w:val="18"/>
              </w:rPr>
              <w:t>2000</w:t>
            </w:r>
            <w:r w:rsidRPr="0030255F">
              <w:rPr>
                <w:sz w:val="18"/>
                <w:szCs w:val="18"/>
              </w:rPr>
              <w:t>m</w:t>
            </w:r>
            <w:r w:rsidRPr="0030255F">
              <w:rPr>
                <w:sz w:val="18"/>
                <w:szCs w:val="18"/>
                <w:vertAlign w:val="superscript"/>
              </w:rPr>
              <w:t>2</w:t>
            </w:r>
            <w:r w:rsidRPr="0030255F">
              <w:rPr>
                <w:rFonts w:hint="eastAsia"/>
                <w:sz w:val="18"/>
                <w:szCs w:val="18"/>
              </w:rPr>
              <w:t>检查</w:t>
            </w:r>
            <w:r w:rsidRPr="0030255F">
              <w:rPr>
                <w:rFonts w:hint="eastAsia"/>
                <w:sz w:val="18"/>
                <w:szCs w:val="18"/>
              </w:rPr>
              <w:t>1</w:t>
            </w:r>
            <w:r w:rsidRPr="0030255F">
              <w:rPr>
                <w:rFonts w:hint="eastAsia"/>
                <w:sz w:val="18"/>
                <w:szCs w:val="18"/>
              </w:rPr>
              <w:t>次；异常时，随时检测</w:t>
            </w:r>
          </w:p>
        </w:tc>
        <w:tc>
          <w:tcPr>
            <w:tcW w:w="2126" w:type="dxa"/>
            <w:vAlign w:val="center"/>
          </w:tcPr>
          <w:p w14:paraId="42BA3072" w14:textId="77777777" w:rsidR="00B21AF8" w:rsidRPr="0030255F" w:rsidRDefault="00B21AF8" w:rsidP="0030255F">
            <w:pPr>
              <w:spacing w:before="0" w:after="0"/>
              <w:rPr>
                <w:sz w:val="18"/>
                <w:szCs w:val="18"/>
              </w:rPr>
            </w:pPr>
            <w:r w:rsidRPr="0030255F">
              <w:rPr>
                <w:rFonts w:hint="eastAsia"/>
                <w:sz w:val="18"/>
                <w:szCs w:val="18"/>
              </w:rPr>
              <w:t>符合混合料设计要求</w:t>
            </w:r>
          </w:p>
        </w:tc>
        <w:tc>
          <w:tcPr>
            <w:tcW w:w="1134" w:type="dxa"/>
            <w:vAlign w:val="center"/>
          </w:tcPr>
          <w:p w14:paraId="7BE14B19" w14:textId="77777777" w:rsidR="00B21AF8" w:rsidRPr="0030255F" w:rsidRDefault="00B21AF8" w:rsidP="0030255F">
            <w:pPr>
              <w:spacing w:before="0" w:after="0"/>
              <w:jc w:val="center"/>
              <w:rPr>
                <w:sz w:val="18"/>
                <w:szCs w:val="18"/>
              </w:rPr>
            </w:pPr>
            <w:r w:rsidRPr="0030255F">
              <w:rPr>
                <w:rFonts w:hint="eastAsia"/>
                <w:sz w:val="18"/>
                <w:szCs w:val="18"/>
              </w:rPr>
              <w:t>J</w:t>
            </w:r>
            <w:r w:rsidRPr="0030255F">
              <w:rPr>
                <w:sz w:val="18"/>
                <w:szCs w:val="18"/>
              </w:rPr>
              <w:t>TG E42</w:t>
            </w:r>
          </w:p>
        </w:tc>
      </w:tr>
      <w:tr w:rsidR="00B21AF8" w:rsidRPr="0030255F" w14:paraId="5A54683F" w14:textId="77777777" w:rsidTr="00A45027">
        <w:trPr>
          <w:jc w:val="center"/>
        </w:trPr>
        <w:tc>
          <w:tcPr>
            <w:tcW w:w="1101" w:type="dxa"/>
            <w:vMerge/>
            <w:vAlign w:val="center"/>
          </w:tcPr>
          <w:p w14:paraId="770F879D" w14:textId="77777777" w:rsidR="00B21AF8" w:rsidRPr="0030255F" w:rsidRDefault="00B21AF8" w:rsidP="0030255F">
            <w:pPr>
              <w:spacing w:before="0" w:after="0"/>
              <w:jc w:val="center"/>
              <w:rPr>
                <w:sz w:val="18"/>
                <w:szCs w:val="18"/>
              </w:rPr>
            </w:pPr>
          </w:p>
        </w:tc>
        <w:tc>
          <w:tcPr>
            <w:tcW w:w="1275" w:type="dxa"/>
            <w:vAlign w:val="center"/>
          </w:tcPr>
          <w:p w14:paraId="29D295C3" w14:textId="77777777" w:rsidR="00B21AF8" w:rsidRPr="0030255F" w:rsidRDefault="00B21AF8" w:rsidP="0030255F">
            <w:pPr>
              <w:spacing w:before="0" w:after="0"/>
              <w:jc w:val="center"/>
              <w:rPr>
                <w:sz w:val="18"/>
                <w:szCs w:val="18"/>
              </w:rPr>
            </w:pPr>
            <w:r w:rsidRPr="0030255F">
              <w:rPr>
                <w:rFonts w:hint="eastAsia"/>
                <w:sz w:val="18"/>
                <w:szCs w:val="18"/>
              </w:rPr>
              <w:t>含水率</w:t>
            </w:r>
          </w:p>
        </w:tc>
        <w:tc>
          <w:tcPr>
            <w:tcW w:w="2977" w:type="dxa"/>
            <w:vMerge/>
            <w:vAlign w:val="center"/>
          </w:tcPr>
          <w:p w14:paraId="0EC819E8" w14:textId="77777777" w:rsidR="00B21AF8" w:rsidRPr="0030255F" w:rsidRDefault="00B21AF8" w:rsidP="0030255F">
            <w:pPr>
              <w:spacing w:before="0" w:after="0"/>
              <w:rPr>
                <w:sz w:val="18"/>
                <w:szCs w:val="18"/>
              </w:rPr>
            </w:pPr>
          </w:p>
        </w:tc>
        <w:tc>
          <w:tcPr>
            <w:tcW w:w="2126" w:type="dxa"/>
            <w:vAlign w:val="center"/>
          </w:tcPr>
          <w:p w14:paraId="2D96985F" w14:textId="77777777" w:rsidR="00B21AF8" w:rsidRPr="0030255F" w:rsidRDefault="00B21AF8" w:rsidP="0030255F">
            <w:pPr>
              <w:spacing w:before="0" w:after="0"/>
              <w:rPr>
                <w:sz w:val="18"/>
                <w:szCs w:val="18"/>
              </w:rPr>
            </w:pPr>
            <w:r w:rsidRPr="0030255F">
              <w:rPr>
                <w:rFonts w:hint="eastAsia"/>
                <w:sz w:val="18"/>
                <w:szCs w:val="18"/>
              </w:rPr>
              <w:t>最佳含水率允许范围内</w:t>
            </w:r>
          </w:p>
        </w:tc>
        <w:tc>
          <w:tcPr>
            <w:tcW w:w="1134" w:type="dxa"/>
            <w:vAlign w:val="center"/>
          </w:tcPr>
          <w:p w14:paraId="05604C1B" w14:textId="77777777" w:rsidR="00B21AF8" w:rsidRPr="0030255F" w:rsidRDefault="00B21AF8" w:rsidP="0030255F">
            <w:pPr>
              <w:spacing w:before="0" w:after="0"/>
              <w:jc w:val="center"/>
              <w:rPr>
                <w:sz w:val="18"/>
                <w:szCs w:val="18"/>
              </w:rPr>
            </w:pPr>
            <w:r w:rsidRPr="0030255F">
              <w:rPr>
                <w:rFonts w:hint="eastAsia"/>
                <w:sz w:val="18"/>
                <w:szCs w:val="18"/>
              </w:rPr>
              <w:t>J</w:t>
            </w:r>
            <w:r w:rsidRPr="0030255F">
              <w:rPr>
                <w:sz w:val="18"/>
                <w:szCs w:val="18"/>
              </w:rPr>
              <w:t>TG E 51</w:t>
            </w:r>
          </w:p>
        </w:tc>
      </w:tr>
      <w:tr w:rsidR="00B21AF8" w:rsidRPr="0030255F" w14:paraId="4C2A9D86" w14:textId="77777777" w:rsidTr="00A45027">
        <w:trPr>
          <w:jc w:val="center"/>
        </w:trPr>
        <w:tc>
          <w:tcPr>
            <w:tcW w:w="1101" w:type="dxa"/>
            <w:vMerge/>
            <w:vAlign w:val="center"/>
          </w:tcPr>
          <w:p w14:paraId="6760BBD4" w14:textId="77777777" w:rsidR="00B21AF8" w:rsidRPr="0030255F" w:rsidRDefault="00B21AF8" w:rsidP="0030255F">
            <w:pPr>
              <w:spacing w:before="0" w:after="0"/>
              <w:jc w:val="center"/>
              <w:rPr>
                <w:sz w:val="18"/>
                <w:szCs w:val="18"/>
              </w:rPr>
            </w:pPr>
          </w:p>
        </w:tc>
        <w:tc>
          <w:tcPr>
            <w:tcW w:w="1275" w:type="dxa"/>
            <w:vAlign w:val="center"/>
          </w:tcPr>
          <w:p w14:paraId="0512962D" w14:textId="77777777" w:rsidR="00B21AF8" w:rsidRPr="0030255F" w:rsidRDefault="00B21AF8" w:rsidP="0030255F">
            <w:pPr>
              <w:spacing w:before="0" w:after="0"/>
              <w:jc w:val="center"/>
              <w:rPr>
                <w:sz w:val="18"/>
                <w:szCs w:val="18"/>
              </w:rPr>
            </w:pPr>
            <w:r w:rsidRPr="0030255F">
              <w:rPr>
                <w:rFonts w:hint="eastAsia"/>
                <w:sz w:val="18"/>
                <w:szCs w:val="18"/>
              </w:rPr>
              <w:t>拌合均匀性</w:t>
            </w:r>
          </w:p>
        </w:tc>
        <w:tc>
          <w:tcPr>
            <w:tcW w:w="2977" w:type="dxa"/>
            <w:vAlign w:val="center"/>
          </w:tcPr>
          <w:p w14:paraId="3517EDE0" w14:textId="77777777" w:rsidR="00B21AF8" w:rsidRPr="0030255F" w:rsidRDefault="00B21AF8" w:rsidP="0030255F">
            <w:pPr>
              <w:spacing w:before="0" w:after="0"/>
              <w:rPr>
                <w:sz w:val="18"/>
                <w:szCs w:val="18"/>
              </w:rPr>
            </w:pPr>
            <w:r w:rsidRPr="0030255F">
              <w:rPr>
                <w:rFonts w:hint="eastAsia"/>
                <w:sz w:val="18"/>
                <w:szCs w:val="18"/>
              </w:rPr>
              <w:t>随时检测</w:t>
            </w:r>
          </w:p>
        </w:tc>
        <w:tc>
          <w:tcPr>
            <w:tcW w:w="2126" w:type="dxa"/>
            <w:vAlign w:val="center"/>
          </w:tcPr>
          <w:p w14:paraId="720D86AF" w14:textId="77777777" w:rsidR="00B21AF8" w:rsidRPr="0030255F" w:rsidRDefault="00B21AF8" w:rsidP="0030255F">
            <w:pPr>
              <w:spacing w:before="0" w:after="0"/>
              <w:rPr>
                <w:sz w:val="18"/>
                <w:szCs w:val="18"/>
              </w:rPr>
            </w:pPr>
            <w:r w:rsidRPr="0030255F">
              <w:rPr>
                <w:rFonts w:hint="eastAsia"/>
                <w:sz w:val="18"/>
                <w:szCs w:val="18"/>
              </w:rPr>
              <w:t>无离析现象</w:t>
            </w:r>
          </w:p>
        </w:tc>
        <w:tc>
          <w:tcPr>
            <w:tcW w:w="1134" w:type="dxa"/>
            <w:vAlign w:val="center"/>
          </w:tcPr>
          <w:p w14:paraId="0BF4DF63" w14:textId="77777777" w:rsidR="00B21AF8" w:rsidRPr="0030255F" w:rsidRDefault="00B21AF8" w:rsidP="0030255F">
            <w:pPr>
              <w:spacing w:before="0" w:after="0"/>
              <w:jc w:val="center"/>
              <w:rPr>
                <w:sz w:val="18"/>
                <w:szCs w:val="18"/>
              </w:rPr>
            </w:pPr>
            <w:r w:rsidRPr="0030255F">
              <w:rPr>
                <w:rFonts w:hint="eastAsia"/>
                <w:sz w:val="18"/>
                <w:szCs w:val="18"/>
              </w:rPr>
              <w:t>目测</w:t>
            </w:r>
          </w:p>
        </w:tc>
      </w:tr>
      <w:tr w:rsidR="00B21AF8" w:rsidRPr="0030255F" w14:paraId="4E5E7408" w14:textId="77777777" w:rsidTr="00A45027">
        <w:trPr>
          <w:jc w:val="center"/>
        </w:trPr>
        <w:tc>
          <w:tcPr>
            <w:tcW w:w="1101" w:type="dxa"/>
            <w:vAlign w:val="center"/>
          </w:tcPr>
          <w:p w14:paraId="663A9424" w14:textId="5F45FF81" w:rsidR="00B21AF8" w:rsidRPr="0030255F" w:rsidRDefault="00B21AF8" w:rsidP="0030255F">
            <w:pPr>
              <w:spacing w:before="0" w:after="0"/>
              <w:jc w:val="center"/>
              <w:rPr>
                <w:sz w:val="18"/>
                <w:szCs w:val="18"/>
              </w:rPr>
            </w:pPr>
            <w:r w:rsidRPr="0030255F">
              <w:rPr>
                <w:rFonts w:hint="eastAsia"/>
                <w:sz w:val="18"/>
                <w:szCs w:val="18"/>
              </w:rPr>
              <w:t>施工质量</w:t>
            </w:r>
          </w:p>
        </w:tc>
        <w:tc>
          <w:tcPr>
            <w:tcW w:w="1275" w:type="dxa"/>
            <w:vAlign w:val="center"/>
          </w:tcPr>
          <w:p w14:paraId="70521965" w14:textId="77777777" w:rsidR="00B21AF8" w:rsidRPr="0030255F" w:rsidRDefault="00B21AF8" w:rsidP="0030255F">
            <w:pPr>
              <w:spacing w:before="0" w:after="0"/>
              <w:jc w:val="center"/>
              <w:rPr>
                <w:sz w:val="18"/>
                <w:szCs w:val="18"/>
              </w:rPr>
            </w:pPr>
            <w:r w:rsidRPr="0030255F">
              <w:rPr>
                <w:rFonts w:hint="eastAsia"/>
                <w:sz w:val="18"/>
                <w:szCs w:val="18"/>
              </w:rPr>
              <w:t>压实度</w:t>
            </w:r>
          </w:p>
        </w:tc>
        <w:tc>
          <w:tcPr>
            <w:tcW w:w="2977" w:type="dxa"/>
            <w:vAlign w:val="center"/>
          </w:tcPr>
          <w:p w14:paraId="18A51C3F" w14:textId="53C5044E" w:rsidR="00B21AF8" w:rsidRPr="0030255F" w:rsidRDefault="00B21AF8" w:rsidP="0030255F">
            <w:pPr>
              <w:spacing w:before="0" w:after="0"/>
              <w:rPr>
                <w:sz w:val="18"/>
                <w:szCs w:val="18"/>
              </w:rPr>
            </w:pPr>
            <w:r w:rsidRPr="0030255F">
              <w:rPr>
                <w:rFonts w:hint="eastAsia"/>
                <w:sz w:val="18"/>
                <w:szCs w:val="18"/>
              </w:rPr>
              <w:t>每作业段或每</w:t>
            </w:r>
            <w:r w:rsidRPr="0030255F">
              <w:rPr>
                <w:rFonts w:hint="eastAsia"/>
                <w:sz w:val="18"/>
                <w:szCs w:val="18"/>
              </w:rPr>
              <w:t>2000</w:t>
            </w:r>
            <w:r w:rsidRPr="0030255F">
              <w:rPr>
                <w:sz w:val="18"/>
                <w:szCs w:val="18"/>
              </w:rPr>
              <w:t>m</w:t>
            </w:r>
            <w:r w:rsidRPr="0030255F">
              <w:rPr>
                <w:rFonts w:hint="eastAsia"/>
                <w:sz w:val="18"/>
                <w:szCs w:val="18"/>
                <w:vertAlign w:val="superscript"/>
              </w:rPr>
              <w:t>2</w:t>
            </w:r>
            <w:r w:rsidRPr="0030255F">
              <w:rPr>
                <w:rFonts w:hint="eastAsia"/>
                <w:sz w:val="18"/>
                <w:szCs w:val="18"/>
              </w:rPr>
              <w:t>测</w:t>
            </w:r>
            <w:r w:rsidRPr="0030255F">
              <w:rPr>
                <w:rFonts w:hint="eastAsia"/>
                <w:sz w:val="18"/>
                <w:szCs w:val="18"/>
              </w:rPr>
              <w:t>6</w:t>
            </w:r>
            <w:r w:rsidRPr="0030255F">
              <w:rPr>
                <w:rFonts w:hint="eastAsia"/>
                <w:sz w:val="18"/>
                <w:szCs w:val="18"/>
              </w:rPr>
              <w:t>次以上</w:t>
            </w:r>
          </w:p>
        </w:tc>
        <w:tc>
          <w:tcPr>
            <w:tcW w:w="2126" w:type="dxa"/>
            <w:vAlign w:val="center"/>
          </w:tcPr>
          <w:p w14:paraId="11396DBD" w14:textId="77777777" w:rsidR="00B21AF8" w:rsidRPr="0030255F" w:rsidRDefault="00B21AF8" w:rsidP="0030255F">
            <w:pPr>
              <w:spacing w:before="0" w:after="0"/>
              <w:rPr>
                <w:sz w:val="18"/>
                <w:szCs w:val="18"/>
              </w:rPr>
            </w:pPr>
            <w:r w:rsidRPr="0030255F">
              <w:rPr>
                <w:rFonts w:hint="eastAsia"/>
                <w:sz w:val="18"/>
                <w:szCs w:val="18"/>
              </w:rPr>
              <w:t>符合设计要求</w:t>
            </w:r>
          </w:p>
        </w:tc>
        <w:tc>
          <w:tcPr>
            <w:tcW w:w="1134" w:type="dxa"/>
            <w:vAlign w:val="center"/>
          </w:tcPr>
          <w:p w14:paraId="63339EC2" w14:textId="5B423A33" w:rsidR="00B21AF8" w:rsidRPr="0030255F" w:rsidRDefault="00B21AF8" w:rsidP="0030255F">
            <w:pPr>
              <w:spacing w:before="0" w:after="0"/>
              <w:jc w:val="center"/>
              <w:rPr>
                <w:sz w:val="18"/>
                <w:szCs w:val="18"/>
              </w:rPr>
            </w:pPr>
            <w:r w:rsidRPr="0030255F">
              <w:rPr>
                <w:rFonts w:hint="eastAsia"/>
                <w:sz w:val="18"/>
                <w:szCs w:val="18"/>
              </w:rPr>
              <w:t>J</w:t>
            </w:r>
            <w:r w:rsidRPr="0030255F">
              <w:rPr>
                <w:sz w:val="18"/>
                <w:szCs w:val="18"/>
              </w:rPr>
              <w:t>TG E</w:t>
            </w:r>
            <w:r w:rsidR="0030255F">
              <w:rPr>
                <w:rFonts w:hint="eastAsia"/>
                <w:sz w:val="18"/>
                <w:szCs w:val="18"/>
              </w:rPr>
              <w:t>3450</w:t>
            </w:r>
          </w:p>
        </w:tc>
      </w:tr>
    </w:tbl>
    <w:p w14:paraId="6D3F8E53" w14:textId="42B0A43B" w:rsidR="00B21AF8" w:rsidRDefault="00D9441D" w:rsidP="00A45027">
      <w:pPr>
        <w:ind w:firstLineChars="100" w:firstLine="241"/>
      </w:pPr>
      <w:r>
        <w:rPr>
          <w:rFonts w:ascii="Times New Roman" w:eastAsia="宋体" w:hAnsi="Times New Roman" w:cs="Times New Roman" w:hint="eastAsia"/>
          <w:b/>
          <w:bCs/>
          <w:szCs w:val="21"/>
        </w:rPr>
        <w:t>2</w:t>
      </w:r>
      <w:r w:rsidR="00A45027">
        <w:rPr>
          <w:rFonts w:ascii="Times New Roman" w:eastAsia="宋体" w:hAnsi="Times New Roman" w:cs="Times New Roman"/>
          <w:b/>
          <w:bCs/>
          <w:szCs w:val="21"/>
        </w:rPr>
        <w:t xml:space="preserve"> </w:t>
      </w:r>
      <w:r w:rsidR="00B21AF8">
        <w:rPr>
          <w:rFonts w:hint="eastAsia"/>
        </w:rPr>
        <w:t>外形尺寸检查项目、频度和质量标准应符合</w:t>
      </w:r>
      <w:r w:rsidR="00B21AF8">
        <w:rPr>
          <w:rFonts w:hint="eastAsia"/>
        </w:rPr>
        <w:t>J</w:t>
      </w:r>
      <w:r w:rsidR="00B21AF8">
        <w:t>TG/T F20</w:t>
      </w:r>
      <w:r w:rsidR="00B21AF8">
        <w:rPr>
          <w:rFonts w:hint="eastAsia"/>
        </w:rPr>
        <w:t>中的规定。</w:t>
      </w:r>
    </w:p>
    <w:p w14:paraId="575D8936" w14:textId="32A918E6" w:rsidR="00D95600" w:rsidRDefault="00D9441D" w:rsidP="00D95600">
      <w:pPr>
        <w:pStyle w:val="3"/>
      </w:pPr>
      <w:r>
        <w:rPr>
          <w:rFonts w:hint="eastAsia"/>
        </w:rPr>
        <w:t>6.3.4</w:t>
      </w:r>
      <w:r w:rsidR="00D95600">
        <w:t xml:space="preserve"> </w:t>
      </w:r>
      <w:r w:rsidR="00D95600">
        <w:rPr>
          <w:rFonts w:hint="eastAsia"/>
        </w:rPr>
        <w:t>交工验收</w:t>
      </w:r>
    </w:p>
    <w:p w14:paraId="3A65C538" w14:textId="0D993AA3" w:rsidR="00D95600" w:rsidRPr="001F155D" w:rsidRDefault="00D95600" w:rsidP="00D95600">
      <w:pPr>
        <w:ind w:firstLineChars="200" w:firstLine="482"/>
      </w:pPr>
      <w:r w:rsidRPr="00A45027">
        <w:rPr>
          <w:rFonts w:ascii="黑体" w:eastAsia="黑体" w:hAnsi="黑体" w:hint="eastAsia"/>
          <w:b/>
          <w:bCs/>
        </w:rPr>
        <w:t>1</w:t>
      </w:r>
      <w:r>
        <w:t xml:space="preserve"> </w:t>
      </w:r>
      <w:r w:rsidR="00D9441D">
        <w:rPr>
          <w:rFonts w:ascii="Times New Roman" w:hAnsi="Times New Roman" w:cs="Times New Roman" w:hint="eastAsia"/>
          <w:color w:val="000000" w:themeColor="text1"/>
          <w:szCs w:val="21"/>
        </w:rPr>
        <w:t>再生级配骨料</w:t>
      </w:r>
      <w:r w:rsidRPr="00E149B8">
        <w:rPr>
          <w:rFonts w:ascii="Times New Roman" w:hAnsi="Times New Roman" w:cs="Times New Roman"/>
          <w:color w:val="000000" w:themeColor="text1"/>
          <w:szCs w:val="21"/>
        </w:rPr>
        <w:t>质量检验应符合本规程第</w:t>
      </w:r>
      <w:r w:rsidR="00D9441D">
        <w:rPr>
          <w:rFonts w:ascii="Times New Roman" w:hAnsi="Times New Roman" w:cs="Times New Roman" w:hint="eastAsia"/>
          <w:color w:val="000000" w:themeColor="text1"/>
          <w:szCs w:val="21"/>
        </w:rPr>
        <w:t>6.1</w:t>
      </w:r>
      <w:r w:rsidRPr="00E149B8">
        <w:rPr>
          <w:rFonts w:ascii="Times New Roman" w:hAnsi="Times New Roman" w:cs="Times New Roman"/>
          <w:color w:val="000000" w:themeColor="text1"/>
          <w:szCs w:val="21"/>
        </w:rPr>
        <w:t>条的规定。</w:t>
      </w:r>
    </w:p>
    <w:p w14:paraId="6D4BBEB2" w14:textId="4A6B3277" w:rsidR="00D95600" w:rsidRDefault="00D95600" w:rsidP="00D95600">
      <w:pPr>
        <w:ind w:firstLineChars="200" w:firstLine="482"/>
        <w:rPr>
          <w:rFonts w:ascii="Times New Roman" w:hAnsi="Times New Roman" w:cs="Times New Roman"/>
          <w:color w:val="000000" w:themeColor="text1"/>
          <w:szCs w:val="21"/>
        </w:rPr>
      </w:pPr>
      <w:r w:rsidRPr="00351332">
        <w:rPr>
          <w:rFonts w:ascii="黑体" w:eastAsia="黑体" w:hAnsi="黑体" w:cs="Times New Roman"/>
          <w:b/>
          <w:color w:val="000000" w:themeColor="text1"/>
        </w:rPr>
        <w:t>2</w:t>
      </w:r>
      <w:r w:rsidRPr="00E149B8">
        <w:rPr>
          <w:rFonts w:ascii="Times New Roman" w:hAnsi="Times New Roman" w:cs="Times New Roman"/>
          <w:b/>
          <w:color w:val="000000" w:themeColor="text1"/>
          <w:szCs w:val="21"/>
        </w:rPr>
        <w:t xml:space="preserve"> </w:t>
      </w:r>
      <w:r w:rsidRPr="00E149B8">
        <w:rPr>
          <w:rFonts w:ascii="Times New Roman" w:hAnsi="Times New Roman" w:cs="Times New Roman"/>
          <w:color w:val="000000" w:themeColor="text1"/>
          <w:szCs w:val="21"/>
        </w:rPr>
        <w:t>基层、底基层的压实度应符合</w:t>
      </w:r>
      <w:r>
        <w:rPr>
          <w:rFonts w:ascii="Times New Roman" w:hAnsi="Times New Roman" w:cs="Times New Roman" w:hint="eastAsia"/>
          <w:color w:val="000000" w:themeColor="text1"/>
          <w:szCs w:val="21"/>
        </w:rPr>
        <w:t>表</w:t>
      </w:r>
      <w:r w:rsidR="00D9441D">
        <w:rPr>
          <w:rFonts w:ascii="Times New Roman" w:hAnsi="Times New Roman" w:cs="Times New Roman" w:hint="eastAsia"/>
          <w:color w:val="000000" w:themeColor="text1"/>
          <w:szCs w:val="21"/>
        </w:rPr>
        <w:t>6.3.4</w:t>
      </w:r>
      <w:r>
        <w:rPr>
          <w:rFonts w:ascii="Times New Roman" w:hAnsi="Times New Roman" w:cs="Times New Roman" w:hint="eastAsia"/>
          <w:color w:val="000000" w:themeColor="text1"/>
          <w:szCs w:val="21"/>
        </w:rPr>
        <w:t>的规定。宜采用</w:t>
      </w:r>
      <w:proofErr w:type="gramStart"/>
      <w:r>
        <w:rPr>
          <w:rFonts w:ascii="Times New Roman" w:hAnsi="Times New Roman" w:cs="Times New Roman" w:hint="eastAsia"/>
          <w:color w:val="000000" w:themeColor="text1"/>
          <w:szCs w:val="21"/>
        </w:rPr>
        <w:t>灌砂法</w:t>
      </w:r>
      <w:proofErr w:type="gramEnd"/>
      <w:r>
        <w:rPr>
          <w:rFonts w:ascii="Times New Roman" w:hAnsi="Times New Roman" w:cs="Times New Roman" w:hint="eastAsia"/>
          <w:color w:val="000000" w:themeColor="text1"/>
          <w:szCs w:val="21"/>
        </w:rPr>
        <w:t>或灌水法检验压实度，每</w:t>
      </w:r>
      <w:r>
        <w:rPr>
          <w:rFonts w:ascii="Times New Roman" w:hAnsi="Times New Roman" w:cs="Times New Roman" w:hint="eastAsia"/>
          <w:color w:val="000000" w:themeColor="text1"/>
          <w:szCs w:val="21"/>
        </w:rPr>
        <w:t>200</w:t>
      </w:r>
      <w:r>
        <w:rPr>
          <w:rFonts w:ascii="Times New Roman" w:hAnsi="Times New Roman" w:cs="Times New Roman"/>
          <w:color w:val="000000" w:themeColor="text1"/>
          <w:szCs w:val="21"/>
        </w:rPr>
        <w:t>m</w:t>
      </w:r>
      <w:r>
        <w:rPr>
          <w:rFonts w:ascii="Times New Roman" w:hAnsi="Times New Roman" w:cs="Times New Roman" w:hint="eastAsia"/>
          <w:color w:val="000000" w:themeColor="text1"/>
          <w:szCs w:val="21"/>
        </w:rPr>
        <w:t>，每压实层，抽检</w:t>
      </w:r>
      <w:r>
        <w:rPr>
          <w:rFonts w:ascii="Times New Roman" w:hAnsi="Times New Roman" w:cs="Times New Roman" w:hint="eastAsia"/>
          <w:color w:val="000000" w:themeColor="text1"/>
          <w:szCs w:val="21"/>
        </w:rPr>
        <w:t>2</w:t>
      </w:r>
      <w:r>
        <w:rPr>
          <w:rFonts w:ascii="Times New Roman" w:hAnsi="Times New Roman" w:cs="Times New Roman" w:hint="eastAsia"/>
          <w:color w:val="000000" w:themeColor="text1"/>
          <w:szCs w:val="21"/>
        </w:rPr>
        <w:t>点。</w:t>
      </w:r>
    </w:p>
    <w:p w14:paraId="34FFAB7A" w14:textId="27E78DAE" w:rsidR="00973980" w:rsidRPr="00351332" w:rsidRDefault="00D95600" w:rsidP="00973980">
      <w:pPr>
        <w:ind w:firstLineChars="200" w:firstLine="420"/>
        <w:jc w:val="center"/>
        <w:rPr>
          <w:rFonts w:ascii="黑体" w:eastAsia="黑体" w:hAnsi="Times New Roman" w:cs="Times New Roman"/>
          <w:color w:val="000000"/>
          <w:kern w:val="0"/>
          <w:sz w:val="21"/>
          <w:szCs w:val="21"/>
        </w:rPr>
      </w:pPr>
      <w:r w:rsidRPr="00351332">
        <w:rPr>
          <w:rFonts w:ascii="黑体" w:eastAsia="黑体" w:hAnsi="Times New Roman" w:cs="Times New Roman" w:hint="eastAsia"/>
          <w:color w:val="000000"/>
          <w:kern w:val="0"/>
          <w:sz w:val="21"/>
          <w:szCs w:val="21"/>
        </w:rPr>
        <w:t>表</w:t>
      </w:r>
      <w:r w:rsidR="00D9441D">
        <w:rPr>
          <w:rFonts w:ascii="黑体" w:eastAsia="黑体" w:hAnsi="Times New Roman" w:cs="Times New Roman" w:hint="eastAsia"/>
          <w:color w:val="000000"/>
          <w:kern w:val="0"/>
          <w:sz w:val="21"/>
          <w:szCs w:val="21"/>
        </w:rPr>
        <w:t>6.3.4</w:t>
      </w:r>
      <w:r w:rsidRPr="00351332">
        <w:rPr>
          <w:rFonts w:ascii="黑体" w:eastAsia="黑体" w:hAnsi="Times New Roman" w:cs="Times New Roman"/>
          <w:color w:val="000000"/>
          <w:kern w:val="0"/>
          <w:sz w:val="21"/>
          <w:szCs w:val="21"/>
        </w:rPr>
        <w:t>无机结合料稳定再生</w:t>
      </w:r>
      <w:r w:rsidR="001D6BE8">
        <w:rPr>
          <w:rFonts w:ascii="黑体" w:eastAsia="黑体" w:hAnsi="Times New Roman" w:cs="Times New Roman"/>
          <w:color w:val="000000"/>
          <w:kern w:val="0"/>
          <w:sz w:val="21"/>
          <w:szCs w:val="21"/>
        </w:rPr>
        <w:t>骨料</w:t>
      </w:r>
      <w:r w:rsidRPr="00351332">
        <w:rPr>
          <w:rFonts w:ascii="黑体" w:eastAsia="黑体" w:hAnsi="Times New Roman" w:cs="Times New Roman" w:hint="eastAsia"/>
          <w:color w:val="000000"/>
          <w:kern w:val="0"/>
          <w:sz w:val="21"/>
          <w:szCs w:val="21"/>
        </w:rPr>
        <w:t>压实度</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1040"/>
        <w:gridCol w:w="2643"/>
        <w:gridCol w:w="1782"/>
      </w:tblGrid>
      <w:tr w:rsidR="00973980" w:rsidRPr="00A45027" w14:paraId="4F680098" w14:textId="77777777" w:rsidTr="009430A0">
        <w:trPr>
          <w:trHeight w:val="330"/>
          <w:jc w:val="center"/>
        </w:trPr>
        <w:tc>
          <w:tcPr>
            <w:tcW w:w="1040" w:type="dxa"/>
            <w:vAlign w:val="center"/>
          </w:tcPr>
          <w:p w14:paraId="58DDEBFB" w14:textId="77777777" w:rsidR="00973980" w:rsidRPr="00A45027" w:rsidRDefault="00973980" w:rsidP="009430A0">
            <w:pPr>
              <w:spacing w:before="0" w:after="0"/>
              <w:jc w:val="center"/>
              <w:rPr>
                <w:sz w:val="18"/>
                <w:szCs w:val="18"/>
              </w:rPr>
            </w:pPr>
            <w:r w:rsidRPr="00A45027">
              <w:rPr>
                <w:rFonts w:hint="eastAsia"/>
                <w:sz w:val="18"/>
                <w:szCs w:val="18"/>
              </w:rPr>
              <w:t>层位</w:t>
            </w:r>
          </w:p>
        </w:tc>
        <w:tc>
          <w:tcPr>
            <w:tcW w:w="2643" w:type="dxa"/>
            <w:tcBorders>
              <w:left w:val="single" w:sz="4" w:space="0" w:color="auto"/>
              <w:right w:val="single" w:sz="4" w:space="0" w:color="auto"/>
            </w:tcBorders>
            <w:vAlign w:val="center"/>
          </w:tcPr>
          <w:p w14:paraId="54B2D2A6" w14:textId="77777777" w:rsidR="00973980" w:rsidRPr="00A45027" w:rsidRDefault="00973980" w:rsidP="009430A0">
            <w:pPr>
              <w:spacing w:before="0" w:after="0"/>
              <w:jc w:val="center"/>
              <w:rPr>
                <w:sz w:val="18"/>
                <w:szCs w:val="18"/>
              </w:rPr>
            </w:pPr>
            <w:r w:rsidRPr="00A45027">
              <w:rPr>
                <w:rFonts w:hint="eastAsia"/>
                <w:sz w:val="18"/>
                <w:szCs w:val="18"/>
              </w:rPr>
              <w:t>道路等级</w:t>
            </w:r>
          </w:p>
        </w:tc>
        <w:tc>
          <w:tcPr>
            <w:tcW w:w="1782" w:type="dxa"/>
            <w:vAlign w:val="center"/>
          </w:tcPr>
          <w:p w14:paraId="485A6881" w14:textId="77777777" w:rsidR="00973980" w:rsidRPr="00A45027" w:rsidRDefault="00973980" w:rsidP="009430A0">
            <w:pPr>
              <w:spacing w:before="0" w:after="0"/>
              <w:jc w:val="center"/>
              <w:rPr>
                <w:sz w:val="18"/>
                <w:szCs w:val="18"/>
              </w:rPr>
            </w:pPr>
            <w:r w:rsidRPr="00A45027">
              <w:rPr>
                <w:rFonts w:hint="eastAsia"/>
                <w:sz w:val="18"/>
                <w:szCs w:val="18"/>
              </w:rPr>
              <w:t>压实度（</w:t>
            </w:r>
            <w:r w:rsidRPr="00A45027">
              <w:rPr>
                <w:rFonts w:hint="eastAsia"/>
                <w:sz w:val="18"/>
                <w:szCs w:val="18"/>
              </w:rPr>
              <w:t>%</w:t>
            </w:r>
            <w:r w:rsidRPr="00A45027">
              <w:rPr>
                <w:rFonts w:hint="eastAsia"/>
                <w:sz w:val="18"/>
                <w:szCs w:val="18"/>
              </w:rPr>
              <w:t>）</w:t>
            </w:r>
          </w:p>
        </w:tc>
      </w:tr>
      <w:tr w:rsidR="00973980" w:rsidRPr="00A45027" w14:paraId="77A37435" w14:textId="77777777" w:rsidTr="00923B09">
        <w:trPr>
          <w:trHeight w:val="372"/>
          <w:jc w:val="center"/>
        </w:trPr>
        <w:tc>
          <w:tcPr>
            <w:tcW w:w="1040" w:type="dxa"/>
            <w:vMerge w:val="restart"/>
            <w:vAlign w:val="center"/>
          </w:tcPr>
          <w:p w14:paraId="63EB97FD" w14:textId="77777777" w:rsidR="00973980" w:rsidRPr="00A45027" w:rsidRDefault="00973980" w:rsidP="00973980">
            <w:pPr>
              <w:spacing w:before="0" w:after="0"/>
              <w:jc w:val="center"/>
              <w:rPr>
                <w:sz w:val="18"/>
                <w:szCs w:val="18"/>
              </w:rPr>
            </w:pPr>
            <w:r w:rsidRPr="00A45027">
              <w:rPr>
                <w:rFonts w:hint="eastAsia"/>
                <w:sz w:val="18"/>
                <w:szCs w:val="18"/>
              </w:rPr>
              <w:t>基层</w:t>
            </w:r>
          </w:p>
        </w:tc>
        <w:tc>
          <w:tcPr>
            <w:tcW w:w="2643" w:type="dxa"/>
            <w:tcBorders>
              <w:left w:val="single" w:sz="4" w:space="0" w:color="auto"/>
            </w:tcBorders>
            <w:vAlign w:val="center"/>
          </w:tcPr>
          <w:p w14:paraId="15A707E2" w14:textId="3E9AE58A" w:rsidR="00973980" w:rsidRPr="00A45027" w:rsidRDefault="00973980" w:rsidP="00973980">
            <w:pPr>
              <w:spacing w:before="0" w:after="0"/>
              <w:jc w:val="center"/>
              <w:rPr>
                <w:color w:val="FF0000"/>
                <w:sz w:val="18"/>
                <w:szCs w:val="18"/>
              </w:rPr>
            </w:pPr>
            <w:r w:rsidRPr="00A45027">
              <w:rPr>
                <w:rFonts w:ascii="宋体" w:hAnsi="宋体" w:hint="eastAsia"/>
                <w:color w:val="000000"/>
                <w:kern w:val="0"/>
                <w:sz w:val="18"/>
                <w:szCs w:val="18"/>
              </w:rPr>
              <w:t>乡村道路机动车道</w:t>
            </w:r>
          </w:p>
        </w:tc>
        <w:tc>
          <w:tcPr>
            <w:tcW w:w="1782" w:type="dxa"/>
            <w:tcBorders>
              <w:bottom w:val="single" w:sz="4" w:space="0" w:color="auto"/>
            </w:tcBorders>
            <w:vAlign w:val="center"/>
          </w:tcPr>
          <w:p w14:paraId="70DA094B" w14:textId="77777777" w:rsidR="00973980" w:rsidRPr="00A45027" w:rsidRDefault="00973980" w:rsidP="00973980">
            <w:pPr>
              <w:spacing w:before="0" w:after="0"/>
              <w:jc w:val="center"/>
              <w:rPr>
                <w:sz w:val="18"/>
                <w:szCs w:val="18"/>
              </w:rPr>
            </w:pPr>
            <w:r w:rsidRPr="00A45027">
              <w:rPr>
                <w:rFonts w:hAnsi="宋体" w:hint="eastAsia"/>
                <w:sz w:val="18"/>
                <w:szCs w:val="18"/>
              </w:rPr>
              <w:t>≥</w:t>
            </w:r>
            <w:r w:rsidRPr="00A45027">
              <w:rPr>
                <w:rFonts w:hint="eastAsia"/>
                <w:sz w:val="18"/>
                <w:szCs w:val="18"/>
              </w:rPr>
              <w:t>98</w:t>
            </w:r>
          </w:p>
        </w:tc>
      </w:tr>
      <w:tr w:rsidR="00973980" w:rsidRPr="00A45027" w14:paraId="1427B28F" w14:textId="77777777" w:rsidTr="00973980">
        <w:trPr>
          <w:trHeight w:val="368"/>
          <w:jc w:val="center"/>
        </w:trPr>
        <w:tc>
          <w:tcPr>
            <w:tcW w:w="1040" w:type="dxa"/>
            <w:vMerge/>
            <w:tcBorders>
              <w:bottom w:val="single" w:sz="4" w:space="0" w:color="auto"/>
            </w:tcBorders>
            <w:vAlign w:val="center"/>
          </w:tcPr>
          <w:p w14:paraId="54AE2018" w14:textId="77777777" w:rsidR="00973980" w:rsidRPr="00A45027" w:rsidRDefault="00973980" w:rsidP="00973980">
            <w:pPr>
              <w:spacing w:before="0" w:after="0"/>
              <w:jc w:val="center"/>
              <w:rPr>
                <w:sz w:val="18"/>
                <w:szCs w:val="18"/>
              </w:rPr>
            </w:pPr>
          </w:p>
        </w:tc>
        <w:tc>
          <w:tcPr>
            <w:tcW w:w="2643" w:type="dxa"/>
            <w:tcBorders>
              <w:left w:val="single" w:sz="4" w:space="0" w:color="auto"/>
              <w:bottom w:val="single" w:sz="4" w:space="0" w:color="auto"/>
            </w:tcBorders>
            <w:vAlign w:val="center"/>
          </w:tcPr>
          <w:p w14:paraId="4EB76315" w14:textId="078CC62A" w:rsidR="00973980" w:rsidRPr="00A45027" w:rsidRDefault="00973980" w:rsidP="00973980">
            <w:pPr>
              <w:spacing w:before="0" w:after="0"/>
              <w:jc w:val="center"/>
              <w:rPr>
                <w:color w:val="FF0000"/>
                <w:sz w:val="18"/>
                <w:szCs w:val="18"/>
              </w:rPr>
            </w:pPr>
            <w:r w:rsidRPr="00A45027">
              <w:rPr>
                <w:rFonts w:ascii="宋体" w:hAnsi="宋体" w:hint="eastAsia"/>
                <w:color w:val="000000"/>
                <w:kern w:val="0"/>
                <w:sz w:val="18"/>
                <w:szCs w:val="18"/>
              </w:rPr>
              <w:t>非机动车道</w:t>
            </w:r>
          </w:p>
        </w:tc>
        <w:tc>
          <w:tcPr>
            <w:tcW w:w="1782" w:type="dxa"/>
            <w:tcBorders>
              <w:top w:val="single" w:sz="4" w:space="0" w:color="auto"/>
              <w:bottom w:val="single" w:sz="4" w:space="0" w:color="auto"/>
            </w:tcBorders>
            <w:vAlign w:val="center"/>
          </w:tcPr>
          <w:p w14:paraId="5EB9ACD1" w14:textId="79330A9F" w:rsidR="00973980" w:rsidRPr="00A45027" w:rsidRDefault="00973980" w:rsidP="00973980">
            <w:pPr>
              <w:spacing w:before="0" w:after="0"/>
              <w:jc w:val="center"/>
              <w:rPr>
                <w:sz w:val="18"/>
                <w:szCs w:val="18"/>
              </w:rPr>
            </w:pPr>
            <w:r w:rsidRPr="00A45027">
              <w:rPr>
                <w:rFonts w:hAnsi="宋体" w:hint="eastAsia"/>
                <w:sz w:val="18"/>
                <w:szCs w:val="18"/>
              </w:rPr>
              <w:t>≥</w:t>
            </w:r>
            <w:r w:rsidRPr="00A45027">
              <w:rPr>
                <w:rFonts w:hint="eastAsia"/>
                <w:sz w:val="18"/>
                <w:szCs w:val="18"/>
              </w:rPr>
              <w:t>97</w:t>
            </w:r>
          </w:p>
        </w:tc>
      </w:tr>
      <w:tr w:rsidR="00973980" w:rsidRPr="00A45027" w14:paraId="727C42A8" w14:textId="77777777" w:rsidTr="00973980">
        <w:trPr>
          <w:trHeight w:val="416"/>
          <w:jc w:val="center"/>
        </w:trPr>
        <w:tc>
          <w:tcPr>
            <w:tcW w:w="1040" w:type="dxa"/>
            <w:tcBorders>
              <w:bottom w:val="single" w:sz="4" w:space="0" w:color="auto"/>
            </w:tcBorders>
            <w:vAlign w:val="center"/>
          </w:tcPr>
          <w:p w14:paraId="7081C0C6" w14:textId="77777777" w:rsidR="00973980" w:rsidRPr="00A45027" w:rsidRDefault="00973980" w:rsidP="00973980">
            <w:pPr>
              <w:spacing w:before="0" w:after="0"/>
              <w:jc w:val="center"/>
              <w:rPr>
                <w:sz w:val="18"/>
                <w:szCs w:val="18"/>
              </w:rPr>
            </w:pPr>
            <w:r w:rsidRPr="00A45027">
              <w:rPr>
                <w:rFonts w:hint="eastAsia"/>
                <w:sz w:val="18"/>
                <w:szCs w:val="18"/>
              </w:rPr>
              <w:t>底基层</w:t>
            </w:r>
          </w:p>
        </w:tc>
        <w:tc>
          <w:tcPr>
            <w:tcW w:w="2643" w:type="dxa"/>
            <w:tcBorders>
              <w:left w:val="single" w:sz="4" w:space="0" w:color="auto"/>
            </w:tcBorders>
            <w:vAlign w:val="center"/>
          </w:tcPr>
          <w:p w14:paraId="307ABD82" w14:textId="6B353BBF" w:rsidR="00973980" w:rsidRPr="00A45027" w:rsidRDefault="00973980" w:rsidP="00973980">
            <w:pPr>
              <w:spacing w:before="0" w:after="0"/>
              <w:jc w:val="center"/>
              <w:rPr>
                <w:color w:val="FF0000"/>
                <w:sz w:val="18"/>
                <w:szCs w:val="18"/>
              </w:rPr>
            </w:pPr>
            <w:r w:rsidRPr="00A45027">
              <w:rPr>
                <w:rFonts w:ascii="宋体" w:hAnsi="宋体" w:hint="eastAsia"/>
                <w:color w:val="000000"/>
                <w:kern w:val="0"/>
                <w:sz w:val="18"/>
                <w:szCs w:val="18"/>
              </w:rPr>
              <w:t>非机动车道和乡村道路</w:t>
            </w:r>
          </w:p>
        </w:tc>
        <w:tc>
          <w:tcPr>
            <w:tcW w:w="1782" w:type="dxa"/>
            <w:tcBorders>
              <w:bottom w:val="single" w:sz="4" w:space="0" w:color="auto"/>
            </w:tcBorders>
            <w:vAlign w:val="center"/>
          </w:tcPr>
          <w:p w14:paraId="7436B9A1" w14:textId="259E03F3" w:rsidR="00973980" w:rsidRPr="00A45027" w:rsidRDefault="00973980" w:rsidP="00973980">
            <w:pPr>
              <w:spacing w:before="0" w:after="0"/>
              <w:jc w:val="center"/>
              <w:rPr>
                <w:sz w:val="18"/>
                <w:szCs w:val="18"/>
              </w:rPr>
            </w:pPr>
            <w:r w:rsidRPr="00A45027">
              <w:rPr>
                <w:rFonts w:hAnsi="宋体" w:hint="eastAsia"/>
                <w:sz w:val="18"/>
                <w:szCs w:val="18"/>
              </w:rPr>
              <w:t>≥</w:t>
            </w:r>
            <w:r w:rsidRPr="00A45027">
              <w:rPr>
                <w:rFonts w:hAnsi="宋体" w:hint="eastAsia"/>
                <w:sz w:val="18"/>
                <w:szCs w:val="18"/>
              </w:rPr>
              <w:t>96</w:t>
            </w:r>
          </w:p>
        </w:tc>
      </w:tr>
    </w:tbl>
    <w:p w14:paraId="347700C0" w14:textId="0D7BE25D" w:rsidR="00D95600" w:rsidRPr="00E149B8" w:rsidRDefault="00D95600" w:rsidP="00D95600">
      <w:pPr>
        <w:ind w:firstLineChars="200" w:firstLine="482"/>
        <w:rPr>
          <w:rFonts w:ascii="Times New Roman" w:hAnsi="Times New Roman" w:cs="Times New Roman"/>
          <w:color w:val="000000" w:themeColor="text1"/>
          <w:szCs w:val="21"/>
        </w:rPr>
      </w:pPr>
      <w:r w:rsidRPr="00351332">
        <w:rPr>
          <w:rFonts w:ascii="黑体" w:eastAsia="黑体" w:hAnsi="黑体" w:cs="Times New Roman"/>
          <w:b/>
          <w:color w:val="000000" w:themeColor="text1"/>
        </w:rPr>
        <w:t>3</w:t>
      </w:r>
      <w:r w:rsidRPr="00E149B8">
        <w:rPr>
          <w:rFonts w:ascii="Times New Roman" w:hAnsi="Times New Roman" w:cs="Times New Roman"/>
          <w:b/>
          <w:color w:val="000000" w:themeColor="text1"/>
          <w:szCs w:val="21"/>
        </w:rPr>
        <w:t xml:space="preserve"> </w:t>
      </w:r>
      <w:r w:rsidRPr="00E149B8">
        <w:rPr>
          <w:rFonts w:ascii="Times New Roman" w:hAnsi="Times New Roman" w:cs="Times New Roman"/>
          <w:color w:val="000000" w:themeColor="text1"/>
          <w:szCs w:val="21"/>
        </w:rPr>
        <w:t>表面应平整、密实、接缝平顺，无明显粗细</w:t>
      </w:r>
      <w:r w:rsidR="001D6BE8">
        <w:rPr>
          <w:rFonts w:ascii="Times New Roman" w:hAnsi="Times New Roman" w:cs="Times New Roman"/>
          <w:color w:val="000000" w:themeColor="text1"/>
          <w:szCs w:val="21"/>
        </w:rPr>
        <w:t>骨料</w:t>
      </w:r>
      <w:r w:rsidRPr="00E149B8">
        <w:rPr>
          <w:rFonts w:ascii="Times New Roman" w:hAnsi="Times New Roman" w:cs="Times New Roman"/>
          <w:color w:val="000000" w:themeColor="text1"/>
          <w:szCs w:val="21"/>
        </w:rPr>
        <w:t>离析现象</w:t>
      </w:r>
      <w:r>
        <w:rPr>
          <w:rFonts w:ascii="Times New Roman" w:hAnsi="Times New Roman" w:cs="Times New Roman" w:hint="eastAsia"/>
          <w:color w:val="000000" w:themeColor="text1"/>
          <w:szCs w:val="21"/>
        </w:rPr>
        <w:t>。</w:t>
      </w:r>
    </w:p>
    <w:p w14:paraId="54648942" w14:textId="64A7C92C" w:rsidR="00D95600" w:rsidRPr="00F82904" w:rsidRDefault="00D95600" w:rsidP="00D95600">
      <w:pPr>
        <w:ind w:firstLineChars="200" w:firstLine="482"/>
        <w:rPr>
          <w:rFonts w:ascii="Times New Roman" w:hAnsi="Times New Roman" w:cs="Times New Roman"/>
          <w:color w:val="000000" w:themeColor="text1"/>
          <w:sz w:val="21"/>
          <w:szCs w:val="21"/>
        </w:rPr>
      </w:pPr>
      <w:r w:rsidRPr="00351332">
        <w:rPr>
          <w:rFonts w:ascii="黑体" w:eastAsia="黑体" w:hAnsi="黑体" w:cs="Times New Roman" w:hint="eastAsia"/>
          <w:b/>
          <w:color w:val="000000" w:themeColor="text1"/>
        </w:rPr>
        <w:t>4</w:t>
      </w:r>
      <w:r w:rsidRPr="00E149B8">
        <w:rPr>
          <w:rFonts w:ascii="Times New Roman" w:hAnsi="Times New Roman" w:cs="Times New Roman"/>
          <w:b/>
          <w:color w:val="000000" w:themeColor="text1"/>
          <w:szCs w:val="21"/>
        </w:rPr>
        <w:t xml:space="preserve"> </w:t>
      </w:r>
      <w:r w:rsidRPr="007F2DBA">
        <w:rPr>
          <w:rFonts w:ascii="Times New Roman" w:hAnsi="Times New Roman" w:cs="Times New Roman" w:hint="eastAsia"/>
          <w:color w:val="000000" w:themeColor="text1"/>
          <w:szCs w:val="21"/>
        </w:rPr>
        <w:t>公路路面</w:t>
      </w:r>
      <w:r w:rsidRPr="00E149B8">
        <w:rPr>
          <w:rFonts w:ascii="Times New Roman" w:hAnsi="Times New Roman" w:cs="Times New Roman"/>
          <w:color w:val="000000" w:themeColor="text1"/>
          <w:szCs w:val="21"/>
        </w:rPr>
        <w:t>基层的偏差应符合</w:t>
      </w:r>
      <w:r>
        <w:rPr>
          <w:rFonts w:ascii="Times New Roman" w:hAnsi="Times New Roman" w:cs="Times New Roman"/>
          <w:color w:val="000000" w:themeColor="text1"/>
          <w:szCs w:val="21"/>
        </w:rPr>
        <w:t>JTG F80/1</w:t>
      </w:r>
      <w:r>
        <w:rPr>
          <w:rFonts w:ascii="Times New Roman" w:hAnsi="Times New Roman" w:cs="Times New Roman" w:hint="eastAsia"/>
          <w:color w:val="000000" w:themeColor="text1"/>
          <w:szCs w:val="21"/>
        </w:rPr>
        <w:t>中的规定；城镇道路基层的</w:t>
      </w:r>
      <w:r w:rsidRPr="00E149B8">
        <w:rPr>
          <w:rFonts w:ascii="Times New Roman" w:hAnsi="Times New Roman" w:cs="Times New Roman"/>
          <w:color w:val="000000" w:themeColor="text1"/>
          <w:szCs w:val="21"/>
        </w:rPr>
        <w:t>偏差应符合</w:t>
      </w:r>
    </w:p>
    <w:p w14:paraId="2FF29C11" w14:textId="77777777" w:rsidR="00D95600" w:rsidRPr="006D0680" w:rsidRDefault="00D95600" w:rsidP="00D95600">
      <w:r>
        <w:rPr>
          <w:rFonts w:hint="eastAsia"/>
        </w:rPr>
        <w:t>C</w:t>
      </w:r>
      <w:r>
        <w:t>JJ 1</w:t>
      </w:r>
      <w:r>
        <w:rPr>
          <w:rFonts w:hint="eastAsia"/>
        </w:rPr>
        <w:t>中的规定。</w:t>
      </w:r>
    </w:p>
    <w:p w14:paraId="1D48D4E4" w14:textId="77777777" w:rsidR="00DD65B7" w:rsidRDefault="00DD65B7" w:rsidP="00AF2853"/>
    <w:p w14:paraId="3C7D774F" w14:textId="77777777" w:rsidR="00DD65B7" w:rsidRDefault="00DD65B7" w:rsidP="00AF2853"/>
    <w:p w14:paraId="193F7334" w14:textId="77777777" w:rsidR="00A45027" w:rsidRDefault="00A45027" w:rsidP="00AF2853"/>
    <w:p w14:paraId="76B93922" w14:textId="77777777" w:rsidR="00A45027" w:rsidRDefault="00A45027" w:rsidP="00AF2853"/>
    <w:p w14:paraId="083E2A81" w14:textId="323357BA" w:rsidR="00A45027" w:rsidRPr="00AF2853" w:rsidRDefault="00A45027" w:rsidP="00AF2853">
      <w:pPr>
        <w:sectPr w:rsidR="00A45027" w:rsidRPr="00AF2853" w:rsidSect="00916ACF">
          <w:type w:val="continuous"/>
          <w:pgSz w:w="11907" w:h="16839" w:code="9"/>
          <w:pgMar w:top="1247" w:right="1021" w:bottom="907" w:left="1021" w:header="851" w:footer="992" w:gutter="0"/>
          <w:cols w:space="425"/>
          <w:titlePg/>
          <w:docGrid w:linePitch="312"/>
        </w:sectPr>
      </w:pPr>
    </w:p>
    <w:p w14:paraId="53F145EB" w14:textId="77777777" w:rsidR="00AF2853" w:rsidRPr="00E149B8" w:rsidRDefault="00AF2853" w:rsidP="00916ACF">
      <w:pPr>
        <w:rPr>
          <w:rFonts w:ascii="Times New Roman" w:hAnsi="Times New Roman" w:cs="Times New Roman"/>
          <w:b/>
          <w:bCs/>
          <w:color w:val="000000" w:themeColor="text1"/>
          <w:kern w:val="0"/>
          <w:sz w:val="28"/>
          <w:szCs w:val="28"/>
        </w:rPr>
        <w:sectPr w:rsidR="00AF2853" w:rsidRPr="00E149B8" w:rsidSect="00916ACF">
          <w:type w:val="continuous"/>
          <w:pgSz w:w="11907" w:h="16839" w:code="9"/>
          <w:pgMar w:top="1247" w:right="1021" w:bottom="907" w:left="1021" w:header="851" w:footer="992" w:gutter="0"/>
          <w:cols w:space="425"/>
          <w:titlePg/>
          <w:docGrid w:linePitch="312"/>
        </w:sectPr>
      </w:pPr>
      <w:bookmarkStart w:id="41" w:name="_Toc289091476"/>
      <w:bookmarkStart w:id="42" w:name="_Toc356289453"/>
      <w:bookmarkStart w:id="43" w:name="_Toc373305820"/>
      <w:bookmarkStart w:id="44" w:name="_Toc373827020"/>
      <w:bookmarkStart w:id="45" w:name="_Toc373827461"/>
      <w:bookmarkStart w:id="46" w:name="_Toc373827648"/>
      <w:bookmarkEnd w:id="31"/>
      <w:bookmarkEnd w:id="32"/>
      <w:bookmarkEnd w:id="33"/>
      <w:bookmarkEnd w:id="34"/>
      <w:bookmarkEnd w:id="35"/>
      <w:bookmarkEnd w:id="36"/>
      <w:bookmarkEnd w:id="37"/>
      <w:bookmarkEnd w:id="38"/>
      <w:bookmarkEnd w:id="39"/>
    </w:p>
    <w:p w14:paraId="6A1424E8" w14:textId="2E5257A8" w:rsidR="00AF2853" w:rsidRPr="00E149B8" w:rsidRDefault="00AF2853" w:rsidP="001E37CE">
      <w:pPr>
        <w:pStyle w:val="10"/>
        <w:rPr>
          <w:color w:val="000000" w:themeColor="text1"/>
        </w:rPr>
      </w:pPr>
      <w:bookmarkStart w:id="47" w:name="_Toc375814443"/>
      <w:bookmarkStart w:id="48" w:name="_Toc376854586"/>
      <w:bookmarkStart w:id="49" w:name="_Toc49191751"/>
      <w:r w:rsidRPr="00E149B8">
        <w:rPr>
          <w:color w:val="000000" w:themeColor="text1"/>
        </w:rPr>
        <w:lastRenderedPageBreak/>
        <w:t>附录</w:t>
      </w:r>
      <w:r w:rsidRPr="00E149B8">
        <w:rPr>
          <w:color w:val="000000" w:themeColor="text1"/>
        </w:rPr>
        <w:t xml:space="preserve">A  </w:t>
      </w:r>
      <w:r w:rsidRPr="00E149B8">
        <w:rPr>
          <w:color w:val="000000" w:themeColor="text1"/>
        </w:rPr>
        <w:t>再生粗</w:t>
      </w:r>
      <w:r w:rsidR="001D6BE8">
        <w:rPr>
          <w:color w:val="000000" w:themeColor="text1"/>
        </w:rPr>
        <w:t>骨料</w:t>
      </w:r>
      <w:r w:rsidRPr="00E149B8">
        <w:rPr>
          <w:color w:val="000000" w:themeColor="text1"/>
        </w:rPr>
        <w:t>中混凝土颗粒含量</w:t>
      </w:r>
      <w:bookmarkEnd w:id="41"/>
      <w:r w:rsidRPr="00E149B8">
        <w:rPr>
          <w:color w:val="000000" w:themeColor="text1"/>
        </w:rPr>
        <w:t>及</w:t>
      </w:r>
      <w:bookmarkEnd w:id="47"/>
      <w:bookmarkEnd w:id="48"/>
      <w:r>
        <w:rPr>
          <w:color w:val="000000" w:themeColor="text1"/>
        </w:rPr>
        <w:t>杂物含量</w:t>
      </w:r>
      <w:bookmarkEnd w:id="49"/>
    </w:p>
    <w:bookmarkEnd w:id="42"/>
    <w:bookmarkEnd w:id="43"/>
    <w:bookmarkEnd w:id="44"/>
    <w:bookmarkEnd w:id="45"/>
    <w:bookmarkEnd w:id="46"/>
    <w:p w14:paraId="6FC1DE37" w14:textId="77777777" w:rsidR="00916ACF" w:rsidRPr="00E149B8" w:rsidRDefault="00916ACF" w:rsidP="00916ACF">
      <w:pPr>
        <w:rPr>
          <w:rFonts w:ascii="Times New Roman" w:hAnsi="Times New Roman" w:cs="Times New Roman"/>
          <w:color w:val="000000" w:themeColor="text1"/>
          <w:szCs w:val="24"/>
        </w:rPr>
      </w:pPr>
      <w:r w:rsidRPr="00E149B8">
        <w:rPr>
          <w:rFonts w:ascii="Times New Roman" w:hAnsi="Times New Roman" w:cs="Times New Roman"/>
          <w:b/>
          <w:color w:val="000000" w:themeColor="text1"/>
        </w:rPr>
        <w:t>A.0.1</w:t>
      </w:r>
      <w:r w:rsidRPr="00E149B8">
        <w:rPr>
          <w:rFonts w:ascii="Times New Roman" w:hAnsi="Times New Roman" w:cs="Times New Roman"/>
          <w:b/>
          <w:color w:val="000000" w:themeColor="text1"/>
          <w:szCs w:val="24"/>
        </w:rPr>
        <w:t xml:space="preserve"> </w:t>
      </w:r>
      <w:r w:rsidRPr="00E149B8">
        <w:rPr>
          <w:rFonts w:ascii="Times New Roman" w:hAnsi="Times New Roman" w:cs="Times New Roman"/>
          <w:color w:val="000000" w:themeColor="text1"/>
          <w:szCs w:val="24"/>
        </w:rPr>
        <w:t xml:space="preserve"> </w:t>
      </w:r>
      <w:r w:rsidRPr="00E149B8">
        <w:rPr>
          <w:rFonts w:ascii="Times New Roman" w:hAnsi="Times New Roman" w:cs="Times New Roman"/>
          <w:color w:val="000000" w:themeColor="text1"/>
        </w:rPr>
        <w:t>按现行国家标准《建设用卵石、碎石》</w:t>
      </w:r>
      <w:r w:rsidRPr="00E149B8">
        <w:rPr>
          <w:rFonts w:ascii="Times New Roman" w:hAnsi="Times New Roman" w:cs="Times New Roman"/>
          <w:color w:val="000000" w:themeColor="text1"/>
        </w:rPr>
        <w:t>GB/T 14685</w:t>
      </w:r>
      <w:r w:rsidRPr="00E149B8">
        <w:rPr>
          <w:rFonts w:ascii="Times New Roman" w:hAnsi="Times New Roman" w:cs="Times New Roman"/>
          <w:color w:val="000000" w:themeColor="text1"/>
        </w:rPr>
        <w:t>中规定的取样要求进行取样。</w:t>
      </w:r>
    </w:p>
    <w:p w14:paraId="10543596" w14:textId="47999DB7" w:rsidR="007513DE" w:rsidRDefault="00916ACF" w:rsidP="007513DE">
      <w:pPr>
        <w:pStyle w:val="a5"/>
        <w:numPr>
          <w:ilvl w:val="0"/>
          <w:numId w:val="0"/>
        </w:numPr>
        <w:spacing w:line="276" w:lineRule="auto"/>
        <w:rPr>
          <w:color w:val="000000"/>
        </w:rPr>
      </w:pPr>
      <w:r w:rsidRPr="00A45027">
        <w:rPr>
          <w:rFonts w:ascii="Times New Roman"/>
          <w:b/>
          <w:color w:val="000000" w:themeColor="text1"/>
          <w:sz w:val="24"/>
          <w:szCs w:val="24"/>
        </w:rPr>
        <w:t>A.0.2</w:t>
      </w:r>
      <w:r w:rsidRPr="00A45027">
        <w:rPr>
          <w:rFonts w:ascii="Times New Roman"/>
          <w:color w:val="000000" w:themeColor="text1"/>
          <w:sz w:val="24"/>
          <w:szCs w:val="24"/>
        </w:rPr>
        <w:t xml:space="preserve">  </w:t>
      </w:r>
      <w:r w:rsidR="007513DE" w:rsidRPr="00A45027">
        <w:rPr>
          <w:rFonts w:hint="eastAsia"/>
          <w:color w:val="000000"/>
          <w:sz w:val="24"/>
          <w:szCs w:val="24"/>
        </w:rPr>
        <w:t>试样的最小取样数量应符合表A.0.</w:t>
      </w:r>
      <w:r w:rsidR="00D844DE" w:rsidRPr="00A45027">
        <w:rPr>
          <w:rFonts w:hint="eastAsia"/>
          <w:color w:val="000000"/>
          <w:sz w:val="24"/>
          <w:szCs w:val="24"/>
        </w:rPr>
        <w:t>2</w:t>
      </w:r>
      <w:r w:rsidR="007513DE" w:rsidRPr="00A45027">
        <w:rPr>
          <w:rFonts w:hint="eastAsia"/>
          <w:color w:val="000000"/>
          <w:sz w:val="24"/>
          <w:szCs w:val="24"/>
        </w:rPr>
        <w:t>的规定。混凝土石含量与杂物含量可采用同一组试样进行试验。</w:t>
      </w:r>
    </w:p>
    <w:p w14:paraId="09987245" w14:textId="18B9AEE5" w:rsidR="007513DE" w:rsidRPr="00351332" w:rsidRDefault="007513DE" w:rsidP="007513DE">
      <w:pPr>
        <w:pStyle w:val="a5"/>
        <w:numPr>
          <w:ilvl w:val="0"/>
          <w:numId w:val="0"/>
        </w:numPr>
        <w:spacing w:line="276" w:lineRule="auto"/>
        <w:jc w:val="center"/>
        <w:rPr>
          <w:color w:val="000000"/>
        </w:rPr>
      </w:pPr>
      <w:r w:rsidRPr="00351332">
        <w:rPr>
          <w:rFonts w:ascii="黑体" w:eastAsia="黑体" w:hAnsi="黑体" w:hint="eastAsia"/>
          <w:color w:val="000000"/>
        </w:rPr>
        <w:t>表A.0.</w:t>
      </w:r>
      <w:r w:rsidR="00D844DE" w:rsidRPr="00351332">
        <w:rPr>
          <w:rFonts w:ascii="黑体" w:eastAsia="黑体" w:hAnsi="黑体" w:hint="eastAsia"/>
          <w:color w:val="000000"/>
        </w:rPr>
        <w:t>2</w:t>
      </w:r>
      <w:r w:rsidRPr="00351332">
        <w:rPr>
          <w:rFonts w:ascii="黑体" w:eastAsia="黑体" w:hAnsi="黑体" w:hint="eastAsia"/>
          <w:color w:val="000000"/>
        </w:rPr>
        <w:t xml:space="preserve"> 试验取样数量</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2235"/>
        <w:gridCol w:w="1134"/>
        <w:gridCol w:w="1134"/>
        <w:gridCol w:w="1177"/>
        <w:gridCol w:w="1091"/>
        <w:gridCol w:w="1134"/>
      </w:tblGrid>
      <w:tr w:rsidR="007513DE" w14:paraId="4861885E" w14:textId="77777777" w:rsidTr="00CD4599">
        <w:trPr>
          <w:jc w:val="center"/>
        </w:trPr>
        <w:tc>
          <w:tcPr>
            <w:tcW w:w="2235" w:type="dxa"/>
            <w:vAlign w:val="center"/>
          </w:tcPr>
          <w:p w14:paraId="38646C13" w14:textId="5C6D43C9" w:rsidR="007513DE" w:rsidRDefault="001D6BE8" w:rsidP="00CD4599">
            <w:pPr>
              <w:pStyle w:val="a5"/>
              <w:numPr>
                <w:ilvl w:val="0"/>
                <w:numId w:val="0"/>
              </w:numPr>
              <w:spacing w:before="0" w:after="0" w:line="276" w:lineRule="auto"/>
              <w:jc w:val="center"/>
              <w:rPr>
                <w:color w:val="000000"/>
                <w:sz w:val="18"/>
                <w:szCs w:val="18"/>
              </w:rPr>
            </w:pPr>
            <w:r>
              <w:rPr>
                <w:rFonts w:hint="eastAsia"/>
                <w:color w:val="000000"/>
                <w:sz w:val="18"/>
                <w:szCs w:val="18"/>
              </w:rPr>
              <w:t>骨料</w:t>
            </w:r>
            <w:r w:rsidR="007513DE">
              <w:rPr>
                <w:rFonts w:hint="eastAsia"/>
                <w:color w:val="000000"/>
                <w:sz w:val="18"/>
                <w:szCs w:val="18"/>
              </w:rPr>
              <w:t>最大粒径（mm）</w:t>
            </w:r>
          </w:p>
        </w:tc>
        <w:tc>
          <w:tcPr>
            <w:tcW w:w="1134" w:type="dxa"/>
            <w:vAlign w:val="center"/>
          </w:tcPr>
          <w:p w14:paraId="7F92F8C7" w14:textId="77777777" w:rsidR="007513DE" w:rsidRDefault="007513DE" w:rsidP="00CD4599">
            <w:pPr>
              <w:pStyle w:val="a5"/>
              <w:numPr>
                <w:ilvl w:val="0"/>
                <w:numId w:val="0"/>
              </w:numPr>
              <w:spacing w:before="0" w:after="0" w:line="276" w:lineRule="auto"/>
              <w:jc w:val="center"/>
              <w:rPr>
                <w:color w:val="000000"/>
                <w:sz w:val="18"/>
                <w:szCs w:val="18"/>
              </w:rPr>
            </w:pPr>
            <w:r>
              <w:rPr>
                <w:rFonts w:hint="eastAsia"/>
                <w:color w:val="000000"/>
                <w:sz w:val="18"/>
                <w:szCs w:val="18"/>
              </w:rPr>
              <w:t>9.5</w:t>
            </w:r>
          </w:p>
        </w:tc>
        <w:tc>
          <w:tcPr>
            <w:tcW w:w="1134" w:type="dxa"/>
            <w:vAlign w:val="center"/>
          </w:tcPr>
          <w:p w14:paraId="445EEF5E" w14:textId="77777777" w:rsidR="007513DE" w:rsidRDefault="007513DE" w:rsidP="00CD4599">
            <w:pPr>
              <w:pStyle w:val="a5"/>
              <w:numPr>
                <w:ilvl w:val="0"/>
                <w:numId w:val="0"/>
              </w:numPr>
              <w:spacing w:before="0" w:after="0" w:line="276" w:lineRule="auto"/>
              <w:jc w:val="center"/>
              <w:rPr>
                <w:color w:val="000000"/>
                <w:sz w:val="18"/>
                <w:szCs w:val="18"/>
              </w:rPr>
            </w:pPr>
            <w:r>
              <w:rPr>
                <w:rFonts w:hint="eastAsia"/>
                <w:color w:val="000000"/>
                <w:sz w:val="18"/>
                <w:szCs w:val="18"/>
              </w:rPr>
              <w:t>19.0</w:t>
            </w:r>
          </w:p>
        </w:tc>
        <w:tc>
          <w:tcPr>
            <w:tcW w:w="1177" w:type="dxa"/>
            <w:vAlign w:val="center"/>
          </w:tcPr>
          <w:p w14:paraId="0911B368" w14:textId="77777777" w:rsidR="007513DE" w:rsidRDefault="007513DE" w:rsidP="00CD4599">
            <w:pPr>
              <w:pStyle w:val="a5"/>
              <w:numPr>
                <w:ilvl w:val="0"/>
                <w:numId w:val="0"/>
              </w:numPr>
              <w:spacing w:before="0" w:after="0" w:line="276" w:lineRule="auto"/>
              <w:jc w:val="center"/>
              <w:rPr>
                <w:color w:val="000000"/>
                <w:sz w:val="18"/>
                <w:szCs w:val="18"/>
              </w:rPr>
            </w:pPr>
            <w:r>
              <w:rPr>
                <w:rFonts w:hint="eastAsia"/>
                <w:color w:val="000000"/>
                <w:sz w:val="18"/>
                <w:szCs w:val="18"/>
              </w:rPr>
              <w:t>26.5</w:t>
            </w:r>
          </w:p>
        </w:tc>
        <w:tc>
          <w:tcPr>
            <w:tcW w:w="1091" w:type="dxa"/>
            <w:vAlign w:val="center"/>
          </w:tcPr>
          <w:p w14:paraId="071C507C" w14:textId="77777777" w:rsidR="007513DE" w:rsidRDefault="007513DE" w:rsidP="00CD4599">
            <w:pPr>
              <w:pStyle w:val="a5"/>
              <w:numPr>
                <w:ilvl w:val="0"/>
                <w:numId w:val="0"/>
              </w:numPr>
              <w:spacing w:before="0" w:after="0" w:line="276" w:lineRule="auto"/>
              <w:jc w:val="center"/>
              <w:rPr>
                <w:color w:val="000000"/>
                <w:sz w:val="18"/>
                <w:szCs w:val="18"/>
              </w:rPr>
            </w:pPr>
            <w:r>
              <w:rPr>
                <w:rFonts w:hint="eastAsia"/>
                <w:color w:val="000000"/>
                <w:sz w:val="18"/>
                <w:szCs w:val="18"/>
              </w:rPr>
              <w:t>31.5</w:t>
            </w:r>
          </w:p>
        </w:tc>
        <w:tc>
          <w:tcPr>
            <w:tcW w:w="1134" w:type="dxa"/>
            <w:vAlign w:val="center"/>
          </w:tcPr>
          <w:p w14:paraId="64486542" w14:textId="77777777" w:rsidR="007513DE" w:rsidRDefault="007513DE" w:rsidP="00CD4599">
            <w:pPr>
              <w:pStyle w:val="a5"/>
              <w:numPr>
                <w:ilvl w:val="0"/>
                <w:numId w:val="0"/>
              </w:numPr>
              <w:spacing w:before="0" w:after="0" w:line="276" w:lineRule="auto"/>
              <w:jc w:val="center"/>
              <w:rPr>
                <w:color w:val="000000"/>
                <w:sz w:val="18"/>
                <w:szCs w:val="18"/>
              </w:rPr>
            </w:pPr>
            <w:r>
              <w:rPr>
                <w:rFonts w:hint="eastAsia"/>
                <w:color w:val="000000"/>
                <w:sz w:val="18"/>
                <w:szCs w:val="18"/>
              </w:rPr>
              <w:t>37.5</w:t>
            </w:r>
          </w:p>
        </w:tc>
      </w:tr>
      <w:tr w:rsidR="007513DE" w14:paraId="38821A54" w14:textId="77777777" w:rsidTr="00CD4599">
        <w:trPr>
          <w:jc w:val="center"/>
        </w:trPr>
        <w:tc>
          <w:tcPr>
            <w:tcW w:w="2235" w:type="dxa"/>
            <w:vAlign w:val="center"/>
          </w:tcPr>
          <w:p w14:paraId="60B94D7F" w14:textId="77777777" w:rsidR="007513DE" w:rsidRDefault="007513DE" w:rsidP="00CD4599">
            <w:pPr>
              <w:pStyle w:val="a5"/>
              <w:numPr>
                <w:ilvl w:val="0"/>
                <w:numId w:val="0"/>
              </w:numPr>
              <w:spacing w:before="0" w:after="0" w:line="276" w:lineRule="auto"/>
              <w:jc w:val="center"/>
              <w:rPr>
                <w:color w:val="000000"/>
                <w:sz w:val="18"/>
                <w:szCs w:val="18"/>
              </w:rPr>
            </w:pPr>
            <w:r>
              <w:rPr>
                <w:rFonts w:hint="eastAsia"/>
                <w:color w:val="000000"/>
                <w:sz w:val="18"/>
                <w:szCs w:val="18"/>
              </w:rPr>
              <w:t>最少取样数量（kg）</w:t>
            </w:r>
          </w:p>
        </w:tc>
        <w:tc>
          <w:tcPr>
            <w:tcW w:w="1134" w:type="dxa"/>
            <w:vAlign w:val="center"/>
          </w:tcPr>
          <w:p w14:paraId="3FDEE8B0" w14:textId="77777777" w:rsidR="007513DE" w:rsidRDefault="007513DE" w:rsidP="00CD4599">
            <w:pPr>
              <w:pStyle w:val="a5"/>
              <w:numPr>
                <w:ilvl w:val="0"/>
                <w:numId w:val="0"/>
              </w:numPr>
              <w:spacing w:before="0" w:after="0" w:line="276" w:lineRule="auto"/>
              <w:jc w:val="center"/>
              <w:rPr>
                <w:color w:val="000000"/>
                <w:sz w:val="18"/>
                <w:szCs w:val="18"/>
              </w:rPr>
            </w:pPr>
            <w:r>
              <w:rPr>
                <w:rFonts w:hint="eastAsia"/>
                <w:color w:val="000000"/>
                <w:sz w:val="18"/>
                <w:szCs w:val="18"/>
              </w:rPr>
              <w:t>20</w:t>
            </w:r>
          </w:p>
        </w:tc>
        <w:tc>
          <w:tcPr>
            <w:tcW w:w="1134" w:type="dxa"/>
            <w:vAlign w:val="center"/>
          </w:tcPr>
          <w:p w14:paraId="659182D3" w14:textId="77777777" w:rsidR="007513DE" w:rsidRDefault="007513DE" w:rsidP="00CD4599">
            <w:pPr>
              <w:pStyle w:val="a5"/>
              <w:numPr>
                <w:ilvl w:val="0"/>
                <w:numId w:val="0"/>
              </w:numPr>
              <w:spacing w:before="0" w:after="0" w:line="276" w:lineRule="auto"/>
              <w:jc w:val="center"/>
              <w:rPr>
                <w:color w:val="000000"/>
                <w:sz w:val="18"/>
                <w:szCs w:val="18"/>
              </w:rPr>
            </w:pPr>
            <w:r>
              <w:rPr>
                <w:rFonts w:hint="eastAsia"/>
                <w:color w:val="000000"/>
                <w:sz w:val="18"/>
                <w:szCs w:val="18"/>
              </w:rPr>
              <w:t>40</w:t>
            </w:r>
          </w:p>
        </w:tc>
        <w:tc>
          <w:tcPr>
            <w:tcW w:w="1177" w:type="dxa"/>
            <w:vAlign w:val="center"/>
          </w:tcPr>
          <w:p w14:paraId="1A54BF28" w14:textId="77777777" w:rsidR="007513DE" w:rsidRDefault="007513DE" w:rsidP="00CD4599">
            <w:pPr>
              <w:pStyle w:val="a5"/>
              <w:numPr>
                <w:ilvl w:val="0"/>
                <w:numId w:val="0"/>
              </w:numPr>
              <w:spacing w:before="0" w:after="0" w:line="276" w:lineRule="auto"/>
              <w:jc w:val="center"/>
              <w:rPr>
                <w:color w:val="000000"/>
                <w:sz w:val="18"/>
                <w:szCs w:val="18"/>
              </w:rPr>
            </w:pPr>
            <w:r>
              <w:rPr>
                <w:rFonts w:hint="eastAsia"/>
                <w:color w:val="000000"/>
                <w:sz w:val="18"/>
                <w:szCs w:val="18"/>
              </w:rPr>
              <w:t>40</w:t>
            </w:r>
          </w:p>
        </w:tc>
        <w:tc>
          <w:tcPr>
            <w:tcW w:w="1091" w:type="dxa"/>
            <w:vAlign w:val="center"/>
          </w:tcPr>
          <w:p w14:paraId="40362797" w14:textId="77777777" w:rsidR="007513DE" w:rsidRDefault="007513DE" w:rsidP="00CD4599">
            <w:pPr>
              <w:pStyle w:val="a5"/>
              <w:numPr>
                <w:ilvl w:val="0"/>
                <w:numId w:val="0"/>
              </w:numPr>
              <w:spacing w:before="0" w:after="0" w:line="276" w:lineRule="auto"/>
              <w:jc w:val="center"/>
              <w:rPr>
                <w:color w:val="000000"/>
                <w:sz w:val="18"/>
                <w:szCs w:val="18"/>
              </w:rPr>
            </w:pPr>
            <w:r>
              <w:rPr>
                <w:rFonts w:hint="eastAsia"/>
                <w:color w:val="000000"/>
                <w:sz w:val="18"/>
                <w:szCs w:val="18"/>
              </w:rPr>
              <w:t>60</w:t>
            </w:r>
          </w:p>
        </w:tc>
        <w:tc>
          <w:tcPr>
            <w:tcW w:w="1134" w:type="dxa"/>
            <w:vAlign w:val="center"/>
          </w:tcPr>
          <w:p w14:paraId="78999F53" w14:textId="77777777" w:rsidR="007513DE" w:rsidRDefault="007513DE" w:rsidP="00CD4599">
            <w:pPr>
              <w:pStyle w:val="a5"/>
              <w:numPr>
                <w:ilvl w:val="0"/>
                <w:numId w:val="0"/>
              </w:numPr>
              <w:spacing w:before="0" w:after="0" w:line="276" w:lineRule="auto"/>
              <w:jc w:val="center"/>
              <w:rPr>
                <w:color w:val="000000"/>
                <w:sz w:val="18"/>
                <w:szCs w:val="18"/>
              </w:rPr>
            </w:pPr>
            <w:r>
              <w:rPr>
                <w:rFonts w:hint="eastAsia"/>
                <w:color w:val="000000"/>
                <w:sz w:val="18"/>
                <w:szCs w:val="18"/>
              </w:rPr>
              <w:t>60</w:t>
            </w:r>
          </w:p>
        </w:tc>
      </w:tr>
    </w:tbl>
    <w:p w14:paraId="7B76D1E6" w14:textId="77989CB5" w:rsidR="00916ACF" w:rsidRPr="00E149B8" w:rsidRDefault="007513DE" w:rsidP="00916ACF">
      <w:pPr>
        <w:rPr>
          <w:rFonts w:ascii="Times New Roman" w:hAnsi="Times New Roman" w:cs="Times New Roman"/>
          <w:color w:val="000000" w:themeColor="text1"/>
        </w:rPr>
      </w:pPr>
      <w:r w:rsidRPr="00E149B8">
        <w:rPr>
          <w:rFonts w:ascii="Times New Roman" w:hAnsi="Times New Roman" w:cs="Times New Roman"/>
          <w:b/>
          <w:color w:val="000000" w:themeColor="text1"/>
        </w:rPr>
        <w:t>A.0.3</w:t>
      </w:r>
      <w:r w:rsidR="00916ACF" w:rsidRPr="00E149B8">
        <w:rPr>
          <w:rFonts w:ascii="Times New Roman" w:hAnsi="Times New Roman" w:cs="Times New Roman"/>
          <w:color w:val="000000" w:themeColor="text1"/>
        </w:rPr>
        <w:t>试样处理</w:t>
      </w:r>
    </w:p>
    <w:p w14:paraId="185F5061" w14:textId="21DD6291" w:rsidR="00916ACF" w:rsidRPr="00E149B8" w:rsidRDefault="00916ACF" w:rsidP="00A45027">
      <w:pPr>
        <w:ind w:firstLineChars="100" w:firstLine="241"/>
        <w:rPr>
          <w:rFonts w:ascii="Times New Roman" w:hAnsi="Times New Roman" w:cs="Times New Roman"/>
          <w:color w:val="000000" w:themeColor="text1"/>
        </w:rPr>
      </w:pPr>
      <w:r w:rsidRPr="00E149B8">
        <w:rPr>
          <w:rFonts w:ascii="Times New Roman" w:hAnsi="Times New Roman" w:cs="Times New Roman"/>
          <w:b/>
          <w:color w:val="000000" w:themeColor="text1"/>
        </w:rPr>
        <w:t>1</w:t>
      </w:r>
      <w:r w:rsidRPr="00E149B8">
        <w:rPr>
          <w:rFonts w:ascii="Times New Roman" w:hAnsi="Times New Roman" w:cs="Times New Roman"/>
          <w:color w:val="000000" w:themeColor="text1"/>
        </w:rPr>
        <w:t xml:space="preserve"> </w:t>
      </w:r>
      <w:r w:rsidRPr="00E149B8">
        <w:rPr>
          <w:rFonts w:ascii="Times New Roman" w:hAnsi="Times New Roman" w:cs="Times New Roman"/>
          <w:color w:val="000000" w:themeColor="text1"/>
        </w:rPr>
        <w:t>将试样过</w:t>
      </w:r>
      <w:r w:rsidRPr="00E149B8">
        <w:rPr>
          <w:rFonts w:ascii="Times New Roman" w:hAnsi="Times New Roman" w:cs="Times New Roman"/>
          <w:color w:val="000000" w:themeColor="text1"/>
        </w:rPr>
        <w:t>4.75mm</w:t>
      </w:r>
      <w:r w:rsidRPr="00E149B8">
        <w:rPr>
          <w:rFonts w:ascii="Times New Roman" w:hAnsi="Times New Roman" w:cs="Times New Roman"/>
          <w:color w:val="000000" w:themeColor="text1"/>
        </w:rPr>
        <w:t>方孔筛，取筛上部分进行试验，并将</w:t>
      </w:r>
      <w:proofErr w:type="gramStart"/>
      <w:r w:rsidRPr="00E149B8">
        <w:rPr>
          <w:rFonts w:ascii="Times New Roman" w:hAnsi="Times New Roman" w:cs="Times New Roman"/>
          <w:color w:val="000000" w:themeColor="text1"/>
        </w:rPr>
        <w:t>试样缩分至</w:t>
      </w:r>
      <w:proofErr w:type="gramEnd"/>
      <w:r w:rsidRPr="00E149B8">
        <w:rPr>
          <w:rFonts w:ascii="Times New Roman" w:hAnsi="Times New Roman" w:cs="Times New Roman"/>
          <w:color w:val="000000" w:themeColor="text1"/>
        </w:rPr>
        <w:t>不小于表</w:t>
      </w:r>
      <w:r w:rsidRPr="00E149B8">
        <w:rPr>
          <w:rFonts w:ascii="Times New Roman" w:hAnsi="Times New Roman" w:cs="Times New Roman"/>
          <w:color w:val="000000" w:themeColor="text1"/>
        </w:rPr>
        <w:t>A.0.</w:t>
      </w:r>
      <w:r w:rsidR="00D844DE">
        <w:rPr>
          <w:rFonts w:ascii="Times New Roman" w:hAnsi="Times New Roman" w:cs="Times New Roman" w:hint="eastAsia"/>
          <w:color w:val="000000" w:themeColor="text1"/>
        </w:rPr>
        <w:t>3</w:t>
      </w:r>
      <w:r w:rsidRPr="00E149B8">
        <w:rPr>
          <w:rFonts w:ascii="Times New Roman" w:hAnsi="Times New Roman" w:cs="Times New Roman"/>
          <w:color w:val="000000" w:themeColor="text1"/>
        </w:rPr>
        <w:t>规定的数量。</w:t>
      </w:r>
      <w:r w:rsidRPr="00E149B8">
        <w:rPr>
          <w:rFonts w:ascii="Times New Roman" w:hAnsi="Times New Roman" w:cs="Times New Roman"/>
          <w:color w:val="000000" w:themeColor="text1"/>
        </w:rPr>
        <w:t xml:space="preserve"> </w:t>
      </w:r>
    </w:p>
    <w:p w14:paraId="1B9B5B67" w14:textId="451B108B" w:rsidR="00916ACF" w:rsidRPr="00E149B8" w:rsidRDefault="00916ACF" w:rsidP="00A45027">
      <w:pPr>
        <w:ind w:firstLineChars="100" w:firstLine="241"/>
        <w:rPr>
          <w:rFonts w:ascii="Times New Roman" w:hAnsi="Times New Roman" w:cs="Times New Roman"/>
          <w:color w:val="000000" w:themeColor="text1"/>
        </w:rPr>
      </w:pPr>
      <w:r w:rsidRPr="00E149B8">
        <w:rPr>
          <w:rFonts w:ascii="Times New Roman" w:hAnsi="Times New Roman" w:cs="Times New Roman"/>
          <w:b/>
          <w:color w:val="000000" w:themeColor="text1"/>
        </w:rPr>
        <w:t>2</w:t>
      </w:r>
      <w:r w:rsidRPr="00E149B8">
        <w:rPr>
          <w:rFonts w:ascii="Times New Roman" w:hAnsi="Times New Roman" w:cs="Times New Roman"/>
          <w:color w:val="000000" w:themeColor="text1"/>
        </w:rPr>
        <w:t xml:space="preserve"> </w:t>
      </w:r>
      <w:r w:rsidRPr="00E149B8">
        <w:rPr>
          <w:rFonts w:ascii="Times New Roman" w:hAnsi="Times New Roman" w:cs="Times New Roman"/>
          <w:color w:val="000000" w:themeColor="text1"/>
        </w:rPr>
        <w:t>将</w:t>
      </w:r>
      <w:proofErr w:type="gramStart"/>
      <w:r w:rsidRPr="00E149B8">
        <w:rPr>
          <w:rFonts w:ascii="Times New Roman" w:hAnsi="Times New Roman" w:cs="Times New Roman"/>
          <w:color w:val="000000" w:themeColor="text1"/>
        </w:rPr>
        <w:t>上款中缩分得</w:t>
      </w:r>
      <w:proofErr w:type="gramEnd"/>
      <w:r w:rsidRPr="00E149B8">
        <w:rPr>
          <w:rFonts w:ascii="Times New Roman" w:hAnsi="Times New Roman" w:cs="Times New Roman"/>
          <w:color w:val="000000" w:themeColor="text1"/>
        </w:rPr>
        <w:t>到的试样置于（</w:t>
      </w:r>
      <w:r w:rsidRPr="00E149B8">
        <w:rPr>
          <w:rFonts w:ascii="Times New Roman" w:hAnsi="Times New Roman" w:cs="Times New Roman"/>
          <w:color w:val="000000" w:themeColor="text1"/>
        </w:rPr>
        <w:t>105±5</w:t>
      </w:r>
      <w:r w:rsidRPr="00E149B8">
        <w:rPr>
          <w:rFonts w:ascii="Times New Roman" w:hAnsi="Times New Roman" w:cs="Times New Roman"/>
          <w:color w:val="000000" w:themeColor="text1"/>
        </w:rPr>
        <w:t>）</w:t>
      </w:r>
      <w:r w:rsidRPr="00E149B8">
        <w:rPr>
          <w:rFonts w:ascii="Times New Roman" w:hAnsi="Times New Roman" w:cs="Times New Roman"/>
          <w:color w:val="000000" w:themeColor="text1"/>
        </w:rPr>
        <w:t>℃</w:t>
      </w:r>
      <w:r w:rsidRPr="00E149B8">
        <w:rPr>
          <w:rFonts w:ascii="Times New Roman" w:hAnsi="Times New Roman" w:cs="Times New Roman"/>
          <w:color w:val="000000" w:themeColor="text1"/>
        </w:rPr>
        <w:t>的烘箱中烘干至恒量，待冷却至室温后，分为大致相等的两份备用。</w:t>
      </w:r>
    </w:p>
    <w:p w14:paraId="320E40CE" w14:textId="289E6330" w:rsidR="00916ACF" w:rsidRPr="00351332" w:rsidRDefault="00916ACF" w:rsidP="007513DE">
      <w:pPr>
        <w:jc w:val="center"/>
        <w:rPr>
          <w:rFonts w:ascii="黑体" w:eastAsia="黑体" w:hAnsi="黑体" w:cs="Times New Roman"/>
          <w:color w:val="000000"/>
          <w:kern w:val="0"/>
          <w:sz w:val="21"/>
          <w:szCs w:val="21"/>
        </w:rPr>
      </w:pPr>
      <w:r w:rsidRPr="00351332">
        <w:rPr>
          <w:rFonts w:ascii="黑体" w:eastAsia="黑体" w:hAnsi="黑体" w:cs="Times New Roman"/>
          <w:color w:val="000000"/>
          <w:kern w:val="0"/>
          <w:sz w:val="21"/>
          <w:szCs w:val="21"/>
        </w:rPr>
        <w:t>表A.0.</w:t>
      </w:r>
      <w:r w:rsidR="00D844DE" w:rsidRPr="00351332">
        <w:rPr>
          <w:rFonts w:ascii="黑体" w:eastAsia="黑体" w:hAnsi="黑体" w:cs="Times New Roman" w:hint="eastAsia"/>
          <w:color w:val="000000"/>
          <w:kern w:val="0"/>
          <w:sz w:val="21"/>
          <w:szCs w:val="21"/>
        </w:rPr>
        <w:t>3</w:t>
      </w:r>
      <w:r w:rsidRPr="00351332">
        <w:rPr>
          <w:rFonts w:ascii="黑体" w:eastAsia="黑体" w:hAnsi="黑体" w:cs="Times New Roman"/>
          <w:color w:val="000000"/>
          <w:kern w:val="0"/>
          <w:sz w:val="21"/>
          <w:szCs w:val="21"/>
        </w:rPr>
        <w:t xml:space="preserve">  混凝土颗粒含量及杂物含量所需试样数量</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809"/>
        <w:gridCol w:w="805"/>
        <w:gridCol w:w="833"/>
        <w:gridCol w:w="857"/>
        <w:gridCol w:w="806"/>
        <w:gridCol w:w="833"/>
      </w:tblGrid>
      <w:tr w:rsidR="00916ACF" w:rsidRPr="00F82904" w14:paraId="4F2F72F7" w14:textId="77777777" w:rsidTr="007513DE">
        <w:trPr>
          <w:trHeight w:val="366"/>
          <w:jc w:val="center"/>
        </w:trPr>
        <w:tc>
          <w:tcPr>
            <w:tcW w:w="1809" w:type="dxa"/>
            <w:vAlign w:val="center"/>
          </w:tcPr>
          <w:p w14:paraId="67D8F620" w14:textId="1381609B" w:rsidR="00916ACF" w:rsidRPr="00F82904" w:rsidRDefault="001D6BE8" w:rsidP="0024580F">
            <w:pPr>
              <w:spacing w:before="0" w:after="0"/>
              <w:rPr>
                <w:rFonts w:ascii="Times New Roman" w:hAnsi="Times New Roman" w:cs="Times New Roman"/>
                <w:color w:val="000000" w:themeColor="text1"/>
                <w:sz w:val="18"/>
                <w:szCs w:val="18"/>
              </w:rPr>
            </w:pPr>
            <w:r>
              <w:rPr>
                <w:rFonts w:ascii="Times New Roman" w:hAnsi="Times New Roman" w:cs="Times New Roman"/>
                <w:color w:val="000000" w:themeColor="text1"/>
                <w:sz w:val="18"/>
                <w:szCs w:val="18"/>
              </w:rPr>
              <w:t>骨料</w:t>
            </w:r>
            <w:r w:rsidR="00916ACF" w:rsidRPr="00F82904">
              <w:rPr>
                <w:rFonts w:ascii="Times New Roman" w:hAnsi="Times New Roman" w:cs="Times New Roman"/>
                <w:color w:val="000000" w:themeColor="text1"/>
                <w:sz w:val="18"/>
                <w:szCs w:val="18"/>
              </w:rPr>
              <w:t>最大粒径（</w:t>
            </w:r>
            <w:r w:rsidR="00916ACF" w:rsidRPr="00F82904">
              <w:rPr>
                <w:rFonts w:ascii="Times New Roman" w:hAnsi="Times New Roman" w:cs="Times New Roman"/>
                <w:color w:val="000000" w:themeColor="text1"/>
                <w:sz w:val="18"/>
                <w:szCs w:val="18"/>
              </w:rPr>
              <w:t>mm</w:t>
            </w:r>
            <w:r w:rsidR="00916ACF" w:rsidRPr="00F82904">
              <w:rPr>
                <w:rFonts w:ascii="Times New Roman" w:hAnsi="Times New Roman" w:cs="Times New Roman"/>
                <w:color w:val="000000" w:themeColor="text1"/>
                <w:sz w:val="18"/>
                <w:szCs w:val="18"/>
              </w:rPr>
              <w:t>）</w:t>
            </w:r>
          </w:p>
        </w:tc>
        <w:tc>
          <w:tcPr>
            <w:tcW w:w="805" w:type="dxa"/>
            <w:vAlign w:val="center"/>
          </w:tcPr>
          <w:p w14:paraId="09671AEC" w14:textId="77777777" w:rsidR="00916ACF" w:rsidRPr="00F82904" w:rsidRDefault="00916ACF" w:rsidP="0024580F">
            <w:pPr>
              <w:spacing w:before="0" w:after="0"/>
              <w:rPr>
                <w:rFonts w:ascii="Times New Roman" w:hAnsi="Times New Roman" w:cs="Times New Roman"/>
                <w:color w:val="000000" w:themeColor="text1"/>
                <w:sz w:val="18"/>
                <w:szCs w:val="18"/>
              </w:rPr>
            </w:pPr>
            <w:r w:rsidRPr="00F82904">
              <w:rPr>
                <w:rFonts w:ascii="Times New Roman" w:hAnsi="Times New Roman" w:cs="Times New Roman"/>
                <w:color w:val="000000" w:themeColor="text1"/>
                <w:sz w:val="18"/>
                <w:szCs w:val="18"/>
              </w:rPr>
              <w:t>9.5</w:t>
            </w:r>
          </w:p>
        </w:tc>
        <w:tc>
          <w:tcPr>
            <w:tcW w:w="833" w:type="dxa"/>
            <w:vAlign w:val="center"/>
          </w:tcPr>
          <w:p w14:paraId="5380756C" w14:textId="77777777" w:rsidR="00916ACF" w:rsidRPr="00F82904" w:rsidRDefault="00916ACF" w:rsidP="0024580F">
            <w:pPr>
              <w:spacing w:before="0" w:after="0"/>
              <w:rPr>
                <w:rFonts w:ascii="Times New Roman" w:hAnsi="Times New Roman" w:cs="Times New Roman"/>
                <w:color w:val="000000" w:themeColor="text1"/>
                <w:sz w:val="18"/>
                <w:szCs w:val="18"/>
              </w:rPr>
            </w:pPr>
            <w:r w:rsidRPr="00F82904">
              <w:rPr>
                <w:rFonts w:ascii="Times New Roman" w:hAnsi="Times New Roman" w:cs="Times New Roman"/>
                <w:color w:val="000000" w:themeColor="text1"/>
                <w:sz w:val="18"/>
                <w:szCs w:val="18"/>
              </w:rPr>
              <w:t>19.0</w:t>
            </w:r>
          </w:p>
        </w:tc>
        <w:tc>
          <w:tcPr>
            <w:tcW w:w="857" w:type="dxa"/>
            <w:vAlign w:val="center"/>
          </w:tcPr>
          <w:p w14:paraId="02259817" w14:textId="77777777" w:rsidR="00916ACF" w:rsidRPr="00F82904" w:rsidRDefault="00916ACF" w:rsidP="0024580F">
            <w:pPr>
              <w:spacing w:before="0" w:after="0"/>
              <w:rPr>
                <w:rFonts w:ascii="Times New Roman" w:hAnsi="Times New Roman" w:cs="Times New Roman"/>
                <w:color w:val="000000" w:themeColor="text1"/>
                <w:sz w:val="18"/>
                <w:szCs w:val="18"/>
              </w:rPr>
            </w:pPr>
            <w:r w:rsidRPr="00F82904">
              <w:rPr>
                <w:rFonts w:ascii="Times New Roman" w:hAnsi="Times New Roman" w:cs="Times New Roman"/>
                <w:color w:val="000000" w:themeColor="text1"/>
                <w:sz w:val="18"/>
                <w:szCs w:val="18"/>
              </w:rPr>
              <w:t>26.5</w:t>
            </w:r>
          </w:p>
        </w:tc>
        <w:tc>
          <w:tcPr>
            <w:tcW w:w="806" w:type="dxa"/>
            <w:vAlign w:val="center"/>
          </w:tcPr>
          <w:p w14:paraId="77485463" w14:textId="77777777" w:rsidR="00916ACF" w:rsidRPr="00F82904" w:rsidRDefault="00916ACF" w:rsidP="0024580F">
            <w:pPr>
              <w:spacing w:before="0" w:after="0"/>
              <w:rPr>
                <w:rFonts w:ascii="Times New Roman" w:hAnsi="Times New Roman" w:cs="Times New Roman"/>
                <w:color w:val="000000" w:themeColor="text1"/>
                <w:sz w:val="18"/>
                <w:szCs w:val="18"/>
              </w:rPr>
            </w:pPr>
            <w:r w:rsidRPr="00F82904">
              <w:rPr>
                <w:rFonts w:ascii="Times New Roman" w:hAnsi="Times New Roman" w:cs="Times New Roman"/>
                <w:color w:val="000000" w:themeColor="text1"/>
                <w:sz w:val="18"/>
                <w:szCs w:val="18"/>
              </w:rPr>
              <w:t>31.5</w:t>
            </w:r>
          </w:p>
        </w:tc>
        <w:tc>
          <w:tcPr>
            <w:tcW w:w="833" w:type="dxa"/>
            <w:vAlign w:val="center"/>
          </w:tcPr>
          <w:p w14:paraId="2CDA565A" w14:textId="77777777" w:rsidR="00916ACF" w:rsidRPr="00F82904" w:rsidRDefault="00916ACF" w:rsidP="0024580F">
            <w:pPr>
              <w:spacing w:before="0" w:after="0"/>
              <w:rPr>
                <w:rFonts w:ascii="Times New Roman" w:hAnsi="Times New Roman" w:cs="Times New Roman"/>
                <w:color w:val="000000" w:themeColor="text1"/>
                <w:sz w:val="18"/>
                <w:szCs w:val="18"/>
              </w:rPr>
            </w:pPr>
            <w:r w:rsidRPr="00F82904">
              <w:rPr>
                <w:rFonts w:ascii="Times New Roman" w:hAnsi="Times New Roman" w:cs="Times New Roman"/>
                <w:color w:val="000000" w:themeColor="text1"/>
                <w:sz w:val="18"/>
                <w:szCs w:val="18"/>
              </w:rPr>
              <w:t>37.5</w:t>
            </w:r>
          </w:p>
        </w:tc>
      </w:tr>
      <w:tr w:rsidR="00916ACF" w:rsidRPr="00F82904" w14:paraId="61C4C5D5" w14:textId="77777777" w:rsidTr="007513DE">
        <w:trPr>
          <w:trHeight w:val="364"/>
          <w:jc w:val="center"/>
        </w:trPr>
        <w:tc>
          <w:tcPr>
            <w:tcW w:w="1809" w:type="dxa"/>
            <w:vAlign w:val="center"/>
          </w:tcPr>
          <w:p w14:paraId="6A5A5761" w14:textId="77777777" w:rsidR="00916ACF" w:rsidRPr="00F82904" w:rsidRDefault="00916ACF" w:rsidP="0024580F">
            <w:pPr>
              <w:spacing w:before="0" w:after="0"/>
              <w:rPr>
                <w:rFonts w:ascii="Times New Roman" w:hAnsi="Times New Roman" w:cs="Times New Roman"/>
                <w:color w:val="000000" w:themeColor="text1"/>
                <w:sz w:val="18"/>
                <w:szCs w:val="18"/>
              </w:rPr>
            </w:pPr>
            <w:r w:rsidRPr="00F82904">
              <w:rPr>
                <w:rFonts w:ascii="Times New Roman" w:hAnsi="Times New Roman" w:cs="Times New Roman"/>
                <w:color w:val="000000" w:themeColor="text1"/>
                <w:sz w:val="18"/>
                <w:szCs w:val="18"/>
              </w:rPr>
              <w:t>最少试样数量（</w:t>
            </w:r>
            <w:r w:rsidRPr="00F82904">
              <w:rPr>
                <w:rFonts w:ascii="Times New Roman" w:hAnsi="Times New Roman" w:cs="Times New Roman"/>
                <w:color w:val="000000" w:themeColor="text1"/>
                <w:sz w:val="18"/>
                <w:szCs w:val="18"/>
              </w:rPr>
              <w:t>kg</w:t>
            </w:r>
            <w:r w:rsidRPr="00F82904">
              <w:rPr>
                <w:rFonts w:ascii="Times New Roman" w:hAnsi="Times New Roman" w:cs="Times New Roman"/>
                <w:color w:val="000000" w:themeColor="text1"/>
                <w:sz w:val="18"/>
                <w:szCs w:val="18"/>
              </w:rPr>
              <w:t>）</w:t>
            </w:r>
          </w:p>
        </w:tc>
        <w:tc>
          <w:tcPr>
            <w:tcW w:w="805" w:type="dxa"/>
            <w:vAlign w:val="center"/>
          </w:tcPr>
          <w:p w14:paraId="26D7026D" w14:textId="77777777" w:rsidR="00916ACF" w:rsidRPr="00F82904" w:rsidRDefault="00916ACF" w:rsidP="0024580F">
            <w:pPr>
              <w:spacing w:before="0" w:after="0"/>
              <w:rPr>
                <w:rFonts w:ascii="Times New Roman" w:hAnsi="Times New Roman" w:cs="Times New Roman"/>
                <w:color w:val="000000" w:themeColor="text1"/>
                <w:sz w:val="18"/>
                <w:szCs w:val="18"/>
              </w:rPr>
            </w:pPr>
            <w:r w:rsidRPr="00F82904">
              <w:rPr>
                <w:rFonts w:ascii="Times New Roman" w:hAnsi="Times New Roman" w:cs="Times New Roman"/>
                <w:color w:val="000000" w:themeColor="text1"/>
                <w:sz w:val="18"/>
                <w:szCs w:val="18"/>
              </w:rPr>
              <w:t>4.0</w:t>
            </w:r>
          </w:p>
        </w:tc>
        <w:tc>
          <w:tcPr>
            <w:tcW w:w="833" w:type="dxa"/>
            <w:vAlign w:val="center"/>
          </w:tcPr>
          <w:p w14:paraId="2184CF70" w14:textId="77777777" w:rsidR="00916ACF" w:rsidRPr="00F82904" w:rsidRDefault="00916ACF" w:rsidP="0024580F">
            <w:pPr>
              <w:spacing w:before="0" w:after="0"/>
              <w:rPr>
                <w:rFonts w:ascii="Times New Roman" w:hAnsi="Times New Roman" w:cs="Times New Roman"/>
                <w:color w:val="000000" w:themeColor="text1"/>
                <w:sz w:val="18"/>
                <w:szCs w:val="18"/>
              </w:rPr>
            </w:pPr>
            <w:r w:rsidRPr="00F82904">
              <w:rPr>
                <w:rFonts w:ascii="Times New Roman" w:hAnsi="Times New Roman" w:cs="Times New Roman"/>
                <w:color w:val="000000" w:themeColor="text1"/>
                <w:sz w:val="18"/>
                <w:szCs w:val="18"/>
              </w:rPr>
              <w:t>8.0</w:t>
            </w:r>
          </w:p>
        </w:tc>
        <w:tc>
          <w:tcPr>
            <w:tcW w:w="857" w:type="dxa"/>
            <w:vAlign w:val="center"/>
          </w:tcPr>
          <w:p w14:paraId="7F16CC3B" w14:textId="77777777" w:rsidR="00916ACF" w:rsidRPr="00F82904" w:rsidRDefault="00916ACF" w:rsidP="0024580F">
            <w:pPr>
              <w:spacing w:before="0" w:after="0"/>
              <w:rPr>
                <w:rFonts w:ascii="Times New Roman" w:hAnsi="Times New Roman" w:cs="Times New Roman"/>
                <w:color w:val="000000" w:themeColor="text1"/>
                <w:sz w:val="18"/>
                <w:szCs w:val="18"/>
              </w:rPr>
            </w:pPr>
            <w:r w:rsidRPr="00F82904">
              <w:rPr>
                <w:rFonts w:ascii="Times New Roman" w:hAnsi="Times New Roman" w:cs="Times New Roman"/>
                <w:color w:val="000000" w:themeColor="text1"/>
                <w:sz w:val="18"/>
                <w:szCs w:val="18"/>
              </w:rPr>
              <w:t>8.0</w:t>
            </w:r>
          </w:p>
        </w:tc>
        <w:tc>
          <w:tcPr>
            <w:tcW w:w="806" w:type="dxa"/>
            <w:vAlign w:val="center"/>
          </w:tcPr>
          <w:p w14:paraId="28A5FDC1" w14:textId="77777777" w:rsidR="00916ACF" w:rsidRPr="00F82904" w:rsidRDefault="00916ACF" w:rsidP="0024580F">
            <w:pPr>
              <w:spacing w:before="0" w:after="0"/>
              <w:rPr>
                <w:rFonts w:ascii="Times New Roman" w:hAnsi="Times New Roman" w:cs="Times New Roman"/>
                <w:color w:val="000000" w:themeColor="text1"/>
                <w:sz w:val="18"/>
                <w:szCs w:val="18"/>
              </w:rPr>
            </w:pPr>
            <w:r w:rsidRPr="00F82904">
              <w:rPr>
                <w:rFonts w:ascii="Times New Roman" w:hAnsi="Times New Roman" w:cs="Times New Roman"/>
                <w:color w:val="000000" w:themeColor="text1"/>
                <w:sz w:val="18"/>
                <w:szCs w:val="18"/>
              </w:rPr>
              <w:t>15.0</w:t>
            </w:r>
          </w:p>
        </w:tc>
        <w:tc>
          <w:tcPr>
            <w:tcW w:w="833" w:type="dxa"/>
            <w:vAlign w:val="center"/>
          </w:tcPr>
          <w:p w14:paraId="03049495" w14:textId="77777777" w:rsidR="00916ACF" w:rsidRPr="00F82904" w:rsidRDefault="00916ACF" w:rsidP="0024580F">
            <w:pPr>
              <w:spacing w:before="0" w:after="0"/>
              <w:rPr>
                <w:rFonts w:ascii="Times New Roman" w:hAnsi="Times New Roman" w:cs="Times New Roman"/>
                <w:color w:val="000000" w:themeColor="text1"/>
                <w:sz w:val="18"/>
                <w:szCs w:val="18"/>
              </w:rPr>
            </w:pPr>
            <w:r w:rsidRPr="00F82904">
              <w:rPr>
                <w:rFonts w:ascii="Times New Roman" w:hAnsi="Times New Roman" w:cs="Times New Roman"/>
                <w:color w:val="000000" w:themeColor="text1"/>
                <w:sz w:val="18"/>
                <w:szCs w:val="18"/>
              </w:rPr>
              <w:t>15.0</w:t>
            </w:r>
          </w:p>
        </w:tc>
      </w:tr>
    </w:tbl>
    <w:p w14:paraId="54E674F1" w14:textId="7846663F" w:rsidR="00916ACF" w:rsidRPr="00E149B8" w:rsidRDefault="00916ACF" w:rsidP="0024580F">
      <w:pPr>
        <w:spacing w:before="0" w:after="0"/>
        <w:rPr>
          <w:rFonts w:ascii="Times New Roman" w:hAnsi="Times New Roman" w:cs="Times New Roman"/>
          <w:color w:val="000000" w:themeColor="text1"/>
        </w:rPr>
      </w:pPr>
      <w:r w:rsidRPr="00E149B8">
        <w:rPr>
          <w:rFonts w:ascii="Times New Roman" w:hAnsi="Times New Roman" w:cs="Times New Roman"/>
          <w:b/>
          <w:color w:val="000000" w:themeColor="text1"/>
        </w:rPr>
        <w:t>A.0.</w:t>
      </w:r>
      <w:r w:rsidR="00D844DE">
        <w:rPr>
          <w:rFonts w:ascii="Times New Roman" w:hAnsi="Times New Roman" w:cs="Times New Roman"/>
          <w:b/>
          <w:color w:val="000000" w:themeColor="text1"/>
        </w:rPr>
        <w:t>4</w:t>
      </w:r>
      <w:r w:rsidRPr="00E149B8">
        <w:rPr>
          <w:rFonts w:ascii="Times New Roman" w:hAnsi="Times New Roman" w:cs="Times New Roman"/>
          <w:color w:val="000000" w:themeColor="text1"/>
        </w:rPr>
        <w:t xml:space="preserve">  </w:t>
      </w:r>
      <w:r w:rsidRPr="00E149B8">
        <w:rPr>
          <w:rFonts w:ascii="Times New Roman" w:hAnsi="Times New Roman" w:cs="Times New Roman"/>
          <w:color w:val="000000" w:themeColor="text1"/>
        </w:rPr>
        <w:t>取其中一份试样进行试验，称量试样的质量</w:t>
      </w:r>
      <w:r w:rsidRPr="00E149B8">
        <w:rPr>
          <w:rFonts w:ascii="Times New Roman" w:hAnsi="Times New Roman" w:cs="Times New Roman"/>
          <w:i/>
          <w:color w:val="000000" w:themeColor="text1"/>
          <w:sz w:val="28"/>
          <w:szCs w:val="28"/>
        </w:rPr>
        <w:t>m</w:t>
      </w:r>
      <w:r w:rsidRPr="00E149B8">
        <w:rPr>
          <w:rFonts w:ascii="Times New Roman" w:hAnsi="Times New Roman" w:cs="Times New Roman"/>
          <w:color w:val="000000" w:themeColor="text1"/>
          <w:vertAlign w:val="subscript"/>
        </w:rPr>
        <w:t>1</w:t>
      </w:r>
      <w:r w:rsidRPr="00E149B8">
        <w:rPr>
          <w:rFonts w:ascii="Times New Roman" w:hAnsi="Times New Roman" w:cs="Times New Roman"/>
          <w:color w:val="000000" w:themeColor="text1"/>
        </w:rPr>
        <w:t>，精确至</w:t>
      </w:r>
      <w:r w:rsidRPr="00E149B8">
        <w:rPr>
          <w:rFonts w:ascii="Times New Roman" w:hAnsi="Times New Roman" w:cs="Times New Roman"/>
          <w:color w:val="000000" w:themeColor="text1"/>
        </w:rPr>
        <w:t>0.1g</w:t>
      </w:r>
      <w:r w:rsidRPr="00E149B8">
        <w:rPr>
          <w:rFonts w:ascii="Times New Roman" w:hAnsi="Times New Roman" w:cs="Times New Roman"/>
          <w:color w:val="000000" w:themeColor="text1"/>
        </w:rPr>
        <w:t>。</w:t>
      </w:r>
    </w:p>
    <w:p w14:paraId="282115FF" w14:textId="45C01313" w:rsidR="00916ACF" w:rsidRPr="00E149B8" w:rsidRDefault="00916ACF" w:rsidP="00916ACF">
      <w:pPr>
        <w:rPr>
          <w:rFonts w:ascii="Times New Roman" w:hAnsi="Times New Roman" w:cs="Times New Roman"/>
          <w:color w:val="000000" w:themeColor="text1"/>
        </w:rPr>
      </w:pPr>
      <w:r w:rsidRPr="00E149B8">
        <w:rPr>
          <w:rFonts w:ascii="Times New Roman" w:hAnsi="Times New Roman" w:cs="Times New Roman"/>
          <w:b/>
          <w:color w:val="000000" w:themeColor="text1"/>
        </w:rPr>
        <w:t>A.0.</w:t>
      </w:r>
      <w:r w:rsidR="00D844DE">
        <w:rPr>
          <w:rFonts w:ascii="Times New Roman" w:hAnsi="Times New Roman" w:cs="Times New Roman"/>
          <w:b/>
          <w:color w:val="000000" w:themeColor="text1"/>
        </w:rPr>
        <w:t>5</w:t>
      </w:r>
      <w:r w:rsidRPr="00E149B8">
        <w:rPr>
          <w:rFonts w:ascii="Times New Roman" w:hAnsi="Times New Roman" w:cs="Times New Roman"/>
          <w:color w:val="000000" w:themeColor="text1"/>
        </w:rPr>
        <w:t xml:space="preserve">  </w:t>
      </w:r>
      <w:r w:rsidRPr="00E149B8">
        <w:rPr>
          <w:rFonts w:ascii="Times New Roman" w:hAnsi="Times New Roman" w:cs="Times New Roman"/>
          <w:color w:val="000000" w:themeColor="text1"/>
        </w:rPr>
        <w:t>人工分选出试样中的混凝土块和石块，称量混凝土块和石块的总质量</w:t>
      </w:r>
      <w:r w:rsidRPr="00E149B8">
        <w:rPr>
          <w:rFonts w:ascii="Times New Roman" w:hAnsi="Times New Roman" w:cs="Times New Roman"/>
          <w:i/>
          <w:color w:val="000000" w:themeColor="text1"/>
          <w:sz w:val="28"/>
          <w:szCs w:val="28"/>
        </w:rPr>
        <w:t>m</w:t>
      </w:r>
      <w:r w:rsidRPr="00E149B8">
        <w:rPr>
          <w:rFonts w:ascii="Times New Roman" w:hAnsi="Times New Roman" w:cs="Times New Roman"/>
          <w:color w:val="000000" w:themeColor="text1"/>
          <w:vertAlign w:val="subscript"/>
        </w:rPr>
        <w:t>2</w:t>
      </w:r>
      <w:r w:rsidRPr="00E149B8">
        <w:rPr>
          <w:rFonts w:ascii="Times New Roman" w:hAnsi="Times New Roman" w:cs="Times New Roman"/>
          <w:color w:val="000000" w:themeColor="text1"/>
        </w:rPr>
        <w:t>，精确至</w:t>
      </w:r>
      <w:r w:rsidRPr="00E149B8">
        <w:rPr>
          <w:rFonts w:ascii="Times New Roman" w:hAnsi="Times New Roman" w:cs="Times New Roman"/>
          <w:color w:val="000000" w:themeColor="text1"/>
        </w:rPr>
        <w:t>0.1g</w:t>
      </w:r>
      <w:r w:rsidRPr="00E149B8">
        <w:rPr>
          <w:rFonts w:ascii="Times New Roman" w:hAnsi="Times New Roman" w:cs="Times New Roman"/>
          <w:color w:val="000000" w:themeColor="text1"/>
        </w:rPr>
        <w:t>。</w:t>
      </w:r>
    </w:p>
    <w:p w14:paraId="1855A650" w14:textId="37D5EDE5" w:rsidR="00916ACF" w:rsidRPr="00E149B8" w:rsidRDefault="00916ACF" w:rsidP="00916ACF">
      <w:pPr>
        <w:rPr>
          <w:rFonts w:ascii="Times New Roman" w:hAnsi="Times New Roman" w:cs="Times New Roman"/>
          <w:color w:val="000000" w:themeColor="text1"/>
        </w:rPr>
      </w:pPr>
      <w:r w:rsidRPr="00E149B8">
        <w:rPr>
          <w:rFonts w:ascii="Times New Roman" w:hAnsi="Times New Roman" w:cs="Times New Roman"/>
          <w:b/>
          <w:color w:val="000000" w:themeColor="text1"/>
        </w:rPr>
        <w:t>A.0.</w:t>
      </w:r>
      <w:r w:rsidR="00D844DE">
        <w:rPr>
          <w:rFonts w:ascii="Times New Roman" w:hAnsi="Times New Roman" w:cs="Times New Roman"/>
          <w:b/>
          <w:color w:val="000000" w:themeColor="text1"/>
        </w:rPr>
        <w:t>6</w:t>
      </w:r>
      <w:r w:rsidRPr="00E149B8">
        <w:rPr>
          <w:rFonts w:ascii="Times New Roman" w:hAnsi="Times New Roman" w:cs="Times New Roman"/>
          <w:color w:val="000000" w:themeColor="text1"/>
        </w:rPr>
        <w:t xml:space="preserve">  </w:t>
      </w:r>
      <w:r w:rsidRPr="00E149B8">
        <w:rPr>
          <w:rFonts w:ascii="Times New Roman" w:hAnsi="Times New Roman" w:cs="Times New Roman"/>
          <w:color w:val="000000" w:themeColor="text1"/>
        </w:rPr>
        <w:t>人工分选出试样中的</w:t>
      </w:r>
      <w:r w:rsidR="00D844DE">
        <w:rPr>
          <w:rFonts w:hint="eastAsia"/>
          <w:color w:val="000000"/>
        </w:rPr>
        <w:t>金属、塑料、沥青、橡胶、玻璃、木头、草根、树叶、树枝、纸张、毛皮、泡沫板颗粒等杂物</w:t>
      </w:r>
      <w:r w:rsidRPr="00E149B8">
        <w:rPr>
          <w:rFonts w:ascii="Times New Roman" w:hAnsi="Times New Roman" w:cs="Times New Roman"/>
          <w:color w:val="000000" w:themeColor="text1"/>
        </w:rPr>
        <w:t>，称量</w:t>
      </w:r>
      <w:r w:rsidR="00A45027">
        <w:rPr>
          <w:rFonts w:hAnsi="宋体" w:hint="eastAsia"/>
          <w:color w:val="000000"/>
        </w:rPr>
        <w:t>A</w:t>
      </w:r>
      <w:r w:rsidR="00D844DE">
        <w:rPr>
          <w:rFonts w:hint="eastAsia"/>
          <w:color w:val="000000"/>
        </w:rPr>
        <w:t>类、</w:t>
      </w:r>
      <w:r w:rsidR="00A45027">
        <w:rPr>
          <w:rFonts w:hAnsi="宋体" w:hint="eastAsia"/>
          <w:color w:val="000000"/>
        </w:rPr>
        <w:t>B</w:t>
      </w:r>
      <w:r w:rsidR="00D844DE">
        <w:rPr>
          <w:rFonts w:hint="eastAsia"/>
          <w:color w:val="000000"/>
        </w:rPr>
        <w:t>类杂物质量</w:t>
      </w:r>
      <w:r w:rsidRPr="00E149B8">
        <w:rPr>
          <w:rFonts w:ascii="Times New Roman" w:hAnsi="Times New Roman" w:cs="Times New Roman"/>
          <w:i/>
          <w:color w:val="000000" w:themeColor="text1"/>
          <w:sz w:val="28"/>
          <w:szCs w:val="28"/>
        </w:rPr>
        <w:t>m</w:t>
      </w:r>
      <w:r w:rsidRPr="00E149B8">
        <w:rPr>
          <w:rFonts w:ascii="Times New Roman" w:hAnsi="Times New Roman" w:cs="Times New Roman"/>
          <w:color w:val="000000" w:themeColor="text1"/>
          <w:vertAlign w:val="subscript"/>
        </w:rPr>
        <w:t>3</w:t>
      </w:r>
      <w:r w:rsidR="00D844DE">
        <w:rPr>
          <w:rFonts w:ascii="Times New Roman" w:hAnsi="Times New Roman" w:cs="Times New Roman" w:hint="eastAsia"/>
          <w:color w:val="000000" w:themeColor="text1"/>
        </w:rPr>
        <w:t>、</w:t>
      </w:r>
      <w:r w:rsidR="00D844DE" w:rsidRPr="00D844DE">
        <w:rPr>
          <w:rFonts w:ascii="Times New Roman" w:hAnsi="Times New Roman" w:cs="Times New Roman" w:hint="eastAsia"/>
          <w:i/>
          <w:color w:val="000000" w:themeColor="text1"/>
          <w:sz w:val="28"/>
          <w:szCs w:val="28"/>
        </w:rPr>
        <w:t>m</w:t>
      </w:r>
      <w:r w:rsidR="00D844DE" w:rsidRPr="00D844DE">
        <w:rPr>
          <w:rFonts w:ascii="Times New Roman" w:hAnsi="Times New Roman" w:cs="Times New Roman"/>
          <w:i/>
          <w:color w:val="000000" w:themeColor="text1"/>
          <w:sz w:val="28"/>
          <w:szCs w:val="28"/>
          <w:vertAlign w:val="subscript"/>
        </w:rPr>
        <w:t>4</w:t>
      </w:r>
      <w:r w:rsidRPr="00E149B8">
        <w:rPr>
          <w:rFonts w:ascii="Times New Roman" w:hAnsi="Times New Roman" w:cs="Times New Roman"/>
          <w:color w:val="000000" w:themeColor="text1"/>
        </w:rPr>
        <w:t>，精确至</w:t>
      </w:r>
      <w:r w:rsidRPr="00E149B8">
        <w:rPr>
          <w:rFonts w:ascii="Times New Roman" w:hAnsi="Times New Roman" w:cs="Times New Roman"/>
          <w:color w:val="000000" w:themeColor="text1"/>
        </w:rPr>
        <w:t>0.</w:t>
      </w:r>
      <w:r w:rsidR="00D844DE">
        <w:rPr>
          <w:rFonts w:ascii="Times New Roman" w:hAnsi="Times New Roman" w:cs="Times New Roman" w:hint="eastAsia"/>
          <w:color w:val="000000" w:themeColor="text1"/>
        </w:rPr>
        <w:t>0</w:t>
      </w:r>
      <w:r w:rsidRPr="00E149B8">
        <w:rPr>
          <w:rFonts w:ascii="Times New Roman" w:hAnsi="Times New Roman" w:cs="Times New Roman"/>
          <w:color w:val="000000" w:themeColor="text1"/>
        </w:rPr>
        <w:t>1g</w:t>
      </w:r>
      <w:r w:rsidRPr="00E149B8">
        <w:rPr>
          <w:rFonts w:ascii="Times New Roman" w:hAnsi="Times New Roman" w:cs="Times New Roman"/>
          <w:color w:val="000000" w:themeColor="text1"/>
        </w:rPr>
        <w:t>。</w:t>
      </w:r>
    </w:p>
    <w:p w14:paraId="28DA1A43" w14:textId="07DA8FC1" w:rsidR="00916ACF" w:rsidRPr="00E64E66" w:rsidRDefault="00916ACF" w:rsidP="00916ACF">
      <w:pPr>
        <w:rPr>
          <w:rFonts w:ascii="Times New Roman" w:hAnsi="Times New Roman" w:cs="Times New Roman"/>
          <w:color w:val="000000" w:themeColor="text1"/>
        </w:rPr>
      </w:pPr>
      <w:r w:rsidRPr="00E149B8">
        <w:rPr>
          <w:rFonts w:ascii="Times New Roman" w:hAnsi="Times New Roman" w:cs="Times New Roman"/>
          <w:b/>
          <w:color w:val="000000" w:themeColor="text1"/>
        </w:rPr>
        <w:t>A.0.</w:t>
      </w:r>
      <w:r w:rsidR="00D844DE">
        <w:rPr>
          <w:rFonts w:ascii="Times New Roman" w:hAnsi="Times New Roman" w:cs="Times New Roman"/>
          <w:b/>
          <w:color w:val="000000" w:themeColor="text1"/>
        </w:rPr>
        <w:t xml:space="preserve">7 </w:t>
      </w:r>
      <w:r w:rsidRPr="00E149B8">
        <w:rPr>
          <w:rFonts w:ascii="Times New Roman" w:hAnsi="Times New Roman" w:cs="Times New Roman"/>
          <w:color w:val="000000" w:themeColor="text1"/>
        </w:rPr>
        <w:t xml:space="preserve"> </w:t>
      </w:r>
      <w:r w:rsidRPr="00E149B8">
        <w:rPr>
          <w:rFonts w:ascii="Times New Roman" w:hAnsi="Times New Roman" w:cs="Times New Roman"/>
          <w:color w:val="000000" w:themeColor="text1"/>
        </w:rPr>
        <w:t>分别按下式计算再生粗</w:t>
      </w:r>
      <w:r w:rsidR="001D6BE8">
        <w:rPr>
          <w:rFonts w:ascii="Times New Roman" w:hAnsi="Times New Roman" w:cs="Times New Roman"/>
          <w:color w:val="000000" w:themeColor="text1"/>
        </w:rPr>
        <w:t>骨料</w:t>
      </w:r>
      <w:r w:rsidRPr="00E149B8">
        <w:rPr>
          <w:rFonts w:ascii="Times New Roman" w:hAnsi="Times New Roman" w:cs="Times New Roman"/>
          <w:color w:val="000000" w:themeColor="text1"/>
        </w:rPr>
        <w:t>中混凝土颗粒和杂物占再生粗</w:t>
      </w:r>
      <w:r w:rsidR="001D6BE8">
        <w:rPr>
          <w:rFonts w:ascii="Times New Roman" w:hAnsi="Times New Roman" w:cs="Times New Roman"/>
          <w:color w:val="000000" w:themeColor="text1"/>
        </w:rPr>
        <w:t>骨料</w:t>
      </w:r>
      <w:r w:rsidRPr="00E149B8">
        <w:rPr>
          <w:rFonts w:ascii="Times New Roman" w:hAnsi="Times New Roman" w:cs="Times New Roman"/>
          <w:color w:val="000000" w:themeColor="text1"/>
        </w:rPr>
        <w:t>试样总质量的百分比，</w:t>
      </w:r>
      <w:proofErr w:type="spellStart"/>
      <w:r w:rsidR="00E64E66" w:rsidRPr="00E149B8">
        <w:rPr>
          <w:rFonts w:ascii="Times New Roman" w:hAnsi="Times New Roman" w:cs="Times New Roman"/>
          <w:i/>
          <w:color w:val="000000" w:themeColor="text1"/>
        </w:rPr>
        <w:t>Q</w:t>
      </w:r>
      <w:r w:rsidR="00A45027" w:rsidRPr="00A45027">
        <w:rPr>
          <w:rFonts w:ascii="Times New Roman" w:eastAsia="等线" w:hAnsi="Times New Roman" w:cs="Times New Roman"/>
          <w:color w:val="000000" w:themeColor="text1"/>
          <w:vertAlign w:val="subscript"/>
        </w:rPr>
        <w:t>Ⅰ</w:t>
      </w:r>
      <w:proofErr w:type="spellEnd"/>
      <w:r w:rsidRPr="00E149B8">
        <w:rPr>
          <w:rFonts w:ascii="Times New Roman" w:hAnsi="Times New Roman" w:cs="Times New Roman"/>
          <w:color w:val="000000" w:themeColor="text1"/>
        </w:rPr>
        <w:t>精确至</w:t>
      </w:r>
      <w:r w:rsidRPr="00E149B8">
        <w:rPr>
          <w:rFonts w:ascii="Times New Roman" w:hAnsi="Times New Roman" w:cs="Times New Roman"/>
          <w:color w:val="000000" w:themeColor="text1"/>
        </w:rPr>
        <w:t>0.1%</w:t>
      </w:r>
      <w:r w:rsidR="00E64E66">
        <w:rPr>
          <w:rFonts w:ascii="Times New Roman" w:hAnsi="Times New Roman" w:cs="Times New Roman"/>
          <w:color w:val="000000" w:themeColor="text1"/>
        </w:rPr>
        <w:t>,</w:t>
      </w:r>
      <w:r w:rsidR="00E64E66" w:rsidRPr="00E64E66">
        <w:rPr>
          <w:rFonts w:ascii="Times New Roman" w:hAnsi="Times New Roman" w:cs="Times New Roman"/>
          <w:i/>
          <w:color w:val="000000" w:themeColor="text1"/>
        </w:rPr>
        <w:t xml:space="preserve"> </w:t>
      </w:r>
      <w:r w:rsidR="00E64E66" w:rsidRPr="00E149B8">
        <w:rPr>
          <w:rFonts w:ascii="Times New Roman" w:hAnsi="Times New Roman" w:cs="Times New Roman"/>
          <w:i/>
          <w:color w:val="000000" w:themeColor="text1"/>
        </w:rPr>
        <w:t>Q</w:t>
      </w:r>
      <w:r w:rsidR="00A45027">
        <w:rPr>
          <w:rFonts w:ascii="Times New Roman" w:hAnsi="Times New Roman" w:cs="Times New Roman"/>
          <w:color w:val="000000" w:themeColor="text1"/>
          <w:vertAlign w:val="subscript"/>
        </w:rPr>
        <w:t>A</w:t>
      </w:r>
      <w:r w:rsidR="00E64E66">
        <w:rPr>
          <w:rFonts w:ascii="宋体" w:eastAsia="宋体" w:hAnsi="宋体" w:cs="Times New Roman" w:hint="eastAsia"/>
          <w:color w:val="000000" w:themeColor="text1"/>
        </w:rPr>
        <w:t>、</w:t>
      </w:r>
      <w:r w:rsidR="00E64E66" w:rsidRPr="00E149B8">
        <w:rPr>
          <w:rFonts w:ascii="Times New Roman" w:hAnsi="Times New Roman" w:cs="Times New Roman"/>
          <w:i/>
          <w:color w:val="000000" w:themeColor="text1"/>
        </w:rPr>
        <w:t>Q</w:t>
      </w:r>
      <w:r w:rsidR="00A45027">
        <w:rPr>
          <w:rFonts w:ascii="Times New Roman" w:hAnsi="Times New Roman" w:cs="Times New Roman"/>
          <w:color w:val="000000" w:themeColor="text1"/>
          <w:vertAlign w:val="subscript"/>
        </w:rPr>
        <w:t>B</w:t>
      </w:r>
      <w:r w:rsidR="00E64E66">
        <w:rPr>
          <w:rFonts w:ascii="宋体" w:eastAsia="宋体" w:hAnsi="宋体" w:cs="Times New Roman" w:hint="eastAsia"/>
          <w:color w:val="000000" w:themeColor="text1"/>
        </w:rPr>
        <w:t>精确至0.01%。</w:t>
      </w:r>
    </w:p>
    <w:p w14:paraId="522E55F4" w14:textId="13C0CFD8" w:rsidR="00916ACF" w:rsidRPr="00E149B8" w:rsidRDefault="00916ACF" w:rsidP="00A45027">
      <w:pPr>
        <w:ind w:firstLineChars="500" w:firstLine="1200"/>
        <w:jc w:val="right"/>
        <w:rPr>
          <w:rFonts w:ascii="Times New Roman" w:hAnsi="Times New Roman" w:cs="Times New Roman"/>
          <w:color w:val="000000" w:themeColor="text1"/>
        </w:rPr>
      </w:pPr>
      <w:proofErr w:type="spellStart"/>
      <w:r w:rsidRPr="00E149B8">
        <w:rPr>
          <w:rFonts w:ascii="Times New Roman" w:hAnsi="Times New Roman" w:cs="Times New Roman"/>
          <w:i/>
          <w:color w:val="000000" w:themeColor="text1"/>
        </w:rPr>
        <w:t>Q</w:t>
      </w:r>
      <w:r w:rsidR="00A45027" w:rsidRPr="00A45027">
        <w:rPr>
          <w:rFonts w:ascii="Times New Roman" w:eastAsia="等线" w:hAnsi="Times New Roman" w:cs="Times New Roman"/>
          <w:color w:val="000000" w:themeColor="text1"/>
          <w:vertAlign w:val="subscript"/>
        </w:rPr>
        <w:t>Ⅰ</w:t>
      </w:r>
      <w:proofErr w:type="spellEnd"/>
      <w:r w:rsidRPr="00E149B8">
        <w:rPr>
          <w:rFonts w:ascii="Times New Roman" w:hAnsi="Times New Roman" w:cs="Times New Roman"/>
          <w:color w:val="000000" w:themeColor="text1"/>
          <w:position w:val="-30"/>
          <w:sz w:val="10"/>
          <w:szCs w:val="10"/>
        </w:rPr>
        <w:object w:dxaOrig="560" w:dyaOrig="680" w14:anchorId="430637C6">
          <v:shape id="_x0000_i1032" type="#_x0000_t75" style="width:32pt;height:38pt" o:ole="">
            <v:imagedata r:id="rId22" o:title=""/>
          </v:shape>
          <o:OLEObject Type="Embed" ProgID="Equation.3" ShapeID="_x0000_i1032" DrawAspect="Content" ObjectID="_1659804822" r:id="rId23"/>
        </w:object>
      </w:r>
      <w:r w:rsidRPr="00E149B8">
        <w:rPr>
          <w:rFonts w:ascii="Times New Roman" w:hAnsi="Times New Roman" w:cs="Times New Roman"/>
          <w:color w:val="000000" w:themeColor="text1"/>
        </w:rPr>
        <w:t xml:space="preserve">×100%       </w:t>
      </w:r>
      <w:r w:rsidR="004C6390" w:rsidRPr="00E149B8">
        <w:rPr>
          <w:rFonts w:ascii="Times New Roman" w:hAnsi="Times New Roman" w:cs="Times New Roman" w:hint="eastAsia"/>
          <w:color w:val="000000" w:themeColor="text1"/>
        </w:rPr>
        <w:t xml:space="preserve">               </w:t>
      </w:r>
      <w:r w:rsidRPr="00E149B8">
        <w:rPr>
          <w:rFonts w:ascii="Times New Roman" w:hAnsi="Times New Roman" w:cs="Times New Roman"/>
          <w:color w:val="000000" w:themeColor="text1"/>
        </w:rPr>
        <w:t xml:space="preserve">  </w:t>
      </w:r>
      <w:proofErr w:type="gramStart"/>
      <w:r w:rsidRPr="00E149B8">
        <w:rPr>
          <w:rFonts w:ascii="Times New Roman" w:hAnsi="Times New Roman" w:cs="Times New Roman"/>
          <w:color w:val="000000" w:themeColor="text1"/>
        </w:rPr>
        <w:t xml:space="preserve">   (</w:t>
      </w:r>
      <w:proofErr w:type="gramEnd"/>
      <w:r w:rsidRPr="00E149B8">
        <w:rPr>
          <w:rFonts w:ascii="Times New Roman" w:hAnsi="Times New Roman" w:cs="Times New Roman"/>
          <w:color w:val="000000" w:themeColor="text1"/>
        </w:rPr>
        <w:t>A.0.</w:t>
      </w:r>
      <w:r w:rsidR="00D844DE">
        <w:rPr>
          <w:rFonts w:ascii="Times New Roman" w:hAnsi="Times New Roman" w:cs="Times New Roman"/>
          <w:color w:val="000000" w:themeColor="text1"/>
        </w:rPr>
        <w:t>7</w:t>
      </w:r>
      <w:r w:rsidRPr="00E149B8">
        <w:rPr>
          <w:rFonts w:ascii="Times New Roman" w:hAnsi="Times New Roman" w:cs="Times New Roman"/>
          <w:color w:val="000000" w:themeColor="text1"/>
        </w:rPr>
        <w:t>-1)</w:t>
      </w:r>
    </w:p>
    <w:p w14:paraId="56A454C5" w14:textId="3597E257" w:rsidR="00916ACF" w:rsidRDefault="00916ACF" w:rsidP="00A45027">
      <w:pPr>
        <w:ind w:firstLineChars="1100" w:firstLine="2640"/>
        <w:jc w:val="right"/>
        <w:rPr>
          <w:rFonts w:ascii="Times New Roman" w:hAnsi="Times New Roman" w:cs="Times New Roman"/>
          <w:color w:val="000000" w:themeColor="text1"/>
        </w:rPr>
      </w:pPr>
      <w:r w:rsidRPr="00E149B8">
        <w:rPr>
          <w:rFonts w:ascii="Times New Roman" w:hAnsi="Times New Roman" w:cs="Times New Roman"/>
          <w:i/>
          <w:color w:val="000000" w:themeColor="text1"/>
        </w:rPr>
        <w:t>Q</w:t>
      </w:r>
      <w:r w:rsidR="00A45027">
        <w:rPr>
          <w:rFonts w:ascii="Times New Roman" w:hAnsi="Times New Roman" w:cs="Times New Roman"/>
          <w:color w:val="000000" w:themeColor="text1"/>
          <w:vertAlign w:val="subscript"/>
        </w:rPr>
        <w:t>A</w:t>
      </w:r>
      <w:r w:rsidRPr="00E149B8">
        <w:rPr>
          <w:rFonts w:ascii="Times New Roman" w:hAnsi="Times New Roman" w:cs="Times New Roman"/>
          <w:color w:val="000000" w:themeColor="text1"/>
          <w:position w:val="-30"/>
        </w:rPr>
        <w:object w:dxaOrig="560" w:dyaOrig="680" w14:anchorId="60968DF4">
          <v:shape id="_x0000_i1033" type="#_x0000_t75" style="width:28.65pt;height:33.35pt" o:ole="">
            <v:imagedata r:id="rId24" o:title=""/>
          </v:shape>
          <o:OLEObject Type="Embed" ProgID="Equation.3" ShapeID="_x0000_i1033" DrawAspect="Content" ObjectID="_1659804823" r:id="rId25"/>
        </w:object>
      </w:r>
      <w:r w:rsidRPr="00E149B8">
        <w:rPr>
          <w:rFonts w:ascii="Times New Roman" w:hAnsi="Times New Roman" w:cs="Times New Roman"/>
          <w:color w:val="000000" w:themeColor="text1"/>
        </w:rPr>
        <w:t xml:space="preserve">×100%      </w:t>
      </w:r>
      <w:r w:rsidR="004C6390" w:rsidRPr="00E149B8">
        <w:rPr>
          <w:rFonts w:ascii="Times New Roman" w:hAnsi="Times New Roman" w:cs="Times New Roman" w:hint="eastAsia"/>
          <w:color w:val="000000" w:themeColor="text1"/>
        </w:rPr>
        <w:t xml:space="preserve">              </w:t>
      </w:r>
      <w:r w:rsidRPr="00E149B8">
        <w:rPr>
          <w:rFonts w:ascii="Times New Roman" w:hAnsi="Times New Roman" w:cs="Times New Roman"/>
          <w:color w:val="000000" w:themeColor="text1"/>
        </w:rPr>
        <w:t xml:space="preserve">    </w:t>
      </w:r>
      <w:proofErr w:type="gramStart"/>
      <w:r w:rsidRPr="00E149B8">
        <w:rPr>
          <w:rFonts w:ascii="Times New Roman" w:hAnsi="Times New Roman" w:cs="Times New Roman"/>
          <w:color w:val="000000" w:themeColor="text1"/>
        </w:rPr>
        <w:t xml:space="preserve">   (</w:t>
      </w:r>
      <w:proofErr w:type="gramEnd"/>
      <w:r w:rsidRPr="00E149B8">
        <w:rPr>
          <w:rFonts w:ascii="Times New Roman" w:hAnsi="Times New Roman" w:cs="Times New Roman"/>
          <w:color w:val="000000" w:themeColor="text1"/>
        </w:rPr>
        <w:t>A.0.</w:t>
      </w:r>
      <w:r w:rsidR="00D844DE">
        <w:rPr>
          <w:rFonts w:ascii="Times New Roman" w:hAnsi="Times New Roman" w:cs="Times New Roman"/>
          <w:color w:val="000000" w:themeColor="text1"/>
        </w:rPr>
        <w:t>7</w:t>
      </w:r>
      <w:r w:rsidRPr="00E149B8">
        <w:rPr>
          <w:rFonts w:ascii="Times New Roman" w:hAnsi="Times New Roman" w:cs="Times New Roman"/>
          <w:color w:val="000000" w:themeColor="text1"/>
        </w:rPr>
        <w:t>-2)</w:t>
      </w:r>
    </w:p>
    <w:p w14:paraId="357578CD" w14:textId="1F602F71" w:rsidR="00D844DE" w:rsidRPr="00E149B8" w:rsidRDefault="00D844DE" w:rsidP="00A45027">
      <w:pPr>
        <w:wordWrap w:val="0"/>
        <w:ind w:firstLineChars="1100" w:firstLine="2640"/>
        <w:jc w:val="right"/>
        <w:rPr>
          <w:rFonts w:ascii="Times New Roman" w:hAnsi="Times New Roman" w:cs="Times New Roman"/>
          <w:color w:val="000000" w:themeColor="text1"/>
        </w:rPr>
      </w:pPr>
      <w:r w:rsidRPr="00E149B8">
        <w:rPr>
          <w:rFonts w:ascii="Times New Roman" w:hAnsi="Times New Roman" w:cs="Times New Roman"/>
          <w:i/>
          <w:color w:val="000000" w:themeColor="text1"/>
        </w:rPr>
        <w:t>Q</w:t>
      </w:r>
      <w:r w:rsidR="00A45027">
        <w:rPr>
          <w:rFonts w:ascii="Times New Roman" w:hAnsi="Times New Roman" w:cs="Times New Roman"/>
          <w:color w:val="000000" w:themeColor="text1"/>
          <w:vertAlign w:val="subscript"/>
        </w:rPr>
        <w:t>B</w:t>
      </w:r>
      <m:oMath>
        <m:r>
          <w:rPr>
            <w:rFonts w:ascii="Cambria Math" w:hAnsi="Times New Roman" w:cs="Times New Roman"/>
            <w:color w:val="000000" w:themeColor="text1"/>
          </w:rPr>
          <m:t>=</m:t>
        </m:r>
        <m:f>
          <m:fPr>
            <m:ctrlPr>
              <w:rPr>
                <w:rFonts w:ascii="Cambria Math" w:hAnsi="Times New Roman" w:cs="Times New Roman"/>
                <w:i/>
                <w:color w:val="000000" w:themeColor="text1"/>
              </w:rPr>
            </m:ctrlPr>
          </m:fPr>
          <m:num>
            <m:sSub>
              <m:sSubPr>
                <m:ctrlPr>
                  <w:rPr>
                    <w:rFonts w:ascii="Cambria Math" w:hAnsi="Times New Roman" w:cs="Times New Roman"/>
                    <w:i/>
                    <w:color w:val="000000" w:themeColor="text1"/>
                  </w:rPr>
                </m:ctrlPr>
              </m:sSubPr>
              <m:e>
                <m:r>
                  <w:rPr>
                    <w:rFonts w:ascii="Cambria Math" w:hAnsi="Times New Roman" w:cs="Times New Roman"/>
                    <w:color w:val="000000" w:themeColor="text1"/>
                  </w:rPr>
                  <m:t>m</m:t>
                </m:r>
              </m:e>
              <m:sub>
                <m:r>
                  <w:rPr>
                    <w:rFonts w:ascii="Cambria Math" w:hAnsi="Times New Roman" w:cs="Times New Roman"/>
                    <w:color w:val="000000" w:themeColor="text1"/>
                  </w:rPr>
                  <m:t>4</m:t>
                </m:r>
              </m:sub>
            </m:sSub>
          </m:num>
          <m:den>
            <m:sSub>
              <m:sSubPr>
                <m:ctrlPr>
                  <w:rPr>
                    <w:rFonts w:ascii="Cambria Math" w:hAnsi="Times New Roman" w:cs="Times New Roman"/>
                    <w:i/>
                    <w:color w:val="000000" w:themeColor="text1"/>
                  </w:rPr>
                </m:ctrlPr>
              </m:sSubPr>
              <m:e>
                <m:r>
                  <w:rPr>
                    <w:rFonts w:ascii="Cambria Math" w:hAnsi="Times New Roman" w:cs="Times New Roman"/>
                    <w:color w:val="000000" w:themeColor="text1"/>
                  </w:rPr>
                  <m:t>m</m:t>
                </m:r>
              </m:e>
              <m:sub>
                <m:r>
                  <w:rPr>
                    <w:rFonts w:ascii="Cambria Math" w:hAnsi="Times New Roman" w:cs="Times New Roman"/>
                    <w:color w:val="000000" w:themeColor="text1"/>
                  </w:rPr>
                  <m:t>1</m:t>
                </m:r>
              </m:sub>
            </m:sSub>
            <m:ctrlPr>
              <w:rPr>
                <w:rFonts w:ascii="Cambria Math" w:hAnsi="Cambria Math" w:cs="Times New Roman"/>
                <w:i/>
                <w:color w:val="000000" w:themeColor="text1"/>
              </w:rPr>
            </m:ctrlPr>
          </m:den>
        </m:f>
      </m:oMath>
      <w:r w:rsidRPr="00E149B8">
        <w:rPr>
          <w:rFonts w:ascii="Times New Roman" w:hAnsi="Times New Roman" w:cs="Times New Roman"/>
          <w:color w:val="000000" w:themeColor="text1"/>
        </w:rPr>
        <w:t>×100%</w:t>
      </w:r>
      <w:r>
        <w:rPr>
          <w:rFonts w:ascii="Times New Roman" w:hAnsi="Times New Roman" w:cs="Times New Roman"/>
          <w:color w:val="000000" w:themeColor="text1"/>
        </w:rPr>
        <w:t xml:space="preserve">                         </w:t>
      </w:r>
      <w:proofErr w:type="gramStart"/>
      <w:r>
        <w:rPr>
          <w:rFonts w:ascii="Times New Roman" w:hAnsi="Times New Roman" w:cs="Times New Roman"/>
          <w:color w:val="000000" w:themeColor="text1"/>
        </w:rPr>
        <w:t xml:space="preserve">   </w:t>
      </w:r>
      <w:r w:rsidRPr="00E149B8">
        <w:rPr>
          <w:rFonts w:ascii="Times New Roman" w:hAnsi="Times New Roman" w:cs="Times New Roman"/>
          <w:color w:val="000000" w:themeColor="text1"/>
        </w:rPr>
        <w:t>(</w:t>
      </w:r>
      <w:proofErr w:type="gramEnd"/>
      <w:r w:rsidRPr="00E149B8">
        <w:rPr>
          <w:rFonts w:ascii="Times New Roman" w:hAnsi="Times New Roman" w:cs="Times New Roman"/>
          <w:color w:val="000000" w:themeColor="text1"/>
        </w:rPr>
        <w:t>A.0.</w:t>
      </w:r>
      <w:r>
        <w:rPr>
          <w:rFonts w:ascii="Times New Roman" w:hAnsi="Times New Roman" w:cs="Times New Roman"/>
          <w:color w:val="000000" w:themeColor="text1"/>
        </w:rPr>
        <w:t>7</w:t>
      </w:r>
      <w:r w:rsidRPr="00E149B8">
        <w:rPr>
          <w:rFonts w:ascii="Times New Roman" w:hAnsi="Times New Roman" w:cs="Times New Roman"/>
          <w:color w:val="000000" w:themeColor="text1"/>
        </w:rPr>
        <w:t>-</w:t>
      </w:r>
      <w:r>
        <w:rPr>
          <w:rFonts w:ascii="Times New Roman" w:hAnsi="Times New Roman" w:cs="Times New Roman"/>
          <w:color w:val="000000" w:themeColor="text1"/>
        </w:rPr>
        <w:t>3</w:t>
      </w:r>
      <w:r w:rsidRPr="00E149B8">
        <w:rPr>
          <w:rFonts w:ascii="Times New Roman" w:hAnsi="Times New Roman" w:cs="Times New Roman"/>
          <w:color w:val="000000" w:themeColor="text1"/>
        </w:rPr>
        <w:t>)</w:t>
      </w:r>
    </w:p>
    <w:p w14:paraId="7954EF51" w14:textId="12FBF5AE" w:rsidR="00916ACF" w:rsidRPr="00E149B8" w:rsidRDefault="00916ACF" w:rsidP="004C6390">
      <w:pPr>
        <w:ind w:firstLineChars="600" w:firstLine="1440"/>
        <w:rPr>
          <w:rFonts w:ascii="Times New Roman" w:hAnsi="Times New Roman" w:cs="Times New Roman"/>
          <w:color w:val="000000" w:themeColor="text1"/>
        </w:rPr>
      </w:pPr>
      <w:r w:rsidRPr="00E149B8">
        <w:rPr>
          <w:rFonts w:ascii="Times New Roman" w:hAnsi="Times New Roman" w:cs="Times New Roman"/>
          <w:color w:val="000000" w:themeColor="text1"/>
        </w:rPr>
        <w:t>式中：</w:t>
      </w:r>
      <w:r w:rsidRPr="00E149B8">
        <w:rPr>
          <w:rFonts w:ascii="Times New Roman" w:hAnsi="Times New Roman" w:cs="Times New Roman"/>
          <w:i/>
          <w:color w:val="000000" w:themeColor="text1"/>
        </w:rPr>
        <w:t>Q</w:t>
      </w:r>
      <w:r w:rsidR="00A45027" w:rsidRPr="00A45027">
        <w:rPr>
          <w:rFonts w:ascii="Times New Roman" w:eastAsia="等线" w:hAnsi="Times New Roman" w:cs="Times New Roman"/>
          <w:color w:val="000000" w:themeColor="text1"/>
          <w:vertAlign w:val="subscript"/>
        </w:rPr>
        <w:t>Ⅰ</w:t>
      </w:r>
      <w:r w:rsidRPr="00E149B8">
        <w:rPr>
          <w:rFonts w:ascii="Times New Roman" w:hAnsi="Times New Roman" w:cs="Times New Roman"/>
          <w:color w:val="000000" w:themeColor="text1"/>
        </w:rPr>
        <w:t xml:space="preserve">—— </w:t>
      </w:r>
      <w:r w:rsidRPr="00E149B8">
        <w:rPr>
          <w:rFonts w:ascii="Times New Roman" w:hAnsi="Times New Roman" w:cs="Times New Roman"/>
          <w:color w:val="000000" w:themeColor="text1"/>
        </w:rPr>
        <w:t>再生粗</w:t>
      </w:r>
      <w:r w:rsidR="001D6BE8">
        <w:rPr>
          <w:rFonts w:ascii="Times New Roman" w:hAnsi="Times New Roman" w:cs="Times New Roman"/>
          <w:color w:val="000000" w:themeColor="text1"/>
        </w:rPr>
        <w:t>骨料</w:t>
      </w:r>
      <w:r w:rsidRPr="00E149B8">
        <w:rPr>
          <w:rFonts w:ascii="Times New Roman" w:hAnsi="Times New Roman" w:cs="Times New Roman"/>
          <w:color w:val="000000" w:themeColor="text1"/>
        </w:rPr>
        <w:t>中混凝土颗粒含量，</w:t>
      </w:r>
      <w:r w:rsidRPr="00E149B8">
        <w:rPr>
          <w:rFonts w:ascii="Times New Roman" w:hAnsi="Times New Roman" w:cs="Times New Roman"/>
          <w:color w:val="000000" w:themeColor="text1"/>
        </w:rPr>
        <w:t>%</w:t>
      </w:r>
      <w:r w:rsidRPr="00E149B8">
        <w:rPr>
          <w:rFonts w:ascii="Times New Roman" w:hAnsi="Times New Roman" w:cs="Times New Roman"/>
          <w:color w:val="000000" w:themeColor="text1"/>
        </w:rPr>
        <w:t>；</w:t>
      </w:r>
    </w:p>
    <w:p w14:paraId="4A6DE9E4" w14:textId="5560F204" w:rsidR="00916ACF" w:rsidRDefault="00916ACF" w:rsidP="004C6390">
      <w:pPr>
        <w:ind w:firstLineChars="900" w:firstLine="2160"/>
        <w:rPr>
          <w:rFonts w:ascii="Times New Roman" w:hAnsi="Times New Roman" w:cs="Times New Roman"/>
          <w:color w:val="000000" w:themeColor="text1"/>
        </w:rPr>
      </w:pPr>
      <w:r w:rsidRPr="00E149B8">
        <w:rPr>
          <w:rFonts w:ascii="Times New Roman" w:hAnsi="Times New Roman" w:cs="Times New Roman"/>
          <w:i/>
          <w:color w:val="000000" w:themeColor="text1"/>
        </w:rPr>
        <w:t>Q</w:t>
      </w:r>
      <w:r w:rsidR="00A45027">
        <w:rPr>
          <w:rFonts w:ascii="Times New Roman" w:hAnsi="Times New Roman" w:cs="Times New Roman"/>
          <w:color w:val="000000" w:themeColor="text1"/>
          <w:vertAlign w:val="subscript"/>
        </w:rPr>
        <w:t>A</w:t>
      </w:r>
      <w:r w:rsidRPr="00E149B8">
        <w:rPr>
          <w:rFonts w:ascii="Times New Roman" w:hAnsi="Times New Roman" w:cs="Times New Roman"/>
          <w:color w:val="000000" w:themeColor="text1"/>
        </w:rPr>
        <w:t xml:space="preserve">—— </w:t>
      </w:r>
      <w:r w:rsidRPr="00E149B8">
        <w:rPr>
          <w:rFonts w:ascii="Times New Roman" w:hAnsi="Times New Roman" w:cs="Times New Roman"/>
          <w:color w:val="000000" w:themeColor="text1"/>
        </w:rPr>
        <w:t>再生粗</w:t>
      </w:r>
      <w:r w:rsidR="001D6BE8">
        <w:rPr>
          <w:rFonts w:ascii="Times New Roman" w:hAnsi="Times New Roman" w:cs="Times New Roman"/>
          <w:color w:val="000000" w:themeColor="text1"/>
        </w:rPr>
        <w:t>骨料</w:t>
      </w:r>
      <w:r w:rsidRPr="00E149B8">
        <w:rPr>
          <w:rFonts w:ascii="Times New Roman" w:hAnsi="Times New Roman" w:cs="Times New Roman"/>
          <w:color w:val="000000" w:themeColor="text1"/>
        </w:rPr>
        <w:t>中</w:t>
      </w:r>
      <w:r w:rsidR="00A45027">
        <w:rPr>
          <w:rFonts w:hAnsi="宋体" w:hint="eastAsia"/>
          <w:color w:val="000000"/>
        </w:rPr>
        <w:t>A</w:t>
      </w:r>
      <w:r w:rsidR="00E64E66">
        <w:rPr>
          <w:rFonts w:hint="eastAsia"/>
          <w:color w:val="000000"/>
        </w:rPr>
        <w:t>类</w:t>
      </w:r>
      <w:r w:rsidRPr="00E149B8">
        <w:rPr>
          <w:rFonts w:ascii="Times New Roman" w:hAnsi="Times New Roman" w:cs="Times New Roman"/>
          <w:color w:val="000000" w:themeColor="text1"/>
        </w:rPr>
        <w:t>杂物含量，</w:t>
      </w:r>
      <w:r w:rsidRPr="00E149B8">
        <w:rPr>
          <w:rFonts w:ascii="Times New Roman" w:hAnsi="Times New Roman" w:cs="Times New Roman"/>
          <w:color w:val="000000" w:themeColor="text1"/>
        </w:rPr>
        <w:t>%</w:t>
      </w:r>
      <w:r w:rsidR="00E64E66">
        <w:rPr>
          <w:rFonts w:ascii="Times New Roman" w:hAnsi="Times New Roman" w:cs="Times New Roman" w:hint="eastAsia"/>
          <w:color w:val="000000" w:themeColor="text1"/>
        </w:rPr>
        <w:t>;</w:t>
      </w:r>
    </w:p>
    <w:p w14:paraId="3A324321" w14:textId="181F948F" w:rsidR="00E64E66" w:rsidRPr="00E64E66" w:rsidRDefault="00E64E66" w:rsidP="00E64E66">
      <w:pPr>
        <w:ind w:firstLineChars="900" w:firstLine="2160"/>
        <w:rPr>
          <w:rFonts w:ascii="Times New Roman" w:hAnsi="Times New Roman" w:cs="Times New Roman"/>
          <w:color w:val="000000" w:themeColor="text1"/>
        </w:rPr>
      </w:pPr>
      <w:r w:rsidRPr="00E149B8">
        <w:rPr>
          <w:rFonts w:ascii="Times New Roman" w:hAnsi="Times New Roman" w:cs="Times New Roman"/>
          <w:i/>
          <w:color w:val="000000" w:themeColor="text1"/>
        </w:rPr>
        <w:t>Q</w:t>
      </w:r>
      <w:r w:rsidR="00A45027">
        <w:rPr>
          <w:rFonts w:ascii="Times New Roman" w:hAnsi="Times New Roman" w:cs="Times New Roman"/>
          <w:color w:val="000000" w:themeColor="text1"/>
          <w:vertAlign w:val="subscript"/>
        </w:rPr>
        <w:t>B</w:t>
      </w:r>
      <w:r w:rsidRPr="00E149B8">
        <w:rPr>
          <w:rFonts w:ascii="Times New Roman" w:hAnsi="Times New Roman" w:cs="Times New Roman"/>
          <w:color w:val="000000" w:themeColor="text1"/>
        </w:rPr>
        <w:t xml:space="preserve">—— </w:t>
      </w:r>
      <w:r w:rsidRPr="00E149B8">
        <w:rPr>
          <w:rFonts w:ascii="Times New Roman" w:hAnsi="Times New Roman" w:cs="Times New Roman"/>
          <w:color w:val="000000" w:themeColor="text1"/>
        </w:rPr>
        <w:t>再生粗</w:t>
      </w:r>
      <w:r w:rsidR="001D6BE8">
        <w:rPr>
          <w:rFonts w:ascii="Times New Roman" w:hAnsi="Times New Roman" w:cs="Times New Roman"/>
          <w:color w:val="000000" w:themeColor="text1"/>
        </w:rPr>
        <w:t>骨料</w:t>
      </w:r>
      <w:r w:rsidRPr="00E149B8">
        <w:rPr>
          <w:rFonts w:ascii="Times New Roman" w:hAnsi="Times New Roman" w:cs="Times New Roman"/>
          <w:color w:val="000000" w:themeColor="text1"/>
        </w:rPr>
        <w:t>中</w:t>
      </w:r>
      <w:r w:rsidR="00A45027">
        <w:rPr>
          <w:rFonts w:asciiTheme="minorEastAsia" w:hAnsiTheme="minorEastAsia" w:hint="eastAsia"/>
          <w:color w:val="000000"/>
        </w:rPr>
        <w:t>B</w:t>
      </w:r>
      <w:r>
        <w:rPr>
          <w:rFonts w:hint="eastAsia"/>
          <w:color w:val="000000"/>
        </w:rPr>
        <w:t>类</w:t>
      </w:r>
      <w:r w:rsidRPr="00E149B8">
        <w:rPr>
          <w:rFonts w:ascii="Times New Roman" w:hAnsi="Times New Roman" w:cs="Times New Roman"/>
          <w:color w:val="000000" w:themeColor="text1"/>
        </w:rPr>
        <w:t>杂物含量，</w:t>
      </w:r>
      <w:r w:rsidRPr="00E149B8">
        <w:rPr>
          <w:rFonts w:ascii="Times New Roman" w:hAnsi="Times New Roman" w:cs="Times New Roman"/>
          <w:color w:val="000000" w:themeColor="text1"/>
        </w:rPr>
        <w:t>%</w:t>
      </w:r>
      <w:r w:rsidRPr="00E149B8">
        <w:rPr>
          <w:rFonts w:ascii="Times New Roman" w:hAnsi="Times New Roman" w:cs="Times New Roman"/>
          <w:color w:val="000000" w:themeColor="text1"/>
        </w:rPr>
        <w:t>。</w:t>
      </w:r>
    </w:p>
    <w:p w14:paraId="75B2A638" w14:textId="5FB71125" w:rsidR="00916ACF" w:rsidRPr="00E149B8" w:rsidRDefault="00916ACF" w:rsidP="00916ACF">
      <w:pPr>
        <w:rPr>
          <w:rFonts w:ascii="Times New Roman" w:hAnsi="Times New Roman" w:cs="Times New Roman"/>
          <w:b/>
          <w:color w:val="000000" w:themeColor="text1"/>
        </w:rPr>
      </w:pPr>
      <w:r w:rsidRPr="00E149B8">
        <w:rPr>
          <w:rFonts w:ascii="Times New Roman" w:hAnsi="Times New Roman" w:cs="Times New Roman"/>
          <w:b/>
          <w:color w:val="000000" w:themeColor="text1"/>
        </w:rPr>
        <w:lastRenderedPageBreak/>
        <w:t>A.0.</w:t>
      </w:r>
      <w:r w:rsidR="00DD65B7">
        <w:rPr>
          <w:rFonts w:ascii="Times New Roman" w:hAnsi="Times New Roman" w:cs="Times New Roman" w:hint="eastAsia"/>
          <w:b/>
          <w:color w:val="000000" w:themeColor="text1"/>
        </w:rPr>
        <w:t>8</w:t>
      </w:r>
      <w:r w:rsidRPr="00E149B8">
        <w:rPr>
          <w:rFonts w:ascii="Times New Roman" w:hAnsi="Times New Roman" w:cs="Times New Roman"/>
          <w:b/>
          <w:color w:val="000000" w:themeColor="text1"/>
        </w:rPr>
        <w:t xml:space="preserve"> </w:t>
      </w:r>
      <w:r w:rsidRPr="00E149B8">
        <w:rPr>
          <w:rFonts w:ascii="Times New Roman" w:hAnsi="Times New Roman" w:cs="Times New Roman"/>
          <w:color w:val="000000" w:themeColor="text1"/>
        </w:rPr>
        <w:t xml:space="preserve"> </w:t>
      </w:r>
      <w:r w:rsidRPr="00E149B8">
        <w:rPr>
          <w:rFonts w:ascii="Times New Roman" w:hAnsi="Times New Roman" w:cs="Times New Roman"/>
          <w:color w:val="000000" w:themeColor="text1"/>
        </w:rPr>
        <w:t>取另一份试样进行平行试验，试验结果取两次平均值，精确至</w:t>
      </w:r>
      <w:r w:rsidRPr="00E149B8">
        <w:rPr>
          <w:rFonts w:ascii="Times New Roman" w:hAnsi="Times New Roman" w:cs="Times New Roman"/>
          <w:color w:val="000000" w:themeColor="text1"/>
        </w:rPr>
        <w:t>0.</w:t>
      </w:r>
      <w:r w:rsidR="00D844DE">
        <w:rPr>
          <w:rFonts w:ascii="Times New Roman" w:hAnsi="Times New Roman" w:cs="Times New Roman"/>
          <w:color w:val="000000" w:themeColor="text1"/>
        </w:rPr>
        <w:t>0</w:t>
      </w:r>
      <w:r w:rsidRPr="00E149B8">
        <w:rPr>
          <w:rFonts w:ascii="Times New Roman" w:hAnsi="Times New Roman" w:cs="Times New Roman"/>
          <w:color w:val="000000" w:themeColor="text1"/>
        </w:rPr>
        <w:t>1%</w:t>
      </w:r>
      <w:r w:rsidRPr="00E149B8">
        <w:rPr>
          <w:rFonts w:ascii="Times New Roman" w:hAnsi="Times New Roman" w:cs="Times New Roman"/>
          <w:color w:val="000000" w:themeColor="text1"/>
        </w:rPr>
        <w:t>。</w:t>
      </w:r>
    </w:p>
    <w:p w14:paraId="619F9CBD" w14:textId="77777777" w:rsidR="00916ACF" w:rsidRPr="00E64E66" w:rsidRDefault="00916ACF" w:rsidP="00916ACF">
      <w:pPr>
        <w:rPr>
          <w:rFonts w:ascii="Times New Roman" w:eastAsia="方正小标宋简体" w:hAnsi="Times New Roman" w:cs="Times New Roman"/>
          <w:b/>
          <w:bCs/>
          <w:color w:val="000000" w:themeColor="text1"/>
          <w:sz w:val="28"/>
          <w:szCs w:val="28"/>
        </w:rPr>
        <w:sectPr w:rsidR="00916ACF" w:rsidRPr="00E64E66" w:rsidSect="00916ACF">
          <w:type w:val="continuous"/>
          <w:pgSz w:w="11907" w:h="16839" w:code="9"/>
          <w:pgMar w:top="1247" w:right="1021" w:bottom="907" w:left="1021" w:header="851" w:footer="992" w:gutter="0"/>
          <w:cols w:space="425"/>
          <w:titlePg/>
          <w:docGrid w:linePitch="312"/>
        </w:sectPr>
      </w:pPr>
      <w:bookmarkStart w:id="50" w:name="_Toc355963683"/>
      <w:bookmarkStart w:id="51" w:name="_Toc355964357"/>
      <w:bookmarkStart w:id="52" w:name="_Toc355964743"/>
      <w:bookmarkStart w:id="53" w:name="_Toc355965059"/>
      <w:bookmarkStart w:id="54" w:name="_Toc356289454"/>
      <w:bookmarkStart w:id="55" w:name="_Toc373305821"/>
      <w:bookmarkStart w:id="56" w:name="_Toc373827021"/>
      <w:bookmarkStart w:id="57" w:name="_Toc373827462"/>
      <w:bookmarkStart w:id="58" w:name="_Toc373827649"/>
    </w:p>
    <w:p w14:paraId="0BC43F36" w14:textId="77777777" w:rsidR="00A45027" w:rsidRDefault="00A45027" w:rsidP="00A45027">
      <w:pPr>
        <w:pStyle w:val="10"/>
        <w:jc w:val="both"/>
        <w:rPr>
          <w:color w:val="000000" w:themeColor="text1"/>
        </w:rPr>
      </w:pPr>
      <w:bookmarkStart w:id="59" w:name="_Toc375814445"/>
      <w:bookmarkStart w:id="60" w:name="_Toc376854588"/>
    </w:p>
    <w:p w14:paraId="2783E9F6" w14:textId="77777777" w:rsidR="00A45027" w:rsidRDefault="00A45027" w:rsidP="001E37CE">
      <w:pPr>
        <w:pStyle w:val="10"/>
        <w:rPr>
          <w:color w:val="000000" w:themeColor="text1"/>
        </w:rPr>
      </w:pPr>
    </w:p>
    <w:p w14:paraId="1D894A12" w14:textId="77777777" w:rsidR="00A45027" w:rsidRDefault="00A45027" w:rsidP="001E37CE">
      <w:pPr>
        <w:pStyle w:val="10"/>
        <w:rPr>
          <w:color w:val="000000" w:themeColor="text1"/>
        </w:rPr>
      </w:pPr>
    </w:p>
    <w:p w14:paraId="7C4D6694" w14:textId="77777777" w:rsidR="00A45027" w:rsidRDefault="00A45027" w:rsidP="001E37CE">
      <w:pPr>
        <w:pStyle w:val="10"/>
        <w:rPr>
          <w:color w:val="000000" w:themeColor="text1"/>
        </w:rPr>
      </w:pPr>
    </w:p>
    <w:p w14:paraId="043F2780" w14:textId="77777777" w:rsidR="00A45027" w:rsidRDefault="00A45027" w:rsidP="001E37CE">
      <w:pPr>
        <w:pStyle w:val="10"/>
        <w:rPr>
          <w:color w:val="000000" w:themeColor="text1"/>
        </w:rPr>
      </w:pPr>
    </w:p>
    <w:p w14:paraId="4014BE6A" w14:textId="77777777" w:rsidR="00A45027" w:rsidRDefault="00A45027" w:rsidP="001E37CE">
      <w:pPr>
        <w:pStyle w:val="10"/>
        <w:rPr>
          <w:color w:val="000000" w:themeColor="text1"/>
        </w:rPr>
      </w:pPr>
    </w:p>
    <w:p w14:paraId="1AA88604" w14:textId="4E2A0737" w:rsidR="00A45027" w:rsidRDefault="00A45027" w:rsidP="001E37CE">
      <w:pPr>
        <w:pStyle w:val="10"/>
        <w:rPr>
          <w:color w:val="000000" w:themeColor="text1"/>
        </w:rPr>
      </w:pPr>
    </w:p>
    <w:p w14:paraId="3D63B8EC" w14:textId="35BA1DD0" w:rsidR="00A45027" w:rsidRDefault="00A45027" w:rsidP="00A45027"/>
    <w:p w14:paraId="40167381" w14:textId="3859E585" w:rsidR="00A45027" w:rsidRDefault="00A45027" w:rsidP="00A45027"/>
    <w:p w14:paraId="6BC6E7FF" w14:textId="48BF02D2" w:rsidR="00A45027" w:rsidRDefault="00A45027" w:rsidP="00A45027"/>
    <w:p w14:paraId="62DBFC64" w14:textId="2C6E7AD2" w:rsidR="00A45027" w:rsidRDefault="00A45027" w:rsidP="00A45027"/>
    <w:p w14:paraId="256A92BF" w14:textId="048C75AB" w:rsidR="00A45027" w:rsidRDefault="00A45027" w:rsidP="00A45027"/>
    <w:p w14:paraId="1B8AD127" w14:textId="37868934" w:rsidR="00A45027" w:rsidRDefault="00A45027" w:rsidP="00A45027"/>
    <w:p w14:paraId="3F4A6708" w14:textId="245F8143" w:rsidR="00A45027" w:rsidRDefault="00A45027" w:rsidP="00A45027"/>
    <w:p w14:paraId="7EEEBBA1" w14:textId="27A11CF4" w:rsidR="00A45027" w:rsidRDefault="00A45027" w:rsidP="00A45027"/>
    <w:p w14:paraId="6AE09414" w14:textId="449DC27E" w:rsidR="00A45027" w:rsidRDefault="00A45027" w:rsidP="00A45027"/>
    <w:p w14:paraId="733B4618" w14:textId="77777777" w:rsidR="00A45027" w:rsidRPr="00A45027" w:rsidRDefault="00A45027" w:rsidP="00A45027"/>
    <w:p w14:paraId="434CFC2A" w14:textId="76D9C005" w:rsidR="00916ACF" w:rsidRPr="00E149B8" w:rsidRDefault="00916ACF" w:rsidP="001E37CE">
      <w:pPr>
        <w:pStyle w:val="10"/>
        <w:rPr>
          <w:color w:val="000000" w:themeColor="text1"/>
        </w:rPr>
      </w:pPr>
      <w:bookmarkStart w:id="61" w:name="_Toc49191752"/>
      <w:r w:rsidRPr="00E149B8">
        <w:rPr>
          <w:color w:val="000000" w:themeColor="text1"/>
        </w:rPr>
        <w:lastRenderedPageBreak/>
        <w:t>附录</w:t>
      </w:r>
      <w:r w:rsidRPr="00E149B8">
        <w:rPr>
          <w:color w:val="000000" w:themeColor="text1"/>
        </w:rPr>
        <w:t xml:space="preserve">B  </w:t>
      </w:r>
      <w:r w:rsidRPr="00E149B8">
        <w:rPr>
          <w:color w:val="000000" w:themeColor="text1"/>
        </w:rPr>
        <w:t>材料设计</w:t>
      </w:r>
      <w:r w:rsidR="004F5597">
        <w:rPr>
          <w:rFonts w:hint="eastAsia"/>
          <w:color w:val="000000" w:themeColor="text1"/>
        </w:rPr>
        <w:t>回弹模量</w:t>
      </w:r>
      <w:r w:rsidRPr="00E149B8">
        <w:rPr>
          <w:color w:val="000000" w:themeColor="text1"/>
        </w:rPr>
        <w:t>参考值</w:t>
      </w:r>
      <w:bookmarkEnd w:id="50"/>
      <w:bookmarkEnd w:id="51"/>
      <w:bookmarkEnd w:id="52"/>
      <w:bookmarkEnd w:id="53"/>
      <w:bookmarkEnd w:id="54"/>
      <w:bookmarkEnd w:id="55"/>
      <w:bookmarkEnd w:id="56"/>
      <w:bookmarkEnd w:id="57"/>
      <w:bookmarkEnd w:id="58"/>
      <w:bookmarkEnd w:id="59"/>
      <w:bookmarkEnd w:id="60"/>
      <w:bookmarkEnd w:id="61"/>
    </w:p>
    <w:p w14:paraId="32941E0B" w14:textId="77777777" w:rsidR="00916ACF" w:rsidRPr="00E149B8" w:rsidRDefault="00916ACF" w:rsidP="0024580F">
      <w:pPr>
        <w:spacing w:before="0" w:after="0"/>
        <w:rPr>
          <w:rFonts w:ascii="Times New Roman" w:hAnsi="Times New Roman" w:cs="Times New Roman"/>
          <w:color w:val="000000" w:themeColor="text1"/>
          <w:szCs w:val="21"/>
        </w:rPr>
      </w:pPr>
    </w:p>
    <w:p w14:paraId="775169BA" w14:textId="77777777" w:rsidR="00916ACF" w:rsidRPr="00E149B8" w:rsidRDefault="00916ACF" w:rsidP="00916ACF">
      <w:pPr>
        <w:rPr>
          <w:rFonts w:ascii="Times New Roman" w:eastAsia="方正小标宋简体" w:hAnsi="Times New Roman" w:cs="Times New Roman"/>
          <w:color w:val="000000" w:themeColor="text1"/>
          <w:sz w:val="28"/>
          <w:szCs w:val="28"/>
        </w:rPr>
        <w:sectPr w:rsidR="00916ACF" w:rsidRPr="00E149B8" w:rsidSect="00916ACF">
          <w:type w:val="continuous"/>
          <w:pgSz w:w="11907" w:h="16839" w:code="9"/>
          <w:pgMar w:top="1247" w:right="1021" w:bottom="907" w:left="1021" w:header="851" w:footer="992" w:gutter="0"/>
          <w:cols w:space="425"/>
          <w:titlePg/>
          <w:docGrid w:linePitch="312"/>
        </w:sectPr>
      </w:pPr>
    </w:p>
    <w:p w14:paraId="30071242" w14:textId="5227BFD3" w:rsidR="004F5597" w:rsidRPr="00711631" w:rsidRDefault="004F5597" w:rsidP="004F5597">
      <w:pPr>
        <w:spacing w:line="276" w:lineRule="auto"/>
        <w:rPr>
          <w:color w:val="000000"/>
          <w:szCs w:val="21"/>
        </w:rPr>
      </w:pPr>
      <w:r>
        <w:rPr>
          <w:rFonts w:ascii="黑体" w:eastAsia="黑体" w:hAnsi="黑体" w:cs="Courier New"/>
          <w:color w:val="000000"/>
          <w:szCs w:val="21"/>
        </w:rPr>
        <w:t>B</w:t>
      </w:r>
      <w:r w:rsidRPr="00711631">
        <w:rPr>
          <w:rFonts w:ascii="黑体" w:eastAsia="黑体" w:hAnsi="黑体" w:cs="Courier New" w:hint="eastAsia"/>
          <w:color w:val="000000"/>
          <w:szCs w:val="21"/>
        </w:rPr>
        <w:t>.0.1</w:t>
      </w:r>
      <w:r w:rsidRPr="00711631">
        <w:rPr>
          <w:color w:val="000000"/>
          <w:szCs w:val="21"/>
        </w:rPr>
        <w:t xml:space="preserve"> </w:t>
      </w:r>
      <w:r w:rsidRPr="00711631">
        <w:rPr>
          <w:rFonts w:hint="eastAsia"/>
          <w:color w:val="000000"/>
          <w:szCs w:val="21"/>
        </w:rPr>
        <w:t>试验方法依据</w:t>
      </w:r>
      <w:r w:rsidRPr="00711631">
        <w:rPr>
          <w:rFonts w:hint="eastAsia"/>
          <w:color w:val="000000"/>
          <w:szCs w:val="21"/>
        </w:rPr>
        <w:t>J</w:t>
      </w:r>
      <w:r w:rsidRPr="00711631">
        <w:rPr>
          <w:color w:val="000000"/>
          <w:szCs w:val="21"/>
        </w:rPr>
        <w:t>TG E51</w:t>
      </w:r>
      <w:r w:rsidRPr="00711631">
        <w:rPr>
          <w:rFonts w:hint="eastAsia"/>
          <w:color w:val="000000"/>
          <w:szCs w:val="21"/>
        </w:rPr>
        <w:t>《公路工程无机结合料稳定材料试验规程》中</w:t>
      </w:r>
      <w:r w:rsidRPr="00711631">
        <w:rPr>
          <w:rFonts w:hint="eastAsia"/>
          <w:color w:val="000000"/>
          <w:szCs w:val="21"/>
        </w:rPr>
        <w:t>T</w:t>
      </w:r>
      <w:r w:rsidRPr="00711631">
        <w:rPr>
          <w:color w:val="000000"/>
          <w:szCs w:val="21"/>
        </w:rPr>
        <w:t>0808</w:t>
      </w:r>
      <w:r w:rsidRPr="00711631">
        <w:rPr>
          <w:rFonts w:hint="eastAsia"/>
          <w:color w:val="000000"/>
          <w:szCs w:val="21"/>
        </w:rPr>
        <w:t>规定执行时，无机结合料稳定再生</w:t>
      </w:r>
      <w:r w:rsidR="001D6BE8">
        <w:rPr>
          <w:rFonts w:hint="eastAsia"/>
          <w:color w:val="000000"/>
          <w:szCs w:val="21"/>
        </w:rPr>
        <w:t>骨料</w:t>
      </w:r>
      <w:r w:rsidRPr="00711631">
        <w:rPr>
          <w:rFonts w:hint="eastAsia"/>
          <w:color w:val="000000"/>
          <w:szCs w:val="21"/>
        </w:rPr>
        <w:t>抗压回弹模量</w:t>
      </w:r>
      <w:r w:rsidR="009002DA">
        <w:rPr>
          <w:rFonts w:hint="eastAsia"/>
          <w:color w:val="000000"/>
          <w:szCs w:val="21"/>
        </w:rPr>
        <w:t>E</w:t>
      </w:r>
      <w:r w:rsidRPr="00711631">
        <w:rPr>
          <w:rFonts w:hint="eastAsia"/>
          <w:color w:val="000000"/>
          <w:szCs w:val="21"/>
        </w:rPr>
        <w:t>取值参考范围可参考表</w:t>
      </w:r>
      <w:r>
        <w:rPr>
          <w:color w:val="000000"/>
          <w:szCs w:val="21"/>
        </w:rPr>
        <w:t>B</w:t>
      </w:r>
      <w:r w:rsidRPr="00711631">
        <w:rPr>
          <w:rFonts w:hint="eastAsia"/>
          <w:color w:val="000000"/>
          <w:szCs w:val="21"/>
        </w:rPr>
        <w:t>.0.1</w:t>
      </w:r>
      <w:r w:rsidRPr="00711631">
        <w:rPr>
          <w:rFonts w:hint="eastAsia"/>
          <w:color w:val="000000"/>
          <w:szCs w:val="21"/>
        </w:rPr>
        <w:t>。</w:t>
      </w:r>
    </w:p>
    <w:p w14:paraId="1A543D54" w14:textId="57E4639C" w:rsidR="004F5597" w:rsidRPr="00351332" w:rsidRDefault="004F5597" w:rsidP="004F5597">
      <w:pPr>
        <w:spacing w:line="276" w:lineRule="auto"/>
        <w:jc w:val="center"/>
        <w:rPr>
          <w:rFonts w:ascii="黑体" w:eastAsia="黑体" w:hAnsi="黑体"/>
          <w:color w:val="000000"/>
          <w:kern w:val="0"/>
          <w:sz w:val="21"/>
          <w:szCs w:val="21"/>
        </w:rPr>
      </w:pPr>
      <w:r w:rsidRPr="00351332">
        <w:rPr>
          <w:rFonts w:ascii="黑体" w:eastAsia="黑体" w:hAnsi="黑体" w:hint="eastAsia"/>
          <w:color w:val="000000"/>
          <w:kern w:val="0"/>
          <w:sz w:val="21"/>
          <w:szCs w:val="21"/>
        </w:rPr>
        <w:t>表</w:t>
      </w:r>
      <w:r w:rsidRPr="00351332">
        <w:rPr>
          <w:rFonts w:ascii="黑体" w:eastAsia="黑体" w:hAnsi="黑体"/>
          <w:color w:val="000000"/>
          <w:kern w:val="0"/>
          <w:sz w:val="21"/>
          <w:szCs w:val="21"/>
        </w:rPr>
        <w:t>B</w:t>
      </w:r>
      <w:r w:rsidRPr="00351332">
        <w:rPr>
          <w:rFonts w:ascii="黑体" w:eastAsia="黑体" w:hAnsi="黑体" w:hint="eastAsia"/>
          <w:color w:val="000000"/>
          <w:kern w:val="0"/>
          <w:sz w:val="21"/>
          <w:szCs w:val="21"/>
        </w:rPr>
        <w:t>.0.1</w:t>
      </w:r>
      <w:r w:rsidRPr="00351332">
        <w:rPr>
          <w:rFonts w:ascii="黑体" w:eastAsia="黑体" w:hAnsi="黑体"/>
          <w:color w:val="000000"/>
          <w:kern w:val="0"/>
          <w:sz w:val="21"/>
          <w:szCs w:val="21"/>
        </w:rPr>
        <w:t xml:space="preserve"> </w:t>
      </w:r>
      <w:r w:rsidRPr="00351332">
        <w:rPr>
          <w:rFonts w:ascii="黑体" w:eastAsia="黑体" w:hAnsi="黑体" w:hint="eastAsia"/>
          <w:color w:val="000000"/>
          <w:kern w:val="0"/>
          <w:sz w:val="21"/>
          <w:szCs w:val="21"/>
        </w:rPr>
        <w:t>无机结合料稳定再生</w:t>
      </w:r>
      <w:r w:rsidR="001D6BE8">
        <w:rPr>
          <w:rFonts w:ascii="黑体" w:eastAsia="黑体" w:hAnsi="黑体" w:hint="eastAsia"/>
          <w:color w:val="000000"/>
          <w:kern w:val="0"/>
          <w:sz w:val="21"/>
          <w:szCs w:val="21"/>
        </w:rPr>
        <w:t>骨料</w:t>
      </w:r>
      <w:r w:rsidRPr="00351332">
        <w:rPr>
          <w:rFonts w:ascii="黑体" w:eastAsia="黑体" w:hAnsi="黑体" w:hint="eastAsia"/>
          <w:color w:val="000000"/>
          <w:kern w:val="0"/>
          <w:sz w:val="21"/>
          <w:szCs w:val="21"/>
        </w:rPr>
        <w:t>抗压回弹模量取值参考范围（M</w:t>
      </w:r>
      <w:r w:rsidRPr="00351332">
        <w:rPr>
          <w:rFonts w:ascii="黑体" w:eastAsia="黑体" w:hAnsi="黑体"/>
          <w:color w:val="000000"/>
          <w:kern w:val="0"/>
          <w:sz w:val="21"/>
          <w:szCs w:val="21"/>
        </w:rPr>
        <w:t>Pa</w:t>
      </w:r>
      <w:r w:rsidRPr="00351332">
        <w:rPr>
          <w:rFonts w:ascii="黑体" w:eastAsia="黑体" w:hAnsi="黑体" w:hint="eastAsia"/>
          <w:color w:val="000000"/>
          <w:kern w:val="0"/>
          <w:sz w:val="21"/>
          <w:szCs w:val="21"/>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261"/>
        <w:gridCol w:w="1901"/>
      </w:tblGrid>
      <w:tr w:rsidR="004F5597" w:rsidRPr="00711631" w14:paraId="61750E4B" w14:textId="77777777" w:rsidTr="00A45027">
        <w:trPr>
          <w:jc w:val="center"/>
        </w:trPr>
        <w:tc>
          <w:tcPr>
            <w:tcW w:w="4261" w:type="dxa"/>
            <w:vAlign w:val="center"/>
          </w:tcPr>
          <w:p w14:paraId="2CC180B4" w14:textId="77777777" w:rsidR="004F5597" w:rsidRPr="00711631" w:rsidRDefault="004F5597" w:rsidP="00A45027">
            <w:pPr>
              <w:spacing w:before="0" w:after="0" w:line="276" w:lineRule="auto"/>
              <w:jc w:val="center"/>
              <w:rPr>
                <w:rFonts w:ascii="宋体" w:hAnsi="宋体"/>
                <w:color w:val="000000"/>
                <w:sz w:val="18"/>
                <w:szCs w:val="18"/>
              </w:rPr>
            </w:pPr>
            <w:r w:rsidRPr="00711631">
              <w:rPr>
                <w:rFonts w:ascii="宋体" w:hAnsi="宋体" w:hint="eastAsia"/>
                <w:color w:val="000000"/>
                <w:sz w:val="18"/>
                <w:szCs w:val="18"/>
              </w:rPr>
              <w:t>材料</w:t>
            </w:r>
          </w:p>
        </w:tc>
        <w:tc>
          <w:tcPr>
            <w:tcW w:w="1901" w:type="dxa"/>
            <w:vAlign w:val="center"/>
          </w:tcPr>
          <w:p w14:paraId="16735448" w14:textId="77777777" w:rsidR="004F5597" w:rsidRPr="00711631" w:rsidRDefault="004F5597" w:rsidP="00A45027">
            <w:pPr>
              <w:spacing w:before="0" w:after="0" w:line="276" w:lineRule="auto"/>
              <w:jc w:val="center"/>
              <w:rPr>
                <w:rFonts w:ascii="宋体" w:hAnsi="宋体"/>
                <w:color w:val="000000"/>
                <w:sz w:val="18"/>
                <w:szCs w:val="18"/>
              </w:rPr>
            </w:pPr>
            <w:r w:rsidRPr="00711631">
              <w:rPr>
                <w:rFonts w:ascii="宋体" w:hAnsi="宋体" w:hint="eastAsia"/>
                <w:color w:val="000000"/>
                <w:sz w:val="18"/>
                <w:szCs w:val="18"/>
              </w:rPr>
              <w:t>抗压回弹模量</w:t>
            </w:r>
          </w:p>
        </w:tc>
      </w:tr>
      <w:tr w:rsidR="004F5597" w:rsidRPr="00711631" w14:paraId="44A3C608" w14:textId="77777777" w:rsidTr="00A45027">
        <w:trPr>
          <w:jc w:val="center"/>
        </w:trPr>
        <w:tc>
          <w:tcPr>
            <w:tcW w:w="4261" w:type="dxa"/>
            <w:vAlign w:val="center"/>
          </w:tcPr>
          <w:p w14:paraId="62B23FAA" w14:textId="1541177E" w:rsidR="004F5597" w:rsidRPr="00711631" w:rsidRDefault="004F5597" w:rsidP="00A45027">
            <w:pPr>
              <w:spacing w:before="0" w:after="0" w:line="276" w:lineRule="auto"/>
              <w:jc w:val="center"/>
              <w:rPr>
                <w:rFonts w:ascii="宋体" w:hAnsi="宋体"/>
                <w:color w:val="000000"/>
                <w:sz w:val="18"/>
                <w:szCs w:val="18"/>
              </w:rPr>
            </w:pPr>
            <w:r w:rsidRPr="00711631">
              <w:rPr>
                <w:rFonts w:ascii="宋体" w:hAnsi="宋体" w:hint="eastAsia"/>
                <w:color w:val="000000"/>
                <w:sz w:val="18"/>
                <w:szCs w:val="18"/>
              </w:rPr>
              <w:t>水泥稳定再生Ⅰ类再生</w:t>
            </w:r>
            <w:r w:rsidR="001D6BE8">
              <w:rPr>
                <w:rFonts w:ascii="宋体" w:hAnsi="宋体" w:hint="eastAsia"/>
                <w:color w:val="000000"/>
                <w:sz w:val="18"/>
                <w:szCs w:val="18"/>
              </w:rPr>
              <w:t>骨料</w:t>
            </w:r>
            <w:r w:rsidRPr="00711631">
              <w:rPr>
                <w:rFonts w:ascii="宋体" w:hAnsi="宋体" w:hint="eastAsia"/>
                <w:color w:val="000000"/>
                <w:sz w:val="18"/>
                <w:szCs w:val="18"/>
              </w:rPr>
              <w:t>、水泥粉煤灰稳定Ⅰ类再生</w:t>
            </w:r>
            <w:r w:rsidR="001D6BE8">
              <w:rPr>
                <w:rFonts w:ascii="宋体" w:hAnsi="宋体" w:hint="eastAsia"/>
                <w:color w:val="000000"/>
                <w:sz w:val="18"/>
                <w:szCs w:val="18"/>
              </w:rPr>
              <w:t>骨料</w:t>
            </w:r>
            <w:r w:rsidRPr="00711631">
              <w:rPr>
                <w:rFonts w:ascii="宋体" w:hAnsi="宋体" w:hint="eastAsia"/>
                <w:color w:val="000000"/>
                <w:sz w:val="18"/>
                <w:szCs w:val="18"/>
              </w:rPr>
              <w:t>、石灰粉煤灰稳定Ⅰ类再生</w:t>
            </w:r>
            <w:r w:rsidR="001D6BE8">
              <w:rPr>
                <w:rFonts w:ascii="宋体" w:hAnsi="宋体" w:hint="eastAsia"/>
                <w:color w:val="000000"/>
                <w:sz w:val="18"/>
                <w:szCs w:val="18"/>
              </w:rPr>
              <w:t>骨料</w:t>
            </w:r>
          </w:p>
        </w:tc>
        <w:tc>
          <w:tcPr>
            <w:tcW w:w="1901" w:type="dxa"/>
            <w:vAlign w:val="center"/>
          </w:tcPr>
          <w:p w14:paraId="6B415697" w14:textId="77777777" w:rsidR="004F5597" w:rsidRPr="00711631" w:rsidRDefault="004F5597" w:rsidP="00A45027">
            <w:pPr>
              <w:spacing w:before="0" w:after="0" w:line="276" w:lineRule="auto"/>
              <w:jc w:val="center"/>
              <w:rPr>
                <w:color w:val="000000"/>
                <w:sz w:val="18"/>
                <w:szCs w:val="18"/>
              </w:rPr>
            </w:pPr>
            <w:r w:rsidRPr="00711631">
              <w:rPr>
                <w:rFonts w:hint="eastAsia"/>
                <w:color w:val="000000"/>
                <w:sz w:val="18"/>
                <w:szCs w:val="18"/>
              </w:rPr>
              <w:t>1300~1700</w:t>
            </w:r>
          </w:p>
        </w:tc>
      </w:tr>
      <w:tr w:rsidR="004F5597" w:rsidRPr="00711631" w14:paraId="61B7150F" w14:textId="77777777" w:rsidTr="00A45027">
        <w:trPr>
          <w:jc w:val="center"/>
        </w:trPr>
        <w:tc>
          <w:tcPr>
            <w:tcW w:w="4261" w:type="dxa"/>
            <w:vAlign w:val="center"/>
          </w:tcPr>
          <w:p w14:paraId="59F0FF64" w14:textId="401CD414" w:rsidR="004F5597" w:rsidRPr="00711631" w:rsidRDefault="004F5597" w:rsidP="00A45027">
            <w:pPr>
              <w:spacing w:before="0" w:after="0" w:line="276" w:lineRule="auto"/>
              <w:jc w:val="center"/>
              <w:rPr>
                <w:rFonts w:ascii="宋体" w:hAnsi="宋体"/>
                <w:color w:val="000000"/>
                <w:sz w:val="18"/>
                <w:szCs w:val="18"/>
              </w:rPr>
            </w:pPr>
            <w:r w:rsidRPr="00711631">
              <w:rPr>
                <w:rFonts w:ascii="宋体" w:hAnsi="宋体" w:hint="eastAsia"/>
                <w:color w:val="000000"/>
                <w:sz w:val="18"/>
                <w:szCs w:val="18"/>
              </w:rPr>
              <w:t>水泥稳定再生Ⅱ类再生</w:t>
            </w:r>
            <w:r w:rsidR="001D6BE8">
              <w:rPr>
                <w:rFonts w:ascii="宋体" w:hAnsi="宋体" w:hint="eastAsia"/>
                <w:color w:val="000000"/>
                <w:sz w:val="18"/>
                <w:szCs w:val="18"/>
              </w:rPr>
              <w:t>骨料</w:t>
            </w:r>
            <w:r w:rsidRPr="00711631">
              <w:rPr>
                <w:rFonts w:ascii="宋体" w:hAnsi="宋体" w:hint="eastAsia"/>
                <w:color w:val="000000"/>
                <w:sz w:val="18"/>
                <w:szCs w:val="18"/>
              </w:rPr>
              <w:t>、水泥粉煤灰稳定Ⅱ类再生</w:t>
            </w:r>
            <w:r w:rsidR="001D6BE8">
              <w:rPr>
                <w:rFonts w:ascii="宋体" w:hAnsi="宋体" w:hint="eastAsia"/>
                <w:color w:val="000000"/>
                <w:sz w:val="18"/>
                <w:szCs w:val="18"/>
              </w:rPr>
              <w:t>骨料</w:t>
            </w:r>
            <w:r w:rsidRPr="00711631">
              <w:rPr>
                <w:rFonts w:ascii="宋体" w:hAnsi="宋体" w:hint="eastAsia"/>
                <w:color w:val="000000"/>
                <w:sz w:val="18"/>
                <w:szCs w:val="18"/>
              </w:rPr>
              <w:t>、石灰粉煤灰稳定Ⅱ类再生</w:t>
            </w:r>
            <w:r w:rsidR="001D6BE8">
              <w:rPr>
                <w:rFonts w:ascii="宋体" w:hAnsi="宋体" w:hint="eastAsia"/>
                <w:color w:val="000000"/>
                <w:sz w:val="18"/>
                <w:szCs w:val="18"/>
              </w:rPr>
              <w:t>骨料</w:t>
            </w:r>
          </w:p>
        </w:tc>
        <w:tc>
          <w:tcPr>
            <w:tcW w:w="1901" w:type="dxa"/>
            <w:vAlign w:val="center"/>
          </w:tcPr>
          <w:p w14:paraId="0D827B0B" w14:textId="77777777" w:rsidR="004F5597" w:rsidRPr="00711631" w:rsidRDefault="004F5597" w:rsidP="00A45027">
            <w:pPr>
              <w:spacing w:before="0" w:after="0" w:line="276" w:lineRule="auto"/>
              <w:jc w:val="center"/>
              <w:rPr>
                <w:color w:val="000000"/>
                <w:sz w:val="18"/>
                <w:szCs w:val="18"/>
              </w:rPr>
            </w:pPr>
            <w:r w:rsidRPr="00711631">
              <w:rPr>
                <w:rFonts w:hint="eastAsia"/>
                <w:color w:val="000000"/>
                <w:sz w:val="18"/>
                <w:szCs w:val="18"/>
              </w:rPr>
              <w:t>1200~1600</w:t>
            </w:r>
          </w:p>
        </w:tc>
      </w:tr>
    </w:tbl>
    <w:p w14:paraId="47AFC5E7" w14:textId="59F6EEBF" w:rsidR="004F5597" w:rsidRPr="00711631" w:rsidRDefault="004F5597" w:rsidP="004F5597">
      <w:pPr>
        <w:spacing w:line="276" w:lineRule="auto"/>
        <w:rPr>
          <w:rFonts w:ascii="黑体" w:eastAsia="黑体" w:hAnsi="黑体"/>
          <w:color w:val="000000"/>
          <w:kern w:val="0"/>
          <w:sz w:val="18"/>
          <w:szCs w:val="18"/>
        </w:rPr>
      </w:pPr>
      <w:r>
        <w:rPr>
          <w:rFonts w:ascii="黑体" w:eastAsia="黑体" w:hAnsi="黑体" w:cs="Courier New"/>
          <w:color w:val="000000"/>
          <w:szCs w:val="21"/>
        </w:rPr>
        <w:t>B</w:t>
      </w:r>
      <w:r w:rsidRPr="00711631">
        <w:rPr>
          <w:rFonts w:ascii="黑体" w:eastAsia="黑体" w:hAnsi="黑体" w:cs="Courier New"/>
          <w:color w:val="000000"/>
          <w:szCs w:val="21"/>
        </w:rPr>
        <w:t>.0.2</w:t>
      </w:r>
      <w:r w:rsidRPr="00711631">
        <w:rPr>
          <w:rFonts w:ascii="黑体" w:eastAsia="黑体" w:hAnsi="黑体"/>
          <w:color w:val="000000"/>
          <w:kern w:val="0"/>
          <w:sz w:val="18"/>
          <w:szCs w:val="18"/>
        </w:rPr>
        <w:t xml:space="preserve"> </w:t>
      </w:r>
      <w:r w:rsidRPr="00711631">
        <w:rPr>
          <w:rFonts w:hint="eastAsia"/>
          <w:color w:val="000000"/>
          <w:szCs w:val="21"/>
        </w:rPr>
        <w:t>试验方法依据</w:t>
      </w:r>
      <w:r w:rsidRPr="00711631">
        <w:rPr>
          <w:rFonts w:hint="eastAsia"/>
          <w:color w:val="000000"/>
          <w:szCs w:val="21"/>
        </w:rPr>
        <w:t>J</w:t>
      </w:r>
      <w:r w:rsidRPr="00711631">
        <w:rPr>
          <w:color w:val="000000"/>
          <w:szCs w:val="21"/>
        </w:rPr>
        <w:t>TG D50</w:t>
      </w:r>
      <w:r w:rsidRPr="00711631">
        <w:rPr>
          <w:rFonts w:hint="eastAsia"/>
          <w:color w:val="000000"/>
          <w:szCs w:val="21"/>
        </w:rPr>
        <w:t>《公路沥青路面设计规范》中附录</w:t>
      </w:r>
      <w:r w:rsidRPr="00711631">
        <w:rPr>
          <w:rFonts w:hint="eastAsia"/>
          <w:color w:val="000000"/>
          <w:szCs w:val="21"/>
        </w:rPr>
        <w:t>E</w:t>
      </w:r>
      <w:r w:rsidRPr="00711631">
        <w:rPr>
          <w:rFonts w:hint="eastAsia"/>
          <w:color w:val="000000"/>
          <w:szCs w:val="21"/>
        </w:rPr>
        <w:t>规定执行时，</w:t>
      </w:r>
      <w:r w:rsidR="00A45027">
        <w:rPr>
          <w:rFonts w:hint="eastAsia"/>
          <w:color w:val="000000"/>
          <w:szCs w:val="21"/>
        </w:rPr>
        <w:t>无</w:t>
      </w:r>
      <w:r w:rsidRPr="00711631">
        <w:rPr>
          <w:rFonts w:hint="eastAsia"/>
          <w:color w:val="000000"/>
          <w:szCs w:val="21"/>
        </w:rPr>
        <w:t>机结合料稳定再生</w:t>
      </w:r>
      <w:r w:rsidR="001D6BE8">
        <w:rPr>
          <w:rFonts w:hint="eastAsia"/>
          <w:color w:val="000000"/>
          <w:szCs w:val="21"/>
        </w:rPr>
        <w:t>骨料</w:t>
      </w:r>
      <w:r w:rsidRPr="00711631">
        <w:rPr>
          <w:rFonts w:hint="eastAsia"/>
          <w:color w:val="000000"/>
          <w:szCs w:val="21"/>
        </w:rPr>
        <w:t>弹性模量</w:t>
      </w:r>
      <w:r w:rsidR="009002DA">
        <w:rPr>
          <w:rFonts w:hint="eastAsia"/>
          <w:color w:val="000000"/>
          <w:szCs w:val="21"/>
        </w:rPr>
        <w:t>E</w:t>
      </w:r>
      <w:r w:rsidRPr="00711631">
        <w:rPr>
          <w:rFonts w:hint="eastAsia"/>
          <w:color w:val="000000"/>
          <w:szCs w:val="21"/>
        </w:rPr>
        <w:t>取值参考范围可参考表</w:t>
      </w:r>
      <w:r>
        <w:rPr>
          <w:color w:val="000000"/>
          <w:szCs w:val="21"/>
        </w:rPr>
        <w:t>B</w:t>
      </w:r>
      <w:r w:rsidRPr="00711631">
        <w:rPr>
          <w:rFonts w:hint="eastAsia"/>
          <w:color w:val="000000"/>
          <w:szCs w:val="21"/>
        </w:rPr>
        <w:t>.0.2</w:t>
      </w:r>
      <w:r w:rsidRPr="00711631">
        <w:rPr>
          <w:rFonts w:hint="eastAsia"/>
          <w:color w:val="000000"/>
          <w:szCs w:val="21"/>
        </w:rPr>
        <w:t>。</w:t>
      </w:r>
    </w:p>
    <w:p w14:paraId="3D480682" w14:textId="593ED422" w:rsidR="004F5597" w:rsidRPr="00351332" w:rsidRDefault="004F5597" w:rsidP="004F5597">
      <w:pPr>
        <w:spacing w:line="276" w:lineRule="auto"/>
        <w:jc w:val="center"/>
        <w:rPr>
          <w:rFonts w:ascii="黑体" w:eastAsia="黑体" w:hAnsi="黑体"/>
          <w:color w:val="000000"/>
          <w:kern w:val="0"/>
          <w:sz w:val="21"/>
          <w:szCs w:val="21"/>
        </w:rPr>
      </w:pPr>
      <w:r w:rsidRPr="00351332">
        <w:rPr>
          <w:rFonts w:ascii="黑体" w:eastAsia="黑体" w:hAnsi="黑体" w:hint="eastAsia"/>
          <w:color w:val="000000"/>
          <w:kern w:val="0"/>
          <w:sz w:val="21"/>
          <w:szCs w:val="21"/>
        </w:rPr>
        <w:t>表</w:t>
      </w:r>
      <w:r w:rsidRPr="00351332">
        <w:rPr>
          <w:rFonts w:ascii="黑体" w:eastAsia="黑体" w:hAnsi="黑体"/>
          <w:color w:val="000000"/>
          <w:kern w:val="0"/>
          <w:sz w:val="21"/>
          <w:szCs w:val="21"/>
        </w:rPr>
        <w:t>B</w:t>
      </w:r>
      <w:r w:rsidRPr="00351332">
        <w:rPr>
          <w:rFonts w:ascii="黑体" w:eastAsia="黑体" w:hAnsi="黑体" w:hint="eastAsia"/>
          <w:color w:val="000000"/>
          <w:kern w:val="0"/>
          <w:sz w:val="21"/>
          <w:szCs w:val="21"/>
        </w:rPr>
        <w:t>.0.2无机结合料稳定再生</w:t>
      </w:r>
      <w:r w:rsidR="001D6BE8">
        <w:rPr>
          <w:rFonts w:ascii="黑体" w:eastAsia="黑体" w:hAnsi="黑体" w:hint="eastAsia"/>
          <w:color w:val="000000"/>
          <w:kern w:val="0"/>
          <w:sz w:val="21"/>
          <w:szCs w:val="21"/>
        </w:rPr>
        <w:t>骨料</w:t>
      </w:r>
      <w:r w:rsidRPr="00351332">
        <w:rPr>
          <w:rFonts w:ascii="黑体" w:eastAsia="黑体" w:hAnsi="黑体" w:hint="eastAsia"/>
          <w:color w:val="000000"/>
          <w:kern w:val="0"/>
          <w:sz w:val="21"/>
          <w:szCs w:val="21"/>
        </w:rPr>
        <w:t>弹性模量取值参考范围（M</w:t>
      </w:r>
      <w:r w:rsidRPr="00351332">
        <w:rPr>
          <w:rFonts w:ascii="黑体" w:eastAsia="黑体" w:hAnsi="黑体"/>
          <w:color w:val="000000"/>
          <w:kern w:val="0"/>
          <w:sz w:val="21"/>
          <w:szCs w:val="21"/>
        </w:rPr>
        <w:t>Pa</w:t>
      </w:r>
      <w:r w:rsidRPr="00351332">
        <w:rPr>
          <w:rFonts w:ascii="黑体" w:eastAsia="黑体" w:hAnsi="黑体" w:hint="eastAsia"/>
          <w:color w:val="000000"/>
          <w:kern w:val="0"/>
          <w:sz w:val="21"/>
          <w:szCs w:val="21"/>
        </w:rPr>
        <w:t>）</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4261"/>
        <w:gridCol w:w="1991"/>
      </w:tblGrid>
      <w:tr w:rsidR="004F5597" w:rsidRPr="00711631" w14:paraId="3C61914F" w14:textId="77777777" w:rsidTr="00A45027">
        <w:trPr>
          <w:jc w:val="center"/>
        </w:trPr>
        <w:tc>
          <w:tcPr>
            <w:tcW w:w="4261" w:type="dxa"/>
            <w:vAlign w:val="center"/>
          </w:tcPr>
          <w:p w14:paraId="0F2E9008" w14:textId="77777777" w:rsidR="004F5597" w:rsidRPr="00711631" w:rsidRDefault="004F5597" w:rsidP="00A45027">
            <w:pPr>
              <w:spacing w:before="0" w:after="0" w:line="276" w:lineRule="auto"/>
              <w:jc w:val="center"/>
              <w:rPr>
                <w:rFonts w:ascii="宋体" w:hAnsi="宋体"/>
                <w:color w:val="000000"/>
                <w:sz w:val="18"/>
                <w:szCs w:val="18"/>
              </w:rPr>
            </w:pPr>
            <w:r w:rsidRPr="00711631">
              <w:rPr>
                <w:rFonts w:ascii="宋体" w:hAnsi="宋体" w:hint="eastAsia"/>
                <w:color w:val="000000"/>
                <w:sz w:val="18"/>
                <w:szCs w:val="18"/>
              </w:rPr>
              <w:t>材料</w:t>
            </w:r>
          </w:p>
        </w:tc>
        <w:tc>
          <w:tcPr>
            <w:tcW w:w="1991" w:type="dxa"/>
            <w:vAlign w:val="center"/>
          </w:tcPr>
          <w:p w14:paraId="08583E7A" w14:textId="77777777" w:rsidR="004F5597" w:rsidRPr="00711631" w:rsidRDefault="004F5597" w:rsidP="00A45027">
            <w:pPr>
              <w:spacing w:before="0" w:after="0" w:line="276" w:lineRule="auto"/>
              <w:jc w:val="center"/>
              <w:rPr>
                <w:rFonts w:ascii="宋体" w:hAnsi="宋体"/>
                <w:color w:val="000000"/>
                <w:sz w:val="18"/>
                <w:szCs w:val="18"/>
              </w:rPr>
            </w:pPr>
            <w:r w:rsidRPr="00711631">
              <w:rPr>
                <w:rFonts w:ascii="宋体" w:hAnsi="宋体" w:hint="eastAsia"/>
                <w:color w:val="000000"/>
                <w:sz w:val="18"/>
                <w:szCs w:val="18"/>
              </w:rPr>
              <w:t>弹性模量</w:t>
            </w:r>
          </w:p>
        </w:tc>
      </w:tr>
      <w:tr w:rsidR="004F5597" w:rsidRPr="00711631" w14:paraId="6754FE8E" w14:textId="77777777" w:rsidTr="00A45027">
        <w:trPr>
          <w:jc w:val="center"/>
        </w:trPr>
        <w:tc>
          <w:tcPr>
            <w:tcW w:w="4261" w:type="dxa"/>
            <w:vAlign w:val="center"/>
          </w:tcPr>
          <w:p w14:paraId="06104604" w14:textId="5FC46E0A" w:rsidR="004F5597" w:rsidRPr="00711631" w:rsidRDefault="004F5597" w:rsidP="00A45027">
            <w:pPr>
              <w:spacing w:before="0" w:after="0" w:line="276" w:lineRule="auto"/>
              <w:jc w:val="center"/>
              <w:rPr>
                <w:rFonts w:ascii="宋体" w:hAnsi="宋体"/>
                <w:color w:val="000000"/>
                <w:sz w:val="18"/>
                <w:szCs w:val="18"/>
              </w:rPr>
            </w:pPr>
            <w:r w:rsidRPr="00711631">
              <w:rPr>
                <w:rFonts w:ascii="宋体" w:hAnsi="宋体" w:hint="eastAsia"/>
                <w:color w:val="000000"/>
                <w:sz w:val="18"/>
                <w:szCs w:val="18"/>
              </w:rPr>
              <w:t>水泥稳定再生Ⅰ类再生</w:t>
            </w:r>
            <w:r w:rsidR="001D6BE8">
              <w:rPr>
                <w:rFonts w:ascii="宋体" w:hAnsi="宋体" w:hint="eastAsia"/>
                <w:color w:val="000000"/>
                <w:sz w:val="18"/>
                <w:szCs w:val="18"/>
              </w:rPr>
              <w:t>骨料</w:t>
            </w:r>
            <w:r w:rsidRPr="00711631">
              <w:rPr>
                <w:rFonts w:ascii="宋体" w:hAnsi="宋体" w:hint="eastAsia"/>
                <w:color w:val="000000"/>
                <w:sz w:val="18"/>
                <w:szCs w:val="18"/>
              </w:rPr>
              <w:t>、水泥粉煤灰稳定Ⅰ类再生</w:t>
            </w:r>
            <w:r w:rsidR="001D6BE8">
              <w:rPr>
                <w:rFonts w:ascii="宋体" w:hAnsi="宋体" w:hint="eastAsia"/>
                <w:color w:val="000000"/>
                <w:sz w:val="18"/>
                <w:szCs w:val="18"/>
              </w:rPr>
              <w:t>骨料</w:t>
            </w:r>
            <w:r w:rsidRPr="00711631">
              <w:rPr>
                <w:rFonts w:ascii="宋体" w:hAnsi="宋体" w:hint="eastAsia"/>
                <w:color w:val="000000"/>
                <w:sz w:val="18"/>
                <w:szCs w:val="18"/>
              </w:rPr>
              <w:t>、石灰粉煤灰稳定Ⅰ类再生</w:t>
            </w:r>
            <w:r w:rsidR="001D6BE8">
              <w:rPr>
                <w:rFonts w:ascii="宋体" w:hAnsi="宋体" w:hint="eastAsia"/>
                <w:color w:val="000000"/>
                <w:sz w:val="18"/>
                <w:szCs w:val="18"/>
              </w:rPr>
              <w:t>骨料</w:t>
            </w:r>
          </w:p>
        </w:tc>
        <w:tc>
          <w:tcPr>
            <w:tcW w:w="1991" w:type="dxa"/>
            <w:vAlign w:val="center"/>
          </w:tcPr>
          <w:p w14:paraId="395AB16A" w14:textId="77777777" w:rsidR="004F5597" w:rsidRPr="00711631" w:rsidRDefault="004F5597" w:rsidP="00A45027">
            <w:pPr>
              <w:spacing w:before="0" w:after="0" w:line="276" w:lineRule="auto"/>
              <w:jc w:val="center"/>
              <w:rPr>
                <w:color w:val="000000"/>
                <w:sz w:val="18"/>
                <w:szCs w:val="18"/>
              </w:rPr>
            </w:pPr>
            <w:r w:rsidRPr="00711631">
              <w:rPr>
                <w:color w:val="000000"/>
                <w:sz w:val="18"/>
                <w:szCs w:val="18"/>
              </w:rPr>
              <w:t>13000~25000</w:t>
            </w:r>
          </w:p>
        </w:tc>
      </w:tr>
      <w:tr w:rsidR="004F5597" w:rsidRPr="00711631" w14:paraId="4F91D524" w14:textId="77777777" w:rsidTr="00A45027">
        <w:trPr>
          <w:jc w:val="center"/>
        </w:trPr>
        <w:tc>
          <w:tcPr>
            <w:tcW w:w="4261" w:type="dxa"/>
            <w:vAlign w:val="center"/>
          </w:tcPr>
          <w:p w14:paraId="42B67FA1" w14:textId="1AE66F6B" w:rsidR="004F5597" w:rsidRPr="00711631" w:rsidRDefault="004F5597" w:rsidP="00A45027">
            <w:pPr>
              <w:spacing w:before="0" w:after="0" w:line="276" w:lineRule="auto"/>
              <w:jc w:val="center"/>
              <w:rPr>
                <w:rFonts w:ascii="宋体" w:hAnsi="宋体"/>
                <w:color w:val="000000"/>
                <w:sz w:val="18"/>
                <w:szCs w:val="18"/>
              </w:rPr>
            </w:pPr>
            <w:r w:rsidRPr="00711631">
              <w:rPr>
                <w:rFonts w:ascii="宋体" w:hAnsi="宋体" w:hint="eastAsia"/>
                <w:color w:val="000000"/>
                <w:sz w:val="18"/>
                <w:szCs w:val="18"/>
              </w:rPr>
              <w:t>水泥稳定再生Ⅱ类再生</w:t>
            </w:r>
            <w:r w:rsidR="001D6BE8">
              <w:rPr>
                <w:rFonts w:ascii="宋体" w:hAnsi="宋体" w:hint="eastAsia"/>
                <w:color w:val="000000"/>
                <w:sz w:val="18"/>
                <w:szCs w:val="18"/>
              </w:rPr>
              <w:t>骨料</w:t>
            </w:r>
            <w:r w:rsidRPr="00711631">
              <w:rPr>
                <w:rFonts w:ascii="宋体" w:hAnsi="宋体" w:hint="eastAsia"/>
                <w:color w:val="000000"/>
                <w:sz w:val="18"/>
                <w:szCs w:val="18"/>
              </w:rPr>
              <w:t>、水泥粉煤灰稳定Ⅱ类再生</w:t>
            </w:r>
            <w:r w:rsidR="001D6BE8">
              <w:rPr>
                <w:rFonts w:ascii="宋体" w:hAnsi="宋体" w:hint="eastAsia"/>
                <w:color w:val="000000"/>
                <w:sz w:val="18"/>
                <w:szCs w:val="18"/>
              </w:rPr>
              <w:t>骨料</w:t>
            </w:r>
            <w:r w:rsidRPr="00711631">
              <w:rPr>
                <w:rFonts w:ascii="宋体" w:hAnsi="宋体" w:hint="eastAsia"/>
                <w:color w:val="000000"/>
                <w:sz w:val="18"/>
                <w:szCs w:val="18"/>
              </w:rPr>
              <w:t>、石灰粉煤灰稳定Ⅱ类再生</w:t>
            </w:r>
            <w:r w:rsidR="001D6BE8">
              <w:rPr>
                <w:rFonts w:ascii="宋体" w:hAnsi="宋体" w:hint="eastAsia"/>
                <w:color w:val="000000"/>
                <w:sz w:val="18"/>
                <w:szCs w:val="18"/>
              </w:rPr>
              <w:t>骨料</w:t>
            </w:r>
          </w:p>
        </w:tc>
        <w:tc>
          <w:tcPr>
            <w:tcW w:w="1991" w:type="dxa"/>
            <w:vAlign w:val="center"/>
          </w:tcPr>
          <w:p w14:paraId="6E4B087F" w14:textId="43F4E4DE" w:rsidR="004F5597" w:rsidRPr="00711631" w:rsidRDefault="004F5597" w:rsidP="00A45027">
            <w:pPr>
              <w:spacing w:before="0" w:after="0" w:line="276" w:lineRule="auto"/>
              <w:jc w:val="center"/>
              <w:rPr>
                <w:color w:val="000000"/>
                <w:sz w:val="18"/>
                <w:szCs w:val="18"/>
              </w:rPr>
            </w:pPr>
            <w:r w:rsidRPr="00711631">
              <w:rPr>
                <w:color w:val="000000"/>
                <w:sz w:val="18"/>
                <w:szCs w:val="18"/>
              </w:rPr>
              <w:t>10000~</w:t>
            </w:r>
            <w:r w:rsidR="00A45027">
              <w:rPr>
                <w:rFonts w:hint="eastAsia"/>
                <w:color w:val="000000"/>
                <w:sz w:val="18"/>
                <w:szCs w:val="18"/>
              </w:rPr>
              <w:t>20</w:t>
            </w:r>
            <w:r w:rsidRPr="00711631">
              <w:rPr>
                <w:color w:val="000000"/>
                <w:sz w:val="18"/>
                <w:szCs w:val="18"/>
              </w:rPr>
              <w:t>000</w:t>
            </w:r>
          </w:p>
        </w:tc>
      </w:tr>
    </w:tbl>
    <w:p w14:paraId="2BE4025D" w14:textId="31E7B88A" w:rsidR="003834AE" w:rsidRDefault="003834AE" w:rsidP="00916ACF">
      <w:pPr>
        <w:rPr>
          <w:rFonts w:ascii="Times New Roman" w:hAnsi="Times New Roman" w:cs="Times New Roman"/>
          <w:color w:val="000000" w:themeColor="text1"/>
          <w:szCs w:val="24"/>
        </w:rPr>
      </w:pPr>
    </w:p>
    <w:p w14:paraId="219F6585" w14:textId="7B065B8E" w:rsidR="00E67AAC" w:rsidRDefault="00E67AAC" w:rsidP="00916ACF">
      <w:pPr>
        <w:rPr>
          <w:rFonts w:ascii="Times New Roman" w:hAnsi="Times New Roman" w:cs="Times New Roman"/>
          <w:color w:val="000000" w:themeColor="text1"/>
          <w:szCs w:val="24"/>
        </w:rPr>
      </w:pPr>
    </w:p>
    <w:p w14:paraId="3DF3584A" w14:textId="3B8ED28B" w:rsidR="00E67AAC" w:rsidRDefault="00E67AAC" w:rsidP="00916ACF">
      <w:pPr>
        <w:rPr>
          <w:rFonts w:ascii="Times New Roman" w:hAnsi="Times New Roman" w:cs="Times New Roman"/>
          <w:color w:val="000000" w:themeColor="text1"/>
          <w:szCs w:val="24"/>
        </w:rPr>
      </w:pPr>
    </w:p>
    <w:p w14:paraId="712FF928" w14:textId="58766B7E" w:rsidR="00E67AAC" w:rsidRDefault="00E67AAC" w:rsidP="00916ACF">
      <w:pPr>
        <w:rPr>
          <w:rFonts w:ascii="Times New Roman" w:hAnsi="Times New Roman" w:cs="Times New Roman"/>
          <w:color w:val="000000" w:themeColor="text1"/>
          <w:szCs w:val="24"/>
        </w:rPr>
      </w:pPr>
    </w:p>
    <w:p w14:paraId="52069345" w14:textId="614C9761" w:rsidR="00E67AAC" w:rsidRDefault="00E67AAC" w:rsidP="00916ACF">
      <w:pPr>
        <w:rPr>
          <w:rFonts w:ascii="Times New Roman" w:hAnsi="Times New Roman" w:cs="Times New Roman"/>
          <w:color w:val="000000" w:themeColor="text1"/>
          <w:szCs w:val="24"/>
        </w:rPr>
      </w:pPr>
    </w:p>
    <w:p w14:paraId="525851DC" w14:textId="214934CC" w:rsidR="00E67AAC" w:rsidRDefault="00E67AAC" w:rsidP="00916ACF">
      <w:pPr>
        <w:rPr>
          <w:rFonts w:ascii="Times New Roman" w:hAnsi="Times New Roman" w:cs="Times New Roman"/>
          <w:color w:val="000000" w:themeColor="text1"/>
          <w:szCs w:val="24"/>
        </w:rPr>
      </w:pPr>
    </w:p>
    <w:p w14:paraId="107B41B7" w14:textId="6394C785" w:rsidR="00E67AAC" w:rsidRDefault="00E67AAC" w:rsidP="00916ACF">
      <w:pPr>
        <w:rPr>
          <w:rFonts w:ascii="Times New Roman" w:hAnsi="Times New Roman" w:cs="Times New Roman"/>
          <w:color w:val="000000" w:themeColor="text1"/>
          <w:szCs w:val="24"/>
        </w:rPr>
      </w:pPr>
    </w:p>
    <w:p w14:paraId="5DB72270" w14:textId="55B11CD2" w:rsidR="00E67AAC" w:rsidRDefault="00E67AAC" w:rsidP="00916ACF">
      <w:pPr>
        <w:rPr>
          <w:rFonts w:ascii="Times New Roman" w:hAnsi="Times New Roman" w:cs="Times New Roman"/>
          <w:color w:val="000000" w:themeColor="text1"/>
          <w:szCs w:val="24"/>
        </w:rPr>
      </w:pPr>
    </w:p>
    <w:p w14:paraId="06AB80FB" w14:textId="7C7FC4BE" w:rsidR="00E67AAC" w:rsidRDefault="00E67AAC" w:rsidP="00916ACF">
      <w:pPr>
        <w:rPr>
          <w:rFonts w:ascii="Times New Roman" w:hAnsi="Times New Roman" w:cs="Times New Roman"/>
          <w:color w:val="000000" w:themeColor="text1"/>
          <w:szCs w:val="24"/>
        </w:rPr>
      </w:pPr>
    </w:p>
    <w:p w14:paraId="2C8080CC" w14:textId="77777777" w:rsidR="00E67AAC" w:rsidRPr="00711631" w:rsidRDefault="00E67AAC" w:rsidP="00E67AAC">
      <w:pPr>
        <w:spacing w:line="276" w:lineRule="auto"/>
        <w:rPr>
          <w:color w:val="000000"/>
        </w:rPr>
      </w:pPr>
    </w:p>
    <w:p w14:paraId="58D9DEC3" w14:textId="77777777" w:rsidR="00E67AAC" w:rsidRPr="00711631" w:rsidRDefault="00E67AAC" w:rsidP="0052669D">
      <w:pPr>
        <w:pStyle w:val="10"/>
      </w:pPr>
      <w:bookmarkStart w:id="62" w:name="_Toc49191753"/>
      <w:r w:rsidRPr="00711631">
        <w:rPr>
          <w:rFonts w:hint="eastAsia"/>
        </w:rPr>
        <w:t>本规范用词说明</w:t>
      </w:r>
      <w:bookmarkEnd w:id="62"/>
    </w:p>
    <w:p w14:paraId="3943C8B7" w14:textId="77777777" w:rsidR="00E67AAC" w:rsidRPr="00711631" w:rsidRDefault="00E67AAC" w:rsidP="00E67AAC">
      <w:pPr>
        <w:spacing w:line="276" w:lineRule="auto"/>
        <w:rPr>
          <w:color w:val="000000"/>
        </w:rPr>
      </w:pPr>
    </w:p>
    <w:p w14:paraId="7877E134" w14:textId="77777777" w:rsidR="00E67AAC" w:rsidRPr="00711631" w:rsidRDefault="00E67AAC" w:rsidP="00E67AAC">
      <w:pPr>
        <w:spacing w:line="276" w:lineRule="auto"/>
        <w:ind w:firstLineChars="200" w:firstLine="480"/>
        <w:rPr>
          <w:color w:val="000000"/>
        </w:rPr>
      </w:pPr>
      <w:r w:rsidRPr="00711631">
        <w:rPr>
          <w:rFonts w:ascii="黑体" w:eastAsia="黑体" w:hAnsi="黑体" w:hint="eastAsia"/>
          <w:color w:val="000000"/>
        </w:rPr>
        <w:t>1</w:t>
      </w:r>
      <w:r w:rsidRPr="00711631">
        <w:rPr>
          <w:rFonts w:hint="eastAsia"/>
          <w:color w:val="000000"/>
        </w:rPr>
        <w:t>为了便于在执行本规范条文时却别对待，对要求严格程度不同的用词说明如下：</w:t>
      </w:r>
    </w:p>
    <w:p w14:paraId="2A078818" w14:textId="77777777" w:rsidR="00E67AAC" w:rsidRPr="00711631" w:rsidRDefault="00E67AAC" w:rsidP="00E67AAC">
      <w:pPr>
        <w:numPr>
          <w:ilvl w:val="0"/>
          <w:numId w:val="5"/>
        </w:numPr>
        <w:spacing w:before="0" w:after="0" w:line="276" w:lineRule="auto"/>
        <w:rPr>
          <w:color w:val="000000"/>
        </w:rPr>
      </w:pPr>
      <w:r w:rsidRPr="00711631">
        <w:rPr>
          <w:rFonts w:hint="eastAsia"/>
          <w:color w:val="000000"/>
        </w:rPr>
        <w:t>表示严格，非这样做不可的：</w:t>
      </w:r>
    </w:p>
    <w:p w14:paraId="7DFCD276" w14:textId="77777777" w:rsidR="00E67AAC" w:rsidRPr="00711631" w:rsidRDefault="00E67AAC" w:rsidP="00E67AAC">
      <w:pPr>
        <w:spacing w:line="276" w:lineRule="auto"/>
        <w:ind w:left="360" w:firstLineChars="300" w:firstLine="720"/>
        <w:rPr>
          <w:color w:val="000000"/>
        </w:rPr>
      </w:pPr>
      <w:r w:rsidRPr="00711631">
        <w:rPr>
          <w:rFonts w:hint="eastAsia"/>
          <w:color w:val="000000"/>
        </w:rPr>
        <w:t>正面</w:t>
      </w:r>
      <w:proofErr w:type="gramStart"/>
      <w:r w:rsidRPr="00711631">
        <w:rPr>
          <w:rFonts w:hint="eastAsia"/>
          <w:color w:val="000000"/>
        </w:rPr>
        <w:t>词采用</w:t>
      </w:r>
      <w:proofErr w:type="gramEnd"/>
      <w:r w:rsidRPr="00711631">
        <w:rPr>
          <w:rFonts w:hint="eastAsia"/>
          <w:color w:val="000000"/>
        </w:rPr>
        <w:t>“必须”，反面</w:t>
      </w:r>
      <w:proofErr w:type="gramStart"/>
      <w:r w:rsidRPr="00711631">
        <w:rPr>
          <w:rFonts w:hint="eastAsia"/>
          <w:color w:val="000000"/>
        </w:rPr>
        <w:t>词采用</w:t>
      </w:r>
      <w:proofErr w:type="gramEnd"/>
      <w:r w:rsidRPr="00711631">
        <w:rPr>
          <w:rFonts w:hint="eastAsia"/>
          <w:color w:val="000000"/>
        </w:rPr>
        <w:t>“严禁”；</w:t>
      </w:r>
    </w:p>
    <w:p w14:paraId="6722FF96" w14:textId="77777777" w:rsidR="00E67AAC" w:rsidRPr="00711631" w:rsidRDefault="00E67AAC" w:rsidP="00E67AAC">
      <w:pPr>
        <w:numPr>
          <w:ilvl w:val="0"/>
          <w:numId w:val="5"/>
        </w:numPr>
        <w:spacing w:before="0" w:after="0" w:line="276" w:lineRule="auto"/>
        <w:rPr>
          <w:color w:val="000000"/>
        </w:rPr>
      </w:pPr>
      <w:r w:rsidRPr="00711631">
        <w:rPr>
          <w:rFonts w:hint="eastAsia"/>
          <w:color w:val="000000"/>
        </w:rPr>
        <w:t>表示严格，在正常情况下均应这样做的：</w:t>
      </w:r>
    </w:p>
    <w:p w14:paraId="44B40E1C" w14:textId="77777777" w:rsidR="00E67AAC" w:rsidRPr="00711631" w:rsidRDefault="00E67AAC" w:rsidP="00E67AAC">
      <w:pPr>
        <w:spacing w:line="276" w:lineRule="auto"/>
        <w:ind w:left="360" w:firstLineChars="300" w:firstLine="720"/>
        <w:rPr>
          <w:color w:val="000000"/>
        </w:rPr>
      </w:pPr>
      <w:r w:rsidRPr="00711631">
        <w:rPr>
          <w:rFonts w:hint="eastAsia"/>
          <w:color w:val="000000"/>
        </w:rPr>
        <w:t>正面</w:t>
      </w:r>
      <w:proofErr w:type="gramStart"/>
      <w:r w:rsidRPr="00711631">
        <w:rPr>
          <w:rFonts w:hint="eastAsia"/>
          <w:color w:val="000000"/>
        </w:rPr>
        <w:t>词采用</w:t>
      </w:r>
      <w:proofErr w:type="gramEnd"/>
      <w:r w:rsidRPr="00711631">
        <w:rPr>
          <w:rFonts w:hint="eastAsia"/>
          <w:color w:val="000000"/>
        </w:rPr>
        <w:t>“应”，反面</w:t>
      </w:r>
      <w:proofErr w:type="gramStart"/>
      <w:r w:rsidRPr="00711631">
        <w:rPr>
          <w:rFonts w:hint="eastAsia"/>
          <w:color w:val="000000"/>
        </w:rPr>
        <w:t>词采用</w:t>
      </w:r>
      <w:proofErr w:type="gramEnd"/>
      <w:r w:rsidRPr="00711631">
        <w:rPr>
          <w:rFonts w:hint="eastAsia"/>
          <w:color w:val="000000"/>
        </w:rPr>
        <w:t>“不应”或“不得”；</w:t>
      </w:r>
    </w:p>
    <w:p w14:paraId="4A8E223C" w14:textId="77777777" w:rsidR="00E67AAC" w:rsidRPr="00711631" w:rsidRDefault="00E67AAC" w:rsidP="00E67AAC">
      <w:pPr>
        <w:numPr>
          <w:ilvl w:val="0"/>
          <w:numId w:val="5"/>
        </w:numPr>
        <w:spacing w:before="0" w:after="0" w:line="276" w:lineRule="auto"/>
        <w:rPr>
          <w:color w:val="000000"/>
        </w:rPr>
      </w:pPr>
      <w:r w:rsidRPr="00711631">
        <w:rPr>
          <w:rFonts w:hint="eastAsia"/>
          <w:color w:val="000000"/>
        </w:rPr>
        <w:t>表示允许稍有选择，在条件许可时首先应这样做的：</w:t>
      </w:r>
    </w:p>
    <w:p w14:paraId="49C43E60" w14:textId="77777777" w:rsidR="00E67AAC" w:rsidRPr="00711631" w:rsidRDefault="00E67AAC" w:rsidP="00E67AAC">
      <w:pPr>
        <w:spacing w:line="276" w:lineRule="auto"/>
        <w:ind w:left="360" w:firstLineChars="300" w:firstLine="720"/>
        <w:rPr>
          <w:color w:val="000000"/>
        </w:rPr>
      </w:pPr>
      <w:r w:rsidRPr="00711631">
        <w:rPr>
          <w:rFonts w:hint="eastAsia"/>
          <w:color w:val="000000"/>
        </w:rPr>
        <w:t>正面</w:t>
      </w:r>
      <w:proofErr w:type="gramStart"/>
      <w:r w:rsidRPr="00711631">
        <w:rPr>
          <w:rFonts w:hint="eastAsia"/>
          <w:color w:val="000000"/>
        </w:rPr>
        <w:t>词采用</w:t>
      </w:r>
      <w:proofErr w:type="gramEnd"/>
      <w:r w:rsidRPr="00711631">
        <w:rPr>
          <w:rFonts w:hint="eastAsia"/>
          <w:color w:val="000000"/>
        </w:rPr>
        <w:t>“宜”，反面</w:t>
      </w:r>
      <w:proofErr w:type="gramStart"/>
      <w:r w:rsidRPr="00711631">
        <w:rPr>
          <w:rFonts w:hint="eastAsia"/>
          <w:color w:val="000000"/>
        </w:rPr>
        <w:t>词采用</w:t>
      </w:r>
      <w:proofErr w:type="gramEnd"/>
      <w:r w:rsidRPr="00711631">
        <w:rPr>
          <w:rFonts w:hint="eastAsia"/>
          <w:color w:val="000000"/>
        </w:rPr>
        <w:t>“不宜”；</w:t>
      </w:r>
    </w:p>
    <w:p w14:paraId="0899B5E8" w14:textId="77777777" w:rsidR="00E67AAC" w:rsidRPr="00711631" w:rsidRDefault="00E67AAC" w:rsidP="00E67AAC">
      <w:pPr>
        <w:numPr>
          <w:ilvl w:val="0"/>
          <w:numId w:val="5"/>
        </w:numPr>
        <w:spacing w:before="0" w:after="0" w:line="276" w:lineRule="auto"/>
        <w:rPr>
          <w:color w:val="000000"/>
        </w:rPr>
      </w:pPr>
      <w:r w:rsidRPr="00711631">
        <w:rPr>
          <w:rFonts w:hint="eastAsia"/>
          <w:color w:val="000000"/>
        </w:rPr>
        <w:t>表示有选择，在一定条件下可以这样做的，采用“可”。</w:t>
      </w:r>
    </w:p>
    <w:p w14:paraId="0BE42E45" w14:textId="77777777" w:rsidR="00E67AAC" w:rsidRPr="00711631" w:rsidRDefault="00E67AAC" w:rsidP="00E67AAC">
      <w:pPr>
        <w:spacing w:line="276" w:lineRule="auto"/>
        <w:ind w:firstLineChars="200" w:firstLine="480"/>
        <w:rPr>
          <w:color w:val="000000"/>
        </w:rPr>
      </w:pPr>
      <w:r w:rsidRPr="00711631">
        <w:rPr>
          <w:rFonts w:hint="eastAsia"/>
          <w:color w:val="000000"/>
        </w:rPr>
        <w:t>2</w:t>
      </w:r>
      <w:r w:rsidRPr="00711631">
        <w:rPr>
          <w:rFonts w:hint="eastAsia"/>
          <w:color w:val="000000"/>
        </w:rPr>
        <w:t>条文中指明应按照其他有关标准执行的写法为“应符合……的规定”或“应按……执行”。</w:t>
      </w:r>
    </w:p>
    <w:p w14:paraId="4BCFCE41" w14:textId="77777777" w:rsidR="00E67AAC" w:rsidRPr="00711631" w:rsidRDefault="00E67AAC" w:rsidP="00E67AAC">
      <w:pPr>
        <w:spacing w:line="276" w:lineRule="auto"/>
        <w:rPr>
          <w:color w:val="000000"/>
        </w:rPr>
      </w:pPr>
    </w:p>
    <w:p w14:paraId="7E286E7F" w14:textId="77777777" w:rsidR="00E67AAC" w:rsidRPr="00711631" w:rsidRDefault="00E67AAC" w:rsidP="00E67AAC">
      <w:pPr>
        <w:spacing w:line="276" w:lineRule="auto"/>
        <w:rPr>
          <w:color w:val="000000"/>
        </w:rPr>
      </w:pPr>
    </w:p>
    <w:p w14:paraId="70240B00" w14:textId="77777777" w:rsidR="00E67AAC" w:rsidRPr="00711631" w:rsidRDefault="00E67AAC" w:rsidP="00E67AAC">
      <w:pPr>
        <w:spacing w:line="276" w:lineRule="auto"/>
        <w:rPr>
          <w:color w:val="000000"/>
        </w:rPr>
      </w:pPr>
    </w:p>
    <w:p w14:paraId="31C6EB6C" w14:textId="77777777" w:rsidR="00E67AAC" w:rsidRPr="00711631" w:rsidRDefault="00E67AAC" w:rsidP="00E67AAC">
      <w:pPr>
        <w:spacing w:line="276" w:lineRule="auto"/>
        <w:rPr>
          <w:color w:val="000000"/>
        </w:rPr>
      </w:pPr>
    </w:p>
    <w:p w14:paraId="374261C8" w14:textId="77777777" w:rsidR="00E67AAC" w:rsidRPr="00711631" w:rsidRDefault="00E67AAC" w:rsidP="00E67AAC">
      <w:pPr>
        <w:spacing w:line="276" w:lineRule="auto"/>
        <w:rPr>
          <w:color w:val="000000"/>
        </w:rPr>
      </w:pPr>
    </w:p>
    <w:p w14:paraId="08ADFD71" w14:textId="77777777" w:rsidR="00E67AAC" w:rsidRPr="00711631" w:rsidRDefault="00E67AAC" w:rsidP="00E67AAC">
      <w:pPr>
        <w:spacing w:line="276" w:lineRule="auto"/>
        <w:rPr>
          <w:color w:val="000000"/>
        </w:rPr>
      </w:pPr>
    </w:p>
    <w:p w14:paraId="15E08BFB" w14:textId="77777777" w:rsidR="00E67AAC" w:rsidRPr="00711631" w:rsidRDefault="00E67AAC" w:rsidP="00E67AAC">
      <w:pPr>
        <w:spacing w:line="276" w:lineRule="auto"/>
        <w:rPr>
          <w:color w:val="000000"/>
        </w:rPr>
      </w:pPr>
    </w:p>
    <w:p w14:paraId="6266CAF0" w14:textId="77777777" w:rsidR="00E67AAC" w:rsidRPr="00711631" w:rsidRDefault="00E67AAC" w:rsidP="00E67AAC">
      <w:pPr>
        <w:spacing w:line="276" w:lineRule="auto"/>
        <w:rPr>
          <w:color w:val="000000"/>
        </w:rPr>
      </w:pPr>
    </w:p>
    <w:p w14:paraId="1C844037" w14:textId="77777777" w:rsidR="00E67AAC" w:rsidRPr="00711631" w:rsidRDefault="00E67AAC" w:rsidP="00E67AAC">
      <w:pPr>
        <w:spacing w:line="276" w:lineRule="auto"/>
        <w:rPr>
          <w:color w:val="000000"/>
        </w:rPr>
      </w:pPr>
    </w:p>
    <w:p w14:paraId="61BBE062" w14:textId="77777777" w:rsidR="00E67AAC" w:rsidRPr="00711631" w:rsidRDefault="00E67AAC" w:rsidP="00E67AAC">
      <w:pPr>
        <w:spacing w:line="276" w:lineRule="auto"/>
        <w:rPr>
          <w:rFonts w:hint="eastAsia"/>
          <w:color w:val="000000"/>
        </w:rPr>
      </w:pPr>
    </w:p>
    <w:p w14:paraId="7F9BF08E" w14:textId="77777777" w:rsidR="00E67AAC" w:rsidRPr="00711631" w:rsidRDefault="00E67AAC" w:rsidP="00E67AAC">
      <w:pPr>
        <w:spacing w:line="276" w:lineRule="auto"/>
        <w:jc w:val="center"/>
        <w:rPr>
          <w:rFonts w:ascii="黑体" w:eastAsia="黑体" w:hAnsi="黑体"/>
          <w:color w:val="000000"/>
          <w:sz w:val="28"/>
          <w:szCs w:val="28"/>
        </w:rPr>
      </w:pPr>
      <w:r w:rsidRPr="00711631">
        <w:rPr>
          <w:rFonts w:ascii="黑体" w:eastAsia="黑体" w:hAnsi="黑体" w:hint="eastAsia"/>
          <w:color w:val="000000"/>
          <w:sz w:val="28"/>
          <w:szCs w:val="28"/>
        </w:rPr>
        <w:t>引用标准名录</w:t>
      </w:r>
    </w:p>
    <w:p w14:paraId="3D2E4157" w14:textId="26FEA071" w:rsidR="00172449" w:rsidRDefault="00172449" w:rsidP="00172449">
      <w:pPr>
        <w:spacing w:line="276" w:lineRule="auto"/>
        <w:ind w:firstLineChars="200" w:firstLine="480"/>
        <w:rPr>
          <w:color w:val="000000"/>
        </w:rPr>
      </w:pPr>
      <w:r w:rsidRPr="00711631">
        <w:rPr>
          <w:rFonts w:hint="eastAsia"/>
          <w:color w:val="000000"/>
        </w:rPr>
        <w:t xml:space="preserve">JTG E42 </w:t>
      </w:r>
      <w:r w:rsidRPr="00711631">
        <w:rPr>
          <w:rFonts w:hint="eastAsia"/>
          <w:color w:val="000000"/>
        </w:rPr>
        <w:t>《公路工程集料试验规程》</w:t>
      </w:r>
    </w:p>
    <w:p w14:paraId="115DC65A" w14:textId="158F57CF" w:rsidR="00172449" w:rsidRDefault="00172449" w:rsidP="00172449">
      <w:pPr>
        <w:spacing w:line="276" w:lineRule="auto"/>
        <w:ind w:firstLineChars="200" w:firstLine="480"/>
        <w:rPr>
          <w:color w:val="000000"/>
        </w:rPr>
      </w:pPr>
      <w:r w:rsidRPr="0076554E">
        <w:rPr>
          <w:rFonts w:hint="eastAsia"/>
          <w:color w:val="000000"/>
        </w:rPr>
        <w:t>J</w:t>
      </w:r>
      <w:r w:rsidRPr="0076554E">
        <w:rPr>
          <w:color w:val="000000"/>
        </w:rPr>
        <w:t>TG/T F20</w:t>
      </w:r>
      <w:r>
        <w:rPr>
          <w:rFonts w:hint="eastAsia"/>
          <w:color w:val="000000"/>
        </w:rPr>
        <w:t>《公路路面基层施工技术细则》</w:t>
      </w:r>
    </w:p>
    <w:p w14:paraId="37286416" w14:textId="13FA5BC3" w:rsidR="00172449" w:rsidRDefault="00172449" w:rsidP="00172449">
      <w:pPr>
        <w:spacing w:line="276" w:lineRule="auto"/>
        <w:ind w:firstLineChars="200" w:firstLine="480"/>
        <w:rPr>
          <w:color w:val="000000"/>
        </w:rPr>
      </w:pPr>
      <w:r w:rsidRPr="00791939">
        <w:rPr>
          <w:rFonts w:ascii="宋体" w:eastAsia="宋体" w:hAnsi="宋体"/>
          <w:color w:val="000000"/>
          <w:szCs w:val="24"/>
        </w:rPr>
        <w:t>JTG D50</w:t>
      </w:r>
      <w:r w:rsidRPr="00791939">
        <w:rPr>
          <w:rFonts w:ascii="宋体" w:eastAsia="宋体" w:hAnsi="宋体" w:hint="eastAsia"/>
          <w:color w:val="000000"/>
          <w:szCs w:val="24"/>
        </w:rPr>
        <w:t>《公路沥青路面设计规范》</w:t>
      </w:r>
    </w:p>
    <w:p w14:paraId="0F948EC4" w14:textId="14866208" w:rsidR="00172449" w:rsidRDefault="00172449" w:rsidP="00172449">
      <w:pPr>
        <w:spacing w:line="276" w:lineRule="auto"/>
        <w:ind w:firstLineChars="200" w:firstLine="480"/>
        <w:rPr>
          <w:color w:val="000000"/>
        </w:rPr>
      </w:pPr>
      <w:r w:rsidRPr="00791939">
        <w:rPr>
          <w:rFonts w:ascii="宋体" w:eastAsia="宋体" w:hAnsi="宋体" w:hint="eastAsia"/>
          <w:color w:val="000000"/>
          <w:szCs w:val="24"/>
        </w:rPr>
        <w:t>C</w:t>
      </w:r>
      <w:r w:rsidRPr="00791939">
        <w:rPr>
          <w:rFonts w:ascii="宋体" w:eastAsia="宋体" w:hAnsi="宋体"/>
          <w:color w:val="000000"/>
          <w:szCs w:val="24"/>
        </w:rPr>
        <w:t>JJ 169</w:t>
      </w:r>
      <w:r w:rsidRPr="00791939">
        <w:rPr>
          <w:rFonts w:ascii="宋体" w:eastAsia="宋体" w:hAnsi="宋体" w:hint="eastAsia"/>
          <w:color w:val="000000"/>
          <w:szCs w:val="24"/>
        </w:rPr>
        <w:t>《城镇道路路面设计规范》中规定的强度</w:t>
      </w:r>
    </w:p>
    <w:p w14:paraId="11A377C0" w14:textId="1766FD8C" w:rsidR="00172449" w:rsidRDefault="00172449" w:rsidP="00172449">
      <w:pPr>
        <w:spacing w:line="276" w:lineRule="auto"/>
        <w:ind w:firstLineChars="200" w:firstLine="480"/>
        <w:rPr>
          <w:color w:val="000000"/>
        </w:rPr>
      </w:pPr>
      <w:r w:rsidRPr="00E26C07">
        <w:rPr>
          <w:rFonts w:ascii="宋体" w:eastAsia="宋体" w:hAnsi="宋体" w:hint="eastAsia"/>
          <w:color w:val="000000"/>
          <w:szCs w:val="24"/>
        </w:rPr>
        <w:t>JTG E51《公路工程无机结合料稳定材料试验规程》</w:t>
      </w:r>
    </w:p>
    <w:p w14:paraId="4E5BE3BD" w14:textId="77777777" w:rsidR="00BE1BF2" w:rsidRDefault="00BE1BF2" w:rsidP="00BE1BF2">
      <w:pPr>
        <w:spacing w:line="276" w:lineRule="auto"/>
        <w:ind w:firstLineChars="200" w:firstLine="480"/>
        <w:rPr>
          <w:rFonts w:ascii="Times New Roman" w:hAnsi="Times New Roman" w:cs="Times New Roman"/>
        </w:rPr>
      </w:pPr>
      <w:r w:rsidRPr="00477254">
        <w:rPr>
          <w:rFonts w:ascii="Times New Roman" w:hAnsi="Times New Roman" w:cs="Times New Roman"/>
        </w:rPr>
        <w:t>JTG F80/1</w:t>
      </w:r>
      <w:r>
        <w:rPr>
          <w:rFonts w:ascii="Times New Roman" w:hAnsi="Times New Roman" w:cs="Times New Roman" w:hint="eastAsia"/>
        </w:rPr>
        <w:t>《公路工程质量检验评定标准第一册</w:t>
      </w:r>
      <w:r>
        <w:rPr>
          <w:rFonts w:ascii="Times New Roman" w:hAnsi="Times New Roman" w:cs="Times New Roman" w:hint="eastAsia"/>
        </w:rPr>
        <w:t xml:space="preserve"> </w:t>
      </w:r>
      <w:r>
        <w:rPr>
          <w:rFonts w:ascii="Times New Roman" w:hAnsi="Times New Roman" w:cs="Times New Roman" w:hint="eastAsia"/>
        </w:rPr>
        <w:t>土建工程》</w:t>
      </w:r>
    </w:p>
    <w:p w14:paraId="774D7C39" w14:textId="3C7D9140" w:rsidR="00172449" w:rsidRPr="00711631" w:rsidRDefault="00172449" w:rsidP="00172449">
      <w:pPr>
        <w:spacing w:line="276" w:lineRule="auto"/>
        <w:ind w:firstLineChars="200" w:firstLine="480"/>
        <w:rPr>
          <w:color w:val="000000"/>
        </w:rPr>
      </w:pPr>
      <w:r w:rsidRPr="00711631">
        <w:rPr>
          <w:rFonts w:eastAsia="黑体"/>
          <w:color w:val="000000"/>
        </w:rPr>
        <w:t>CJJ1</w:t>
      </w:r>
      <w:r w:rsidRPr="00711631">
        <w:rPr>
          <w:rFonts w:ascii="宋体" w:hAnsi="宋体" w:hint="eastAsia"/>
          <w:color w:val="000000"/>
        </w:rPr>
        <w:t>《城镇道路工程施工与质量验收规范》</w:t>
      </w:r>
    </w:p>
    <w:p w14:paraId="1C687970" w14:textId="77777777" w:rsidR="00E67AAC" w:rsidRPr="00711631" w:rsidRDefault="00E67AAC" w:rsidP="00E67AAC">
      <w:pPr>
        <w:spacing w:line="276" w:lineRule="auto"/>
        <w:ind w:firstLineChars="200" w:firstLine="480"/>
        <w:rPr>
          <w:color w:val="000000"/>
        </w:rPr>
      </w:pPr>
      <w:r w:rsidRPr="00711631">
        <w:rPr>
          <w:rFonts w:hint="eastAsia"/>
          <w:color w:val="000000"/>
        </w:rPr>
        <w:t xml:space="preserve">GB/T14685  </w:t>
      </w:r>
      <w:r w:rsidRPr="00711631">
        <w:rPr>
          <w:rFonts w:hint="eastAsia"/>
          <w:color w:val="000000"/>
        </w:rPr>
        <w:t>《建筑用卵石、碎石》</w:t>
      </w:r>
    </w:p>
    <w:p w14:paraId="1010B5F2" w14:textId="2FAE6B39" w:rsidR="00E67AAC" w:rsidRDefault="00E67AAC" w:rsidP="00E67AAC">
      <w:pPr>
        <w:spacing w:line="276" w:lineRule="auto"/>
        <w:ind w:firstLineChars="200" w:firstLine="480"/>
        <w:rPr>
          <w:color w:val="000000"/>
        </w:rPr>
      </w:pPr>
      <w:r w:rsidRPr="00711631">
        <w:rPr>
          <w:rFonts w:hint="eastAsia"/>
          <w:color w:val="000000"/>
        </w:rPr>
        <w:t>JTG E</w:t>
      </w:r>
      <w:r w:rsidR="00172449">
        <w:rPr>
          <w:rFonts w:hint="eastAsia"/>
          <w:color w:val="000000"/>
        </w:rPr>
        <w:t>3450</w:t>
      </w:r>
      <w:r w:rsidR="00172449">
        <w:rPr>
          <w:rFonts w:hint="eastAsia"/>
          <w:color w:val="000000"/>
        </w:rPr>
        <w:t>《公路路基路面现场测试规程》</w:t>
      </w:r>
    </w:p>
    <w:p w14:paraId="4011A43F" w14:textId="77777777" w:rsidR="00E67AAC" w:rsidRPr="00711631" w:rsidRDefault="00E67AAC" w:rsidP="00E67AAC">
      <w:pPr>
        <w:spacing w:line="276" w:lineRule="auto"/>
        <w:ind w:firstLineChars="200" w:firstLine="480"/>
        <w:rPr>
          <w:color w:val="000000"/>
        </w:rPr>
      </w:pPr>
    </w:p>
    <w:p w14:paraId="3D2F32EF" w14:textId="77777777" w:rsidR="00E67AAC" w:rsidRPr="00711631" w:rsidRDefault="00E67AAC" w:rsidP="00E67AAC">
      <w:pPr>
        <w:spacing w:line="276" w:lineRule="auto"/>
        <w:rPr>
          <w:color w:val="000000"/>
        </w:rPr>
      </w:pPr>
    </w:p>
    <w:p w14:paraId="56C1CA79" w14:textId="77777777" w:rsidR="00E67AAC" w:rsidRPr="00711631" w:rsidRDefault="00E67AAC" w:rsidP="00E67AAC">
      <w:pPr>
        <w:spacing w:line="276" w:lineRule="auto"/>
        <w:rPr>
          <w:color w:val="000000"/>
        </w:rPr>
      </w:pPr>
    </w:p>
    <w:p w14:paraId="63816104" w14:textId="77777777" w:rsidR="00E67AAC" w:rsidRPr="00711631" w:rsidRDefault="00E67AAC" w:rsidP="00E67AAC">
      <w:pPr>
        <w:spacing w:line="276" w:lineRule="auto"/>
        <w:rPr>
          <w:color w:val="000000"/>
        </w:rPr>
      </w:pPr>
    </w:p>
    <w:p w14:paraId="7573C738" w14:textId="77777777" w:rsidR="00E67AAC" w:rsidRPr="00711631" w:rsidRDefault="00E67AAC" w:rsidP="00E67AAC">
      <w:pPr>
        <w:spacing w:line="276" w:lineRule="auto"/>
        <w:rPr>
          <w:color w:val="000000"/>
        </w:rPr>
      </w:pPr>
    </w:p>
    <w:p w14:paraId="75AE9757" w14:textId="77777777" w:rsidR="00E67AAC" w:rsidRPr="00711631" w:rsidRDefault="00E67AAC" w:rsidP="00E67AAC">
      <w:pPr>
        <w:spacing w:line="276" w:lineRule="auto"/>
        <w:rPr>
          <w:color w:val="000000"/>
        </w:rPr>
      </w:pPr>
    </w:p>
    <w:p w14:paraId="45F0E94E" w14:textId="77777777" w:rsidR="00E67AAC" w:rsidRPr="00711631" w:rsidRDefault="00E67AAC" w:rsidP="00E67AAC">
      <w:pPr>
        <w:spacing w:line="276" w:lineRule="auto"/>
        <w:rPr>
          <w:color w:val="000000"/>
        </w:rPr>
      </w:pPr>
    </w:p>
    <w:p w14:paraId="46332330" w14:textId="77777777" w:rsidR="00E67AAC" w:rsidRPr="00711631" w:rsidRDefault="00E67AAC" w:rsidP="00E67AAC">
      <w:pPr>
        <w:spacing w:line="276" w:lineRule="auto"/>
        <w:rPr>
          <w:color w:val="000000"/>
        </w:rPr>
      </w:pPr>
    </w:p>
    <w:p w14:paraId="32D9B7B6" w14:textId="77777777" w:rsidR="00E67AAC" w:rsidRPr="00711631" w:rsidRDefault="00E67AAC" w:rsidP="00E67AAC">
      <w:pPr>
        <w:spacing w:line="276" w:lineRule="auto"/>
        <w:rPr>
          <w:color w:val="000000"/>
        </w:rPr>
      </w:pPr>
    </w:p>
    <w:p w14:paraId="6569A1B3" w14:textId="77777777" w:rsidR="00E67AAC" w:rsidRPr="00711631" w:rsidRDefault="00E67AAC" w:rsidP="00E67AAC">
      <w:pPr>
        <w:spacing w:line="276" w:lineRule="auto"/>
        <w:rPr>
          <w:color w:val="000000"/>
        </w:rPr>
      </w:pPr>
    </w:p>
    <w:p w14:paraId="206D2F0A" w14:textId="77777777" w:rsidR="00E67AAC" w:rsidRPr="00711631" w:rsidRDefault="00E67AAC" w:rsidP="00E67AAC">
      <w:pPr>
        <w:spacing w:line="276" w:lineRule="auto"/>
        <w:rPr>
          <w:color w:val="000000"/>
        </w:rPr>
      </w:pPr>
    </w:p>
    <w:p w14:paraId="6B09BA4F" w14:textId="77777777" w:rsidR="00E67AAC" w:rsidRPr="00711631" w:rsidRDefault="00E67AAC" w:rsidP="00E67AAC">
      <w:pPr>
        <w:spacing w:line="276" w:lineRule="auto"/>
        <w:rPr>
          <w:color w:val="000000"/>
        </w:rPr>
      </w:pPr>
    </w:p>
    <w:p w14:paraId="5076DA14" w14:textId="77777777" w:rsidR="00E67AAC" w:rsidRPr="00711631" w:rsidRDefault="00E67AAC" w:rsidP="00E67AAC">
      <w:pPr>
        <w:spacing w:line="276" w:lineRule="auto"/>
        <w:jc w:val="center"/>
        <w:rPr>
          <w:color w:val="000000"/>
          <w:sz w:val="28"/>
          <w:szCs w:val="28"/>
        </w:rPr>
      </w:pPr>
    </w:p>
    <w:p w14:paraId="7A992015" w14:textId="77777777" w:rsidR="00E67AAC" w:rsidRPr="00711631" w:rsidRDefault="00E67AAC" w:rsidP="00E67AAC">
      <w:pPr>
        <w:spacing w:line="276" w:lineRule="auto"/>
        <w:rPr>
          <w:color w:val="000000"/>
          <w:sz w:val="28"/>
          <w:szCs w:val="28"/>
        </w:rPr>
      </w:pPr>
    </w:p>
    <w:p w14:paraId="5F70B845" w14:textId="233C23F3" w:rsidR="00E67AAC" w:rsidRDefault="001E435E" w:rsidP="00E67AAC">
      <w:pPr>
        <w:spacing w:line="276" w:lineRule="auto"/>
        <w:jc w:val="center"/>
        <w:rPr>
          <w:color w:val="000000"/>
          <w:sz w:val="28"/>
          <w:szCs w:val="28"/>
        </w:rPr>
      </w:pPr>
      <w:r>
        <w:rPr>
          <w:rFonts w:hint="eastAsia"/>
          <w:color w:val="000000"/>
          <w:sz w:val="28"/>
          <w:szCs w:val="28"/>
        </w:rPr>
        <w:t>中国工程建设协会标准</w:t>
      </w:r>
    </w:p>
    <w:p w14:paraId="553BE2FD" w14:textId="77777777" w:rsidR="001E435E" w:rsidRDefault="001E435E" w:rsidP="00E67AAC">
      <w:pPr>
        <w:spacing w:line="276" w:lineRule="auto"/>
        <w:jc w:val="center"/>
        <w:rPr>
          <w:color w:val="000000"/>
          <w:sz w:val="28"/>
          <w:szCs w:val="28"/>
        </w:rPr>
      </w:pPr>
    </w:p>
    <w:p w14:paraId="05D958B4" w14:textId="757FE936" w:rsidR="00E67AAC" w:rsidRDefault="001E435E" w:rsidP="001E435E">
      <w:pPr>
        <w:jc w:val="center"/>
        <w:rPr>
          <w:rFonts w:ascii="Times New Roman" w:cs="Times New Roman"/>
          <w:bCs/>
          <w:color w:val="000000" w:themeColor="text1"/>
          <w:sz w:val="36"/>
          <w:szCs w:val="36"/>
        </w:rPr>
      </w:pPr>
      <w:r w:rsidRPr="001E435E">
        <w:rPr>
          <w:rFonts w:ascii="Times New Roman" w:cs="Times New Roman"/>
          <w:bCs/>
          <w:color w:val="000000" w:themeColor="text1"/>
          <w:sz w:val="36"/>
          <w:szCs w:val="36"/>
        </w:rPr>
        <w:t>建筑垃圾再生骨料路面基层施工与验收规程</w:t>
      </w:r>
    </w:p>
    <w:p w14:paraId="4722ACA3" w14:textId="0DF451ED" w:rsidR="001E435E" w:rsidRDefault="001E435E" w:rsidP="001E435E">
      <w:pPr>
        <w:jc w:val="center"/>
        <w:rPr>
          <w:rFonts w:ascii="Times New Roman" w:cs="Times New Roman"/>
          <w:bCs/>
          <w:color w:val="000000" w:themeColor="text1"/>
          <w:sz w:val="36"/>
          <w:szCs w:val="36"/>
        </w:rPr>
      </w:pPr>
      <w:proofErr w:type="gramStart"/>
      <w:r>
        <w:rPr>
          <w:rFonts w:ascii="Times New Roman" w:cs="Times New Roman" w:hint="eastAsia"/>
          <w:bCs/>
          <w:color w:val="000000" w:themeColor="text1"/>
          <w:sz w:val="36"/>
          <w:szCs w:val="36"/>
        </w:rPr>
        <w:t>C</w:t>
      </w:r>
      <w:r>
        <w:rPr>
          <w:rFonts w:ascii="Times New Roman" w:cs="Times New Roman"/>
          <w:bCs/>
          <w:color w:val="000000" w:themeColor="text1"/>
          <w:sz w:val="36"/>
          <w:szCs w:val="36"/>
        </w:rPr>
        <w:t>ECS  XX</w:t>
      </w:r>
      <w:proofErr w:type="gramEnd"/>
      <w:r>
        <w:rPr>
          <w:rFonts w:ascii="Times New Roman" w:cs="Times New Roman"/>
          <w:bCs/>
          <w:color w:val="000000" w:themeColor="text1"/>
          <w:sz w:val="36"/>
          <w:szCs w:val="36"/>
        </w:rPr>
        <w:t>:</w:t>
      </w:r>
    </w:p>
    <w:p w14:paraId="49E47D16" w14:textId="70F79B48" w:rsidR="001E435E" w:rsidRDefault="001E435E" w:rsidP="0052669D">
      <w:pPr>
        <w:pStyle w:val="10"/>
      </w:pPr>
      <w:bookmarkStart w:id="63" w:name="_Toc49191754"/>
      <w:r>
        <w:rPr>
          <w:rFonts w:hint="eastAsia"/>
        </w:rPr>
        <w:t>条</w:t>
      </w:r>
      <w:r>
        <w:rPr>
          <w:rFonts w:hint="eastAsia"/>
        </w:rPr>
        <w:t xml:space="preserve"> </w:t>
      </w:r>
      <w:r>
        <w:rPr>
          <w:rFonts w:hint="eastAsia"/>
        </w:rPr>
        <w:t>文</w:t>
      </w:r>
      <w:r>
        <w:rPr>
          <w:rFonts w:hint="eastAsia"/>
        </w:rPr>
        <w:t xml:space="preserve"> </w:t>
      </w:r>
      <w:r>
        <w:rPr>
          <w:rFonts w:hint="eastAsia"/>
        </w:rPr>
        <w:t>说</w:t>
      </w:r>
      <w:r>
        <w:rPr>
          <w:rFonts w:hint="eastAsia"/>
        </w:rPr>
        <w:t xml:space="preserve"> </w:t>
      </w:r>
      <w:r>
        <w:rPr>
          <w:rFonts w:hint="eastAsia"/>
        </w:rPr>
        <w:t>明</w:t>
      </w:r>
      <w:bookmarkEnd w:id="63"/>
    </w:p>
    <w:p w14:paraId="660CFD1C" w14:textId="1B570101" w:rsidR="001E435E" w:rsidRDefault="001E435E" w:rsidP="001E435E">
      <w:pPr>
        <w:jc w:val="center"/>
        <w:rPr>
          <w:rFonts w:ascii="Times New Roman" w:cs="Times New Roman"/>
          <w:bCs/>
          <w:color w:val="000000" w:themeColor="text1"/>
          <w:sz w:val="36"/>
          <w:szCs w:val="36"/>
        </w:rPr>
      </w:pPr>
    </w:p>
    <w:p w14:paraId="73CE3111" w14:textId="483D51BC" w:rsidR="001E435E" w:rsidRDefault="001E435E" w:rsidP="001E435E">
      <w:pPr>
        <w:jc w:val="center"/>
        <w:rPr>
          <w:rFonts w:ascii="Times New Roman" w:cs="Times New Roman"/>
          <w:bCs/>
          <w:color w:val="000000" w:themeColor="text1"/>
          <w:sz w:val="36"/>
          <w:szCs w:val="36"/>
        </w:rPr>
      </w:pPr>
    </w:p>
    <w:p w14:paraId="73757D2C" w14:textId="7D50060E" w:rsidR="001E435E" w:rsidRDefault="001E435E" w:rsidP="001E435E">
      <w:pPr>
        <w:jc w:val="center"/>
        <w:rPr>
          <w:rFonts w:ascii="Times New Roman" w:cs="Times New Roman"/>
          <w:bCs/>
          <w:color w:val="000000" w:themeColor="text1"/>
          <w:sz w:val="36"/>
          <w:szCs w:val="36"/>
        </w:rPr>
      </w:pPr>
    </w:p>
    <w:p w14:paraId="020537B5" w14:textId="1D36CE88" w:rsidR="001E435E" w:rsidRDefault="001E435E" w:rsidP="001E435E">
      <w:pPr>
        <w:jc w:val="center"/>
        <w:rPr>
          <w:rFonts w:ascii="Times New Roman" w:cs="Times New Roman"/>
          <w:bCs/>
          <w:color w:val="000000" w:themeColor="text1"/>
          <w:sz w:val="36"/>
          <w:szCs w:val="36"/>
        </w:rPr>
      </w:pPr>
    </w:p>
    <w:p w14:paraId="5A9DFE97" w14:textId="7A3CC6C3" w:rsidR="001E435E" w:rsidRDefault="001E435E" w:rsidP="001E435E">
      <w:pPr>
        <w:jc w:val="center"/>
        <w:rPr>
          <w:rFonts w:ascii="Times New Roman" w:cs="Times New Roman"/>
          <w:bCs/>
          <w:color w:val="000000" w:themeColor="text1"/>
          <w:sz w:val="36"/>
          <w:szCs w:val="36"/>
        </w:rPr>
      </w:pPr>
    </w:p>
    <w:p w14:paraId="08A213DD" w14:textId="602133D5" w:rsidR="001E435E" w:rsidRDefault="001E435E" w:rsidP="001E435E">
      <w:pPr>
        <w:jc w:val="center"/>
        <w:rPr>
          <w:rFonts w:ascii="Times New Roman" w:cs="Times New Roman"/>
          <w:bCs/>
          <w:color w:val="000000" w:themeColor="text1"/>
          <w:sz w:val="36"/>
          <w:szCs w:val="36"/>
        </w:rPr>
      </w:pPr>
    </w:p>
    <w:p w14:paraId="74CE6205" w14:textId="77777777" w:rsidR="007E37F4" w:rsidRDefault="007E37F4" w:rsidP="001E435E">
      <w:pPr>
        <w:jc w:val="center"/>
        <w:rPr>
          <w:rFonts w:ascii="Times New Roman" w:cs="Times New Roman"/>
          <w:bCs/>
          <w:color w:val="000000" w:themeColor="text1"/>
          <w:sz w:val="36"/>
          <w:szCs w:val="36"/>
        </w:rPr>
      </w:pPr>
    </w:p>
    <w:p w14:paraId="65C64F5F" w14:textId="03DFCCCD" w:rsidR="001E435E" w:rsidRDefault="001E435E" w:rsidP="001E435E">
      <w:pPr>
        <w:jc w:val="center"/>
        <w:rPr>
          <w:rFonts w:ascii="Times New Roman" w:cs="Times New Roman"/>
          <w:bCs/>
          <w:color w:val="000000" w:themeColor="text1"/>
          <w:sz w:val="36"/>
          <w:szCs w:val="36"/>
        </w:rPr>
      </w:pPr>
    </w:p>
    <w:p w14:paraId="3BC08D6B" w14:textId="74F76EAB" w:rsidR="001E435E" w:rsidRDefault="001E435E" w:rsidP="001E435E">
      <w:pPr>
        <w:jc w:val="center"/>
        <w:rPr>
          <w:rFonts w:ascii="Times New Roman" w:cs="Times New Roman"/>
          <w:bCs/>
          <w:color w:val="000000" w:themeColor="text1"/>
          <w:sz w:val="36"/>
          <w:szCs w:val="36"/>
        </w:rPr>
      </w:pPr>
      <w:r>
        <w:rPr>
          <w:rFonts w:ascii="Times New Roman" w:cs="Times New Roman" w:hint="eastAsia"/>
          <w:bCs/>
          <w:color w:val="000000" w:themeColor="text1"/>
          <w:sz w:val="36"/>
          <w:szCs w:val="36"/>
        </w:rPr>
        <w:t>目</w:t>
      </w:r>
      <w:r>
        <w:rPr>
          <w:rFonts w:ascii="Times New Roman" w:cs="Times New Roman" w:hint="eastAsia"/>
          <w:bCs/>
          <w:color w:val="000000" w:themeColor="text1"/>
          <w:sz w:val="36"/>
          <w:szCs w:val="36"/>
        </w:rPr>
        <w:t xml:space="preserve"> </w:t>
      </w:r>
      <w:r>
        <w:rPr>
          <w:rFonts w:ascii="Times New Roman" w:cs="Times New Roman"/>
          <w:bCs/>
          <w:color w:val="000000" w:themeColor="text1"/>
          <w:sz w:val="36"/>
          <w:szCs w:val="36"/>
        </w:rPr>
        <w:t xml:space="preserve"> </w:t>
      </w:r>
      <w:r>
        <w:rPr>
          <w:rFonts w:ascii="Times New Roman" w:cs="Times New Roman" w:hint="eastAsia"/>
          <w:bCs/>
          <w:color w:val="000000" w:themeColor="text1"/>
          <w:sz w:val="36"/>
          <w:szCs w:val="36"/>
        </w:rPr>
        <w:t>次</w:t>
      </w:r>
    </w:p>
    <w:p w14:paraId="3EEC90BF" w14:textId="02A62107" w:rsidR="0052669D" w:rsidRPr="0052669D" w:rsidRDefault="0052669D" w:rsidP="0052669D">
      <w:pPr>
        <w:pStyle w:val="TOC1"/>
        <w:tabs>
          <w:tab w:val="right" w:leader="dot" w:pos="8297"/>
        </w:tabs>
        <w:rPr>
          <w:rFonts w:cstheme="minorBidi" w:hint="eastAsia"/>
          <w:b w:val="0"/>
          <w:bCs w:val="0"/>
          <w:caps w:val="0"/>
          <w:noProof/>
          <w:sz w:val="21"/>
          <w:szCs w:val="22"/>
        </w:rPr>
      </w:pPr>
      <w:r>
        <w:rPr>
          <w:rFonts w:ascii="Times New Roman" w:eastAsia="宋体" w:hAnsi="Times New Roman"/>
          <w:color w:val="000000" w:themeColor="text1"/>
          <w:szCs w:val="24"/>
        </w:rPr>
        <w:fldChar w:fldCharType="begin"/>
      </w:r>
      <w:r>
        <w:rPr>
          <w:rFonts w:ascii="Times New Roman" w:eastAsia="宋体" w:hAnsi="Times New Roman"/>
          <w:color w:val="000000" w:themeColor="text1"/>
          <w:szCs w:val="24"/>
        </w:rPr>
        <w:instrText xml:space="preserve"> TOC \o "1-2" \h \z \u </w:instrText>
      </w:r>
      <w:r>
        <w:rPr>
          <w:rFonts w:ascii="Times New Roman" w:eastAsia="宋体" w:hAnsi="Times New Roman"/>
          <w:color w:val="000000" w:themeColor="text1"/>
          <w:szCs w:val="24"/>
        </w:rPr>
        <w:fldChar w:fldCharType="separate"/>
      </w:r>
    </w:p>
    <w:p w14:paraId="1479B23A" w14:textId="362DD854" w:rsidR="0052669D" w:rsidRDefault="0052669D" w:rsidP="0052669D">
      <w:pPr>
        <w:pStyle w:val="TOC1"/>
        <w:tabs>
          <w:tab w:val="right" w:leader="dot" w:pos="8297"/>
        </w:tabs>
        <w:rPr>
          <w:rFonts w:cstheme="minorBidi"/>
          <w:b w:val="0"/>
          <w:bCs w:val="0"/>
          <w:caps w:val="0"/>
          <w:noProof/>
          <w:sz w:val="21"/>
          <w:szCs w:val="22"/>
        </w:rPr>
      </w:pPr>
      <w:hyperlink w:anchor="_Toc49191755" w:history="1">
        <w:r w:rsidRPr="001B0911">
          <w:rPr>
            <w:rStyle w:val="afc"/>
          </w:rPr>
          <w:t>1</w:t>
        </w:r>
        <w:r w:rsidRPr="001B0911">
          <w:rPr>
            <w:rStyle w:val="afc"/>
          </w:rPr>
          <w:t>总则</w:t>
        </w:r>
        <w:r>
          <w:rPr>
            <w:noProof/>
            <w:webHidden/>
          </w:rPr>
          <w:tab/>
        </w:r>
        <w:r>
          <w:rPr>
            <w:noProof/>
            <w:webHidden/>
          </w:rPr>
          <w:fldChar w:fldCharType="begin"/>
        </w:r>
        <w:r>
          <w:rPr>
            <w:noProof/>
            <w:webHidden/>
          </w:rPr>
          <w:instrText xml:space="preserve"> PAGEREF _Toc49191755 \h </w:instrText>
        </w:r>
        <w:r>
          <w:rPr>
            <w:noProof/>
            <w:webHidden/>
          </w:rPr>
        </w:r>
        <w:r>
          <w:rPr>
            <w:noProof/>
            <w:webHidden/>
          </w:rPr>
          <w:fldChar w:fldCharType="separate"/>
        </w:r>
        <w:r w:rsidR="00BC404E">
          <w:rPr>
            <w:noProof/>
            <w:webHidden/>
          </w:rPr>
          <w:t>29</w:t>
        </w:r>
        <w:r>
          <w:rPr>
            <w:noProof/>
            <w:webHidden/>
          </w:rPr>
          <w:fldChar w:fldCharType="end"/>
        </w:r>
      </w:hyperlink>
    </w:p>
    <w:p w14:paraId="1BB70F73" w14:textId="4224571D" w:rsidR="0052669D" w:rsidRDefault="0052669D" w:rsidP="0052669D">
      <w:pPr>
        <w:pStyle w:val="TOC1"/>
        <w:tabs>
          <w:tab w:val="right" w:leader="dot" w:pos="8297"/>
        </w:tabs>
        <w:rPr>
          <w:rFonts w:cstheme="minorBidi"/>
          <w:b w:val="0"/>
          <w:bCs w:val="0"/>
          <w:caps w:val="0"/>
          <w:noProof/>
          <w:sz w:val="21"/>
          <w:szCs w:val="22"/>
        </w:rPr>
      </w:pPr>
      <w:hyperlink w:anchor="_Toc49191756" w:history="1">
        <w:r w:rsidRPr="001B0911">
          <w:rPr>
            <w:rStyle w:val="afc"/>
          </w:rPr>
          <w:t>2</w:t>
        </w:r>
        <w:r w:rsidRPr="001B0911">
          <w:rPr>
            <w:rStyle w:val="afc"/>
          </w:rPr>
          <w:t>术语和符号</w:t>
        </w:r>
        <w:r>
          <w:rPr>
            <w:noProof/>
            <w:webHidden/>
          </w:rPr>
          <w:tab/>
        </w:r>
        <w:r>
          <w:rPr>
            <w:noProof/>
            <w:webHidden/>
          </w:rPr>
          <w:fldChar w:fldCharType="begin"/>
        </w:r>
        <w:r>
          <w:rPr>
            <w:noProof/>
            <w:webHidden/>
          </w:rPr>
          <w:instrText xml:space="preserve"> PAGEREF _Toc49191756 \h </w:instrText>
        </w:r>
        <w:r>
          <w:rPr>
            <w:noProof/>
            <w:webHidden/>
          </w:rPr>
        </w:r>
        <w:r>
          <w:rPr>
            <w:noProof/>
            <w:webHidden/>
          </w:rPr>
          <w:fldChar w:fldCharType="separate"/>
        </w:r>
        <w:r w:rsidR="00BC404E">
          <w:rPr>
            <w:noProof/>
            <w:webHidden/>
          </w:rPr>
          <w:t>29</w:t>
        </w:r>
        <w:r>
          <w:rPr>
            <w:noProof/>
            <w:webHidden/>
          </w:rPr>
          <w:fldChar w:fldCharType="end"/>
        </w:r>
      </w:hyperlink>
    </w:p>
    <w:p w14:paraId="58D860FA" w14:textId="28F9F404" w:rsidR="0052669D" w:rsidRDefault="0052669D" w:rsidP="0052669D">
      <w:pPr>
        <w:pStyle w:val="TOC2"/>
        <w:tabs>
          <w:tab w:val="right" w:leader="dot" w:pos="8297"/>
        </w:tabs>
        <w:rPr>
          <w:rFonts w:cstheme="minorBidi"/>
          <w:smallCaps w:val="0"/>
          <w:noProof/>
          <w:sz w:val="21"/>
          <w:szCs w:val="22"/>
        </w:rPr>
      </w:pPr>
      <w:hyperlink w:anchor="_Toc49191757" w:history="1">
        <w:r w:rsidRPr="001B0911">
          <w:rPr>
            <w:rStyle w:val="afc"/>
          </w:rPr>
          <w:t>2.1</w:t>
        </w:r>
        <w:r w:rsidRPr="001B0911">
          <w:rPr>
            <w:rStyle w:val="afc"/>
          </w:rPr>
          <w:t>术语</w:t>
        </w:r>
        <w:r>
          <w:rPr>
            <w:noProof/>
            <w:webHidden/>
          </w:rPr>
          <w:tab/>
        </w:r>
        <w:r>
          <w:rPr>
            <w:noProof/>
            <w:webHidden/>
          </w:rPr>
          <w:fldChar w:fldCharType="begin"/>
        </w:r>
        <w:r>
          <w:rPr>
            <w:noProof/>
            <w:webHidden/>
          </w:rPr>
          <w:instrText xml:space="preserve"> PAGEREF _Toc49191757 \h </w:instrText>
        </w:r>
        <w:r>
          <w:rPr>
            <w:noProof/>
            <w:webHidden/>
          </w:rPr>
        </w:r>
        <w:r>
          <w:rPr>
            <w:noProof/>
            <w:webHidden/>
          </w:rPr>
          <w:fldChar w:fldCharType="separate"/>
        </w:r>
        <w:r w:rsidR="00BC404E">
          <w:rPr>
            <w:noProof/>
            <w:webHidden/>
          </w:rPr>
          <w:t>29</w:t>
        </w:r>
        <w:r>
          <w:rPr>
            <w:noProof/>
            <w:webHidden/>
          </w:rPr>
          <w:fldChar w:fldCharType="end"/>
        </w:r>
      </w:hyperlink>
    </w:p>
    <w:p w14:paraId="000D4B7D" w14:textId="2BC29457" w:rsidR="0052669D" w:rsidRDefault="0052669D" w:rsidP="0052669D">
      <w:pPr>
        <w:pStyle w:val="TOC1"/>
        <w:tabs>
          <w:tab w:val="right" w:leader="dot" w:pos="8297"/>
        </w:tabs>
        <w:rPr>
          <w:rFonts w:cstheme="minorBidi"/>
          <w:b w:val="0"/>
          <w:bCs w:val="0"/>
          <w:caps w:val="0"/>
          <w:noProof/>
          <w:sz w:val="21"/>
          <w:szCs w:val="22"/>
        </w:rPr>
      </w:pPr>
      <w:hyperlink w:anchor="_Toc49191758" w:history="1">
        <w:r w:rsidRPr="001B0911">
          <w:rPr>
            <w:rStyle w:val="afc"/>
          </w:rPr>
          <w:t>3</w:t>
        </w:r>
        <w:r w:rsidRPr="001B0911">
          <w:rPr>
            <w:rStyle w:val="afc"/>
          </w:rPr>
          <w:t>基本规定</w:t>
        </w:r>
        <w:r>
          <w:rPr>
            <w:noProof/>
            <w:webHidden/>
          </w:rPr>
          <w:tab/>
        </w:r>
        <w:r>
          <w:rPr>
            <w:noProof/>
            <w:webHidden/>
          </w:rPr>
          <w:fldChar w:fldCharType="begin"/>
        </w:r>
        <w:r>
          <w:rPr>
            <w:noProof/>
            <w:webHidden/>
          </w:rPr>
          <w:instrText xml:space="preserve"> PAGEREF _Toc49191758 \h </w:instrText>
        </w:r>
        <w:r>
          <w:rPr>
            <w:noProof/>
            <w:webHidden/>
          </w:rPr>
        </w:r>
        <w:r>
          <w:rPr>
            <w:noProof/>
            <w:webHidden/>
          </w:rPr>
          <w:fldChar w:fldCharType="separate"/>
        </w:r>
        <w:r w:rsidR="00BC404E">
          <w:rPr>
            <w:noProof/>
            <w:webHidden/>
          </w:rPr>
          <w:t>30</w:t>
        </w:r>
        <w:r>
          <w:rPr>
            <w:noProof/>
            <w:webHidden/>
          </w:rPr>
          <w:fldChar w:fldCharType="end"/>
        </w:r>
      </w:hyperlink>
    </w:p>
    <w:p w14:paraId="1915A6C5" w14:textId="35C9858F" w:rsidR="0052669D" w:rsidRDefault="0052669D" w:rsidP="0052669D">
      <w:pPr>
        <w:pStyle w:val="TOC1"/>
        <w:tabs>
          <w:tab w:val="right" w:leader="dot" w:pos="8297"/>
        </w:tabs>
        <w:rPr>
          <w:rFonts w:cstheme="minorBidi"/>
          <w:b w:val="0"/>
          <w:bCs w:val="0"/>
          <w:caps w:val="0"/>
          <w:noProof/>
          <w:sz w:val="21"/>
          <w:szCs w:val="22"/>
        </w:rPr>
      </w:pPr>
      <w:hyperlink w:anchor="_Toc49191759" w:history="1">
        <w:r w:rsidRPr="001B0911">
          <w:rPr>
            <w:rStyle w:val="afc"/>
          </w:rPr>
          <w:t>4</w:t>
        </w:r>
        <w:r w:rsidRPr="001B0911">
          <w:rPr>
            <w:rStyle w:val="afc"/>
          </w:rPr>
          <w:t>再生骨料</w:t>
        </w:r>
        <w:r>
          <w:rPr>
            <w:noProof/>
            <w:webHidden/>
          </w:rPr>
          <w:tab/>
        </w:r>
        <w:r>
          <w:rPr>
            <w:noProof/>
            <w:webHidden/>
          </w:rPr>
          <w:fldChar w:fldCharType="begin"/>
        </w:r>
        <w:r>
          <w:rPr>
            <w:noProof/>
            <w:webHidden/>
          </w:rPr>
          <w:instrText xml:space="preserve"> PAGEREF _Toc49191759 \h </w:instrText>
        </w:r>
        <w:r>
          <w:rPr>
            <w:noProof/>
            <w:webHidden/>
          </w:rPr>
        </w:r>
        <w:r>
          <w:rPr>
            <w:noProof/>
            <w:webHidden/>
          </w:rPr>
          <w:fldChar w:fldCharType="separate"/>
        </w:r>
        <w:r w:rsidR="00BC404E">
          <w:rPr>
            <w:noProof/>
            <w:webHidden/>
          </w:rPr>
          <w:t>30</w:t>
        </w:r>
        <w:r>
          <w:rPr>
            <w:noProof/>
            <w:webHidden/>
          </w:rPr>
          <w:fldChar w:fldCharType="end"/>
        </w:r>
      </w:hyperlink>
    </w:p>
    <w:p w14:paraId="6EAB9B6C" w14:textId="4917E020" w:rsidR="0052669D" w:rsidRDefault="0052669D" w:rsidP="0052669D">
      <w:pPr>
        <w:pStyle w:val="TOC2"/>
        <w:tabs>
          <w:tab w:val="right" w:leader="dot" w:pos="8297"/>
        </w:tabs>
        <w:rPr>
          <w:rFonts w:cstheme="minorBidi"/>
          <w:smallCaps w:val="0"/>
          <w:noProof/>
          <w:sz w:val="21"/>
          <w:szCs w:val="22"/>
        </w:rPr>
      </w:pPr>
      <w:hyperlink w:anchor="_Toc49191760" w:history="1">
        <w:r w:rsidRPr="001B0911">
          <w:rPr>
            <w:rStyle w:val="afc"/>
          </w:rPr>
          <w:t>4.1</w:t>
        </w:r>
        <w:r w:rsidRPr="001B0911">
          <w:rPr>
            <w:rStyle w:val="afc"/>
          </w:rPr>
          <w:t>分类与用途</w:t>
        </w:r>
        <w:r>
          <w:rPr>
            <w:noProof/>
            <w:webHidden/>
          </w:rPr>
          <w:tab/>
        </w:r>
        <w:r>
          <w:rPr>
            <w:noProof/>
            <w:webHidden/>
          </w:rPr>
          <w:fldChar w:fldCharType="begin"/>
        </w:r>
        <w:r>
          <w:rPr>
            <w:noProof/>
            <w:webHidden/>
          </w:rPr>
          <w:instrText xml:space="preserve"> PAGEREF _Toc49191760 \h </w:instrText>
        </w:r>
        <w:r>
          <w:rPr>
            <w:noProof/>
            <w:webHidden/>
          </w:rPr>
        </w:r>
        <w:r>
          <w:rPr>
            <w:noProof/>
            <w:webHidden/>
          </w:rPr>
          <w:fldChar w:fldCharType="separate"/>
        </w:r>
        <w:r w:rsidR="00BC404E">
          <w:rPr>
            <w:noProof/>
            <w:webHidden/>
          </w:rPr>
          <w:t>30</w:t>
        </w:r>
        <w:r>
          <w:rPr>
            <w:noProof/>
            <w:webHidden/>
          </w:rPr>
          <w:fldChar w:fldCharType="end"/>
        </w:r>
      </w:hyperlink>
    </w:p>
    <w:p w14:paraId="48766D26" w14:textId="341BACC8" w:rsidR="0052669D" w:rsidRDefault="0052669D" w:rsidP="0052669D">
      <w:pPr>
        <w:pStyle w:val="TOC1"/>
        <w:tabs>
          <w:tab w:val="right" w:leader="dot" w:pos="8297"/>
        </w:tabs>
        <w:rPr>
          <w:rFonts w:cstheme="minorBidi"/>
          <w:b w:val="0"/>
          <w:bCs w:val="0"/>
          <w:caps w:val="0"/>
          <w:noProof/>
          <w:sz w:val="21"/>
          <w:szCs w:val="22"/>
        </w:rPr>
      </w:pPr>
      <w:hyperlink w:anchor="_Toc49191761" w:history="1">
        <w:r w:rsidRPr="001B0911">
          <w:rPr>
            <w:rStyle w:val="afc"/>
          </w:rPr>
          <w:t>5</w:t>
        </w:r>
        <w:r w:rsidRPr="001B0911">
          <w:rPr>
            <w:rStyle w:val="afc"/>
          </w:rPr>
          <w:t>再生骨料无机混合料基层</w:t>
        </w:r>
        <w:r>
          <w:rPr>
            <w:noProof/>
            <w:webHidden/>
          </w:rPr>
          <w:tab/>
        </w:r>
        <w:r>
          <w:rPr>
            <w:noProof/>
            <w:webHidden/>
          </w:rPr>
          <w:fldChar w:fldCharType="begin"/>
        </w:r>
        <w:r>
          <w:rPr>
            <w:noProof/>
            <w:webHidden/>
          </w:rPr>
          <w:instrText xml:space="preserve"> PAGEREF _Toc49191761 \h </w:instrText>
        </w:r>
        <w:r>
          <w:rPr>
            <w:noProof/>
            <w:webHidden/>
          </w:rPr>
        </w:r>
        <w:r>
          <w:rPr>
            <w:noProof/>
            <w:webHidden/>
          </w:rPr>
          <w:fldChar w:fldCharType="separate"/>
        </w:r>
        <w:r w:rsidR="00BC404E">
          <w:rPr>
            <w:noProof/>
            <w:webHidden/>
          </w:rPr>
          <w:t>31</w:t>
        </w:r>
        <w:r>
          <w:rPr>
            <w:noProof/>
            <w:webHidden/>
          </w:rPr>
          <w:fldChar w:fldCharType="end"/>
        </w:r>
      </w:hyperlink>
    </w:p>
    <w:p w14:paraId="02461643" w14:textId="7F20405C" w:rsidR="0052669D" w:rsidRDefault="0052669D" w:rsidP="0052669D">
      <w:pPr>
        <w:pStyle w:val="TOC2"/>
        <w:tabs>
          <w:tab w:val="right" w:leader="dot" w:pos="8297"/>
        </w:tabs>
        <w:rPr>
          <w:rFonts w:cstheme="minorBidi"/>
          <w:smallCaps w:val="0"/>
          <w:noProof/>
          <w:sz w:val="21"/>
          <w:szCs w:val="22"/>
        </w:rPr>
      </w:pPr>
      <w:hyperlink w:anchor="_Toc49191762" w:history="1">
        <w:r w:rsidRPr="001B0911">
          <w:rPr>
            <w:rStyle w:val="afc"/>
          </w:rPr>
          <w:t>5.1</w:t>
        </w:r>
        <w:r w:rsidRPr="001B0911">
          <w:rPr>
            <w:rStyle w:val="afc"/>
          </w:rPr>
          <w:t>原材料</w:t>
        </w:r>
        <w:r>
          <w:rPr>
            <w:noProof/>
            <w:webHidden/>
          </w:rPr>
          <w:tab/>
        </w:r>
        <w:r>
          <w:rPr>
            <w:noProof/>
            <w:webHidden/>
          </w:rPr>
          <w:fldChar w:fldCharType="begin"/>
        </w:r>
        <w:r>
          <w:rPr>
            <w:noProof/>
            <w:webHidden/>
          </w:rPr>
          <w:instrText xml:space="preserve"> PAGEREF _Toc49191762 \h </w:instrText>
        </w:r>
        <w:r>
          <w:rPr>
            <w:noProof/>
            <w:webHidden/>
          </w:rPr>
        </w:r>
        <w:r>
          <w:rPr>
            <w:noProof/>
            <w:webHidden/>
          </w:rPr>
          <w:fldChar w:fldCharType="separate"/>
        </w:r>
        <w:r w:rsidR="00BC404E">
          <w:rPr>
            <w:noProof/>
            <w:webHidden/>
          </w:rPr>
          <w:t>31</w:t>
        </w:r>
        <w:r>
          <w:rPr>
            <w:noProof/>
            <w:webHidden/>
          </w:rPr>
          <w:fldChar w:fldCharType="end"/>
        </w:r>
      </w:hyperlink>
    </w:p>
    <w:p w14:paraId="55D0B871" w14:textId="4BC6E233" w:rsidR="0052669D" w:rsidRDefault="0052669D" w:rsidP="0052669D">
      <w:pPr>
        <w:pStyle w:val="TOC2"/>
        <w:tabs>
          <w:tab w:val="right" w:leader="dot" w:pos="8297"/>
        </w:tabs>
        <w:rPr>
          <w:rFonts w:cstheme="minorBidi"/>
          <w:smallCaps w:val="0"/>
          <w:noProof/>
          <w:sz w:val="21"/>
          <w:szCs w:val="22"/>
        </w:rPr>
      </w:pPr>
      <w:hyperlink w:anchor="_Toc49191763" w:history="1">
        <w:r w:rsidRPr="001B0911">
          <w:rPr>
            <w:rStyle w:val="afc"/>
          </w:rPr>
          <w:t>5.2</w:t>
        </w:r>
        <w:r w:rsidRPr="001B0911">
          <w:rPr>
            <w:rStyle w:val="afc"/>
          </w:rPr>
          <w:t>混合料组成设计</w:t>
        </w:r>
        <w:r>
          <w:rPr>
            <w:noProof/>
            <w:webHidden/>
          </w:rPr>
          <w:tab/>
        </w:r>
        <w:r>
          <w:rPr>
            <w:noProof/>
            <w:webHidden/>
          </w:rPr>
          <w:fldChar w:fldCharType="begin"/>
        </w:r>
        <w:r>
          <w:rPr>
            <w:noProof/>
            <w:webHidden/>
          </w:rPr>
          <w:instrText xml:space="preserve"> PAGEREF _Toc49191763 \h </w:instrText>
        </w:r>
        <w:r>
          <w:rPr>
            <w:noProof/>
            <w:webHidden/>
          </w:rPr>
        </w:r>
        <w:r>
          <w:rPr>
            <w:noProof/>
            <w:webHidden/>
          </w:rPr>
          <w:fldChar w:fldCharType="separate"/>
        </w:r>
        <w:r w:rsidR="00BC404E">
          <w:rPr>
            <w:noProof/>
            <w:webHidden/>
          </w:rPr>
          <w:t>31</w:t>
        </w:r>
        <w:r>
          <w:rPr>
            <w:noProof/>
            <w:webHidden/>
          </w:rPr>
          <w:fldChar w:fldCharType="end"/>
        </w:r>
      </w:hyperlink>
    </w:p>
    <w:p w14:paraId="4340B86B" w14:textId="7180DA71" w:rsidR="0052669D" w:rsidRDefault="0052669D" w:rsidP="0052669D">
      <w:pPr>
        <w:pStyle w:val="TOC2"/>
        <w:tabs>
          <w:tab w:val="right" w:leader="dot" w:pos="8297"/>
        </w:tabs>
        <w:rPr>
          <w:rFonts w:cstheme="minorBidi"/>
          <w:smallCaps w:val="0"/>
          <w:noProof/>
          <w:sz w:val="21"/>
          <w:szCs w:val="22"/>
        </w:rPr>
      </w:pPr>
      <w:hyperlink w:anchor="_Toc49191764" w:history="1">
        <w:r w:rsidRPr="001B0911">
          <w:rPr>
            <w:rStyle w:val="afc"/>
          </w:rPr>
          <w:t>5.3</w:t>
        </w:r>
        <w:r w:rsidRPr="001B0911">
          <w:rPr>
            <w:rStyle w:val="afc"/>
          </w:rPr>
          <w:t>施工</w:t>
        </w:r>
        <w:r>
          <w:rPr>
            <w:noProof/>
            <w:webHidden/>
          </w:rPr>
          <w:tab/>
        </w:r>
        <w:r>
          <w:rPr>
            <w:noProof/>
            <w:webHidden/>
          </w:rPr>
          <w:fldChar w:fldCharType="begin"/>
        </w:r>
        <w:r>
          <w:rPr>
            <w:noProof/>
            <w:webHidden/>
          </w:rPr>
          <w:instrText xml:space="preserve"> PAGEREF _Toc49191764 \h </w:instrText>
        </w:r>
        <w:r>
          <w:rPr>
            <w:noProof/>
            <w:webHidden/>
          </w:rPr>
        </w:r>
        <w:r>
          <w:rPr>
            <w:noProof/>
            <w:webHidden/>
          </w:rPr>
          <w:fldChar w:fldCharType="separate"/>
        </w:r>
        <w:r w:rsidR="00BC404E">
          <w:rPr>
            <w:noProof/>
            <w:webHidden/>
          </w:rPr>
          <w:t>32</w:t>
        </w:r>
        <w:r>
          <w:rPr>
            <w:noProof/>
            <w:webHidden/>
          </w:rPr>
          <w:fldChar w:fldCharType="end"/>
        </w:r>
      </w:hyperlink>
    </w:p>
    <w:p w14:paraId="24EFCAE6" w14:textId="4B3A302F" w:rsidR="0052669D" w:rsidRDefault="0052669D" w:rsidP="0052669D">
      <w:pPr>
        <w:pStyle w:val="TOC2"/>
        <w:tabs>
          <w:tab w:val="right" w:leader="dot" w:pos="8297"/>
        </w:tabs>
        <w:rPr>
          <w:rFonts w:cstheme="minorBidi"/>
          <w:smallCaps w:val="0"/>
          <w:noProof/>
          <w:sz w:val="21"/>
          <w:szCs w:val="22"/>
        </w:rPr>
      </w:pPr>
      <w:hyperlink w:anchor="_Toc49191765" w:history="1">
        <w:r w:rsidRPr="001B0911">
          <w:rPr>
            <w:rStyle w:val="afc"/>
          </w:rPr>
          <w:t>5.4</w:t>
        </w:r>
        <w:r w:rsidRPr="001B0911">
          <w:rPr>
            <w:rStyle w:val="afc"/>
          </w:rPr>
          <w:t>质量验收</w:t>
        </w:r>
        <w:r>
          <w:rPr>
            <w:noProof/>
            <w:webHidden/>
          </w:rPr>
          <w:tab/>
        </w:r>
        <w:r>
          <w:rPr>
            <w:noProof/>
            <w:webHidden/>
          </w:rPr>
          <w:fldChar w:fldCharType="begin"/>
        </w:r>
        <w:r>
          <w:rPr>
            <w:noProof/>
            <w:webHidden/>
          </w:rPr>
          <w:instrText xml:space="preserve"> PAGEREF _Toc49191765 \h </w:instrText>
        </w:r>
        <w:r>
          <w:rPr>
            <w:noProof/>
            <w:webHidden/>
          </w:rPr>
        </w:r>
        <w:r>
          <w:rPr>
            <w:noProof/>
            <w:webHidden/>
          </w:rPr>
          <w:fldChar w:fldCharType="separate"/>
        </w:r>
        <w:r w:rsidR="00BC404E">
          <w:rPr>
            <w:noProof/>
            <w:webHidden/>
          </w:rPr>
          <w:t>33</w:t>
        </w:r>
        <w:r>
          <w:rPr>
            <w:noProof/>
            <w:webHidden/>
          </w:rPr>
          <w:fldChar w:fldCharType="end"/>
        </w:r>
      </w:hyperlink>
    </w:p>
    <w:p w14:paraId="1E478DDB" w14:textId="3E1347A4" w:rsidR="0052669D" w:rsidRDefault="0052669D" w:rsidP="0052669D">
      <w:pPr>
        <w:pStyle w:val="TOC1"/>
        <w:tabs>
          <w:tab w:val="right" w:leader="dot" w:pos="8297"/>
        </w:tabs>
        <w:rPr>
          <w:rFonts w:cstheme="minorBidi"/>
          <w:b w:val="0"/>
          <w:bCs w:val="0"/>
          <w:caps w:val="0"/>
          <w:noProof/>
          <w:sz w:val="21"/>
          <w:szCs w:val="22"/>
        </w:rPr>
      </w:pPr>
      <w:hyperlink w:anchor="_Toc49191766" w:history="1">
        <w:r w:rsidRPr="001B0911">
          <w:rPr>
            <w:rStyle w:val="afc"/>
          </w:rPr>
          <w:t xml:space="preserve">6 </w:t>
        </w:r>
        <w:r w:rsidRPr="001B0911">
          <w:rPr>
            <w:rStyle w:val="afc"/>
          </w:rPr>
          <w:t>再生级配骨料基层</w:t>
        </w:r>
        <w:r>
          <w:rPr>
            <w:noProof/>
            <w:webHidden/>
          </w:rPr>
          <w:tab/>
        </w:r>
        <w:r>
          <w:rPr>
            <w:noProof/>
            <w:webHidden/>
          </w:rPr>
          <w:fldChar w:fldCharType="begin"/>
        </w:r>
        <w:r>
          <w:rPr>
            <w:noProof/>
            <w:webHidden/>
          </w:rPr>
          <w:instrText xml:space="preserve"> PAGEREF _Toc49191766 \h </w:instrText>
        </w:r>
        <w:r>
          <w:rPr>
            <w:noProof/>
            <w:webHidden/>
          </w:rPr>
        </w:r>
        <w:r>
          <w:rPr>
            <w:noProof/>
            <w:webHidden/>
          </w:rPr>
          <w:fldChar w:fldCharType="separate"/>
        </w:r>
        <w:r w:rsidR="00BC404E">
          <w:rPr>
            <w:noProof/>
            <w:webHidden/>
          </w:rPr>
          <w:t>33</w:t>
        </w:r>
        <w:r>
          <w:rPr>
            <w:noProof/>
            <w:webHidden/>
          </w:rPr>
          <w:fldChar w:fldCharType="end"/>
        </w:r>
      </w:hyperlink>
    </w:p>
    <w:p w14:paraId="3A19DC28" w14:textId="78A1E4D5" w:rsidR="0052669D" w:rsidRDefault="0052669D" w:rsidP="0052669D">
      <w:pPr>
        <w:pStyle w:val="TOC2"/>
        <w:tabs>
          <w:tab w:val="right" w:leader="dot" w:pos="8297"/>
        </w:tabs>
        <w:rPr>
          <w:rFonts w:cstheme="minorBidi"/>
          <w:smallCaps w:val="0"/>
          <w:noProof/>
          <w:sz w:val="21"/>
          <w:szCs w:val="22"/>
        </w:rPr>
      </w:pPr>
      <w:hyperlink w:anchor="_Toc49191767" w:history="1">
        <w:r w:rsidRPr="001B0911">
          <w:rPr>
            <w:rStyle w:val="afc"/>
          </w:rPr>
          <w:t>6.1</w:t>
        </w:r>
        <w:r w:rsidRPr="001B0911">
          <w:rPr>
            <w:rStyle w:val="afc"/>
          </w:rPr>
          <w:t>再生级配骨料</w:t>
        </w:r>
        <w:r>
          <w:rPr>
            <w:noProof/>
            <w:webHidden/>
          </w:rPr>
          <w:tab/>
        </w:r>
        <w:r>
          <w:rPr>
            <w:noProof/>
            <w:webHidden/>
          </w:rPr>
          <w:fldChar w:fldCharType="begin"/>
        </w:r>
        <w:r>
          <w:rPr>
            <w:noProof/>
            <w:webHidden/>
          </w:rPr>
          <w:instrText xml:space="preserve"> PAGEREF _Toc49191767 \h </w:instrText>
        </w:r>
        <w:r>
          <w:rPr>
            <w:noProof/>
            <w:webHidden/>
          </w:rPr>
        </w:r>
        <w:r>
          <w:rPr>
            <w:noProof/>
            <w:webHidden/>
          </w:rPr>
          <w:fldChar w:fldCharType="separate"/>
        </w:r>
        <w:r w:rsidR="00BC404E">
          <w:rPr>
            <w:noProof/>
            <w:webHidden/>
          </w:rPr>
          <w:t>33</w:t>
        </w:r>
        <w:r>
          <w:rPr>
            <w:noProof/>
            <w:webHidden/>
          </w:rPr>
          <w:fldChar w:fldCharType="end"/>
        </w:r>
      </w:hyperlink>
    </w:p>
    <w:p w14:paraId="0D1FBCF5" w14:textId="7B7C2341" w:rsidR="0052669D" w:rsidRDefault="0052669D" w:rsidP="0052669D">
      <w:pPr>
        <w:pStyle w:val="TOC2"/>
        <w:tabs>
          <w:tab w:val="right" w:leader="dot" w:pos="8297"/>
        </w:tabs>
        <w:rPr>
          <w:rFonts w:cstheme="minorBidi"/>
          <w:smallCaps w:val="0"/>
          <w:noProof/>
          <w:sz w:val="21"/>
          <w:szCs w:val="22"/>
        </w:rPr>
      </w:pPr>
      <w:hyperlink w:anchor="_Toc49191768" w:history="1">
        <w:r w:rsidRPr="001B0911">
          <w:rPr>
            <w:rStyle w:val="afc"/>
          </w:rPr>
          <w:t>6.2</w:t>
        </w:r>
        <w:r w:rsidRPr="001B0911">
          <w:rPr>
            <w:rStyle w:val="afc"/>
          </w:rPr>
          <w:t>施工</w:t>
        </w:r>
        <w:r>
          <w:rPr>
            <w:noProof/>
            <w:webHidden/>
          </w:rPr>
          <w:tab/>
        </w:r>
        <w:r>
          <w:rPr>
            <w:noProof/>
            <w:webHidden/>
          </w:rPr>
          <w:fldChar w:fldCharType="begin"/>
        </w:r>
        <w:r>
          <w:rPr>
            <w:noProof/>
            <w:webHidden/>
          </w:rPr>
          <w:instrText xml:space="preserve"> PAGEREF _Toc49191768 \h </w:instrText>
        </w:r>
        <w:r>
          <w:rPr>
            <w:noProof/>
            <w:webHidden/>
          </w:rPr>
        </w:r>
        <w:r>
          <w:rPr>
            <w:noProof/>
            <w:webHidden/>
          </w:rPr>
          <w:fldChar w:fldCharType="separate"/>
        </w:r>
        <w:r w:rsidR="00BC404E">
          <w:rPr>
            <w:noProof/>
            <w:webHidden/>
          </w:rPr>
          <w:t>34</w:t>
        </w:r>
        <w:r>
          <w:rPr>
            <w:noProof/>
            <w:webHidden/>
          </w:rPr>
          <w:fldChar w:fldCharType="end"/>
        </w:r>
      </w:hyperlink>
    </w:p>
    <w:p w14:paraId="15A0AEFD" w14:textId="0A49C1FC" w:rsidR="0052669D" w:rsidRDefault="0052669D" w:rsidP="0052669D">
      <w:pPr>
        <w:pStyle w:val="TOC2"/>
        <w:tabs>
          <w:tab w:val="right" w:leader="dot" w:pos="8297"/>
        </w:tabs>
        <w:rPr>
          <w:rFonts w:cstheme="minorBidi"/>
          <w:smallCaps w:val="0"/>
          <w:noProof/>
          <w:sz w:val="21"/>
          <w:szCs w:val="22"/>
        </w:rPr>
      </w:pPr>
      <w:hyperlink w:anchor="_Toc49191769" w:history="1">
        <w:r w:rsidRPr="001B0911">
          <w:rPr>
            <w:rStyle w:val="afc"/>
          </w:rPr>
          <w:t>6.3</w:t>
        </w:r>
        <w:r w:rsidRPr="001B0911">
          <w:rPr>
            <w:rStyle w:val="afc"/>
          </w:rPr>
          <w:t>质量验收</w:t>
        </w:r>
        <w:r>
          <w:rPr>
            <w:noProof/>
            <w:webHidden/>
          </w:rPr>
          <w:tab/>
        </w:r>
        <w:r>
          <w:rPr>
            <w:noProof/>
            <w:webHidden/>
          </w:rPr>
          <w:fldChar w:fldCharType="begin"/>
        </w:r>
        <w:r>
          <w:rPr>
            <w:noProof/>
            <w:webHidden/>
          </w:rPr>
          <w:instrText xml:space="preserve"> PAGEREF _Toc49191769 \h </w:instrText>
        </w:r>
        <w:r>
          <w:rPr>
            <w:noProof/>
            <w:webHidden/>
          </w:rPr>
        </w:r>
        <w:r>
          <w:rPr>
            <w:noProof/>
            <w:webHidden/>
          </w:rPr>
          <w:fldChar w:fldCharType="separate"/>
        </w:r>
        <w:r w:rsidR="00BC404E">
          <w:rPr>
            <w:noProof/>
            <w:webHidden/>
          </w:rPr>
          <w:t>34</w:t>
        </w:r>
        <w:r>
          <w:rPr>
            <w:noProof/>
            <w:webHidden/>
          </w:rPr>
          <w:fldChar w:fldCharType="end"/>
        </w:r>
      </w:hyperlink>
    </w:p>
    <w:p w14:paraId="5065EB4A" w14:textId="77777777" w:rsidR="0052669D" w:rsidRPr="00E149B8" w:rsidRDefault="0052669D" w:rsidP="0052669D">
      <w:pPr>
        <w:rPr>
          <w:rFonts w:ascii="Times New Roman" w:hAnsi="Times New Roman" w:cs="Times New Roman"/>
          <w:color w:val="000000" w:themeColor="text1"/>
          <w:szCs w:val="24"/>
        </w:rPr>
      </w:pPr>
      <w:r>
        <w:rPr>
          <w:rFonts w:ascii="Times New Roman" w:eastAsia="宋体" w:hAnsi="Times New Roman" w:cstheme="minorHAnsi"/>
          <w:color w:val="000000" w:themeColor="text1"/>
          <w:sz w:val="20"/>
          <w:szCs w:val="24"/>
        </w:rPr>
        <w:fldChar w:fldCharType="end"/>
      </w:r>
    </w:p>
    <w:p w14:paraId="535D962C" w14:textId="57CCE616" w:rsidR="001E435E" w:rsidRDefault="001E435E" w:rsidP="001E435E">
      <w:pPr>
        <w:jc w:val="center"/>
        <w:rPr>
          <w:rFonts w:ascii="Times New Roman" w:hAnsi="Times New Roman" w:cs="Times New Roman"/>
          <w:bCs/>
          <w:color w:val="000000" w:themeColor="text1"/>
          <w:sz w:val="36"/>
          <w:szCs w:val="36"/>
        </w:rPr>
      </w:pPr>
    </w:p>
    <w:p w14:paraId="6AA3B314" w14:textId="251A0559" w:rsidR="007E37F4" w:rsidRDefault="007E37F4" w:rsidP="001E435E">
      <w:pPr>
        <w:jc w:val="center"/>
        <w:rPr>
          <w:rFonts w:ascii="Times New Roman" w:hAnsi="Times New Roman" w:cs="Times New Roman"/>
          <w:bCs/>
          <w:color w:val="000000" w:themeColor="text1"/>
          <w:sz w:val="36"/>
          <w:szCs w:val="36"/>
        </w:rPr>
      </w:pPr>
    </w:p>
    <w:p w14:paraId="724BDD34" w14:textId="637204BB" w:rsidR="007E37F4" w:rsidRDefault="007E37F4" w:rsidP="001E435E">
      <w:pPr>
        <w:jc w:val="center"/>
        <w:rPr>
          <w:rFonts w:ascii="Times New Roman" w:hAnsi="Times New Roman" w:cs="Times New Roman"/>
          <w:bCs/>
          <w:color w:val="000000" w:themeColor="text1"/>
          <w:sz w:val="36"/>
          <w:szCs w:val="36"/>
        </w:rPr>
      </w:pPr>
    </w:p>
    <w:p w14:paraId="282C690E" w14:textId="4AC6FFDF" w:rsidR="007E37F4" w:rsidRDefault="007E37F4" w:rsidP="001E435E">
      <w:pPr>
        <w:jc w:val="center"/>
        <w:rPr>
          <w:rFonts w:ascii="Times New Roman" w:hAnsi="Times New Roman" w:cs="Times New Roman"/>
          <w:bCs/>
          <w:color w:val="000000" w:themeColor="text1"/>
          <w:sz w:val="36"/>
          <w:szCs w:val="36"/>
        </w:rPr>
      </w:pPr>
    </w:p>
    <w:p w14:paraId="063AC5D2" w14:textId="17C3BE1E" w:rsidR="007E37F4" w:rsidRDefault="007E37F4" w:rsidP="00BC404E">
      <w:pPr>
        <w:rPr>
          <w:rFonts w:ascii="Times New Roman" w:hAnsi="Times New Roman" w:cs="Times New Roman"/>
          <w:bCs/>
          <w:color w:val="000000" w:themeColor="text1"/>
          <w:sz w:val="36"/>
          <w:szCs w:val="36"/>
        </w:rPr>
      </w:pPr>
    </w:p>
    <w:p w14:paraId="44A01A84" w14:textId="6D7739CA" w:rsidR="007E37F4" w:rsidRDefault="007E37F4" w:rsidP="00B85BB7">
      <w:pPr>
        <w:pStyle w:val="10"/>
      </w:pPr>
      <w:bookmarkStart w:id="64" w:name="_Toc49191755"/>
      <w:r>
        <w:rPr>
          <w:rFonts w:hint="eastAsia"/>
        </w:rPr>
        <w:lastRenderedPageBreak/>
        <w:t>1</w:t>
      </w:r>
      <w:r>
        <w:rPr>
          <w:rFonts w:hint="eastAsia"/>
        </w:rPr>
        <w:t>总则</w:t>
      </w:r>
      <w:bookmarkEnd w:id="64"/>
    </w:p>
    <w:p w14:paraId="259E5F41" w14:textId="77777777" w:rsidR="00E970E1" w:rsidRPr="009002DA" w:rsidRDefault="00E970E1" w:rsidP="00E970E1">
      <w:pPr>
        <w:rPr>
          <w:rFonts w:hint="eastAsia"/>
          <w:color w:val="000000"/>
          <w:szCs w:val="24"/>
        </w:rPr>
      </w:pPr>
      <w:r w:rsidRPr="009002DA">
        <w:rPr>
          <w:rStyle w:val="31"/>
          <w:rFonts w:hint="eastAsia"/>
          <w:sz w:val="24"/>
          <w:szCs w:val="24"/>
        </w:rPr>
        <w:t>1.0.1</w:t>
      </w:r>
      <w:r w:rsidRPr="009002DA">
        <w:rPr>
          <w:rFonts w:ascii="黑体" w:eastAsia="黑体" w:hAnsi="黑体" w:hint="eastAsia"/>
          <w:color w:val="000000"/>
          <w:szCs w:val="24"/>
        </w:rPr>
        <w:t xml:space="preserve">  </w:t>
      </w:r>
      <w:r w:rsidRPr="009002DA">
        <w:rPr>
          <w:rFonts w:hint="eastAsia"/>
          <w:color w:val="000000"/>
          <w:szCs w:val="24"/>
        </w:rPr>
        <w:t>本标准规定了建筑垃圾再生级配骨料的质量控制指标、水泥稳定再生骨料混合料、石灰粉煤灰稳定再生骨料混合料、水泥粉煤灰稳定再生级配骨料混合料和级配再生骨料基层的原材料技术要求、配合比设计、拌合、施工、验收指标。为建筑垃圾再生骨料在路面基层应用提供了全面的技术指导及质量控制标准。</w:t>
      </w:r>
    </w:p>
    <w:p w14:paraId="47B90D91" w14:textId="1C86DFF0" w:rsidR="00E970E1" w:rsidRPr="009002DA" w:rsidRDefault="00E970E1" w:rsidP="00E970E1">
      <w:pPr>
        <w:rPr>
          <w:rFonts w:hint="eastAsia"/>
          <w:color w:val="000000"/>
          <w:szCs w:val="24"/>
        </w:rPr>
      </w:pPr>
      <w:r w:rsidRPr="009002DA">
        <w:rPr>
          <w:rStyle w:val="31"/>
          <w:rFonts w:hint="eastAsia"/>
          <w:sz w:val="24"/>
          <w:szCs w:val="24"/>
        </w:rPr>
        <w:t xml:space="preserve">1.0.2 </w:t>
      </w:r>
      <w:r w:rsidRPr="009002DA">
        <w:rPr>
          <w:rFonts w:hint="eastAsia"/>
          <w:color w:val="000000"/>
          <w:szCs w:val="24"/>
        </w:rPr>
        <w:t xml:space="preserve"> </w:t>
      </w:r>
      <w:r w:rsidRPr="009002DA">
        <w:rPr>
          <w:rFonts w:hint="eastAsia"/>
          <w:color w:val="000000"/>
          <w:szCs w:val="24"/>
        </w:rPr>
        <w:t>根据试验研究和实际应用成果统计，目前再生骨料混合料已在各等级道路中得到了良好的应用推广，其各项指标可满足不同等级道路应用性能要求。</w:t>
      </w:r>
      <w:r w:rsidRPr="009002DA">
        <w:rPr>
          <w:rFonts w:hint="eastAsia"/>
          <w:color w:val="000000"/>
          <w:szCs w:val="24"/>
        </w:rPr>
        <w:t xml:space="preserve"> </w:t>
      </w:r>
    </w:p>
    <w:p w14:paraId="5334B941" w14:textId="627B5B5B" w:rsidR="00B85BB7" w:rsidRPr="009002DA" w:rsidRDefault="00E970E1" w:rsidP="00B85BB7">
      <w:pPr>
        <w:spacing w:line="276" w:lineRule="auto"/>
        <w:rPr>
          <w:rFonts w:hint="eastAsia"/>
          <w:color w:val="000000"/>
          <w:szCs w:val="24"/>
        </w:rPr>
      </w:pPr>
      <w:r w:rsidRPr="009002DA">
        <w:rPr>
          <w:rStyle w:val="31"/>
          <w:rFonts w:hint="eastAsia"/>
          <w:sz w:val="24"/>
          <w:szCs w:val="24"/>
        </w:rPr>
        <w:t xml:space="preserve">1.0.3 </w:t>
      </w:r>
      <w:r w:rsidRPr="009002DA">
        <w:rPr>
          <w:rFonts w:ascii="黑体" w:eastAsia="黑体" w:hAnsi="黑体" w:hint="eastAsia"/>
          <w:color w:val="000000"/>
          <w:szCs w:val="24"/>
        </w:rPr>
        <w:t xml:space="preserve"> </w:t>
      </w:r>
      <w:r w:rsidRPr="009002DA">
        <w:rPr>
          <w:rFonts w:hint="eastAsia"/>
          <w:color w:val="000000"/>
          <w:szCs w:val="24"/>
        </w:rPr>
        <w:t>本规范应用过程中应同时满足国家</w:t>
      </w:r>
      <w:r w:rsidR="00B85BB7" w:rsidRPr="009002DA">
        <w:rPr>
          <w:rFonts w:hint="eastAsia"/>
          <w:color w:val="000000"/>
          <w:szCs w:val="24"/>
        </w:rPr>
        <w:t>、行业</w:t>
      </w:r>
      <w:r w:rsidRPr="009002DA">
        <w:rPr>
          <w:rFonts w:hint="eastAsia"/>
          <w:color w:val="000000"/>
          <w:szCs w:val="24"/>
        </w:rPr>
        <w:t>现行标准</w:t>
      </w:r>
      <w:r w:rsidRPr="009002DA">
        <w:rPr>
          <w:rFonts w:hint="eastAsia"/>
          <w:color w:val="000000"/>
          <w:szCs w:val="24"/>
        </w:rPr>
        <w:t>CJJ1</w:t>
      </w:r>
      <w:r w:rsidRPr="009002DA">
        <w:rPr>
          <w:rFonts w:hint="eastAsia"/>
          <w:color w:val="000000"/>
          <w:szCs w:val="24"/>
        </w:rPr>
        <w:t>《城镇道路工程施工与质量验收规范》、</w:t>
      </w:r>
      <w:r w:rsidRPr="009002DA">
        <w:rPr>
          <w:rFonts w:hint="eastAsia"/>
          <w:color w:val="000000"/>
          <w:szCs w:val="24"/>
        </w:rPr>
        <w:t xml:space="preserve"> CJJ169</w:t>
      </w:r>
      <w:r w:rsidRPr="009002DA">
        <w:rPr>
          <w:rFonts w:hint="eastAsia"/>
          <w:color w:val="000000"/>
          <w:szCs w:val="24"/>
        </w:rPr>
        <w:t>《城镇道路路面设计规范》、</w:t>
      </w:r>
      <w:r w:rsidR="00BE1BF2" w:rsidRPr="009002DA">
        <w:rPr>
          <w:rFonts w:ascii="宋体" w:eastAsia="宋体" w:hAnsi="宋体"/>
          <w:color w:val="000000"/>
          <w:szCs w:val="24"/>
        </w:rPr>
        <w:t>JTG D50</w:t>
      </w:r>
      <w:r w:rsidR="00BE1BF2" w:rsidRPr="009002DA">
        <w:rPr>
          <w:rFonts w:ascii="宋体" w:eastAsia="宋体" w:hAnsi="宋体" w:hint="eastAsia"/>
          <w:color w:val="000000"/>
          <w:szCs w:val="24"/>
        </w:rPr>
        <w:t>《公路沥青路面设计规范》、</w:t>
      </w:r>
      <w:r w:rsidR="00BE1BF2" w:rsidRPr="009002DA">
        <w:rPr>
          <w:rFonts w:hint="eastAsia"/>
          <w:color w:val="000000"/>
          <w:szCs w:val="24"/>
        </w:rPr>
        <w:t>J</w:t>
      </w:r>
      <w:r w:rsidR="00BE1BF2" w:rsidRPr="009002DA">
        <w:rPr>
          <w:color w:val="000000"/>
          <w:szCs w:val="24"/>
        </w:rPr>
        <w:t>TG/T F20</w:t>
      </w:r>
      <w:r w:rsidR="00BE1BF2" w:rsidRPr="009002DA">
        <w:rPr>
          <w:rFonts w:hint="eastAsia"/>
          <w:color w:val="000000"/>
          <w:szCs w:val="24"/>
        </w:rPr>
        <w:t>《公路路面基层施工技术细则》、</w:t>
      </w:r>
      <w:r w:rsidR="00B85BB7" w:rsidRPr="009002DA">
        <w:rPr>
          <w:rFonts w:ascii="Times New Roman" w:hAnsi="Times New Roman" w:cs="Times New Roman"/>
          <w:szCs w:val="24"/>
        </w:rPr>
        <w:t>JTG F80/1</w:t>
      </w:r>
      <w:r w:rsidR="00B85BB7" w:rsidRPr="009002DA">
        <w:rPr>
          <w:rFonts w:ascii="Times New Roman" w:hAnsi="Times New Roman" w:cs="Times New Roman" w:hint="eastAsia"/>
          <w:szCs w:val="24"/>
        </w:rPr>
        <w:t>《公路工程质量检验评定标准第一册</w:t>
      </w:r>
      <w:r w:rsidR="00B85BB7" w:rsidRPr="009002DA">
        <w:rPr>
          <w:rFonts w:ascii="Times New Roman" w:hAnsi="Times New Roman" w:cs="Times New Roman" w:hint="eastAsia"/>
          <w:szCs w:val="24"/>
        </w:rPr>
        <w:t xml:space="preserve"> </w:t>
      </w:r>
      <w:r w:rsidR="00B85BB7" w:rsidRPr="009002DA">
        <w:rPr>
          <w:rFonts w:ascii="Times New Roman" w:hAnsi="Times New Roman" w:cs="Times New Roman" w:hint="eastAsia"/>
          <w:szCs w:val="24"/>
        </w:rPr>
        <w:t>土建工程》、</w:t>
      </w:r>
      <w:r w:rsidRPr="009002DA">
        <w:rPr>
          <w:rFonts w:hint="eastAsia"/>
          <w:color w:val="000000"/>
          <w:szCs w:val="24"/>
        </w:rPr>
        <w:t>G</w:t>
      </w:r>
      <w:r w:rsidRPr="009002DA">
        <w:rPr>
          <w:color w:val="000000"/>
          <w:szCs w:val="24"/>
        </w:rPr>
        <w:t>B/T51224</w:t>
      </w:r>
      <w:r w:rsidRPr="009002DA">
        <w:rPr>
          <w:rFonts w:hint="eastAsia"/>
          <w:color w:val="000000"/>
          <w:szCs w:val="24"/>
        </w:rPr>
        <w:t>《乡村道路工程技术规范》中的相关规定。</w:t>
      </w:r>
    </w:p>
    <w:p w14:paraId="11F0DB7E" w14:textId="05CBEAE3" w:rsidR="007E37F4" w:rsidRDefault="00B85BB7" w:rsidP="00B85BB7">
      <w:pPr>
        <w:pStyle w:val="10"/>
      </w:pPr>
      <w:bookmarkStart w:id="65" w:name="_Toc49191756"/>
      <w:r>
        <w:rPr>
          <w:rFonts w:hint="eastAsia"/>
        </w:rPr>
        <w:t>2</w:t>
      </w:r>
      <w:r>
        <w:rPr>
          <w:rFonts w:hint="eastAsia"/>
        </w:rPr>
        <w:t>术语和符号</w:t>
      </w:r>
      <w:bookmarkEnd w:id="65"/>
    </w:p>
    <w:p w14:paraId="7AFEBBBC" w14:textId="253F756E" w:rsidR="00B85BB7" w:rsidRPr="00B85BB7" w:rsidRDefault="00B85BB7" w:rsidP="00B85BB7">
      <w:pPr>
        <w:pStyle w:val="20"/>
        <w:rPr>
          <w:rFonts w:hint="eastAsia"/>
        </w:rPr>
      </w:pPr>
      <w:bookmarkStart w:id="66" w:name="_Toc49191757"/>
      <w:r>
        <w:rPr>
          <w:rFonts w:hint="eastAsia"/>
        </w:rPr>
        <w:t>2.1</w:t>
      </w:r>
      <w:r>
        <w:rPr>
          <w:rFonts w:hint="eastAsia"/>
        </w:rPr>
        <w:t>术语</w:t>
      </w:r>
      <w:bookmarkEnd w:id="66"/>
    </w:p>
    <w:p w14:paraId="4AC0B825" w14:textId="77777777" w:rsidR="00B85BB7" w:rsidRPr="00711631" w:rsidRDefault="00B85BB7" w:rsidP="00B85BB7">
      <w:pPr>
        <w:rPr>
          <w:color w:val="000000"/>
        </w:rPr>
      </w:pPr>
      <w:r w:rsidRPr="00B85BB7">
        <w:rPr>
          <w:rStyle w:val="31"/>
          <w:rFonts w:hint="eastAsia"/>
        </w:rPr>
        <w:t>2.1.</w:t>
      </w:r>
      <w:r w:rsidRPr="00B85BB7">
        <w:rPr>
          <w:rStyle w:val="31"/>
        </w:rPr>
        <w:t>1</w:t>
      </w:r>
      <w:r w:rsidRPr="00711631">
        <w:rPr>
          <w:rFonts w:ascii="黑体" w:eastAsia="黑体" w:hAnsi="黑体" w:hint="eastAsia"/>
          <w:color w:val="000000"/>
        </w:rPr>
        <w:t xml:space="preserve">  </w:t>
      </w:r>
      <w:r w:rsidRPr="00711631">
        <w:rPr>
          <w:rFonts w:hint="eastAsia"/>
          <w:color w:val="000000"/>
        </w:rPr>
        <w:t>再生骨料由于建筑垃圾来源不同、组成复杂导致再生骨料与普通骨料性能具有一定差异。通过对再生骨料组成的试验数据统计，经过目前加工工艺生产的再生骨料以混凝土、砂浆、石、砖瓦、陶瓷为主要组分。通过分拣工艺，可将再生骨料初步划分为以混凝土为主要组成的再生骨料和以砖瓦、砂浆为主要组成的再生骨料。</w:t>
      </w:r>
    </w:p>
    <w:p w14:paraId="33FF1958" w14:textId="77777777" w:rsidR="00412F5B" w:rsidRDefault="00412F5B" w:rsidP="00B85BB7">
      <w:pPr>
        <w:rPr>
          <w:color w:val="000000"/>
        </w:rPr>
      </w:pPr>
      <w:r w:rsidRPr="00412F5B">
        <w:rPr>
          <w:rStyle w:val="31"/>
          <w:rFonts w:hint="eastAsia"/>
        </w:rPr>
        <w:t>2.1.4</w:t>
      </w:r>
      <w:r>
        <w:rPr>
          <w:rFonts w:hint="eastAsia"/>
          <w:color w:val="000000"/>
        </w:rPr>
        <w:t>再生级配</w:t>
      </w:r>
      <w:r w:rsidRPr="00711631">
        <w:rPr>
          <w:rFonts w:hint="eastAsia"/>
          <w:color w:val="000000"/>
        </w:rPr>
        <w:t>骨料可全部选用再生骨料，也可在普通骨料中掺用一定比例的再生骨料。当骨料级配满足标准级配范围要求时，称为再生级配骨料。为促进再生骨料的利用，再生骨料的掺用比例宜不低于</w:t>
      </w:r>
      <w:r w:rsidRPr="00711631">
        <w:rPr>
          <w:rFonts w:hint="eastAsia"/>
          <w:color w:val="000000"/>
        </w:rPr>
        <w:t>30%</w:t>
      </w:r>
      <w:r w:rsidRPr="00711631">
        <w:rPr>
          <w:rFonts w:hint="eastAsia"/>
          <w:color w:val="000000"/>
        </w:rPr>
        <w:t>。</w:t>
      </w:r>
    </w:p>
    <w:p w14:paraId="2E145326" w14:textId="6F1FEBDB" w:rsidR="00B85BB7" w:rsidRDefault="00412F5B" w:rsidP="00B85BB7">
      <w:pPr>
        <w:rPr>
          <w:color w:val="000000"/>
        </w:rPr>
      </w:pPr>
      <w:r w:rsidRPr="00412F5B">
        <w:rPr>
          <w:rStyle w:val="31"/>
        </w:rPr>
        <w:t>2.1.5</w:t>
      </w:r>
      <w:r w:rsidRPr="00711631">
        <w:rPr>
          <w:rFonts w:hint="eastAsia"/>
          <w:color w:val="000000"/>
        </w:rPr>
        <w:t>生产再生级配骨料的建筑垃圾组分复杂，导致再生级配骨料的组成复杂，除可作为骨料的混凝土、砂浆、石、砖瓦、陶瓷材料外，还包括金属、木屑、纸屑、棉絮、塑料、玻璃、沥青、石膏、毛皮、煤块、炉渣、土等多种对混合料强度有不利影响的组分。通过试验统计，经分选加工后，再生骨料中混凝土、砂浆、石、砖瓦、陶瓷组分所占比例可控制在</w:t>
      </w:r>
      <w:r w:rsidRPr="00711631">
        <w:rPr>
          <w:rFonts w:hint="eastAsia"/>
          <w:color w:val="000000"/>
        </w:rPr>
        <w:t>99%</w:t>
      </w:r>
      <w:r w:rsidRPr="00711631">
        <w:rPr>
          <w:rFonts w:hint="eastAsia"/>
          <w:color w:val="000000"/>
        </w:rPr>
        <w:t>以上。将除以上五种组分外的其他组分视为杂物。</w:t>
      </w:r>
      <w:r>
        <w:rPr>
          <w:rFonts w:hint="eastAsia"/>
          <w:color w:val="000000"/>
        </w:rPr>
        <w:t>按照杂物的密度将杂物分为</w:t>
      </w:r>
      <w:r>
        <w:rPr>
          <w:rFonts w:hint="eastAsia"/>
          <w:color w:val="000000"/>
        </w:rPr>
        <w:t>A</w:t>
      </w:r>
      <w:r>
        <w:rPr>
          <w:rFonts w:hint="eastAsia"/>
          <w:color w:val="000000"/>
        </w:rPr>
        <w:t>类和</w:t>
      </w:r>
      <w:r>
        <w:rPr>
          <w:color w:val="000000"/>
        </w:rPr>
        <w:t>B</w:t>
      </w:r>
      <w:r>
        <w:rPr>
          <w:rFonts w:hint="eastAsia"/>
          <w:color w:val="000000"/>
        </w:rPr>
        <w:t>类，</w:t>
      </w:r>
      <w:r>
        <w:rPr>
          <w:rFonts w:hint="eastAsia"/>
          <w:color w:val="000000"/>
        </w:rPr>
        <w:t>A</w:t>
      </w:r>
      <w:r>
        <w:rPr>
          <w:rFonts w:hint="eastAsia"/>
          <w:color w:val="000000"/>
        </w:rPr>
        <w:t>类为密度较大杂物，</w:t>
      </w:r>
      <w:r>
        <w:rPr>
          <w:rFonts w:hint="eastAsia"/>
          <w:color w:val="000000"/>
        </w:rPr>
        <w:t>B</w:t>
      </w:r>
      <w:r>
        <w:rPr>
          <w:rFonts w:hint="eastAsia"/>
          <w:color w:val="000000"/>
        </w:rPr>
        <w:t>类为密度较小的轻质杂物。</w:t>
      </w:r>
    </w:p>
    <w:p w14:paraId="36A82752" w14:textId="0C2B3E2D" w:rsidR="00412F5B" w:rsidRDefault="009002DA" w:rsidP="00B85BB7">
      <w:pPr>
        <w:rPr>
          <w:color w:val="000000"/>
        </w:rPr>
      </w:pPr>
      <w:r w:rsidRPr="009002DA">
        <w:rPr>
          <w:rStyle w:val="31"/>
          <w:rFonts w:hint="eastAsia"/>
        </w:rPr>
        <w:t>2.1.6</w:t>
      </w:r>
      <w:r w:rsidRPr="00711631">
        <w:rPr>
          <w:rFonts w:hint="eastAsia"/>
          <w:color w:val="000000"/>
        </w:rPr>
        <w:t>通过试验结果统计，再生级配骨料中粒径</w:t>
      </w:r>
      <w:r w:rsidRPr="00711631">
        <w:rPr>
          <w:rFonts w:hint="eastAsia"/>
          <w:color w:val="000000"/>
        </w:rPr>
        <w:t>4.75mm</w:t>
      </w:r>
      <w:r w:rsidRPr="00711631">
        <w:rPr>
          <w:rFonts w:hint="eastAsia"/>
          <w:color w:val="000000"/>
        </w:rPr>
        <w:t>以下骨料对混合料强度影响不明显，</w:t>
      </w:r>
      <w:r w:rsidRPr="00711631">
        <w:rPr>
          <w:rFonts w:hint="eastAsia"/>
          <w:color w:val="000000"/>
        </w:rPr>
        <w:lastRenderedPageBreak/>
        <w:t>粒径</w:t>
      </w:r>
      <w:r w:rsidRPr="00711631">
        <w:rPr>
          <w:rFonts w:hint="eastAsia"/>
          <w:color w:val="000000"/>
        </w:rPr>
        <w:t>4.75mm</w:t>
      </w:r>
      <w:r w:rsidRPr="00711631">
        <w:rPr>
          <w:rFonts w:hint="eastAsia"/>
          <w:color w:val="000000"/>
        </w:rPr>
        <w:t>以上再生级配骨料的级配、压碎指标、杂物含量对混合料强度有明显影响。同时，</w:t>
      </w:r>
      <w:r w:rsidRPr="00711631">
        <w:rPr>
          <w:rFonts w:hint="eastAsia"/>
          <w:color w:val="000000"/>
        </w:rPr>
        <w:t>4.75</w:t>
      </w:r>
      <w:r w:rsidRPr="00711631">
        <w:rPr>
          <w:color w:val="000000"/>
        </w:rPr>
        <w:t>mm</w:t>
      </w:r>
      <w:r w:rsidRPr="00711631">
        <w:rPr>
          <w:rFonts w:hint="eastAsia"/>
          <w:color w:val="000000"/>
        </w:rPr>
        <w:t>以下再生骨料颗粒中轻质杂物含量相对较小且不易分拣试验。取粒径</w:t>
      </w:r>
      <w:r w:rsidRPr="00711631">
        <w:rPr>
          <w:rFonts w:hint="eastAsia"/>
          <w:color w:val="000000"/>
        </w:rPr>
        <w:t>4.75mm</w:t>
      </w:r>
      <w:r w:rsidRPr="00711631">
        <w:rPr>
          <w:rFonts w:hint="eastAsia"/>
          <w:color w:val="000000"/>
        </w:rPr>
        <w:t>以上的再生级配骨料进行混凝土颗粒含量测定，当再生级配骨料中混凝土和</w:t>
      </w:r>
      <w:proofErr w:type="gramStart"/>
      <w:r w:rsidRPr="00711631">
        <w:rPr>
          <w:rFonts w:hint="eastAsia"/>
          <w:color w:val="000000"/>
        </w:rPr>
        <w:t>石的</w:t>
      </w:r>
      <w:proofErr w:type="gramEnd"/>
      <w:r w:rsidRPr="00711631">
        <w:rPr>
          <w:rFonts w:hint="eastAsia"/>
          <w:color w:val="000000"/>
        </w:rPr>
        <w:t>比例高于</w:t>
      </w:r>
      <w:r w:rsidRPr="00711631">
        <w:rPr>
          <w:rFonts w:hint="eastAsia"/>
          <w:color w:val="000000"/>
        </w:rPr>
        <w:t>90%</w:t>
      </w:r>
      <w:r w:rsidRPr="00711631">
        <w:rPr>
          <w:rFonts w:hint="eastAsia"/>
          <w:color w:val="000000"/>
        </w:rPr>
        <w:t>时，骨料的压碎值及混合料的强度优势明显。将再生混凝土颗粒含量作为再生骨料分类的一项重要性能指标。</w:t>
      </w:r>
    </w:p>
    <w:p w14:paraId="71FD0A1A" w14:textId="3671AF2D" w:rsidR="009002DA" w:rsidRDefault="009002DA" w:rsidP="00B85BB7">
      <w:pPr>
        <w:rPr>
          <w:color w:val="000000"/>
        </w:rPr>
      </w:pPr>
      <w:r w:rsidRPr="009002DA">
        <w:rPr>
          <w:rStyle w:val="31"/>
        </w:rPr>
        <w:t>2.1.7</w:t>
      </w:r>
      <w:r>
        <w:rPr>
          <w:rFonts w:hint="eastAsia"/>
          <w:color w:val="000000"/>
        </w:rPr>
        <w:t>再生骨料无机混合料按无机结合料种类分为水泥稳定再生骨料、石灰粉煤灰稳定再生骨料、水泥粉煤灰稳定再生骨料。</w:t>
      </w:r>
    </w:p>
    <w:p w14:paraId="425A2FE8" w14:textId="6118468E" w:rsidR="009002DA" w:rsidRDefault="009002DA" w:rsidP="009002DA">
      <w:pPr>
        <w:pStyle w:val="10"/>
      </w:pPr>
      <w:bookmarkStart w:id="67" w:name="_Toc49191758"/>
      <w:r>
        <w:rPr>
          <w:rFonts w:hint="eastAsia"/>
        </w:rPr>
        <w:t>3</w:t>
      </w:r>
      <w:r>
        <w:rPr>
          <w:rFonts w:hint="eastAsia"/>
        </w:rPr>
        <w:t>基本规定</w:t>
      </w:r>
      <w:bookmarkEnd w:id="67"/>
    </w:p>
    <w:p w14:paraId="44D7111D" w14:textId="2FC108BC" w:rsidR="00D9701D" w:rsidRDefault="00D9701D" w:rsidP="00D9701D">
      <w:pPr>
        <w:rPr>
          <w:rFonts w:hint="eastAsia"/>
        </w:rPr>
      </w:pPr>
      <w:r w:rsidRPr="00D9701D">
        <w:rPr>
          <w:rStyle w:val="31"/>
          <w:rFonts w:hint="eastAsia"/>
        </w:rPr>
        <w:t>3</w:t>
      </w:r>
      <w:r w:rsidRPr="00D9701D">
        <w:rPr>
          <w:rStyle w:val="31"/>
        </w:rPr>
        <w:t>.0.4</w:t>
      </w:r>
      <w:r>
        <w:rPr>
          <w:rFonts w:hint="eastAsia"/>
        </w:rPr>
        <w:t>为提高混合料的均匀性，对高等级道路应采用集中厂拌法生产混合料，对于低等级道路宜采用集中厂拌法生产混合料，也可根据现场情况合理采用路拌法施工达到降低二次运输和原位处置的目的，并拌合均匀。</w:t>
      </w:r>
    </w:p>
    <w:p w14:paraId="631E3F46" w14:textId="3C8FCBFC" w:rsidR="00D9701D" w:rsidRPr="00D9701D" w:rsidRDefault="00D9701D" w:rsidP="00D9701D">
      <w:pPr>
        <w:rPr>
          <w:rFonts w:hint="eastAsia"/>
        </w:rPr>
      </w:pPr>
      <w:r w:rsidRPr="00D9701D">
        <w:rPr>
          <w:rStyle w:val="31"/>
          <w:rFonts w:hint="eastAsia"/>
        </w:rPr>
        <w:t>3</w:t>
      </w:r>
      <w:r w:rsidRPr="00D9701D">
        <w:rPr>
          <w:rStyle w:val="31"/>
        </w:rPr>
        <w:t>.0.5</w:t>
      </w:r>
      <w:r w:rsidRPr="00711631">
        <w:rPr>
          <w:rFonts w:ascii="宋体" w:hAnsi="宋体" w:hint="eastAsia"/>
          <w:color w:val="000000"/>
        </w:rPr>
        <w:t>再生骨料混合料的最佳含水量相对较高，</w:t>
      </w:r>
      <w:r w:rsidRPr="00711631">
        <w:rPr>
          <w:rFonts w:ascii="Times New Roman" w:hAnsi="Times New Roman"/>
          <w:color w:val="000000"/>
        </w:rPr>
        <w:t>在</w:t>
      </w:r>
      <w:r w:rsidRPr="00711631">
        <w:rPr>
          <w:rFonts w:ascii="Times New Roman" w:hAnsi="Times New Roman"/>
          <w:color w:val="000000"/>
        </w:rPr>
        <w:t>10%~17%</w:t>
      </w:r>
      <w:r w:rsidRPr="00711631">
        <w:rPr>
          <w:rFonts w:ascii="Times New Roman" w:hAnsi="Times New Roman"/>
          <w:color w:val="000000"/>
        </w:rPr>
        <w:t>范围</w:t>
      </w:r>
      <w:r w:rsidRPr="00711631">
        <w:rPr>
          <w:rFonts w:ascii="宋体" w:hAnsi="宋体" w:hint="eastAsia"/>
          <w:color w:val="000000"/>
        </w:rPr>
        <w:t>内，施工碾压过程中含水率过高易出现粘辊起皮现象，含水率</w:t>
      </w:r>
      <w:proofErr w:type="gramStart"/>
      <w:r w:rsidRPr="00711631">
        <w:rPr>
          <w:rFonts w:ascii="宋体" w:hAnsi="宋体" w:hint="eastAsia"/>
          <w:color w:val="000000"/>
        </w:rPr>
        <w:t>过低易</w:t>
      </w:r>
      <w:proofErr w:type="gramEnd"/>
      <w:r w:rsidRPr="00711631">
        <w:rPr>
          <w:rFonts w:ascii="宋体" w:hAnsi="宋体" w:hint="eastAsia"/>
          <w:color w:val="000000"/>
        </w:rPr>
        <w:t>出现骨料离析现象，在混合料碾压过程中应控制含水量。钢轮碾压设备</w:t>
      </w:r>
      <w:proofErr w:type="gramStart"/>
      <w:r w:rsidRPr="00711631">
        <w:rPr>
          <w:rFonts w:ascii="宋体" w:hAnsi="宋体" w:hint="eastAsia"/>
          <w:color w:val="000000"/>
        </w:rPr>
        <w:t>在强振碾压</w:t>
      </w:r>
      <w:proofErr w:type="gramEnd"/>
      <w:r w:rsidRPr="00711631">
        <w:rPr>
          <w:rFonts w:ascii="宋体" w:hAnsi="宋体" w:hint="eastAsia"/>
          <w:color w:val="000000"/>
        </w:rPr>
        <w:t>过程中易造成表层骨料破裂，宜采用胶轮压路机进行碾压成型。</w:t>
      </w:r>
    </w:p>
    <w:p w14:paraId="749DB1DC" w14:textId="47E005AC" w:rsidR="009002DA" w:rsidRDefault="00D9701D" w:rsidP="00D9701D">
      <w:pPr>
        <w:pStyle w:val="10"/>
      </w:pPr>
      <w:bookmarkStart w:id="68" w:name="_Toc49191759"/>
      <w:r>
        <w:rPr>
          <w:rFonts w:hint="eastAsia"/>
        </w:rPr>
        <w:t>4</w:t>
      </w:r>
      <w:r>
        <w:rPr>
          <w:rFonts w:hint="eastAsia"/>
        </w:rPr>
        <w:t>再生骨料</w:t>
      </w:r>
      <w:bookmarkEnd w:id="68"/>
    </w:p>
    <w:p w14:paraId="78467631" w14:textId="75A8B3FB" w:rsidR="00D9701D" w:rsidRDefault="00D9701D" w:rsidP="00D9701D">
      <w:pPr>
        <w:pStyle w:val="20"/>
      </w:pPr>
      <w:bookmarkStart w:id="69" w:name="_Toc49191760"/>
      <w:r>
        <w:rPr>
          <w:rFonts w:hint="eastAsia"/>
        </w:rPr>
        <w:t>4.1</w:t>
      </w:r>
      <w:r>
        <w:rPr>
          <w:rFonts w:hint="eastAsia"/>
        </w:rPr>
        <w:t>分类与用途</w:t>
      </w:r>
      <w:bookmarkEnd w:id="69"/>
    </w:p>
    <w:p w14:paraId="4DCDBF77" w14:textId="77777777" w:rsidR="00595896" w:rsidRPr="00711631" w:rsidRDefault="00595896" w:rsidP="00595896">
      <w:pPr>
        <w:rPr>
          <w:rFonts w:ascii="宋体" w:hAnsi="宋体"/>
          <w:color w:val="000000"/>
        </w:rPr>
      </w:pPr>
      <w:r w:rsidRPr="00595896">
        <w:rPr>
          <w:rStyle w:val="31"/>
          <w:rFonts w:hint="eastAsia"/>
        </w:rPr>
        <w:t>4.1.1</w:t>
      </w:r>
      <w:r w:rsidRPr="00711631">
        <w:rPr>
          <w:rFonts w:hint="eastAsia"/>
          <w:color w:val="000000"/>
        </w:rPr>
        <w:t>回收建筑垃圾时应对建筑垃圾进行分类堆放，如以混凝土为主要组分的建筑垃圾与</w:t>
      </w:r>
      <w:proofErr w:type="gramStart"/>
      <w:r w:rsidRPr="00711631">
        <w:rPr>
          <w:rFonts w:hint="eastAsia"/>
          <w:color w:val="000000"/>
        </w:rPr>
        <w:t>砖混类建筑</w:t>
      </w:r>
      <w:proofErr w:type="gramEnd"/>
      <w:r w:rsidRPr="00711631">
        <w:rPr>
          <w:rFonts w:hint="eastAsia"/>
          <w:color w:val="000000"/>
        </w:rPr>
        <w:t>垃圾分开堆放。混凝土类建筑垃圾破碎加工后形成的再生骨料易满足</w:t>
      </w:r>
      <w:r w:rsidRPr="00711631">
        <w:rPr>
          <w:rFonts w:ascii="宋体" w:hAnsi="宋体" w:hint="eastAsia"/>
          <w:color w:val="000000"/>
        </w:rPr>
        <w:t>Ⅰ类再生骨料指标要求，适用范围较大，可用于城市快速路及主干路基层。据试验结果统计，砖混结构物拆除加工产生的</w:t>
      </w:r>
      <w:r w:rsidRPr="00711631">
        <w:rPr>
          <w:rFonts w:ascii="等线" w:eastAsia="等线" w:hAnsi="等线" w:hint="eastAsia"/>
          <w:color w:val="000000"/>
        </w:rPr>
        <w:t>Ⅱ</w:t>
      </w:r>
      <w:r w:rsidRPr="00711631">
        <w:rPr>
          <w:rFonts w:ascii="宋体" w:hAnsi="宋体" w:hint="eastAsia"/>
          <w:color w:val="000000"/>
        </w:rPr>
        <w:t>类再生骨料中再生混凝土颗粒含量主要分布</w:t>
      </w:r>
      <w:r w:rsidRPr="00711631">
        <w:rPr>
          <w:rFonts w:ascii="Times New Roman" w:hAnsi="Times New Roman"/>
          <w:color w:val="000000"/>
        </w:rPr>
        <w:t>在</w:t>
      </w:r>
      <w:r w:rsidRPr="00711631">
        <w:rPr>
          <w:rFonts w:ascii="Times New Roman" w:hAnsi="Times New Roman"/>
          <w:color w:val="000000"/>
        </w:rPr>
        <w:t>30%~70%</w:t>
      </w:r>
      <w:r w:rsidRPr="00711631">
        <w:rPr>
          <w:rFonts w:ascii="Times New Roman" w:hAnsi="Times New Roman" w:hint="eastAsia"/>
          <w:color w:val="000000"/>
        </w:rPr>
        <w:t>，而再生骨料中再生混凝土颗粒含量的波动对混合料强度性能影响不明显。</w:t>
      </w:r>
    </w:p>
    <w:p w14:paraId="69370687" w14:textId="77777777" w:rsidR="00595896" w:rsidRPr="00711631" w:rsidRDefault="00595896" w:rsidP="00595896">
      <w:pPr>
        <w:ind w:firstLineChars="200" w:firstLine="480"/>
        <w:rPr>
          <w:rFonts w:ascii="宋体" w:hAnsi="宋体"/>
          <w:color w:val="000000"/>
        </w:rPr>
      </w:pPr>
      <w:r w:rsidRPr="00711631">
        <w:rPr>
          <w:rFonts w:ascii="宋体" w:hAnsi="宋体" w:hint="eastAsia"/>
          <w:color w:val="000000"/>
        </w:rPr>
        <w:t>通过试验验证，再生级配骨料的混凝土石含量、压碎值、杂物含量是影响再生骨料混合料的重要技术指标。按照上述指标将再生级配骨料划分为两类。经多年对北京市多家再生骨料生产企业的再生骨料杂物含量试验结果显示，Ⅰ类再生骨料中密度较小杂物的质量比基本可控制在0.1%以下，</w:t>
      </w:r>
      <w:r w:rsidRPr="00711631">
        <w:rPr>
          <w:rFonts w:hAnsi="宋体" w:hint="eastAsia"/>
          <w:color w:val="000000"/>
        </w:rPr>
        <w:t>Ⅱ类</w:t>
      </w:r>
      <w:r w:rsidRPr="00711631">
        <w:rPr>
          <w:rFonts w:ascii="宋体" w:hAnsi="宋体" w:hint="eastAsia"/>
          <w:color w:val="000000"/>
        </w:rPr>
        <w:t>再生骨料中密度较小的杂物的质量比基本可以控制在0.3%以下，而该类杂物对再生骨料混合料性能影响较大，依据密度和对混合料性能的影响程度对杂物进行分类。</w:t>
      </w:r>
    </w:p>
    <w:p w14:paraId="640DA582" w14:textId="501A2F10" w:rsidR="00D9701D" w:rsidRDefault="00595896" w:rsidP="00D9701D">
      <w:r w:rsidRPr="00595896">
        <w:rPr>
          <w:rStyle w:val="31"/>
          <w:rFonts w:hint="eastAsia"/>
        </w:rPr>
        <w:lastRenderedPageBreak/>
        <w:t>4.1.2</w:t>
      </w:r>
      <w:r>
        <w:t xml:space="preserve"> </w:t>
      </w:r>
      <w:r>
        <w:rPr>
          <w:rFonts w:hint="eastAsia"/>
        </w:rPr>
        <w:t>再生骨料可用于配制不同等级道路基层应用的再生混合料，也可配制成再生级配骨料直接应用于道路基层中。根据其性能指标要求规定其适用道路等级范围。</w:t>
      </w:r>
    </w:p>
    <w:p w14:paraId="178C6756" w14:textId="5919660C" w:rsidR="00595896" w:rsidRDefault="00595896" w:rsidP="00D9701D">
      <w:r w:rsidRPr="00595896">
        <w:rPr>
          <w:rStyle w:val="31"/>
        </w:rPr>
        <w:t>4.1.3</w:t>
      </w:r>
      <w:r>
        <w:rPr>
          <w:rFonts w:hint="eastAsia"/>
        </w:rPr>
        <w:t>再生细骨料中的有机质和泥粉含量对水泥稳定再生骨料和水泥粉煤灰稳定再生骨料的性能影响较为明显，应控制细骨料中有机质和泥粉含量。其中为区别泥粉与石粉宜采用</w:t>
      </w:r>
      <w:proofErr w:type="gramStart"/>
      <w:r>
        <w:rPr>
          <w:rFonts w:hint="eastAsia"/>
        </w:rPr>
        <w:t>砂</w:t>
      </w:r>
      <w:proofErr w:type="gramEnd"/>
      <w:r>
        <w:rPr>
          <w:rFonts w:hint="eastAsia"/>
        </w:rPr>
        <w:t>当量法控制再生细骨料质量。</w:t>
      </w:r>
    </w:p>
    <w:p w14:paraId="3E6CB0AD" w14:textId="0F5145C3" w:rsidR="00595896" w:rsidRDefault="00595896" w:rsidP="00595896">
      <w:pPr>
        <w:pStyle w:val="10"/>
        <w:rPr>
          <w:rFonts w:hint="eastAsia"/>
        </w:rPr>
      </w:pPr>
      <w:bookmarkStart w:id="70" w:name="_Toc49191761"/>
      <w:r>
        <w:rPr>
          <w:rFonts w:hint="eastAsia"/>
        </w:rPr>
        <w:t>5</w:t>
      </w:r>
      <w:r>
        <w:rPr>
          <w:rFonts w:hint="eastAsia"/>
        </w:rPr>
        <w:t>再生骨料无机混合料基层</w:t>
      </w:r>
      <w:bookmarkEnd w:id="70"/>
    </w:p>
    <w:p w14:paraId="24C9499A" w14:textId="5ABDA086" w:rsidR="00595896" w:rsidRDefault="00595896" w:rsidP="00595896">
      <w:pPr>
        <w:pStyle w:val="20"/>
      </w:pPr>
      <w:bookmarkStart w:id="71" w:name="_Toc49191762"/>
      <w:r>
        <w:rPr>
          <w:rFonts w:hint="eastAsia"/>
        </w:rPr>
        <w:t>5.1</w:t>
      </w:r>
      <w:r>
        <w:rPr>
          <w:rFonts w:hint="eastAsia"/>
        </w:rPr>
        <w:t>原材料</w:t>
      </w:r>
      <w:bookmarkEnd w:id="71"/>
    </w:p>
    <w:p w14:paraId="37C40B73" w14:textId="4099FCE1" w:rsidR="00595896" w:rsidRDefault="00595896" w:rsidP="00595896">
      <w:pPr>
        <w:rPr>
          <w:rFonts w:ascii="宋体" w:hAnsi="宋体"/>
          <w:color w:val="000000"/>
        </w:rPr>
      </w:pPr>
      <w:r w:rsidRPr="00595896">
        <w:rPr>
          <w:rStyle w:val="31"/>
          <w:rFonts w:hint="eastAsia"/>
        </w:rPr>
        <w:t>5.1.1</w:t>
      </w:r>
      <w:r w:rsidRPr="00711631">
        <w:rPr>
          <w:rFonts w:ascii="宋体" w:hAnsi="宋体" w:hint="eastAsia"/>
          <w:color w:val="000000"/>
        </w:rPr>
        <w:t>通过试验验证，使用32.5级水泥与Ⅱ类再生级配骨料配制混合料不易达到强度要求。在利用Ⅱ类再生级配骨料配制混合料时宜选用42.5级水泥。</w:t>
      </w:r>
    </w:p>
    <w:p w14:paraId="6E870958" w14:textId="13DCDBEB" w:rsidR="00595896" w:rsidRDefault="00595896" w:rsidP="00595896">
      <w:pPr>
        <w:rPr>
          <w:rFonts w:ascii="宋体" w:hAnsi="宋体"/>
          <w:color w:val="000000"/>
        </w:rPr>
      </w:pPr>
      <w:r w:rsidRPr="00595896">
        <w:rPr>
          <w:rStyle w:val="31"/>
        </w:rPr>
        <w:t>5.1.3</w:t>
      </w:r>
      <w:r w:rsidRPr="00711631">
        <w:rPr>
          <w:rFonts w:ascii="宋体" w:hAnsi="宋体" w:hint="eastAsia"/>
          <w:color w:val="000000"/>
        </w:rPr>
        <w:t>由于石灰产量限制及石灰烧制成本提高，目前市场上应用的石灰满足现行标准中规定的Ⅰ</w:t>
      </w:r>
      <w:r w:rsidRPr="00711631">
        <w:rPr>
          <w:color w:val="000000"/>
        </w:rPr>
        <w:t>~</w:t>
      </w:r>
      <w:r w:rsidRPr="00711631">
        <w:rPr>
          <w:rFonts w:ascii="宋体" w:hAnsi="宋体" w:hint="eastAsia"/>
          <w:color w:val="000000"/>
        </w:rPr>
        <w:t>Ⅲ</w:t>
      </w:r>
      <w:proofErr w:type="gramStart"/>
      <w:r w:rsidRPr="00711631">
        <w:rPr>
          <w:rFonts w:ascii="宋体" w:hAnsi="宋体" w:hint="eastAsia"/>
          <w:color w:val="000000"/>
        </w:rPr>
        <w:t>级灰的</w:t>
      </w:r>
      <w:proofErr w:type="gramEnd"/>
      <w:r w:rsidRPr="00711631">
        <w:rPr>
          <w:rFonts w:ascii="宋体" w:hAnsi="宋体" w:hint="eastAsia"/>
          <w:color w:val="000000"/>
        </w:rPr>
        <w:t>要求数量较少，多应用等外石灰配制混合料。通过试验验证，当等外石灰有效钙镁含量小于40%时，配制的混合料7d抗压强度可以满足标准要求，但后期强度增长较小，28</w:t>
      </w:r>
      <w:r w:rsidRPr="00711631">
        <w:rPr>
          <w:rFonts w:ascii="宋体" w:hAnsi="宋体"/>
          <w:color w:val="000000"/>
        </w:rPr>
        <w:t>d</w:t>
      </w:r>
      <w:r w:rsidRPr="00711631">
        <w:rPr>
          <w:rFonts w:ascii="宋体" w:hAnsi="宋体" w:hint="eastAsia"/>
          <w:color w:val="000000"/>
        </w:rPr>
        <w:t>无侧限抗压强度一般低于2.0</w:t>
      </w:r>
      <w:r w:rsidRPr="00711631">
        <w:rPr>
          <w:rFonts w:ascii="宋体" w:hAnsi="宋体"/>
          <w:color w:val="000000"/>
        </w:rPr>
        <w:t>MPa</w:t>
      </w:r>
      <w:r w:rsidRPr="00711631">
        <w:rPr>
          <w:rFonts w:ascii="宋体" w:hAnsi="宋体" w:hint="eastAsia"/>
          <w:color w:val="000000"/>
        </w:rPr>
        <w:t>，不能满足后期应用要求，不应用于道路基层；当等外石灰有效钙镁含量不小于40%且低于</w:t>
      </w:r>
      <w:proofErr w:type="gramStart"/>
      <w:r w:rsidRPr="00711631">
        <w:rPr>
          <w:rFonts w:ascii="宋体" w:hAnsi="宋体" w:hint="eastAsia"/>
          <w:color w:val="000000"/>
        </w:rPr>
        <w:t>Ⅲ灰要求</w:t>
      </w:r>
      <w:proofErr w:type="gramEnd"/>
      <w:r w:rsidRPr="00711631">
        <w:rPr>
          <w:rFonts w:ascii="宋体" w:hAnsi="宋体" w:hint="eastAsia"/>
          <w:color w:val="000000"/>
        </w:rPr>
        <w:t>时，配制的混合料7</w:t>
      </w:r>
      <w:r w:rsidRPr="00711631">
        <w:rPr>
          <w:rFonts w:ascii="宋体" w:hAnsi="宋体"/>
          <w:color w:val="000000"/>
        </w:rPr>
        <w:t>d</w:t>
      </w:r>
      <w:r w:rsidRPr="00711631">
        <w:rPr>
          <w:rFonts w:ascii="宋体" w:hAnsi="宋体" w:hint="eastAsia"/>
          <w:color w:val="000000"/>
        </w:rPr>
        <w:t>无侧限抗压强度可以满足标准要求，28</w:t>
      </w:r>
      <w:r w:rsidRPr="00711631">
        <w:rPr>
          <w:rFonts w:ascii="宋体" w:hAnsi="宋体"/>
          <w:color w:val="000000"/>
        </w:rPr>
        <w:t>d</w:t>
      </w:r>
      <w:r w:rsidRPr="00711631">
        <w:rPr>
          <w:rFonts w:ascii="宋体" w:hAnsi="宋体" w:hint="eastAsia"/>
          <w:color w:val="000000"/>
        </w:rPr>
        <w:t>无侧限抗压强度应通过试验确定，以满足后期应用要求。</w:t>
      </w:r>
    </w:p>
    <w:p w14:paraId="1AED8431" w14:textId="08EA3860" w:rsidR="00595896" w:rsidRDefault="00595896" w:rsidP="00595896">
      <w:pPr>
        <w:rPr>
          <w:rFonts w:ascii="宋体" w:hAnsi="宋体"/>
          <w:color w:val="000000"/>
        </w:rPr>
      </w:pPr>
      <w:r w:rsidRPr="00595896">
        <w:rPr>
          <w:rStyle w:val="31"/>
        </w:rPr>
        <w:t>5.1.4</w:t>
      </w:r>
      <w:r>
        <w:rPr>
          <w:rFonts w:ascii="宋体" w:hAnsi="宋体" w:hint="eastAsia"/>
          <w:color w:val="000000"/>
        </w:rPr>
        <w:t>再生级配骨料的颗粒组成也可通过试验确定。</w:t>
      </w:r>
    </w:p>
    <w:p w14:paraId="1C817911" w14:textId="39DEE6C1" w:rsidR="00595896" w:rsidRDefault="00B9157D" w:rsidP="00B9157D">
      <w:pPr>
        <w:pStyle w:val="20"/>
      </w:pPr>
      <w:bookmarkStart w:id="72" w:name="_Toc49191763"/>
      <w:r>
        <w:rPr>
          <w:rFonts w:hint="eastAsia"/>
        </w:rPr>
        <w:t>5.2</w:t>
      </w:r>
      <w:r>
        <w:rPr>
          <w:rFonts w:hint="eastAsia"/>
        </w:rPr>
        <w:t>混合料组成设计</w:t>
      </w:r>
      <w:bookmarkEnd w:id="72"/>
    </w:p>
    <w:p w14:paraId="37475A06" w14:textId="1D4E74EF" w:rsidR="00B9157D" w:rsidRDefault="00FA09F9" w:rsidP="00FA09F9">
      <w:pPr>
        <w:pStyle w:val="3"/>
      </w:pPr>
      <w:r>
        <w:rPr>
          <w:rFonts w:hint="eastAsia"/>
        </w:rPr>
        <w:t>5.2.1</w:t>
      </w:r>
      <w:r w:rsidRPr="00FA09F9">
        <w:rPr>
          <w:rFonts w:ascii="宋体" w:eastAsiaTheme="minorEastAsia" w:hAnsi="宋体" w:cstheme="minorBidi" w:hint="eastAsia"/>
          <w:b w:val="0"/>
          <w:bCs w:val="0"/>
          <w:color w:val="000000"/>
          <w:sz w:val="24"/>
          <w:szCs w:val="22"/>
        </w:rPr>
        <w:t>水泥稳定再生骨料混合料</w:t>
      </w:r>
    </w:p>
    <w:p w14:paraId="65E8B2B7" w14:textId="3EFB82E8" w:rsidR="00FA09F9" w:rsidRDefault="00FA09F9" w:rsidP="00FA09F9">
      <w:pPr>
        <w:ind w:firstLineChars="100" w:firstLine="240"/>
        <w:rPr>
          <w:rFonts w:ascii="宋体" w:hAnsi="宋体"/>
          <w:color w:val="000000"/>
        </w:rPr>
      </w:pPr>
      <w:r>
        <w:rPr>
          <w:rFonts w:hint="eastAsia"/>
        </w:rPr>
        <w:t>1</w:t>
      </w:r>
      <w:r w:rsidRPr="00711631">
        <w:rPr>
          <w:rFonts w:ascii="宋体" w:hAnsi="宋体" w:hint="eastAsia"/>
          <w:color w:val="000000"/>
        </w:rPr>
        <w:t>再生骨料混合料的强度指标不应低于普通混合料的设计强度指标要求。</w:t>
      </w:r>
    </w:p>
    <w:p w14:paraId="51D9C4A3" w14:textId="24BA2B1E" w:rsidR="00FA09F9" w:rsidRDefault="00FA09F9" w:rsidP="00FA09F9">
      <w:pPr>
        <w:ind w:firstLineChars="100" w:firstLine="240"/>
        <w:rPr>
          <w:rFonts w:ascii="宋体" w:hAnsi="宋体"/>
          <w:color w:val="000000"/>
        </w:rPr>
      </w:pPr>
      <w:r w:rsidRPr="00711631">
        <w:rPr>
          <w:rFonts w:ascii="黑体" w:eastAsia="黑体" w:hAnsi="黑体" w:hint="eastAsia"/>
          <w:color w:val="000000"/>
        </w:rPr>
        <w:t>2</w:t>
      </w:r>
      <w:r w:rsidRPr="00711631">
        <w:rPr>
          <w:rFonts w:ascii="黑体" w:eastAsia="黑体" w:hAnsi="黑体"/>
          <w:color w:val="000000"/>
        </w:rPr>
        <w:t xml:space="preserve"> </w:t>
      </w:r>
      <w:r w:rsidRPr="00711631">
        <w:rPr>
          <w:rFonts w:ascii="宋体" w:hAnsi="宋体" w:hint="eastAsia"/>
          <w:color w:val="000000"/>
        </w:rPr>
        <w:t>宜采用重型击实试验方法确定混合料的最佳含水量和最大干密度，当采用振动压实试验方法确定混合料最佳含水量和最大干密度时，应通过对比试验确定</w:t>
      </w:r>
      <w:proofErr w:type="gramStart"/>
      <w:r w:rsidRPr="00711631">
        <w:rPr>
          <w:rFonts w:ascii="宋体" w:hAnsi="宋体" w:hint="eastAsia"/>
          <w:color w:val="000000"/>
        </w:rPr>
        <w:t>振</w:t>
      </w:r>
      <w:proofErr w:type="gramEnd"/>
      <w:r w:rsidRPr="00711631">
        <w:rPr>
          <w:rFonts w:ascii="宋体" w:hAnsi="宋体" w:hint="eastAsia"/>
          <w:color w:val="000000"/>
        </w:rPr>
        <w:t>实时间。</w:t>
      </w:r>
    </w:p>
    <w:p w14:paraId="1514D8F2" w14:textId="4C28EF93" w:rsidR="00FA09F9" w:rsidRDefault="00FA09F9" w:rsidP="00FA09F9">
      <w:pPr>
        <w:ind w:firstLineChars="100" w:firstLine="240"/>
        <w:rPr>
          <w:rFonts w:ascii="宋体" w:hAnsi="宋体"/>
          <w:color w:val="000000"/>
        </w:rPr>
      </w:pPr>
      <w:r w:rsidRPr="00711631">
        <w:rPr>
          <w:rFonts w:ascii="宋体" w:hAnsi="宋体" w:hint="eastAsia"/>
          <w:color w:val="000000"/>
        </w:rPr>
        <w:t>Ⅱ类再生级配骨料中砖瓦类组份较多，骨料表面多孔，对胶结材料有一定吸附作用，当胶结材料用量较少时易导致混合料中胶结材料分散不均匀，且当选用Ⅱ类再生级配骨料配制混合料时，由于Ⅱ类再生骨料的密度明显低于普通集料，当水泥质量比为3%时，混合料中水泥的体</w:t>
      </w:r>
      <w:r w:rsidRPr="00711631">
        <w:rPr>
          <w:rFonts w:ascii="宋体" w:hAnsi="宋体" w:hint="eastAsia"/>
          <w:color w:val="000000"/>
        </w:rPr>
        <w:lastRenderedPageBreak/>
        <w:t>积占比明显低于3％质量占比的普通骨料混合料。因此，当选用Ⅱ级再生级配骨料配制混合料时水泥剂量不宜小于4%。</w:t>
      </w:r>
    </w:p>
    <w:p w14:paraId="597BB36A" w14:textId="6B389E82" w:rsidR="00FA09F9" w:rsidRDefault="00FA09F9" w:rsidP="00FA09F9">
      <w:pPr>
        <w:rPr>
          <w:rFonts w:ascii="宋体" w:hAnsi="宋体"/>
          <w:color w:val="000000"/>
        </w:rPr>
      </w:pPr>
      <w:r w:rsidRPr="00FA09F9">
        <w:rPr>
          <w:rStyle w:val="31"/>
          <w:rFonts w:hint="eastAsia"/>
        </w:rPr>
        <w:t>5.2.2</w:t>
      </w:r>
      <w:r>
        <w:rPr>
          <w:rFonts w:ascii="宋体" w:hAnsi="宋体" w:hint="eastAsia"/>
          <w:color w:val="000000"/>
        </w:rPr>
        <w:t>石灰粉煤灰稳定再生骨料混合料</w:t>
      </w:r>
    </w:p>
    <w:p w14:paraId="7625DD74" w14:textId="44ED93B8" w:rsidR="00FA09F9" w:rsidRDefault="00FA09F9" w:rsidP="00FA09F9">
      <w:pPr>
        <w:ind w:firstLineChars="200" w:firstLine="482"/>
        <w:rPr>
          <w:rFonts w:ascii="宋体" w:hAnsi="宋体" w:hint="eastAsia"/>
          <w:color w:val="000000"/>
        </w:rPr>
      </w:pPr>
      <w:r w:rsidRPr="00FA09F9">
        <w:rPr>
          <w:rFonts w:ascii="黑体" w:eastAsia="黑体" w:hAnsi="黑体" w:hint="eastAsia"/>
          <w:b/>
          <w:bCs/>
          <w:color w:val="000000"/>
        </w:rPr>
        <w:t>3）</w:t>
      </w:r>
      <w:r w:rsidRPr="00711631">
        <w:rPr>
          <w:rFonts w:ascii="宋体" w:eastAsia="宋体" w:hAnsi="宋体" w:hint="eastAsia"/>
          <w:color w:val="000000"/>
        </w:rPr>
        <w:t>再生骨料吸水率随时间的延长而增加。重型击实试验中，随混合料浸润时间延长，测得最佳含水量增加。在施工前宜预计混合料从加水拌合到碾压过程所需时间，根据该时间确定击实试验中混合料的浸润时间，在该浸润时间下测定最佳含水量更便于指导施工应用。</w:t>
      </w:r>
    </w:p>
    <w:p w14:paraId="2E7133AA" w14:textId="072D0991" w:rsidR="00FA09F9" w:rsidRDefault="00FA09F9" w:rsidP="00FA09F9">
      <w:pPr>
        <w:ind w:firstLineChars="200" w:firstLine="482"/>
        <w:rPr>
          <w:rFonts w:ascii="宋体" w:eastAsia="宋体" w:hAnsi="宋体"/>
          <w:color w:val="000000"/>
        </w:rPr>
      </w:pPr>
      <w:r w:rsidRPr="00FA09F9">
        <w:rPr>
          <w:rFonts w:ascii="黑体" w:eastAsia="黑体" w:hAnsi="黑体" w:hint="eastAsia"/>
          <w:b/>
          <w:bCs/>
        </w:rPr>
        <w:t>8）</w:t>
      </w:r>
      <w:r w:rsidRPr="00711631">
        <w:rPr>
          <w:rFonts w:ascii="宋体" w:eastAsia="宋体" w:hAnsi="宋体" w:hint="eastAsia"/>
          <w:color w:val="000000"/>
        </w:rPr>
        <w:t>Ⅱ类再生级配骨料中砖瓦类组份较多，骨料表面多孔，对胶结材料有一定吸附作用，当胶结材料用量较少时易导致混合料中胶结材料分散不均匀，当选用Ⅱ级再生级配骨料配制混合料时石灰剂量不宜小于4%。</w:t>
      </w:r>
    </w:p>
    <w:p w14:paraId="65D4BC11" w14:textId="15FEC41A" w:rsidR="00CC4E8F" w:rsidRDefault="00CC4E8F" w:rsidP="00CC4E8F">
      <w:pPr>
        <w:rPr>
          <w:rFonts w:ascii="宋体" w:eastAsia="宋体" w:hAnsi="宋体"/>
          <w:color w:val="000000"/>
        </w:rPr>
      </w:pPr>
      <w:r w:rsidRPr="00CC4E8F">
        <w:rPr>
          <w:rStyle w:val="31"/>
        </w:rPr>
        <w:t>5.2.3</w:t>
      </w:r>
      <w:r>
        <w:rPr>
          <w:rFonts w:ascii="宋体" w:eastAsia="宋体" w:hAnsi="宋体" w:hint="eastAsia"/>
          <w:color w:val="000000"/>
        </w:rPr>
        <w:t>水泥粉煤灰稳定再生骨料混合料</w:t>
      </w:r>
    </w:p>
    <w:p w14:paraId="69B5D409" w14:textId="087198FD" w:rsidR="00CC4E8F" w:rsidRDefault="00CC4E8F" w:rsidP="00CC4E8F">
      <w:pPr>
        <w:ind w:firstLineChars="200" w:firstLine="482"/>
        <w:rPr>
          <w:rFonts w:ascii="Times New Roman"/>
          <w:color w:val="000000"/>
          <w:szCs w:val="24"/>
        </w:rPr>
      </w:pPr>
      <w:r>
        <w:rPr>
          <w:rFonts w:ascii="黑体" w:eastAsia="黑体" w:hAnsi="黑体" w:hint="eastAsia"/>
          <w:b/>
          <w:bCs/>
        </w:rPr>
        <w:t>7）</w:t>
      </w:r>
      <w:r w:rsidRPr="00711631">
        <w:rPr>
          <w:rFonts w:ascii="Times New Roman" w:hint="eastAsia"/>
          <w:color w:val="000000"/>
          <w:szCs w:val="24"/>
        </w:rPr>
        <w:t>配制水泥粉煤灰稳定再生骨料混合料时，水泥最小用量质量比不宜低于</w:t>
      </w:r>
      <w:r w:rsidRPr="00711631">
        <w:rPr>
          <w:rFonts w:ascii="Times New Roman" w:hint="eastAsia"/>
          <w:color w:val="000000"/>
          <w:szCs w:val="24"/>
        </w:rPr>
        <w:t>3%</w:t>
      </w:r>
      <w:r w:rsidRPr="00711631">
        <w:rPr>
          <w:rFonts w:ascii="Times New Roman" w:hint="eastAsia"/>
          <w:color w:val="000000"/>
          <w:szCs w:val="24"/>
        </w:rPr>
        <w:t>。</w:t>
      </w:r>
    </w:p>
    <w:p w14:paraId="0906DB16" w14:textId="3D3F45C3" w:rsidR="00CC4E8F" w:rsidRDefault="00CC4E8F" w:rsidP="00CC4E8F">
      <w:pPr>
        <w:pStyle w:val="20"/>
      </w:pPr>
      <w:bookmarkStart w:id="73" w:name="_Toc49191764"/>
      <w:r>
        <w:rPr>
          <w:rFonts w:hint="eastAsia"/>
        </w:rPr>
        <w:t>5.3</w:t>
      </w:r>
      <w:r>
        <w:rPr>
          <w:rFonts w:hint="eastAsia"/>
        </w:rPr>
        <w:t>施工</w:t>
      </w:r>
      <w:bookmarkEnd w:id="73"/>
    </w:p>
    <w:p w14:paraId="3F640D0D" w14:textId="11D7AB12" w:rsidR="001817A9" w:rsidRDefault="001817A9" w:rsidP="001817A9">
      <w:r w:rsidRPr="001817A9">
        <w:rPr>
          <w:rStyle w:val="31"/>
        </w:rPr>
        <w:t>5.3.1</w:t>
      </w:r>
      <w:r>
        <w:rPr>
          <w:rFonts w:hint="eastAsia"/>
        </w:rPr>
        <w:t>一般规定</w:t>
      </w:r>
    </w:p>
    <w:p w14:paraId="19CA89BD" w14:textId="58B6476F" w:rsidR="001817A9" w:rsidRDefault="001817A9" w:rsidP="001817A9">
      <w:r>
        <w:rPr>
          <w:rFonts w:hint="eastAsia"/>
        </w:rPr>
        <w:t xml:space="preserve"> </w:t>
      </w:r>
      <w:r>
        <w:t xml:space="preserve">  </w:t>
      </w:r>
      <w:r>
        <w:rPr>
          <w:rFonts w:hint="eastAsia"/>
        </w:rPr>
        <w:t>基层施工，</w:t>
      </w:r>
      <w:proofErr w:type="gramStart"/>
      <w:r>
        <w:rPr>
          <w:rFonts w:hint="eastAsia"/>
        </w:rPr>
        <w:t>其下承层应</w:t>
      </w:r>
      <w:proofErr w:type="gramEnd"/>
      <w:r>
        <w:rPr>
          <w:rFonts w:hint="eastAsia"/>
        </w:rPr>
        <w:t>按照</w:t>
      </w:r>
      <w:proofErr w:type="gramStart"/>
      <w:r>
        <w:rPr>
          <w:rFonts w:hint="eastAsia"/>
        </w:rPr>
        <w:t>现行行业</w:t>
      </w:r>
      <w:proofErr w:type="gramEnd"/>
      <w:r>
        <w:rPr>
          <w:rFonts w:hint="eastAsia"/>
        </w:rPr>
        <w:t>标准进行检验并验收合格后方可施工基层。</w:t>
      </w:r>
    </w:p>
    <w:p w14:paraId="63DF4A9C" w14:textId="12889D0C" w:rsidR="001817A9" w:rsidRDefault="00073E46" w:rsidP="001817A9">
      <w:r w:rsidRPr="00073E46">
        <w:rPr>
          <w:rStyle w:val="31"/>
          <w:rFonts w:hint="eastAsia"/>
        </w:rPr>
        <w:t>5.3.2</w:t>
      </w:r>
      <w:r>
        <w:rPr>
          <w:rFonts w:hint="eastAsia"/>
        </w:rPr>
        <w:t>混合料的拌合和运输</w:t>
      </w:r>
    </w:p>
    <w:p w14:paraId="1DFD7F3F" w14:textId="527DBE0C" w:rsidR="00CA7DA6" w:rsidRDefault="00CA7DA6" w:rsidP="00CA7DA6">
      <w:pPr>
        <w:ind w:firstLineChars="100" w:firstLine="241"/>
      </w:pPr>
      <w:r w:rsidRPr="00CA7DA6">
        <w:rPr>
          <w:rFonts w:ascii="黑体" w:eastAsia="黑体" w:hAnsi="黑体" w:hint="eastAsia"/>
          <w:b/>
          <w:bCs/>
        </w:rPr>
        <w:t>5</w:t>
      </w:r>
      <w:r>
        <w:t xml:space="preserve"> </w:t>
      </w:r>
      <w:r>
        <w:rPr>
          <w:rFonts w:hint="eastAsia"/>
        </w:rPr>
        <w:t>混合料从拌合到碾压成型时间一般在初凝时间前完成，受摊铺碾压时间限制，混合运输时间不宜超过</w:t>
      </w:r>
      <w:r>
        <w:rPr>
          <w:rFonts w:hint="eastAsia"/>
        </w:rPr>
        <w:t>1</w:t>
      </w:r>
      <w:r>
        <w:t>h</w:t>
      </w:r>
      <w:r>
        <w:rPr>
          <w:rFonts w:hint="eastAsia"/>
        </w:rPr>
        <w:t>。</w:t>
      </w:r>
    </w:p>
    <w:p w14:paraId="3CF0BBB6" w14:textId="59F0CF11" w:rsidR="00CA7DA6" w:rsidRDefault="00CA7DA6" w:rsidP="00CA7DA6">
      <w:r w:rsidRPr="00CA7DA6">
        <w:rPr>
          <w:rStyle w:val="31"/>
        </w:rPr>
        <w:t>5.3.3</w:t>
      </w:r>
      <w:r>
        <w:t xml:space="preserve"> </w:t>
      </w:r>
      <w:r>
        <w:rPr>
          <w:rFonts w:hint="eastAsia"/>
        </w:rPr>
        <w:t>混合料的摊铺</w:t>
      </w:r>
    </w:p>
    <w:p w14:paraId="064497F8" w14:textId="3747B39C" w:rsidR="00CA7DA6" w:rsidRDefault="00CA7DA6" w:rsidP="00CA7DA6">
      <w:r>
        <w:rPr>
          <w:rFonts w:hint="eastAsia"/>
        </w:rPr>
        <w:t xml:space="preserve"> </w:t>
      </w:r>
      <w:r>
        <w:t xml:space="preserve"> </w:t>
      </w:r>
      <w:r w:rsidRPr="00BC404E">
        <w:rPr>
          <w:rFonts w:ascii="黑体" w:eastAsia="黑体" w:hAnsi="黑体" w:hint="eastAsia"/>
          <w:b/>
          <w:bCs/>
        </w:rPr>
        <w:t>1</w:t>
      </w:r>
      <w:r>
        <w:t xml:space="preserve"> </w:t>
      </w:r>
      <w:r>
        <w:rPr>
          <w:rFonts w:hint="eastAsia"/>
        </w:rPr>
        <w:t>混合料的摊铺系数可参照表</w:t>
      </w:r>
      <w:r>
        <w:rPr>
          <w:rFonts w:hint="eastAsia"/>
        </w:rPr>
        <w:t>5.3.3-1</w:t>
      </w:r>
      <w:r>
        <w:rPr>
          <w:rFonts w:hint="eastAsia"/>
        </w:rPr>
        <w:t>的规定，也可通过铺筑试验段确定；</w:t>
      </w:r>
    </w:p>
    <w:p w14:paraId="64E23606" w14:textId="6B8F728B" w:rsidR="00CA7DA6" w:rsidRDefault="00CA7DA6" w:rsidP="00CA7DA6">
      <w:r>
        <w:rPr>
          <w:rFonts w:hint="eastAsia"/>
        </w:rPr>
        <w:t xml:space="preserve"> </w:t>
      </w:r>
      <w:r>
        <w:t xml:space="preserve"> </w:t>
      </w:r>
      <w:r w:rsidRPr="00BC404E">
        <w:rPr>
          <w:rFonts w:ascii="黑体" w:eastAsia="黑体" w:hAnsi="黑体" w:hint="eastAsia"/>
          <w:b/>
          <w:bCs/>
        </w:rPr>
        <w:t>4</w:t>
      </w:r>
      <w:r>
        <w:t xml:space="preserve"> </w:t>
      </w:r>
      <w:r>
        <w:rPr>
          <w:rFonts w:hint="eastAsia"/>
        </w:rPr>
        <w:t>为降低水泥稳定再生骨料混合料的经时强度损失，应合</w:t>
      </w:r>
      <w:proofErr w:type="gramStart"/>
      <w:r>
        <w:rPr>
          <w:rFonts w:hint="eastAsia"/>
        </w:rPr>
        <w:t>理控制</w:t>
      </w:r>
      <w:proofErr w:type="gramEnd"/>
      <w:r>
        <w:rPr>
          <w:rFonts w:hint="eastAsia"/>
        </w:rPr>
        <w:t>混合料的摊铺时间；</w:t>
      </w:r>
    </w:p>
    <w:p w14:paraId="792A2C30" w14:textId="73E6E0F9" w:rsidR="00CA7DA6" w:rsidRDefault="00CA7DA6" w:rsidP="00CA7DA6">
      <w:r>
        <w:rPr>
          <w:rFonts w:hint="eastAsia"/>
        </w:rPr>
        <w:t xml:space="preserve"> </w:t>
      </w:r>
      <w:r>
        <w:t xml:space="preserve"> </w:t>
      </w:r>
      <w:r w:rsidRPr="00BC404E">
        <w:rPr>
          <w:rFonts w:ascii="黑体" w:eastAsia="黑体" w:hAnsi="黑体" w:hint="eastAsia"/>
          <w:b/>
          <w:bCs/>
        </w:rPr>
        <w:t>6</w:t>
      </w:r>
      <w:r>
        <w:t xml:space="preserve"> </w:t>
      </w:r>
      <w:r>
        <w:rPr>
          <w:rFonts w:hint="eastAsia"/>
        </w:rPr>
        <w:t>不同无机结合料配制的混合料可根据其强度增长情况选择合理的养生龄期；</w:t>
      </w:r>
    </w:p>
    <w:p w14:paraId="7B51A50B" w14:textId="538121B0" w:rsidR="00D40E0B" w:rsidRDefault="00D40E0B" w:rsidP="00CA7DA6">
      <w:r w:rsidRPr="00D40E0B">
        <w:rPr>
          <w:rStyle w:val="31"/>
        </w:rPr>
        <w:t>5.3.4</w:t>
      </w:r>
      <w:r>
        <w:rPr>
          <w:rFonts w:hint="eastAsia"/>
        </w:rPr>
        <w:t>混合料碾压</w:t>
      </w:r>
    </w:p>
    <w:p w14:paraId="632EAB5E" w14:textId="19DB5BAF" w:rsidR="00D40E0B" w:rsidRDefault="00D40E0B" w:rsidP="00CA7DA6">
      <w:r>
        <w:rPr>
          <w:rFonts w:hint="eastAsia"/>
        </w:rPr>
        <w:lastRenderedPageBreak/>
        <w:t xml:space="preserve"> </w:t>
      </w:r>
      <w:r>
        <w:t xml:space="preserve"> </w:t>
      </w:r>
      <w:r w:rsidRPr="00D40E0B">
        <w:rPr>
          <w:rFonts w:ascii="黑体" w:eastAsia="黑体" w:hAnsi="黑体" w:hint="eastAsia"/>
          <w:b/>
          <w:bCs/>
        </w:rPr>
        <w:t>1</w:t>
      </w:r>
      <w:r>
        <w:t xml:space="preserve"> </w:t>
      </w:r>
      <w:r>
        <w:rPr>
          <w:rFonts w:hint="eastAsia"/>
        </w:rPr>
        <w:t>水泥稳定、水泥粉煤灰稳定再生骨料，由于水泥从拌合加水到凝结硬化时间较短，当水泥开始初凝后，对混合料进行碾压导致混合料强度损失较大，应合</w:t>
      </w:r>
      <w:proofErr w:type="gramStart"/>
      <w:r>
        <w:rPr>
          <w:rFonts w:hint="eastAsia"/>
        </w:rPr>
        <w:t>理控制</w:t>
      </w:r>
      <w:proofErr w:type="gramEnd"/>
      <w:r>
        <w:rPr>
          <w:rFonts w:hint="eastAsia"/>
        </w:rPr>
        <w:t>混合料的碾压时间；石灰粉煤灰稳定再生骨料碾压前，生石灰应充分消解，</w:t>
      </w:r>
      <w:proofErr w:type="gramStart"/>
      <w:r>
        <w:rPr>
          <w:rFonts w:hint="eastAsia"/>
        </w:rPr>
        <w:t>无未消解</w:t>
      </w:r>
      <w:proofErr w:type="gramEnd"/>
      <w:r>
        <w:rPr>
          <w:rFonts w:hint="eastAsia"/>
        </w:rPr>
        <w:t>的较大颗粒，避免碾压成型后石灰消解水化产生体积膨胀影响混合料强度，同时应在合理控制碾压时间，防止延迟碾压造成混合料强度损失。</w:t>
      </w:r>
    </w:p>
    <w:p w14:paraId="0F58FF6D" w14:textId="23B6513A" w:rsidR="00D40E0B" w:rsidRPr="00D40E0B" w:rsidRDefault="00D40E0B" w:rsidP="00CA7DA6">
      <w:pPr>
        <w:rPr>
          <w:rFonts w:ascii="黑体" w:eastAsia="黑体" w:hAnsi="黑体" w:hint="eastAsia"/>
          <w:b/>
          <w:bCs/>
        </w:rPr>
      </w:pPr>
      <w:r>
        <w:rPr>
          <w:rFonts w:hint="eastAsia"/>
        </w:rPr>
        <w:t xml:space="preserve"> </w:t>
      </w:r>
      <w:r>
        <w:t xml:space="preserve"> </w:t>
      </w:r>
      <w:r w:rsidRPr="00D40E0B">
        <w:rPr>
          <w:rFonts w:ascii="黑体" w:eastAsia="黑体" w:hAnsi="黑体" w:hint="eastAsia"/>
          <w:b/>
          <w:bCs/>
        </w:rPr>
        <w:t>2</w:t>
      </w:r>
      <w:r w:rsidRPr="00D40E0B">
        <w:rPr>
          <w:rFonts w:ascii="黑体" w:eastAsia="黑体" w:hAnsi="黑体"/>
          <w:b/>
          <w:bCs/>
        </w:rPr>
        <w:t xml:space="preserve"> </w:t>
      </w:r>
      <w:r w:rsidRPr="00711631">
        <w:rPr>
          <w:rFonts w:ascii="宋体" w:hAnsi="宋体" w:hint="eastAsia"/>
          <w:color w:val="000000"/>
        </w:rPr>
        <w:t>再生骨料混合料碾压含水率不宜超过最佳含水率，但鉴于再生骨料吸水率大，混合料含水量不易控制，建议再生骨料混合料碾压含水率不宜超过最佳含水率1%以上</w:t>
      </w:r>
      <w:r w:rsidRPr="00711631">
        <w:rPr>
          <w:rFonts w:ascii="黑体" w:eastAsia="黑体" w:hAnsi="黑体" w:hint="eastAsia"/>
          <w:color w:val="000000"/>
        </w:rPr>
        <w:t>。</w:t>
      </w:r>
      <w:r w:rsidRPr="00711631">
        <w:rPr>
          <w:rFonts w:ascii="宋体" w:hAnsi="宋体" w:hint="eastAsia"/>
          <w:color w:val="000000"/>
        </w:rPr>
        <w:t>另外，Ⅱ类再生骨料配制混合料，测定最佳含水率和最大干密度的击实试验过程中，由于再生骨料的微粉含量相对较多，</w:t>
      </w:r>
      <w:proofErr w:type="gramStart"/>
      <w:r w:rsidRPr="00711631">
        <w:rPr>
          <w:rFonts w:ascii="宋体" w:hAnsi="宋体" w:hint="eastAsia"/>
          <w:color w:val="000000"/>
        </w:rPr>
        <w:t>且击实</w:t>
      </w:r>
      <w:proofErr w:type="gramEnd"/>
      <w:r w:rsidRPr="00711631">
        <w:rPr>
          <w:rFonts w:ascii="宋体" w:hAnsi="宋体" w:hint="eastAsia"/>
          <w:color w:val="000000"/>
        </w:rPr>
        <w:t>过程中出现部分骨料击碎现象，导致</w:t>
      </w:r>
      <w:proofErr w:type="gramStart"/>
      <w:r w:rsidRPr="00711631">
        <w:rPr>
          <w:rFonts w:ascii="宋体" w:hAnsi="宋体" w:hint="eastAsia"/>
          <w:color w:val="000000"/>
        </w:rPr>
        <w:t>击实锤下</w:t>
      </w:r>
      <w:proofErr w:type="gramEnd"/>
      <w:r w:rsidRPr="00711631">
        <w:rPr>
          <w:rFonts w:ascii="宋体" w:hAnsi="宋体" w:hint="eastAsia"/>
          <w:color w:val="000000"/>
        </w:rPr>
        <w:t>落后周边混合料反弹，</w:t>
      </w:r>
      <w:proofErr w:type="gramStart"/>
      <w:r w:rsidRPr="00711631">
        <w:rPr>
          <w:rFonts w:ascii="宋体" w:hAnsi="宋体" w:hint="eastAsia"/>
          <w:color w:val="000000"/>
        </w:rPr>
        <w:t>影响击实结果</w:t>
      </w:r>
      <w:proofErr w:type="gramEnd"/>
      <w:r w:rsidRPr="00711631">
        <w:rPr>
          <w:rFonts w:ascii="宋体" w:hAnsi="宋体" w:hint="eastAsia"/>
          <w:color w:val="000000"/>
        </w:rPr>
        <w:t>。部分击实试验中会</w:t>
      </w:r>
      <w:proofErr w:type="gramStart"/>
      <w:r w:rsidRPr="00711631">
        <w:rPr>
          <w:rFonts w:ascii="宋体" w:hAnsi="宋体" w:hint="eastAsia"/>
          <w:color w:val="000000"/>
        </w:rPr>
        <w:t>出现击实出水</w:t>
      </w:r>
      <w:proofErr w:type="gramEnd"/>
      <w:r w:rsidRPr="00711631">
        <w:rPr>
          <w:rFonts w:ascii="宋体" w:hAnsi="宋体" w:hint="eastAsia"/>
          <w:color w:val="000000"/>
        </w:rPr>
        <w:t>后所测混合料干密度仍有提高。击实试验最佳含水率取值适宜在混合料击实</w:t>
      </w:r>
      <w:proofErr w:type="gramStart"/>
      <w:r w:rsidRPr="00711631">
        <w:rPr>
          <w:rFonts w:ascii="宋体" w:hAnsi="宋体" w:hint="eastAsia"/>
          <w:color w:val="000000"/>
        </w:rPr>
        <w:t>不</w:t>
      </w:r>
      <w:proofErr w:type="gramEnd"/>
      <w:r w:rsidRPr="00711631">
        <w:rPr>
          <w:rFonts w:ascii="宋体" w:hAnsi="宋体" w:hint="eastAsia"/>
          <w:color w:val="000000"/>
        </w:rPr>
        <w:t>出水或出水微量的条件下选取，以保证施工质量。由于再生骨料混合料含水率较低时，易出现骨料离析，所以混合料的含水量不宜过低。</w:t>
      </w:r>
    </w:p>
    <w:p w14:paraId="602E4BB5" w14:textId="6A0BDCA9" w:rsidR="00D40E0B" w:rsidRDefault="00D40E0B" w:rsidP="00CA7DA6">
      <w:r>
        <w:rPr>
          <w:rFonts w:hint="eastAsia"/>
        </w:rPr>
        <w:t xml:space="preserve"> </w:t>
      </w:r>
      <w:r>
        <w:t xml:space="preserve"> </w:t>
      </w:r>
      <w:r w:rsidRPr="00D40E0B">
        <w:rPr>
          <w:rFonts w:ascii="黑体" w:eastAsia="黑体" w:hAnsi="黑体" w:hint="eastAsia"/>
          <w:b/>
          <w:bCs/>
        </w:rPr>
        <w:t>3</w:t>
      </w:r>
      <w:r>
        <w:t xml:space="preserve"> </w:t>
      </w:r>
      <w:r>
        <w:rPr>
          <w:rFonts w:hint="eastAsia"/>
        </w:rPr>
        <w:t>由于</w:t>
      </w:r>
      <w:r>
        <w:rPr>
          <w:rFonts w:ascii="等线" w:eastAsia="等线" w:hAnsi="等线" w:hint="eastAsia"/>
        </w:rPr>
        <w:t>Ⅱ</w:t>
      </w:r>
      <w:r>
        <w:rPr>
          <w:rFonts w:hint="eastAsia"/>
        </w:rPr>
        <w:t>类再生骨料粉类较多、质量较轻，在混合料碾压过程中采用重型</w:t>
      </w:r>
      <w:proofErr w:type="gramStart"/>
      <w:r>
        <w:rPr>
          <w:rFonts w:hint="eastAsia"/>
        </w:rPr>
        <w:t>振动压路机强振碾压</w:t>
      </w:r>
      <w:proofErr w:type="gramEnd"/>
      <w:r>
        <w:rPr>
          <w:rFonts w:hint="eastAsia"/>
        </w:rPr>
        <w:t>时易出现混合料反弹现象，宜进一步</w:t>
      </w:r>
      <w:proofErr w:type="gramStart"/>
      <w:r>
        <w:rPr>
          <w:rFonts w:hint="eastAsia"/>
        </w:rPr>
        <w:t>通过轻振碾压</w:t>
      </w:r>
      <w:proofErr w:type="gramEnd"/>
      <w:r>
        <w:rPr>
          <w:rFonts w:hint="eastAsia"/>
        </w:rPr>
        <w:t>进行碾压密实。</w:t>
      </w:r>
    </w:p>
    <w:p w14:paraId="641D2332" w14:textId="07FF7977" w:rsidR="00D40E0B" w:rsidRDefault="00D40E0B" w:rsidP="00CA7DA6">
      <w:pPr>
        <w:rPr>
          <w:rFonts w:ascii="宋体" w:hAnsi="宋体"/>
          <w:color w:val="000000"/>
        </w:rPr>
      </w:pPr>
      <w:r>
        <w:rPr>
          <w:rFonts w:hint="eastAsia"/>
        </w:rPr>
        <w:t xml:space="preserve"> </w:t>
      </w:r>
      <w:r>
        <w:t xml:space="preserve"> </w:t>
      </w:r>
      <w:r w:rsidRPr="00D40E0B">
        <w:rPr>
          <w:rFonts w:ascii="黑体" w:eastAsia="黑体" w:hAnsi="黑体" w:hint="eastAsia"/>
          <w:b/>
          <w:bCs/>
        </w:rPr>
        <w:t>4</w:t>
      </w:r>
      <w:r w:rsidRPr="00D40E0B">
        <w:rPr>
          <w:rFonts w:ascii="黑体" w:eastAsia="黑体" w:hAnsi="黑体"/>
          <w:b/>
          <w:bCs/>
        </w:rPr>
        <w:t xml:space="preserve"> </w:t>
      </w:r>
      <w:r w:rsidRPr="00711631">
        <w:rPr>
          <w:rFonts w:ascii="宋体" w:hAnsi="宋体" w:hint="eastAsia"/>
          <w:color w:val="000000"/>
        </w:rPr>
        <w:t>由于再生骨料混合料的含水率较高，碾压过程容易出现粘棍、起皮等现象，建议使用钢轮压路机碾压时应在钢轮上配制钢丝绳或刮板等装置。</w:t>
      </w:r>
    </w:p>
    <w:p w14:paraId="6EE374B6" w14:textId="5480B5BF" w:rsidR="00D40E0B" w:rsidRDefault="00D40E0B" w:rsidP="00D40E0B">
      <w:pPr>
        <w:pStyle w:val="20"/>
      </w:pPr>
      <w:bookmarkStart w:id="74" w:name="_Toc49191765"/>
      <w:r>
        <w:rPr>
          <w:rFonts w:hint="eastAsia"/>
        </w:rPr>
        <w:t>5.4</w:t>
      </w:r>
      <w:r>
        <w:rPr>
          <w:rFonts w:hint="eastAsia"/>
        </w:rPr>
        <w:t>质量验收</w:t>
      </w:r>
      <w:bookmarkEnd w:id="74"/>
    </w:p>
    <w:p w14:paraId="68C9332E" w14:textId="49DCA310" w:rsidR="00D40E0B" w:rsidRDefault="00202BC0" w:rsidP="00D40E0B">
      <w:r w:rsidRPr="00202BC0">
        <w:rPr>
          <w:rStyle w:val="31"/>
        </w:rPr>
        <w:t>5.4.1</w:t>
      </w:r>
      <w:r>
        <w:rPr>
          <w:rFonts w:hint="eastAsia"/>
        </w:rPr>
        <w:t>质量验收包括施工过程中的质量控制和交工验收。</w:t>
      </w:r>
    </w:p>
    <w:p w14:paraId="306872B8" w14:textId="2DE593D7" w:rsidR="00202BC0" w:rsidRDefault="00202BC0" w:rsidP="00D40E0B">
      <w:r w:rsidRPr="00202BC0">
        <w:rPr>
          <w:rStyle w:val="31"/>
          <w:rFonts w:hint="eastAsia"/>
        </w:rPr>
        <w:t>5.4.3</w:t>
      </w:r>
      <w:r>
        <w:t xml:space="preserve"> </w:t>
      </w:r>
      <w:r>
        <w:rPr>
          <w:rFonts w:hint="eastAsia"/>
        </w:rPr>
        <w:t>再生骨料无机混合料施工过程质量控制应不低于普通无机混合料。</w:t>
      </w:r>
    </w:p>
    <w:p w14:paraId="5B656456" w14:textId="3F9E4A19" w:rsidR="00202BC0" w:rsidRDefault="00202BC0" w:rsidP="00D40E0B">
      <w:r w:rsidRPr="00202BC0">
        <w:rPr>
          <w:rStyle w:val="31"/>
          <w:rFonts w:hint="eastAsia"/>
        </w:rPr>
        <w:t>5.4.4</w:t>
      </w:r>
      <w:r>
        <w:t xml:space="preserve"> </w:t>
      </w:r>
      <w:r>
        <w:rPr>
          <w:rFonts w:hint="eastAsia"/>
        </w:rPr>
        <w:t>再生骨料无机混合料交工过程质量验收应不低于相应行业标准要求。</w:t>
      </w:r>
    </w:p>
    <w:p w14:paraId="368D7FA4" w14:textId="41C35212" w:rsidR="00202BC0" w:rsidRDefault="00CE2B1F" w:rsidP="00CE2B1F">
      <w:pPr>
        <w:pStyle w:val="10"/>
      </w:pPr>
      <w:bookmarkStart w:id="75" w:name="_Toc49191766"/>
      <w:r>
        <w:rPr>
          <w:rFonts w:hint="eastAsia"/>
        </w:rPr>
        <w:t>6</w:t>
      </w:r>
      <w:r>
        <w:t xml:space="preserve"> </w:t>
      </w:r>
      <w:r>
        <w:rPr>
          <w:rFonts w:hint="eastAsia"/>
        </w:rPr>
        <w:t>再生级配骨料基层</w:t>
      </w:r>
      <w:bookmarkEnd w:id="75"/>
    </w:p>
    <w:p w14:paraId="2B0B8F92" w14:textId="1F291ACC" w:rsidR="00CE2B1F" w:rsidRDefault="00CE2B1F" w:rsidP="00CE2B1F">
      <w:pPr>
        <w:pStyle w:val="20"/>
      </w:pPr>
      <w:bookmarkStart w:id="76" w:name="_Toc49191767"/>
      <w:r>
        <w:rPr>
          <w:rFonts w:hint="eastAsia"/>
        </w:rPr>
        <w:t>6.1</w:t>
      </w:r>
      <w:r>
        <w:rPr>
          <w:rFonts w:hint="eastAsia"/>
        </w:rPr>
        <w:t>再生级配骨料</w:t>
      </w:r>
      <w:bookmarkEnd w:id="76"/>
    </w:p>
    <w:p w14:paraId="06F5D75C" w14:textId="5C1A71E9" w:rsidR="00CE2B1F" w:rsidRDefault="00CE2B1F" w:rsidP="00CE2B1F">
      <w:r>
        <w:t xml:space="preserve">   </w:t>
      </w:r>
      <w:r>
        <w:rPr>
          <w:rFonts w:hint="eastAsia"/>
        </w:rPr>
        <w:t>再生级配骨料也可作为低等级道路、非机动车道和人行道的基层材料直接用于基层铺设。应合</w:t>
      </w:r>
      <w:proofErr w:type="gramStart"/>
      <w:r>
        <w:rPr>
          <w:rFonts w:hint="eastAsia"/>
        </w:rPr>
        <w:t>理控制</w:t>
      </w:r>
      <w:proofErr w:type="gramEnd"/>
      <w:r>
        <w:rPr>
          <w:rFonts w:hint="eastAsia"/>
        </w:rPr>
        <w:t>其最大粒径、级配、</w:t>
      </w:r>
      <w:r>
        <w:rPr>
          <w:rFonts w:hint="eastAsia"/>
        </w:rPr>
        <w:t>C</w:t>
      </w:r>
      <w:r>
        <w:t>BR</w:t>
      </w:r>
      <w:r>
        <w:rPr>
          <w:rFonts w:hint="eastAsia"/>
        </w:rPr>
        <w:t>强度等性能要求。</w:t>
      </w:r>
    </w:p>
    <w:p w14:paraId="7D90D00E" w14:textId="4755C15D" w:rsidR="00CE2B1F" w:rsidRDefault="00CE2B1F" w:rsidP="00CE2B1F">
      <w:pPr>
        <w:pStyle w:val="20"/>
      </w:pPr>
      <w:bookmarkStart w:id="77" w:name="_Toc49191768"/>
      <w:r>
        <w:rPr>
          <w:rFonts w:hint="eastAsia"/>
        </w:rPr>
        <w:lastRenderedPageBreak/>
        <w:t>6.2</w:t>
      </w:r>
      <w:r>
        <w:rPr>
          <w:rFonts w:hint="eastAsia"/>
        </w:rPr>
        <w:t>施工</w:t>
      </w:r>
      <w:bookmarkEnd w:id="77"/>
    </w:p>
    <w:p w14:paraId="3FE7E234" w14:textId="6207B2C6" w:rsidR="00CE2B1F" w:rsidRDefault="00CE2B1F" w:rsidP="00CE2B1F">
      <w:r>
        <w:rPr>
          <w:rFonts w:hint="eastAsia"/>
        </w:rPr>
        <w:t xml:space="preserve"> </w:t>
      </w:r>
      <w:r>
        <w:t xml:space="preserve">   </w:t>
      </w:r>
      <w:r>
        <w:rPr>
          <w:rFonts w:hint="eastAsia"/>
        </w:rPr>
        <w:t>再生级配骨料基层摊铺碾压过程可参考普通级配碎石的施工工艺。</w:t>
      </w:r>
    </w:p>
    <w:p w14:paraId="60946B5D" w14:textId="1A935CCC" w:rsidR="00CE2B1F" w:rsidRDefault="00CE2B1F" w:rsidP="00CE2B1F">
      <w:pPr>
        <w:pStyle w:val="20"/>
      </w:pPr>
      <w:bookmarkStart w:id="78" w:name="_Toc49191769"/>
      <w:r>
        <w:rPr>
          <w:rFonts w:hint="eastAsia"/>
        </w:rPr>
        <w:t>6.3</w:t>
      </w:r>
      <w:r>
        <w:rPr>
          <w:rFonts w:hint="eastAsia"/>
        </w:rPr>
        <w:t>质量验收</w:t>
      </w:r>
      <w:bookmarkEnd w:id="78"/>
    </w:p>
    <w:p w14:paraId="225BC67E" w14:textId="5BCCFCB6" w:rsidR="00CE2B1F" w:rsidRPr="00CE2B1F" w:rsidRDefault="00CE2B1F" w:rsidP="00CE2B1F">
      <w:pPr>
        <w:rPr>
          <w:rFonts w:hint="eastAsia"/>
        </w:rPr>
      </w:pPr>
      <w:r>
        <w:rPr>
          <w:rFonts w:hint="eastAsia"/>
        </w:rPr>
        <w:t xml:space="preserve"> </w:t>
      </w:r>
      <w:r>
        <w:t xml:space="preserve">   </w:t>
      </w:r>
      <w:r>
        <w:rPr>
          <w:rFonts w:hint="eastAsia"/>
        </w:rPr>
        <w:t>再生级配骨料基层质量验收指标不低于普通级配碎石基层验收指标要求。</w:t>
      </w:r>
    </w:p>
    <w:sectPr w:rsidR="00CE2B1F" w:rsidRPr="00CE2B1F" w:rsidSect="00916ACF">
      <w:type w:val="continuous"/>
      <w:pgSz w:w="11907" w:h="16839" w:code="9"/>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002DF3" w14:textId="77777777" w:rsidR="00CC6FB2" w:rsidRDefault="00CC6FB2" w:rsidP="00B07E01">
      <w:pPr>
        <w:spacing w:before="0" w:after="0"/>
      </w:pPr>
      <w:r>
        <w:separator/>
      </w:r>
    </w:p>
  </w:endnote>
  <w:endnote w:type="continuationSeparator" w:id="0">
    <w:p w14:paraId="0BF963CF" w14:textId="77777777" w:rsidR="00CC6FB2" w:rsidRDefault="00CC6FB2" w:rsidP="00B07E01">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方正小标宋简体">
    <w:altName w:val="微软雅黑"/>
    <w:charset w:val="86"/>
    <w:family w:val="script"/>
    <w:pitch w:val="fixed"/>
    <w:sig w:usb0="00000000"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661908"/>
      <w:docPartObj>
        <w:docPartGallery w:val="Page Numbers (Bottom of Page)"/>
        <w:docPartUnique/>
      </w:docPartObj>
    </w:sdtPr>
    <w:sdtContent>
      <w:p w14:paraId="132066D2" w14:textId="77777777" w:rsidR="0052669D" w:rsidRDefault="0052669D">
        <w:pPr>
          <w:pStyle w:val="af9"/>
          <w:jc w:val="right"/>
        </w:pPr>
        <w:r>
          <w:fldChar w:fldCharType="begin"/>
        </w:r>
        <w:r>
          <w:instrText xml:space="preserve"> PAGE   \* MERGEFORMAT </w:instrText>
        </w:r>
        <w:r>
          <w:fldChar w:fldCharType="separate"/>
        </w:r>
        <w:r w:rsidRPr="00B56F73">
          <w:rPr>
            <w:noProof/>
            <w:lang w:val="zh-CN"/>
          </w:rPr>
          <w:t>21</w:t>
        </w:r>
        <w:r>
          <w:rPr>
            <w:noProof/>
            <w:lang w:val="zh-CN"/>
          </w:rPr>
          <w:fldChar w:fldCharType="end"/>
        </w:r>
      </w:p>
    </w:sdtContent>
  </w:sdt>
  <w:p w14:paraId="5D153FD5" w14:textId="77777777" w:rsidR="0052669D" w:rsidRDefault="0052669D">
    <w:pPr>
      <w:pStyle w:val="af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3CDB23" w14:textId="77777777" w:rsidR="00CC6FB2" w:rsidRDefault="00CC6FB2" w:rsidP="00B07E01">
      <w:pPr>
        <w:spacing w:before="0" w:after="0"/>
      </w:pPr>
      <w:r>
        <w:separator/>
      </w:r>
    </w:p>
  </w:footnote>
  <w:footnote w:type="continuationSeparator" w:id="0">
    <w:p w14:paraId="4F1A1D76" w14:textId="77777777" w:rsidR="00CC6FB2" w:rsidRDefault="00CC6FB2" w:rsidP="00B07E01">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0497E8" w14:textId="77777777" w:rsidR="0052669D" w:rsidRDefault="0052669D" w:rsidP="00B07E01">
    <w:pPr>
      <w:pStyle w:val="a6"/>
      <w:numPr>
        <w:ilvl w:val="0"/>
        <w:numId w:val="0"/>
      </w:num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B"/>
    <w:multiLevelType w:val="multilevel"/>
    <w:tmpl w:val="0000000B"/>
    <w:lvl w:ilvl="0">
      <w:start w:val="1"/>
      <w:numFmt w:val="decimal"/>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085D1ADD"/>
    <w:multiLevelType w:val="multilevel"/>
    <w:tmpl w:val="4D8EA1DA"/>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480"/>
        </w:tabs>
        <w:ind w:left="480" w:hanging="360"/>
      </w:pPr>
      <w:rPr>
        <w:rFonts w:hint="default"/>
      </w:rPr>
    </w:lvl>
    <w:lvl w:ilvl="2">
      <w:start w:val="1"/>
      <w:numFmt w:val="decimal"/>
      <w:isLgl/>
      <w:lvlText w:val="%1.%2.%3"/>
      <w:lvlJc w:val="left"/>
      <w:pPr>
        <w:tabs>
          <w:tab w:val="num" w:pos="960"/>
        </w:tabs>
        <w:ind w:left="96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560"/>
        </w:tabs>
        <w:ind w:left="1560" w:hanging="1080"/>
      </w:pPr>
      <w:rPr>
        <w:rFonts w:hint="default"/>
      </w:rPr>
    </w:lvl>
    <w:lvl w:ilvl="5">
      <w:start w:val="1"/>
      <w:numFmt w:val="decimal"/>
      <w:isLgl/>
      <w:lvlText w:val="%1.%2.%3.%4.%5.%6"/>
      <w:lvlJc w:val="left"/>
      <w:pPr>
        <w:tabs>
          <w:tab w:val="num" w:pos="1680"/>
        </w:tabs>
        <w:ind w:left="1680" w:hanging="1080"/>
      </w:pPr>
      <w:rPr>
        <w:rFonts w:hint="default"/>
      </w:rPr>
    </w:lvl>
    <w:lvl w:ilvl="6">
      <w:start w:val="1"/>
      <w:numFmt w:val="decimal"/>
      <w:isLgl/>
      <w:lvlText w:val="%1.%2.%3.%4.%5.%6.%7"/>
      <w:lvlJc w:val="left"/>
      <w:pPr>
        <w:tabs>
          <w:tab w:val="num" w:pos="1800"/>
        </w:tabs>
        <w:ind w:left="1800" w:hanging="1080"/>
      </w:pPr>
      <w:rPr>
        <w:rFonts w:hint="default"/>
      </w:rPr>
    </w:lvl>
    <w:lvl w:ilvl="7">
      <w:start w:val="1"/>
      <w:numFmt w:val="decimal"/>
      <w:isLgl/>
      <w:lvlText w:val="%1.%2.%3.%4.%5.%6.%7.%8"/>
      <w:lvlJc w:val="left"/>
      <w:pPr>
        <w:tabs>
          <w:tab w:val="num" w:pos="2280"/>
        </w:tabs>
        <w:ind w:left="2280" w:hanging="1440"/>
      </w:pPr>
      <w:rPr>
        <w:rFonts w:hint="default"/>
      </w:rPr>
    </w:lvl>
    <w:lvl w:ilvl="8">
      <w:start w:val="1"/>
      <w:numFmt w:val="decimal"/>
      <w:isLgl/>
      <w:lvlText w:val="%1.%2.%3.%4.%5.%6.%7.%8.%9"/>
      <w:lvlJc w:val="left"/>
      <w:pPr>
        <w:tabs>
          <w:tab w:val="num" w:pos="2400"/>
        </w:tabs>
        <w:ind w:left="2400" w:hanging="1440"/>
      </w:pPr>
      <w:rPr>
        <w:rFonts w:hint="default"/>
      </w:rPr>
    </w:lvl>
  </w:abstractNum>
  <w:abstractNum w:abstractNumId="2" w15:restartNumberingAfterBreak="0">
    <w:nsid w:val="170D7664"/>
    <w:multiLevelType w:val="multilevel"/>
    <w:tmpl w:val="CA662B9C"/>
    <w:lvl w:ilvl="0">
      <w:start w:val="1"/>
      <w:numFmt w:val="decimal"/>
      <w:lvlText w:val="%1）"/>
      <w:lvlJc w:val="left"/>
      <w:pPr>
        <w:ind w:left="360" w:firstLine="3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1B8F760B"/>
    <w:multiLevelType w:val="hybridMultilevel"/>
    <w:tmpl w:val="CA662B9C"/>
    <w:lvl w:ilvl="0" w:tplc="24E258FA">
      <w:start w:val="1"/>
      <w:numFmt w:val="decimal"/>
      <w:lvlText w:val="%1）"/>
      <w:lvlJc w:val="left"/>
      <w:pPr>
        <w:ind w:left="360" w:firstLine="3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1FC91163"/>
    <w:multiLevelType w:val="multilevel"/>
    <w:tmpl w:val="EEE2EDA2"/>
    <w:lvl w:ilvl="0">
      <w:start w:val="1"/>
      <w:numFmt w:val="decimal"/>
      <w:pStyle w:val="a"/>
      <w:suff w:val="nothing"/>
      <w:lvlText w:val="%1　"/>
      <w:lvlJc w:val="center"/>
      <w:pPr>
        <w:ind w:left="3240" w:firstLine="0"/>
      </w:pPr>
    </w:lvl>
    <w:lvl w:ilvl="1">
      <w:start w:val="1"/>
      <w:numFmt w:val="decimal"/>
      <w:pStyle w:val="a0"/>
      <w:suff w:val="nothing"/>
      <w:lvlText w:val="%1.%2　"/>
      <w:lvlJc w:val="left"/>
      <w:pPr>
        <w:ind w:left="0" w:firstLine="0"/>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Cs w:val="0"/>
        <w:u w:val="none"/>
        <w:vertAlign w:val="baseline"/>
        <w:em w:val="none"/>
      </w:rPr>
    </w:lvl>
    <w:lvl w:ilvl="2">
      <w:start w:val="1"/>
      <w:numFmt w:val="decimal"/>
      <w:pStyle w:val="a1"/>
      <w:suff w:val="nothing"/>
      <w:lvlText w:val="%1.0.%3　"/>
      <w:lvlJc w:val="left"/>
      <w:pPr>
        <w:ind w:left="0" w:firstLine="0"/>
      </w:pPr>
      <w:rPr>
        <w:rFonts w:ascii="黑体" w:eastAsia="黑体" w:hint="eastAsia"/>
        <w:color w:val="000000"/>
        <w:sz w:val="21"/>
        <w:szCs w:val="28"/>
        <w:lang w:val="en-US" w:eastAsia="zh-CN" w:bidi="ar-SA"/>
      </w:rPr>
    </w:lvl>
    <w:lvl w:ilvl="3">
      <w:start w:val="1"/>
      <w:numFmt w:val="decimal"/>
      <w:pStyle w:val="a2"/>
      <w:suff w:val="nothing"/>
      <w:lvlText w:val="%1.%2.%3.%4　"/>
      <w:lvlJc w:val="left"/>
      <w:pPr>
        <w:ind w:left="0" w:firstLine="0"/>
      </w:pPr>
      <w:rPr>
        <w:rFonts w:ascii="黑体" w:eastAsia="黑体" w:hAnsi="Times New Roman" w:cs="Times New Roman" w:hint="eastAsia"/>
        <w:b w:val="0"/>
        <w:i w:val="0"/>
        <w:sz w:val="21"/>
      </w:rPr>
    </w:lvl>
    <w:lvl w:ilvl="4">
      <w:start w:val="1"/>
      <w:numFmt w:val="decimal"/>
      <w:pStyle w:val="a3"/>
      <w:suff w:val="nothing"/>
      <w:lvlText w:val="%1.%2.%3.%4.%5　"/>
      <w:lvlJc w:val="left"/>
      <w:pPr>
        <w:ind w:left="0" w:firstLine="0"/>
      </w:pPr>
      <w:rPr>
        <w:rFonts w:ascii="黑体" w:eastAsia="黑体" w:hAnsi="Times New Roman" w:cs="Times New Roman" w:hint="eastAsia"/>
        <w:b w:val="0"/>
        <w:i w:val="0"/>
        <w:sz w:val="21"/>
      </w:rPr>
    </w:lvl>
    <w:lvl w:ilvl="5">
      <w:start w:val="1"/>
      <w:numFmt w:val="decimal"/>
      <w:pStyle w:val="a4"/>
      <w:suff w:val="nothing"/>
      <w:lvlText w:val="%1.%2.%3.%4.%5.%6　"/>
      <w:lvlJc w:val="left"/>
      <w:pPr>
        <w:ind w:left="0" w:firstLine="0"/>
      </w:pPr>
      <w:rPr>
        <w:rFonts w:ascii="黑体" w:eastAsia="黑体" w:hAnsi="Times New Roman" w:cs="Times New Roman" w:hint="eastAsia"/>
        <w:b w:val="0"/>
        <w:i w:val="0"/>
        <w:sz w:val="21"/>
      </w:rPr>
    </w:lvl>
    <w:lvl w:ilvl="6">
      <w:start w:val="1"/>
      <w:numFmt w:val="decimal"/>
      <w:suff w:val="nothing"/>
      <w:lvlText w:val="%1%2.%3.%4.%5.%6.%7　"/>
      <w:lvlJc w:val="left"/>
      <w:pPr>
        <w:ind w:left="0" w:firstLine="0"/>
      </w:pPr>
      <w:rPr>
        <w:rFonts w:ascii="黑体" w:eastAsia="黑体" w:hAnsi="Times New Roman" w:cs="Times New Roman" w:hint="eastAsia"/>
        <w:b w:val="0"/>
        <w:i w:val="0"/>
        <w:sz w:val="21"/>
      </w:rPr>
    </w:lvl>
    <w:lvl w:ilvl="7">
      <w:start w:val="1"/>
      <w:numFmt w:val="decimal"/>
      <w:lvlText w:val="%1.%2.%3.%4.%5.%6.%7.%8"/>
      <w:lvlJc w:val="left"/>
      <w:pPr>
        <w:tabs>
          <w:tab w:val="num" w:pos="4351"/>
        </w:tabs>
        <w:ind w:left="3969" w:hanging="1418"/>
      </w:pPr>
      <w:rPr>
        <w:rFonts w:cs="Times New Roman" w:hint="eastAsia"/>
      </w:rPr>
    </w:lvl>
    <w:lvl w:ilvl="8">
      <w:start w:val="1"/>
      <w:numFmt w:val="decimal"/>
      <w:lvlText w:val="%1.%2.%3.%4.%5.%6.%7.%8.%9"/>
      <w:lvlJc w:val="left"/>
      <w:pPr>
        <w:tabs>
          <w:tab w:val="num" w:pos="4777"/>
        </w:tabs>
        <w:ind w:left="4677" w:hanging="1700"/>
      </w:pPr>
      <w:rPr>
        <w:rFonts w:cs="Times New Roman" w:hint="eastAsia"/>
      </w:rPr>
    </w:lvl>
  </w:abstractNum>
  <w:abstractNum w:abstractNumId="5" w15:restartNumberingAfterBreak="0">
    <w:nsid w:val="25E8602A"/>
    <w:multiLevelType w:val="multilevel"/>
    <w:tmpl w:val="E222D066"/>
    <w:lvl w:ilvl="0">
      <w:start w:val="1"/>
      <w:numFmt w:val="decimal"/>
      <w:lvlText w:val="%1."/>
      <w:lvlJc w:val="left"/>
      <w:pPr>
        <w:tabs>
          <w:tab w:val="num" w:pos="720"/>
        </w:tabs>
        <w:ind w:left="720" w:hanging="720"/>
      </w:pPr>
    </w:lvl>
    <w:lvl w:ilvl="1">
      <w:start w:val="1"/>
      <w:numFmt w:val="decimal"/>
      <w:pStyle w:val="2"/>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44400A23"/>
    <w:multiLevelType w:val="hybridMultilevel"/>
    <w:tmpl w:val="A7F84C8E"/>
    <w:lvl w:ilvl="0" w:tplc="599E8F30">
      <w:start w:val="1"/>
      <w:numFmt w:val="decimal"/>
      <w:lvlText w:val="%1"/>
      <w:lvlJc w:val="left"/>
      <w:pPr>
        <w:tabs>
          <w:tab w:val="num" w:pos="855"/>
        </w:tabs>
        <w:ind w:left="855" w:hanging="435"/>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7" w15:restartNumberingAfterBreak="0">
    <w:nsid w:val="44BD49AD"/>
    <w:multiLevelType w:val="multilevel"/>
    <w:tmpl w:val="70CCD7EA"/>
    <w:lvl w:ilvl="0">
      <w:start w:val="1"/>
      <w:numFmt w:val="decimal"/>
      <w:pStyle w:val="1"/>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a5"/>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490A5887"/>
    <w:multiLevelType w:val="multilevel"/>
    <w:tmpl w:val="0D9A200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30"/>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49EC3409"/>
    <w:multiLevelType w:val="hybridMultilevel"/>
    <w:tmpl w:val="5F304682"/>
    <w:lvl w:ilvl="0" w:tplc="3E2C9BD2">
      <w:start w:val="1"/>
      <w:numFmt w:val="decimal"/>
      <w:lvlText w:val="%1）"/>
      <w:lvlJc w:val="left"/>
      <w:pPr>
        <w:ind w:left="840" w:hanging="360"/>
      </w:pPr>
      <w:rPr>
        <w:rFonts w:ascii="黑体" w:eastAsia="黑体" w:hAnsi="黑体"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4E1D6AE3"/>
    <w:multiLevelType w:val="multilevel"/>
    <w:tmpl w:val="CA662B9C"/>
    <w:lvl w:ilvl="0">
      <w:start w:val="1"/>
      <w:numFmt w:val="decimal"/>
      <w:lvlText w:val="%1）"/>
      <w:lvlJc w:val="left"/>
      <w:pPr>
        <w:ind w:left="360" w:firstLine="3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5B115E03"/>
    <w:multiLevelType w:val="multilevel"/>
    <w:tmpl w:val="3136382E"/>
    <w:lvl w:ilvl="0">
      <w:start w:val="1"/>
      <w:numFmt w:val="decimal"/>
      <w:lvlText w:val="%1）"/>
      <w:lvlJc w:val="left"/>
      <w:pPr>
        <w:tabs>
          <w:tab w:val="num" w:pos="717"/>
        </w:tabs>
        <w:ind w:left="717" w:hanging="360"/>
      </w:pPr>
      <w:rPr>
        <w:rFonts w:hint="default"/>
      </w:rPr>
    </w:lvl>
    <w:lvl w:ilvl="1">
      <w:start w:val="1"/>
      <w:numFmt w:val="lowerLetter"/>
      <w:lvlText w:val="%2)"/>
      <w:lvlJc w:val="left"/>
      <w:pPr>
        <w:tabs>
          <w:tab w:val="num" w:pos="1197"/>
        </w:tabs>
        <w:ind w:left="1197" w:hanging="420"/>
      </w:pPr>
    </w:lvl>
    <w:lvl w:ilvl="2">
      <w:start w:val="1"/>
      <w:numFmt w:val="lowerRoman"/>
      <w:lvlText w:val="%3."/>
      <w:lvlJc w:val="right"/>
      <w:pPr>
        <w:tabs>
          <w:tab w:val="num" w:pos="1617"/>
        </w:tabs>
        <w:ind w:left="1617" w:hanging="420"/>
      </w:pPr>
    </w:lvl>
    <w:lvl w:ilvl="3">
      <w:start w:val="1"/>
      <w:numFmt w:val="decimal"/>
      <w:lvlText w:val="%4."/>
      <w:lvlJc w:val="left"/>
      <w:pPr>
        <w:tabs>
          <w:tab w:val="num" w:pos="2037"/>
        </w:tabs>
        <w:ind w:left="2037" w:hanging="420"/>
      </w:pPr>
    </w:lvl>
    <w:lvl w:ilvl="4">
      <w:start w:val="1"/>
      <w:numFmt w:val="lowerLetter"/>
      <w:lvlText w:val="%5)"/>
      <w:lvlJc w:val="left"/>
      <w:pPr>
        <w:tabs>
          <w:tab w:val="num" w:pos="2457"/>
        </w:tabs>
        <w:ind w:left="2457" w:hanging="420"/>
      </w:pPr>
    </w:lvl>
    <w:lvl w:ilvl="5">
      <w:start w:val="1"/>
      <w:numFmt w:val="lowerRoman"/>
      <w:lvlText w:val="%6."/>
      <w:lvlJc w:val="right"/>
      <w:pPr>
        <w:tabs>
          <w:tab w:val="num" w:pos="2877"/>
        </w:tabs>
        <w:ind w:left="2877" w:hanging="420"/>
      </w:pPr>
    </w:lvl>
    <w:lvl w:ilvl="6">
      <w:start w:val="1"/>
      <w:numFmt w:val="decimal"/>
      <w:lvlText w:val="%7."/>
      <w:lvlJc w:val="left"/>
      <w:pPr>
        <w:tabs>
          <w:tab w:val="num" w:pos="3297"/>
        </w:tabs>
        <w:ind w:left="3297" w:hanging="420"/>
      </w:pPr>
    </w:lvl>
    <w:lvl w:ilvl="7">
      <w:start w:val="1"/>
      <w:numFmt w:val="lowerLetter"/>
      <w:lvlText w:val="%8)"/>
      <w:lvlJc w:val="left"/>
      <w:pPr>
        <w:tabs>
          <w:tab w:val="num" w:pos="3717"/>
        </w:tabs>
        <w:ind w:left="3717" w:hanging="420"/>
      </w:pPr>
    </w:lvl>
    <w:lvl w:ilvl="8">
      <w:start w:val="1"/>
      <w:numFmt w:val="lowerRoman"/>
      <w:lvlText w:val="%9."/>
      <w:lvlJc w:val="right"/>
      <w:pPr>
        <w:tabs>
          <w:tab w:val="num" w:pos="4137"/>
        </w:tabs>
        <w:ind w:left="4137" w:hanging="420"/>
      </w:pPr>
    </w:lvl>
  </w:abstractNum>
  <w:abstractNum w:abstractNumId="12" w15:restartNumberingAfterBreak="0">
    <w:nsid w:val="6DBF04F4"/>
    <w:multiLevelType w:val="multilevel"/>
    <w:tmpl w:val="5BEC0A32"/>
    <w:lvl w:ilvl="0">
      <w:start w:val="1"/>
      <w:numFmt w:val="none"/>
      <w:pStyle w:val="a6"/>
      <w:suff w:val="nothing"/>
      <w:lvlText w:val="%1注："/>
      <w:lvlJc w:val="left"/>
      <w:pPr>
        <w:ind w:left="726" w:hanging="363"/>
      </w:pPr>
      <w:rPr>
        <w:rFonts w:ascii="黑体" w:eastAsia="黑体" w:hAnsi="Times New Roman" w:cs="Times New Roman" w:hint="eastAsia"/>
        <w:b w:val="0"/>
        <w:i w:val="0"/>
        <w:sz w:val="18"/>
      </w:rPr>
    </w:lvl>
    <w:lvl w:ilvl="1">
      <w:start w:val="1"/>
      <w:numFmt w:val="lowerLetter"/>
      <w:lvlText w:val="%2)"/>
      <w:lvlJc w:val="left"/>
      <w:pPr>
        <w:tabs>
          <w:tab w:val="num" w:pos="1140"/>
        </w:tabs>
        <w:ind w:left="726" w:hanging="363"/>
      </w:pPr>
      <w:rPr>
        <w:rFonts w:cs="Times New Roman" w:hint="eastAsia"/>
      </w:rPr>
    </w:lvl>
    <w:lvl w:ilvl="2">
      <w:start w:val="1"/>
      <w:numFmt w:val="lowerRoman"/>
      <w:lvlText w:val="%3."/>
      <w:lvlJc w:val="right"/>
      <w:pPr>
        <w:tabs>
          <w:tab w:val="num" w:pos="1140"/>
        </w:tabs>
        <w:ind w:left="726" w:hanging="363"/>
      </w:pPr>
      <w:rPr>
        <w:rFonts w:cs="Times New Roman" w:hint="eastAsia"/>
      </w:rPr>
    </w:lvl>
    <w:lvl w:ilvl="3">
      <w:start w:val="1"/>
      <w:numFmt w:val="decimal"/>
      <w:lvlText w:val="%4."/>
      <w:lvlJc w:val="left"/>
      <w:pPr>
        <w:tabs>
          <w:tab w:val="num" w:pos="1140"/>
        </w:tabs>
        <w:ind w:left="726" w:hanging="363"/>
      </w:pPr>
      <w:rPr>
        <w:rFonts w:cs="Times New Roman" w:hint="eastAsia"/>
      </w:rPr>
    </w:lvl>
    <w:lvl w:ilvl="4">
      <w:start w:val="1"/>
      <w:numFmt w:val="lowerLetter"/>
      <w:lvlText w:val="%5)"/>
      <w:lvlJc w:val="left"/>
      <w:pPr>
        <w:tabs>
          <w:tab w:val="num" w:pos="1140"/>
        </w:tabs>
        <w:ind w:left="726" w:hanging="363"/>
      </w:pPr>
      <w:rPr>
        <w:rFonts w:cs="Times New Roman" w:hint="eastAsia"/>
      </w:rPr>
    </w:lvl>
    <w:lvl w:ilvl="5">
      <w:start w:val="1"/>
      <w:numFmt w:val="lowerRoman"/>
      <w:lvlText w:val="%6."/>
      <w:lvlJc w:val="right"/>
      <w:pPr>
        <w:tabs>
          <w:tab w:val="num" w:pos="1140"/>
        </w:tabs>
        <w:ind w:left="726" w:hanging="363"/>
      </w:pPr>
      <w:rPr>
        <w:rFonts w:cs="Times New Roman" w:hint="eastAsia"/>
      </w:rPr>
    </w:lvl>
    <w:lvl w:ilvl="6">
      <w:start w:val="1"/>
      <w:numFmt w:val="decimal"/>
      <w:lvlText w:val="%7."/>
      <w:lvlJc w:val="left"/>
      <w:pPr>
        <w:tabs>
          <w:tab w:val="num" w:pos="1140"/>
        </w:tabs>
        <w:ind w:left="726" w:hanging="363"/>
      </w:pPr>
      <w:rPr>
        <w:rFonts w:cs="Times New Roman" w:hint="eastAsia"/>
      </w:rPr>
    </w:lvl>
    <w:lvl w:ilvl="7">
      <w:start w:val="1"/>
      <w:numFmt w:val="lowerLetter"/>
      <w:lvlText w:val="%8)"/>
      <w:lvlJc w:val="left"/>
      <w:pPr>
        <w:tabs>
          <w:tab w:val="num" w:pos="1140"/>
        </w:tabs>
        <w:ind w:left="726" w:hanging="363"/>
      </w:pPr>
      <w:rPr>
        <w:rFonts w:cs="Times New Roman" w:hint="eastAsia"/>
      </w:rPr>
    </w:lvl>
    <w:lvl w:ilvl="8">
      <w:start w:val="1"/>
      <w:numFmt w:val="lowerRoman"/>
      <w:lvlText w:val="%9."/>
      <w:lvlJc w:val="right"/>
      <w:pPr>
        <w:tabs>
          <w:tab w:val="num" w:pos="1140"/>
        </w:tabs>
        <w:ind w:left="726" w:hanging="363"/>
      </w:pPr>
      <w:rPr>
        <w:rFonts w:cs="Times New Roman" w:hint="eastAsia"/>
      </w:rPr>
    </w:lvl>
  </w:abstractNum>
  <w:abstractNum w:abstractNumId="13" w15:restartNumberingAfterBreak="0">
    <w:nsid w:val="793C4B56"/>
    <w:multiLevelType w:val="multilevel"/>
    <w:tmpl w:val="793C4B56"/>
    <w:lvl w:ilvl="0">
      <w:start w:val="5"/>
      <w:numFmt w:val="decimal"/>
      <w:lvlText w:val="%1"/>
      <w:lvlJc w:val="left"/>
      <w:pPr>
        <w:ind w:left="525" w:hanging="525"/>
      </w:pPr>
      <w:rPr>
        <w:rFonts w:ascii="黑体" w:eastAsia="黑体" w:hAnsi="黑体" w:hint="default"/>
      </w:rPr>
    </w:lvl>
    <w:lvl w:ilvl="1">
      <w:start w:val="1"/>
      <w:numFmt w:val="decimal"/>
      <w:lvlText w:val="%1.%2"/>
      <w:lvlJc w:val="left"/>
      <w:pPr>
        <w:ind w:left="525" w:hanging="525"/>
      </w:pPr>
      <w:rPr>
        <w:rFonts w:ascii="黑体" w:eastAsia="黑体" w:hAnsi="黑体" w:hint="default"/>
      </w:rPr>
    </w:lvl>
    <w:lvl w:ilvl="2">
      <w:start w:val="3"/>
      <w:numFmt w:val="decimal"/>
      <w:lvlText w:val="%1.%2.%3"/>
      <w:lvlJc w:val="left"/>
      <w:pPr>
        <w:ind w:left="720" w:hanging="720"/>
      </w:pPr>
      <w:rPr>
        <w:rFonts w:ascii="黑体" w:eastAsia="黑体" w:hAnsi="黑体" w:hint="default"/>
      </w:rPr>
    </w:lvl>
    <w:lvl w:ilvl="3">
      <w:start w:val="1"/>
      <w:numFmt w:val="decimal"/>
      <w:lvlText w:val="%1.%2.%3.%4"/>
      <w:lvlJc w:val="left"/>
      <w:pPr>
        <w:ind w:left="1080" w:hanging="1080"/>
      </w:pPr>
      <w:rPr>
        <w:rFonts w:ascii="黑体" w:eastAsia="黑体" w:hAnsi="黑体" w:hint="default"/>
      </w:rPr>
    </w:lvl>
    <w:lvl w:ilvl="4">
      <w:start w:val="1"/>
      <w:numFmt w:val="decimal"/>
      <w:lvlText w:val="%1.%2.%3.%4.%5"/>
      <w:lvlJc w:val="left"/>
      <w:pPr>
        <w:ind w:left="1080" w:hanging="1080"/>
      </w:pPr>
      <w:rPr>
        <w:rFonts w:ascii="黑体" w:eastAsia="黑体" w:hAnsi="黑体" w:hint="default"/>
      </w:rPr>
    </w:lvl>
    <w:lvl w:ilvl="5">
      <w:start w:val="1"/>
      <w:numFmt w:val="decimal"/>
      <w:lvlText w:val="%1.%2.%3.%4.%5.%6"/>
      <w:lvlJc w:val="left"/>
      <w:pPr>
        <w:ind w:left="1440" w:hanging="1440"/>
      </w:pPr>
      <w:rPr>
        <w:rFonts w:ascii="黑体" w:eastAsia="黑体" w:hAnsi="黑体" w:hint="default"/>
      </w:rPr>
    </w:lvl>
    <w:lvl w:ilvl="6">
      <w:start w:val="1"/>
      <w:numFmt w:val="decimal"/>
      <w:lvlText w:val="%1.%2.%3.%4.%5.%6.%7"/>
      <w:lvlJc w:val="left"/>
      <w:pPr>
        <w:ind w:left="1440" w:hanging="1440"/>
      </w:pPr>
      <w:rPr>
        <w:rFonts w:ascii="黑体" w:eastAsia="黑体" w:hAnsi="黑体" w:hint="default"/>
      </w:rPr>
    </w:lvl>
    <w:lvl w:ilvl="7">
      <w:start w:val="1"/>
      <w:numFmt w:val="decimal"/>
      <w:lvlText w:val="%1.%2.%3.%4.%5.%6.%7.%8"/>
      <w:lvlJc w:val="left"/>
      <w:pPr>
        <w:ind w:left="1800" w:hanging="1800"/>
      </w:pPr>
      <w:rPr>
        <w:rFonts w:ascii="黑体" w:eastAsia="黑体" w:hAnsi="黑体" w:hint="default"/>
      </w:rPr>
    </w:lvl>
    <w:lvl w:ilvl="8">
      <w:start w:val="1"/>
      <w:numFmt w:val="decimal"/>
      <w:lvlText w:val="%1.%2.%3.%4.%5.%6.%7.%8.%9"/>
      <w:lvlJc w:val="left"/>
      <w:pPr>
        <w:ind w:left="1800" w:hanging="1800"/>
      </w:pPr>
      <w:rPr>
        <w:rFonts w:ascii="黑体" w:eastAsia="黑体" w:hAnsi="黑体" w:hint="default"/>
      </w:rPr>
    </w:lvl>
  </w:abstractNum>
  <w:abstractNum w:abstractNumId="14" w15:restartNumberingAfterBreak="0">
    <w:nsid w:val="7C67547A"/>
    <w:multiLevelType w:val="hybridMultilevel"/>
    <w:tmpl w:val="3136382E"/>
    <w:lvl w:ilvl="0" w:tplc="75501790">
      <w:start w:val="1"/>
      <w:numFmt w:val="decimal"/>
      <w:lvlText w:val="%1）"/>
      <w:lvlJc w:val="left"/>
      <w:pPr>
        <w:tabs>
          <w:tab w:val="num" w:pos="717"/>
        </w:tabs>
        <w:ind w:left="717" w:hanging="360"/>
      </w:pPr>
      <w:rPr>
        <w:rFonts w:hint="default"/>
      </w:rPr>
    </w:lvl>
    <w:lvl w:ilvl="1" w:tplc="04090019" w:tentative="1">
      <w:start w:val="1"/>
      <w:numFmt w:val="lowerLetter"/>
      <w:lvlText w:val="%2)"/>
      <w:lvlJc w:val="left"/>
      <w:pPr>
        <w:tabs>
          <w:tab w:val="num" w:pos="1197"/>
        </w:tabs>
        <w:ind w:left="1197" w:hanging="420"/>
      </w:pPr>
    </w:lvl>
    <w:lvl w:ilvl="2" w:tplc="0409001B" w:tentative="1">
      <w:start w:val="1"/>
      <w:numFmt w:val="lowerRoman"/>
      <w:lvlText w:val="%3."/>
      <w:lvlJc w:val="right"/>
      <w:pPr>
        <w:tabs>
          <w:tab w:val="num" w:pos="1617"/>
        </w:tabs>
        <w:ind w:left="1617" w:hanging="420"/>
      </w:pPr>
    </w:lvl>
    <w:lvl w:ilvl="3" w:tplc="0409000F" w:tentative="1">
      <w:start w:val="1"/>
      <w:numFmt w:val="decimal"/>
      <w:lvlText w:val="%4."/>
      <w:lvlJc w:val="left"/>
      <w:pPr>
        <w:tabs>
          <w:tab w:val="num" w:pos="2037"/>
        </w:tabs>
        <w:ind w:left="2037" w:hanging="420"/>
      </w:pPr>
    </w:lvl>
    <w:lvl w:ilvl="4" w:tplc="04090019" w:tentative="1">
      <w:start w:val="1"/>
      <w:numFmt w:val="lowerLetter"/>
      <w:lvlText w:val="%5)"/>
      <w:lvlJc w:val="left"/>
      <w:pPr>
        <w:tabs>
          <w:tab w:val="num" w:pos="2457"/>
        </w:tabs>
        <w:ind w:left="2457" w:hanging="420"/>
      </w:pPr>
    </w:lvl>
    <w:lvl w:ilvl="5" w:tplc="0409001B" w:tentative="1">
      <w:start w:val="1"/>
      <w:numFmt w:val="lowerRoman"/>
      <w:lvlText w:val="%6."/>
      <w:lvlJc w:val="right"/>
      <w:pPr>
        <w:tabs>
          <w:tab w:val="num" w:pos="2877"/>
        </w:tabs>
        <w:ind w:left="2877" w:hanging="420"/>
      </w:pPr>
    </w:lvl>
    <w:lvl w:ilvl="6" w:tplc="0409000F" w:tentative="1">
      <w:start w:val="1"/>
      <w:numFmt w:val="decimal"/>
      <w:lvlText w:val="%7."/>
      <w:lvlJc w:val="left"/>
      <w:pPr>
        <w:tabs>
          <w:tab w:val="num" w:pos="3297"/>
        </w:tabs>
        <w:ind w:left="3297" w:hanging="420"/>
      </w:pPr>
    </w:lvl>
    <w:lvl w:ilvl="7" w:tplc="04090019" w:tentative="1">
      <w:start w:val="1"/>
      <w:numFmt w:val="lowerLetter"/>
      <w:lvlText w:val="%8)"/>
      <w:lvlJc w:val="left"/>
      <w:pPr>
        <w:tabs>
          <w:tab w:val="num" w:pos="3717"/>
        </w:tabs>
        <w:ind w:left="3717" w:hanging="420"/>
      </w:pPr>
    </w:lvl>
    <w:lvl w:ilvl="8" w:tplc="0409001B" w:tentative="1">
      <w:start w:val="1"/>
      <w:numFmt w:val="lowerRoman"/>
      <w:lvlText w:val="%9."/>
      <w:lvlJc w:val="right"/>
      <w:pPr>
        <w:tabs>
          <w:tab w:val="num" w:pos="4137"/>
        </w:tabs>
        <w:ind w:left="4137" w:hanging="420"/>
      </w:pPr>
    </w:lvl>
  </w:abstractNum>
  <w:num w:numId="1">
    <w:abstractNumId w:val="4"/>
  </w:num>
  <w:num w:numId="2">
    <w:abstractNumId w:val="5"/>
  </w:num>
  <w:num w:numId="3">
    <w:abstractNumId w:val="12"/>
  </w:num>
  <w:num w:numId="4">
    <w:abstractNumId w:val="8"/>
  </w:num>
  <w:num w:numId="5">
    <w:abstractNumId w:val="3"/>
  </w:num>
  <w:num w:numId="6">
    <w:abstractNumId w:val="1"/>
  </w:num>
  <w:num w:numId="7">
    <w:abstractNumId w:val="0"/>
  </w:num>
  <w:num w:numId="8">
    <w:abstractNumId w:val="14"/>
  </w:num>
  <w:num w:numId="9">
    <w:abstractNumId w:val="11"/>
  </w:num>
  <w:num w:numId="10">
    <w:abstractNumId w:val="2"/>
  </w:num>
  <w:num w:numId="11">
    <w:abstractNumId w:val="10"/>
  </w:num>
  <w:num w:numId="12">
    <w:abstractNumId w:val="6"/>
  </w:num>
  <w:num w:numId="13">
    <w:abstractNumId w:val="7"/>
  </w:num>
  <w:num w:numId="14">
    <w:abstractNumId w:val="13"/>
  </w:num>
  <w:num w:numId="15">
    <w:abstractNumId w:val="7"/>
  </w:num>
  <w:num w:numId="16">
    <w:abstractNumId w:val="7"/>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bordersDoNotSurroundHeader/>
  <w:bordersDoNotSurroundFooter/>
  <w:proofState w:spelling="clean" w:grammar="clean"/>
  <w:defaultTabStop w:val="420"/>
  <w:drawingGridHorizontalSpacing w:val="1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044AC8"/>
    <w:rsid w:val="00000CEE"/>
    <w:rsid w:val="00010E60"/>
    <w:rsid w:val="00011F2A"/>
    <w:rsid w:val="00016C03"/>
    <w:rsid w:val="00026DE7"/>
    <w:rsid w:val="0003061A"/>
    <w:rsid w:val="000337A2"/>
    <w:rsid w:val="0003670C"/>
    <w:rsid w:val="00041D46"/>
    <w:rsid w:val="00044AC8"/>
    <w:rsid w:val="0004650B"/>
    <w:rsid w:val="00056A0C"/>
    <w:rsid w:val="0006154A"/>
    <w:rsid w:val="00073E46"/>
    <w:rsid w:val="000746E2"/>
    <w:rsid w:val="00074CD1"/>
    <w:rsid w:val="00080A0F"/>
    <w:rsid w:val="0008739E"/>
    <w:rsid w:val="000964DB"/>
    <w:rsid w:val="000A6E70"/>
    <w:rsid w:val="000B0091"/>
    <w:rsid w:val="000B3567"/>
    <w:rsid w:val="000D4459"/>
    <w:rsid w:val="000E58BE"/>
    <w:rsid w:val="000E7938"/>
    <w:rsid w:val="000E7C6C"/>
    <w:rsid w:val="0010525E"/>
    <w:rsid w:val="00123DEF"/>
    <w:rsid w:val="001246B3"/>
    <w:rsid w:val="00135357"/>
    <w:rsid w:val="00137250"/>
    <w:rsid w:val="00146AED"/>
    <w:rsid w:val="00146C8A"/>
    <w:rsid w:val="00152CF0"/>
    <w:rsid w:val="00162A52"/>
    <w:rsid w:val="00172449"/>
    <w:rsid w:val="001817A9"/>
    <w:rsid w:val="001835CF"/>
    <w:rsid w:val="00183C7B"/>
    <w:rsid w:val="001866BD"/>
    <w:rsid w:val="0019051A"/>
    <w:rsid w:val="001919C1"/>
    <w:rsid w:val="001940FB"/>
    <w:rsid w:val="001B48F0"/>
    <w:rsid w:val="001C0670"/>
    <w:rsid w:val="001C30F7"/>
    <w:rsid w:val="001D6BE8"/>
    <w:rsid w:val="001E37CE"/>
    <w:rsid w:val="001E435E"/>
    <w:rsid w:val="001E50EC"/>
    <w:rsid w:val="001E5B9B"/>
    <w:rsid w:val="001F03B1"/>
    <w:rsid w:val="001F155D"/>
    <w:rsid w:val="00202BC0"/>
    <w:rsid w:val="00207B65"/>
    <w:rsid w:val="00216638"/>
    <w:rsid w:val="00223AD4"/>
    <w:rsid w:val="0023233F"/>
    <w:rsid w:val="0024580F"/>
    <w:rsid w:val="0024700E"/>
    <w:rsid w:val="00283078"/>
    <w:rsid w:val="00286C5C"/>
    <w:rsid w:val="00296B71"/>
    <w:rsid w:val="002A7BA8"/>
    <w:rsid w:val="002B14F9"/>
    <w:rsid w:val="002D1647"/>
    <w:rsid w:val="002E358E"/>
    <w:rsid w:val="002E66B0"/>
    <w:rsid w:val="002F3864"/>
    <w:rsid w:val="002F6CC6"/>
    <w:rsid w:val="0030255F"/>
    <w:rsid w:val="003216E2"/>
    <w:rsid w:val="00351332"/>
    <w:rsid w:val="00352773"/>
    <w:rsid w:val="00366253"/>
    <w:rsid w:val="00370871"/>
    <w:rsid w:val="003724BC"/>
    <w:rsid w:val="00372564"/>
    <w:rsid w:val="003726FC"/>
    <w:rsid w:val="003834AE"/>
    <w:rsid w:val="003845C4"/>
    <w:rsid w:val="003A2E2A"/>
    <w:rsid w:val="003B1D27"/>
    <w:rsid w:val="003C0F4C"/>
    <w:rsid w:val="003D44EB"/>
    <w:rsid w:val="003D482A"/>
    <w:rsid w:val="003D73BE"/>
    <w:rsid w:val="003E2E22"/>
    <w:rsid w:val="003E69D6"/>
    <w:rsid w:val="00403500"/>
    <w:rsid w:val="00407147"/>
    <w:rsid w:val="00412F5B"/>
    <w:rsid w:val="00412F9D"/>
    <w:rsid w:val="00430CCF"/>
    <w:rsid w:val="004338A3"/>
    <w:rsid w:val="00444897"/>
    <w:rsid w:val="00456247"/>
    <w:rsid w:val="00477254"/>
    <w:rsid w:val="00484647"/>
    <w:rsid w:val="00496A11"/>
    <w:rsid w:val="004A497C"/>
    <w:rsid w:val="004A6C21"/>
    <w:rsid w:val="004B0E99"/>
    <w:rsid w:val="004B1808"/>
    <w:rsid w:val="004C6390"/>
    <w:rsid w:val="004E0593"/>
    <w:rsid w:val="004F5597"/>
    <w:rsid w:val="005034B1"/>
    <w:rsid w:val="00503DD6"/>
    <w:rsid w:val="005206C4"/>
    <w:rsid w:val="00523D1F"/>
    <w:rsid w:val="0052669D"/>
    <w:rsid w:val="00554306"/>
    <w:rsid w:val="00554ECC"/>
    <w:rsid w:val="00563E10"/>
    <w:rsid w:val="00572F6C"/>
    <w:rsid w:val="00580478"/>
    <w:rsid w:val="0058768E"/>
    <w:rsid w:val="00595896"/>
    <w:rsid w:val="0059636E"/>
    <w:rsid w:val="005A1E07"/>
    <w:rsid w:val="005A5109"/>
    <w:rsid w:val="005B0C5C"/>
    <w:rsid w:val="005B4144"/>
    <w:rsid w:val="005C03BB"/>
    <w:rsid w:val="005C4A73"/>
    <w:rsid w:val="006101A5"/>
    <w:rsid w:val="00610ACA"/>
    <w:rsid w:val="00620818"/>
    <w:rsid w:val="0062120C"/>
    <w:rsid w:val="0062132A"/>
    <w:rsid w:val="00622495"/>
    <w:rsid w:val="0063096E"/>
    <w:rsid w:val="006316B6"/>
    <w:rsid w:val="00633624"/>
    <w:rsid w:val="006420D9"/>
    <w:rsid w:val="0064763A"/>
    <w:rsid w:val="00654D63"/>
    <w:rsid w:val="0066087E"/>
    <w:rsid w:val="00663F88"/>
    <w:rsid w:val="00671AD3"/>
    <w:rsid w:val="0067638D"/>
    <w:rsid w:val="0068011B"/>
    <w:rsid w:val="006A1EB5"/>
    <w:rsid w:val="006A1FBF"/>
    <w:rsid w:val="006B278E"/>
    <w:rsid w:val="006C3926"/>
    <w:rsid w:val="006C3B8A"/>
    <w:rsid w:val="006C5E28"/>
    <w:rsid w:val="006C60EB"/>
    <w:rsid w:val="006C6AFF"/>
    <w:rsid w:val="006D0680"/>
    <w:rsid w:val="006D78B5"/>
    <w:rsid w:val="006D7BBC"/>
    <w:rsid w:val="006E1DD7"/>
    <w:rsid w:val="006E257D"/>
    <w:rsid w:val="00703850"/>
    <w:rsid w:val="0070634F"/>
    <w:rsid w:val="007240CD"/>
    <w:rsid w:val="00725C99"/>
    <w:rsid w:val="007513DE"/>
    <w:rsid w:val="00751F5A"/>
    <w:rsid w:val="007537C8"/>
    <w:rsid w:val="00764ACA"/>
    <w:rsid w:val="0076554E"/>
    <w:rsid w:val="0077296C"/>
    <w:rsid w:val="00783C4E"/>
    <w:rsid w:val="00790539"/>
    <w:rsid w:val="00791939"/>
    <w:rsid w:val="00794A59"/>
    <w:rsid w:val="007A089D"/>
    <w:rsid w:val="007B2A83"/>
    <w:rsid w:val="007C4929"/>
    <w:rsid w:val="007C7D1B"/>
    <w:rsid w:val="007D592D"/>
    <w:rsid w:val="007E37F4"/>
    <w:rsid w:val="007E552D"/>
    <w:rsid w:val="007F043C"/>
    <w:rsid w:val="007F0D5E"/>
    <w:rsid w:val="007F2DBA"/>
    <w:rsid w:val="007F53C2"/>
    <w:rsid w:val="007F5AF7"/>
    <w:rsid w:val="00824306"/>
    <w:rsid w:val="0083060F"/>
    <w:rsid w:val="00835305"/>
    <w:rsid w:val="00835920"/>
    <w:rsid w:val="00836B71"/>
    <w:rsid w:val="00840323"/>
    <w:rsid w:val="008556DF"/>
    <w:rsid w:val="008648A4"/>
    <w:rsid w:val="00870F80"/>
    <w:rsid w:val="00872A8F"/>
    <w:rsid w:val="008C22DD"/>
    <w:rsid w:val="008D16AE"/>
    <w:rsid w:val="008D6438"/>
    <w:rsid w:val="009002DA"/>
    <w:rsid w:val="00906F14"/>
    <w:rsid w:val="00912356"/>
    <w:rsid w:val="009150E3"/>
    <w:rsid w:val="00916ACF"/>
    <w:rsid w:val="00923B09"/>
    <w:rsid w:val="00927965"/>
    <w:rsid w:val="0093083A"/>
    <w:rsid w:val="009430A0"/>
    <w:rsid w:val="00970031"/>
    <w:rsid w:val="00973980"/>
    <w:rsid w:val="009762E3"/>
    <w:rsid w:val="009964B3"/>
    <w:rsid w:val="009D183C"/>
    <w:rsid w:val="009F4087"/>
    <w:rsid w:val="00A104B4"/>
    <w:rsid w:val="00A45027"/>
    <w:rsid w:val="00A4637A"/>
    <w:rsid w:val="00A53F45"/>
    <w:rsid w:val="00A83074"/>
    <w:rsid w:val="00A91C76"/>
    <w:rsid w:val="00A94061"/>
    <w:rsid w:val="00AA3F72"/>
    <w:rsid w:val="00AC15E5"/>
    <w:rsid w:val="00AD24C9"/>
    <w:rsid w:val="00AD45A4"/>
    <w:rsid w:val="00AE2B66"/>
    <w:rsid w:val="00AE6A65"/>
    <w:rsid w:val="00AF2853"/>
    <w:rsid w:val="00AF7573"/>
    <w:rsid w:val="00B07E01"/>
    <w:rsid w:val="00B21AF8"/>
    <w:rsid w:val="00B26929"/>
    <w:rsid w:val="00B56F73"/>
    <w:rsid w:val="00B61DAF"/>
    <w:rsid w:val="00B66DCB"/>
    <w:rsid w:val="00B80D77"/>
    <w:rsid w:val="00B8325D"/>
    <w:rsid w:val="00B8469D"/>
    <w:rsid w:val="00B85BB7"/>
    <w:rsid w:val="00B9157D"/>
    <w:rsid w:val="00BA0FCC"/>
    <w:rsid w:val="00BA4A32"/>
    <w:rsid w:val="00BA761F"/>
    <w:rsid w:val="00BB145B"/>
    <w:rsid w:val="00BC404E"/>
    <w:rsid w:val="00BD15AD"/>
    <w:rsid w:val="00BE1BF2"/>
    <w:rsid w:val="00C03C14"/>
    <w:rsid w:val="00C14BD6"/>
    <w:rsid w:val="00C26C4C"/>
    <w:rsid w:val="00C47E24"/>
    <w:rsid w:val="00C56A25"/>
    <w:rsid w:val="00C57617"/>
    <w:rsid w:val="00C63AB6"/>
    <w:rsid w:val="00C64FEE"/>
    <w:rsid w:val="00C6690B"/>
    <w:rsid w:val="00C77E3E"/>
    <w:rsid w:val="00C878AB"/>
    <w:rsid w:val="00C94D4E"/>
    <w:rsid w:val="00C97948"/>
    <w:rsid w:val="00C979D8"/>
    <w:rsid w:val="00CA1DFF"/>
    <w:rsid w:val="00CA3CD9"/>
    <w:rsid w:val="00CA7DA6"/>
    <w:rsid w:val="00CB540B"/>
    <w:rsid w:val="00CB7BF1"/>
    <w:rsid w:val="00CC4E8F"/>
    <w:rsid w:val="00CC6FB2"/>
    <w:rsid w:val="00CD1895"/>
    <w:rsid w:val="00CD4599"/>
    <w:rsid w:val="00CE2B1F"/>
    <w:rsid w:val="00CF03B2"/>
    <w:rsid w:val="00D01FBB"/>
    <w:rsid w:val="00D07EE8"/>
    <w:rsid w:val="00D23A40"/>
    <w:rsid w:val="00D24B87"/>
    <w:rsid w:val="00D359FD"/>
    <w:rsid w:val="00D40E0B"/>
    <w:rsid w:val="00D46BC1"/>
    <w:rsid w:val="00D50DB9"/>
    <w:rsid w:val="00D545B8"/>
    <w:rsid w:val="00D5599C"/>
    <w:rsid w:val="00D5780C"/>
    <w:rsid w:val="00D60BEB"/>
    <w:rsid w:val="00D844DE"/>
    <w:rsid w:val="00D9441D"/>
    <w:rsid w:val="00D95600"/>
    <w:rsid w:val="00D96427"/>
    <w:rsid w:val="00D9701D"/>
    <w:rsid w:val="00DB46DC"/>
    <w:rsid w:val="00DB55C7"/>
    <w:rsid w:val="00DC090F"/>
    <w:rsid w:val="00DC0E01"/>
    <w:rsid w:val="00DC186C"/>
    <w:rsid w:val="00DC4460"/>
    <w:rsid w:val="00DD2A78"/>
    <w:rsid w:val="00DD5CAF"/>
    <w:rsid w:val="00DD65B7"/>
    <w:rsid w:val="00DD7FAC"/>
    <w:rsid w:val="00DE7BAD"/>
    <w:rsid w:val="00E149B8"/>
    <w:rsid w:val="00E1662D"/>
    <w:rsid w:val="00E26C07"/>
    <w:rsid w:val="00E4330F"/>
    <w:rsid w:val="00E56D8E"/>
    <w:rsid w:val="00E645D0"/>
    <w:rsid w:val="00E64E66"/>
    <w:rsid w:val="00E67AAC"/>
    <w:rsid w:val="00E705BC"/>
    <w:rsid w:val="00E71A23"/>
    <w:rsid w:val="00E766A5"/>
    <w:rsid w:val="00E822DA"/>
    <w:rsid w:val="00E8264C"/>
    <w:rsid w:val="00E970E1"/>
    <w:rsid w:val="00EB1ABD"/>
    <w:rsid w:val="00EB3454"/>
    <w:rsid w:val="00EB5915"/>
    <w:rsid w:val="00EB5A37"/>
    <w:rsid w:val="00EF6B47"/>
    <w:rsid w:val="00F23884"/>
    <w:rsid w:val="00F2418F"/>
    <w:rsid w:val="00F276CE"/>
    <w:rsid w:val="00F35070"/>
    <w:rsid w:val="00F3576F"/>
    <w:rsid w:val="00F41B11"/>
    <w:rsid w:val="00F470DA"/>
    <w:rsid w:val="00F62702"/>
    <w:rsid w:val="00F62C16"/>
    <w:rsid w:val="00F62C51"/>
    <w:rsid w:val="00F63A3E"/>
    <w:rsid w:val="00F678D3"/>
    <w:rsid w:val="00F70B1A"/>
    <w:rsid w:val="00F72DCE"/>
    <w:rsid w:val="00F817EF"/>
    <w:rsid w:val="00F82904"/>
    <w:rsid w:val="00F859C4"/>
    <w:rsid w:val="00FA09F9"/>
    <w:rsid w:val="00FA49B0"/>
    <w:rsid w:val="00FA51F3"/>
    <w:rsid w:val="00FC4A0A"/>
    <w:rsid w:val="00FC7470"/>
    <w:rsid w:val="00FD3EFB"/>
    <w:rsid w:val="00FD3F68"/>
    <w:rsid w:val="00FD784F"/>
    <w:rsid w:val="00FE3F40"/>
    <w:rsid w:val="00FE6696"/>
    <w:rsid w:val="00FF45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rules v:ext="edit">
        <o:r id="V:Rule1" type="connector" idref="#_x0000_s1035"/>
      </o:rules>
    </o:shapelayout>
  </w:shapeDefaults>
  <w:decimalSymbol w:val="."/>
  <w:listSeparator w:val=","/>
  <w14:docId w14:val="3C4A789A"/>
  <w15:docId w15:val="{5A2D073E-6301-43C5-9BA4-3BC53CC4B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7">
    <w:name w:val="Normal"/>
    <w:qFormat/>
    <w:rsid w:val="00074CD1"/>
    <w:pPr>
      <w:widowControl w:val="0"/>
      <w:spacing w:before="240" w:after="240"/>
      <w:jc w:val="both"/>
    </w:pPr>
    <w:rPr>
      <w:sz w:val="24"/>
    </w:rPr>
  </w:style>
  <w:style w:type="paragraph" w:styleId="10">
    <w:name w:val="heading 1"/>
    <w:basedOn w:val="a7"/>
    <w:next w:val="a7"/>
    <w:link w:val="11"/>
    <w:qFormat/>
    <w:rsid w:val="00FD784F"/>
    <w:pPr>
      <w:keepNext/>
      <w:keepLines/>
      <w:spacing w:before="100" w:after="90" w:line="578" w:lineRule="auto"/>
      <w:jc w:val="center"/>
      <w:outlineLvl w:val="0"/>
    </w:pPr>
    <w:rPr>
      <w:rFonts w:ascii="Times New Roman" w:eastAsia="宋体" w:hAnsi="Times New Roman" w:cs="Times New Roman"/>
      <w:b/>
      <w:bCs/>
      <w:kern w:val="44"/>
      <w:sz w:val="32"/>
      <w:szCs w:val="44"/>
    </w:rPr>
  </w:style>
  <w:style w:type="paragraph" w:styleId="20">
    <w:name w:val="heading 2"/>
    <w:basedOn w:val="a7"/>
    <w:next w:val="a7"/>
    <w:link w:val="21"/>
    <w:qFormat/>
    <w:rsid w:val="00835305"/>
    <w:pPr>
      <w:keepNext/>
      <w:keepLines/>
      <w:spacing w:before="140" w:after="140" w:line="416" w:lineRule="auto"/>
      <w:jc w:val="center"/>
      <w:outlineLvl w:val="1"/>
    </w:pPr>
    <w:rPr>
      <w:rFonts w:ascii="Arial" w:eastAsia="宋体" w:hAnsi="Arial" w:cs="Times New Roman"/>
      <w:b/>
      <w:bCs/>
      <w:sz w:val="30"/>
      <w:szCs w:val="32"/>
    </w:rPr>
  </w:style>
  <w:style w:type="paragraph" w:styleId="3">
    <w:name w:val="heading 3"/>
    <w:basedOn w:val="a7"/>
    <w:next w:val="a7"/>
    <w:link w:val="31"/>
    <w:qFormat/>
    <w:rsid w:val="001835CF"/>
    <w:pPr>
      <w:keepNext/>
      <w:keepLines/>
      <w:spacing w:before="260" w:after="260" w:line="416" w:lineRule="auto"/>
      <w:outlineLvl w:val="2"/>
    </w:pPr>
    <w:rPr>
      <w:rFonts w:ascii="Times New Roman" w:eastAsia="宋体" w:hAnsi="Times New Roman" w:cs="Times New Roman"/>
      <w:b/>
      <w:bCs/>
      <w:sz w:val="28"/>
      <w:szCs w:val="32"/>
    </w:rPr>
  </w:style>
  <w:style w:type="paragraph" w:styleId="4">
    <w:name w:val="heading 4"/>
    <w:basedOn w:val="a7"/>
    <w:next w:val="a7"/>
    <w:link w:val="40"/>
    <w:uiPriority w:val="9"/>
    <w:unhideWhenUsed/>
    <w:qFormat/>
    <w:rsid w:val="00A53F45"/>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8">
    <w:name w:val="Default Paragraph Font"/>
    <w:uiPriority w:val="1"/>
    <w:semiHidden/>
    <w:unhideWhenUsed/>
  </w:style>
  <w:style w:type="table" w:default="1" w:styleId="a9">
    <w:name w:val="Normal Table"/>
    <w:uiPriority w:val="99"/>
    <w:semiHidden/>
    <w:unhideWhenUsed/>
    <w:tblPr>
      <w:tblInd w:w="0" w:type="dxa"/>
      <w:tblCellMar>
        <w:top w:w="0" w:type="dxa"/>
        <w:left w:w="108" w:type="dxa"/>
        <w:bottom w:w="0" w:type="dxa"/>
        <w:right w:w="108" w:type="dxa"/>
      </w:tblCellMar>
    </w:tblPr>
  </w:style>
  <w:style w:type="numbering" w:default="1" w:styleId="aa">
    <w:name w:val="No List"/>
    <w:uiPriority w:val="99"/>
    <w:semiHidden/>
    <w:unhideWhenUsed/>
  </w:style>
  <w:style w:type="paragraph" w:styleId="ab">
    <w:name w:val="Date"/>
    <w:basedOn w:val="a7"/>
    <w:next w:val="a7"/>
    <w:link w:val="ac"/>
    <w:unhideWhenUsed/>
    <w:rsid w:val="00D01FBB"/>
    <w:pPr>
      <w:ind w:leftChars="2500" w:left="100"/>
    </w:pPr>
  </w:style>
  <w:style w:type="character" w:customStyle="1" w:styleId="ac">
    <w:name w:val="日期 字符"/>
    <w:basedOn w:val="a8"/>
    <w:link w:val="ab"/>
    <w:uiPriority w:val="99"/>
    <w:semiHidden/>
    <w:rsid w:val="00D01FBB"/>
  </w:style>
  <w:style w:type="paragraph" w:customStyle="1" w:styleId="ad">
    <w:name w:val="段"/>
    <w:link w:val="Char"/>
    <w:rsid w:val="003E69D6"/>
    <w:pPr>
      <w:tabs>
        <w:tab w:val="center" w:pos="4201"/>
        <w:tab w:val="right" w:leader="dot" w:pos="9298"/>
      </w:tabs>
      <w:autoSpaceDE w:val="0"/>
      <w:autoSpaceDN w:val="0"/>
      <w:ind w:firstLineChars="200" w:firstLine="420"/>
      <w:jc w:val="both"/>
    </w:pPr>
    <w:rPr>
      <w:rFonts w:ascii="宋体" w:eastAsia="宋体" w:hAnsi="Times New Roman" w:cs="Times New Roman"/>
      <w:noProof/>
      <w:kern w:val="0"/>
      <w:szCs w:val="20"/>
    </w:rPr>
  </w:style>
  <w:style w:type="character" w:customStyle="1" w:styleId="Char">
    <w:name w:val="段 Char"/>
    <w:basedOn w:val="a8"/>
    <w:link w:val="ad"/>
    <w:locked/>
    <w:rsid w:val="003E69D6"/>
    <w:rPr>
      <w:rFonts w:ascii="宋体" w:eastAsia="宋体" w:hAnsi="Times New Roman" w:cs="Times New Roman"/>
      <w:noProof/>
      <w:kern w:val="0"/>
      <w:szCs w:val="20"/>
    </w:rPr>
  </w:style>
  <w:style w:type="paragraph" w:customStyle="1" w:styleId="a0">
    <w:name w:val="一级条标题"/>
    <w:next w:val="ad"/>
    <w:rsid w:val="003E69D6"/>
    <w:pPr>
      <w:numPr>
        <w:ilvl w:val="1"/>
        <w:numId w:val="1"/>
      </w:numPr>
      <w:spacing w:beforeLines="50" w:afterLines="50"/>
      <w:outlineLvl w:val="2"/>
    </w:pPr>
    <w:rPr>
      <w:rFonts w:ascii="黑体" w:eastAsia="黑体" w:hAnsi="Times New Roman" w:cs="Times New Roman"/>
      <w:kern w:val="0"/>
      <w:szCs w:val="21"/>
    </w:rPr>
  </w:style>
  <w:style w:type="paragraph" w:customStyle="1" w:styleId="a">
    <w:name w:val="章标题"/>
    <w:next w:val="ad"/>
    <w:link w:val="Char0"/>
    <w:rsid w:val="003E69D6"/>
    <w:pPr>
      <w:numPr>
        <w:numId w:val="1"/>
      </w:numPr>
      <w:spacing w:beforeLines="100" w:afterLines="100"/>
      <w:jc w:val="both"/>
      <w:outlineLvl w:val="1"/>
    </w:pPr>
    <w:rPr>
      <w:rFonts w:ascii="黑体" w:eastAsia="黑体" w:hAnsi="Times New Roman" w:cs="Times New Roman"/>
      <w:kern w:val="0"/>
      <w:szCs w:val="20"/>
    </w:rPr>
  </w:style>
  <w:style w:type="paragraph" w:customStyle="1" w:styleId="a1">
    <w:name w:val="二级条标题"/>
    <w:basedOn w:val="a0"/>
    <w:next w:val="ad"/>
    <w:link w:val="Char1"/>
    <w:rsid w:val="003E69D6"/>
    <w:pPr>
      <w:numPr>
        <w:ilvl w:val="2"/>
      </w:numPr>
      <w:spacing w:before="50" w:after="50"/>
      <w:outlineLvl w:val="3"/>
    </w:pPr>
  </w:style>
  <w:style w:type="paragraph" w:customStyle="1" w:styleId="a2">
    <w:name w:val="三级条标题"/>
    <w:basedOn w:val="a1"/>
    <w:next w:val="ad"/>
    <w:rsid w:val="003E69D6"/>
    <w:pPr>
      <w:numPr>
        <w:ilvl w:val="3"/>
      </w:numPr>
      <w:tabs>
        <w:tab w:val="num" w:pos="360"/>
      </w:tabs>
      <w:outlineLvl w:val="4"/>
    </w:pPr>
  </w:style>
  <w:style w:type="paragraph" w:customStyle="1" w:styleId="a3">
    <w:name w:val="四级条标题"/>
    <w:basedOn w:val="a2"/>
    <w:next w:val="ad"/>
    <w:rsid w:val="003E69D6"/>
    <w:pPr>
      <w:numPr>
        <w:ilvl w:val="4"/>
      </w:numPr>
      <w:tabs>
        <w:tab w:val="num" w:pos="360"/>
      </w:tabs>
      <w:outlineLvl w:val="5"/>
    </w:pPr>
  </w:style>
  <w:style w:type="paragraph" w:customStyle="1" w:styleId="a4">
    <w:name w:val="五级条标题"/>
    <w:basedOn w:val="a3"/>
    <w:next w:val="ad"/>
    <w:rsid w:val="003E69D6"/>
    <w:pPr>
      <w:numPr>
        <w:ilvl w:val="5"/>
      </w:numPr>
      <w:tabs>
        <w:tab w:val="num" w:pos="360"/>
      </w:tabs>
      <w:outlineLvl w:val="6"/>
    </w:pPr>
  </w:style>
  <w:style w:type="paragraph" w:customStyle="1" w:styleId="ae">
    <w:name w:val="正文表标题"/>
    <w:next w:val="ad"/>
    <w:rsid w:val="003E69D6"/>
    <w:pPr>
      <w:tabs>
        <w:tab w:val="num" w:pos="360"/>
      </w:tabs>
      <w:spacing w:beforeLines="50" w:afterLines="50"/>
      <w:jc w:val="center"/>
    </w:pPr>
    <w:rPr>
      <w:rFonts w:ascii="黑体" w:eastAsia="黑体" w:hAnsi="Times New Roman" w:cs="Times New Roman"/>
      <w:kern w:val="0"/>
      <w:szCs w:val="20"/>
    </w:rPr>
  </w:style>
  <w:style w:type="paragraph" w:customStyle="1" w:styleId="2">
    <w:name w:val="标题2"/>
    <w:basedOn w:val="a7"/>
    <w:link w:val="2Char"/>
    <w:qFormat/>
    <w:rsid w:val="003E69D6"/>
    <w:pPr>
      <w:widowControl/>
      <w:numPr>
        <w:ilvl w:val="1"/>
        <w:numId w:val="2"/>
      </w:numPr>
      <w:jc w:val="center"/>
      <w:outlineLvl w:val="2"/>
    </w:pPr>
    <w:rPr>
      <w:rFonts w:ascii="宋体" w:eastAsia="黑体" w:hAnsi="Times New Roman" w:cs="Times New Roman"/>
      <w:color w:val="000000"/>
      <w:kern w:val="0"/>
      <w:szCs w:val="21"/>
    </w:rPr>
  </w:style>
  <w:style w:type="character" w:customStyle="1" w:styleId="2Char">
    <w:name w:val="标题2 Char"/>
    <w:basedOn w:val="a8"/>
    <w:link w:val="2"/>
    <w:rsid w:val="003E69D6"/>
    <w:rPr>
      <w:rFonts w:ascii="宋体" w:eastAsia="黑体" w:hAnsi="Times New Roman" w:cs="Times New Roman"/>
      <w:color w:val="000000"/>
      <w:kern w:val="0"/>
      <w:szCs w:val="21"/>
    </w:rPr>
  </w:style>
  <w:style w:type="paragraph" w:styleId="af">
    <w:name w:val="List Paragraph"/>
    <w:basedOn w:val="a7"/>
    <w:uiPriority w:val="34"/>
    <w:qFormat/>
    <w:rsid w:val="003E69D6"/>
    <w:pPr>
      <w:ind w:firstLineChars="200" w:firstLine="420"/>
    </w:pPr>
    <w:rPr>
      <w:rFonts w:ascii="Calibri" w:eastAsia="宋体" w:hAnsi="Calibri" w:cs="Times New Roman"/>
    </w:rPr>
  </w:style>
  <w:style w:type="character" w:customStyle="1" w:styleId="Char1">
    <w:name w:val="二级条标题 Char"/>
    <w:basedOn w:val="a8"/>
    <w:link w:val="a1"/>
    <w:rsid w:val="003E69D6"/>
    <w:rPr>
      <w:rFonts w:ascii="黑体" w:eastAsia="黑体" w:hAnsi="Times New Roman" w:cs="Times New Roman"/>
      <w:kern w:val="0"/>
      <w:szCs w:val="21"/>
    </w:rPr>
  </w:style>
  <w:style w:type="paragraph" w:styleId="af0">
    <w:name w:val="Plain Text"/>
    <w:basedOn w:val="a7"/>
    <w:link w:val="af1"/>
    <w:rsid w:val="003E69D6"/>
    <w:rPr>
      <w:rFonts w:ascii="宋体" w:eastAsia="宋体" w:hAnsi="Courier New" w:cs="Courier New"/>
      <w:szCs w:val="21"/>
    </w:rPr>
  </w:style>
  <w:style w:type="character" w:customStyle="1" w:styleId="af1">
    <w:name w:val="纯文本 字符"/>
    <w:basedOn w:val="a8"/>
    <w:link w:val="af0"/>
    <w:rsid w:val="003E69D6"/>
    <w:rPr>
      <w:rFonts w:ascii="宋体" w:eastAsia="宋体" w:hAnsi="Courier New" w:cs="Courier New"/>
      <w:szCs w:val="21"/>
    </w:rPr>
  </w:style>
  <w:style w:type="paragraph" w:styleId="a6">
    <w:name w:val="header"/>
    <w:basedOn w:val="a7"/>
    <w:link w:val="af2"/>
    <w:uiPriority w:val="99"/>
    <w:rsid w:val="00C878AB"/>
    <w:pPr>
      <w:numPr>
        <w:numId w:val="3"/>
      </w:numPr>
      <w:snapToGrid w:val="0"/>
      <w:jc w:val="left"/>
    </w:pPr>
    <w:rPr>
      <w:rFonts w:ascii="Times New Roman" w:eastAsia="宋体" w:hAnsi="Times New Roman" w:cs="Times New Roman"/>
      <w:sz w:val="18"/>
      <w:szCs w:val="18"/>
    </w:rPr>
  </w:style>
  <w:style w:type="character" w:customStyle="1" w:styleId="af2">
    <w:name w:val="页眉 字符"/>
    <w:basedOn w:val="a8"/>
    <w:link w:val="a6"/>
    <w:uiPriority w:val="99"/>
    <w:rsid w:val="00C878AB"/>
    <w:rPr>
      <w:rFonts w:ascii="Times New Roman" w:eastAsia="宋体" w:hAnsi="Times New Roman" w:cs="Times New Roman"/>
      <w:sz w:val="18"/>
      <w:szCs w:val="18"/>
    </w:rPr>
  </w:style>
  <w:style w:type="paragraph" w:customStyle="1" w:styleId="30">
    <w:name w:val="标题3.0"/>
    <w:basedOn w:val="a2"/>
    <w:qFormat/>
    <w:rsid w:val="00C878AB"/>
    <w:pPr>
      <w:numPr>
        <w:ilvl w:val="2"/>
        <w:numId w:val="4"/>
      </w:numPr>
      <w:spacing w:before="156" w:after="156"/>
      <w:outlineLvl w:val="3"/>
    </w:pPr>
    <w:rPr>
      <w:color w:val="000000"/>
      <w:szCs w:val="28"/>
    </w:rPr>
  </w:style>
  <w:style w:type="paragraph" w:styleId="af3">
    <w:name w:val="Body Text"/>
    <w:basedOn w:val="a7"/>
    <w:link w:val="af4"/>
    <w:unhideWhenUsed/>
    <w:rsid w:val="00C878AB"/>
    <w:pPr>
      <w:spacing w:after="120"/>
    </w:pPr>
  </w:style>
  <w:style w:type="character" w:customStyle="1" w:styleId="af4">
    <w:name w:val="正文文本 字符"/>
    <w:basedOn w:val="a8"/>
    <w:link w:val="af3"/>
    <w:uiPriority w:val="99"/>
    <w:semiHidden/>
    <w:rsid w:val="00C878AB"/>
  </w:style>
  <w:style w:type="table" w:styleId="af5">
    <w:name w:val="Table Grid"/>
    <w:basedOn w:val="a9"/>
    <w:rsid w:val="002166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6">
    <w:name w:val="Placeholder Text"/>
    <w:basedOn w:val="a8"/>
    <w:uiPriority w:val="99"/>
    <w:semiHidden/>
    <w:rsid w:val="00366253"/>
    <w:rPr>
      <w:color w:val="808080"/>
    </w:rPr>
  </w:style>
  <w:style w:type="paragraph" w:styleId="af7">
    <w:name w:val="Balloon Text"/>
    <w:basedOn w:val="a7"/>
    <w:link w:val="af8"/>
    <w:semiHidden/>
    <w:unhideWhenUsed/>
    <w:rsid w:val="00366253"/>
    <w:rPr>
      <w:sz w:val="18"/>
      <w:szCs w:val="18"/>
    </w:rPr>
  </w:style>
  <w:style w:type="character" w:customStyle="1" w:styleId="af8">
    <w:name w:val="批注框文本 字符"/>
    <w:basedOn w:val="a8"/>
    <w:link w:val="af7"/>
    <w:uiPriority w:val="99"/>
    <w:semiHidden/>
    <w:rsid w:val="00366253"/>
    <w:rPr>
      <w:sz w:val="18"/>
      <w:szCs w:val="18"/>
    </w:rPr>
  </w:style>
  <w:style w:type="paragraph" w:customStyle="1" w:styleId="a5">
    <w:name w:val="二级无"/>
    <w:basedOn w:val="a1"/>
    <w:link w:val="Char2"/>
    <w:rsid w:val="003C0F4C"/>
    <w:pPr>
      <w:numPr>
        <w:numId w:val="13"/>
      </w:numPr>
      <w:spacing w:beforeLines="0" w:afterLines="0"/>
    </w:pPr>
    <w:rPr>
      <w:rFonts w:ascii="宋体" w:eastAsia="宋体"/>
    </w:rPr>
  </w:style>
  <w:style w:type="character" w:customStyle="1" w:styleId="Char2">
    <w:name w:val="二级无 Char"/>
    <w:basedOn w:val="Char1"/>
    <w:link w:val="a5"/>
    <w:rsid w:val="003C0F4C"/>
    <w:rPr>
      <w:rFonts w:ascii="宋体" w:eastAsia="宋体" w:hAnsi="Times New Roman" w:cs="Times New Roman"/>
      <w:kern w:val="0"/>
      <w:szCs w:val="21"/>
    </w:rPr>
  </w:style>
  <w:style w:type="paragraph" w:customStyle="1" w:styleId="32">
    <w:name w:val="标题3"/>
    <w:basedOn w:val="a5"/>
    <w:link w:val="3Char"/>
    <w:qFormat/>
    <w:rsid w:val="00283078"/>
    <w:rPr>
      <w:color w:val="000000"/>
    </w:rPr>
  </w:style>
  <w:style w:type="character" w:customStyle="1" w:styleId="3Char">
    <w:name w:val="标题3 Char"/>
    <w:basedOn w:val="Char2"/>
    <w:link w:val="32"/>
    <w:rsid w:val="00283078"/>
    <w:rPr>
      <w:rFonts w:ascii="宋体" w:eastAsia="宋体" w:hAnsi="Times New Roman" w:cs="Times New Roman"/>
      <w:color w:val="000000"/>
      <w:kern w:val="0"/>
      <w:szCs w:val="21"/>
    </w:rPr>
  </w:style>
  <w:style w:type="character" w:customStyle="1" w:styleId="11">
    <w:name w:val="标题 1 字符"/>
    <w:basedOn w:val="a8"/>
    <w:link w:val="10"/>
    <w:rsid w:val="00FD784F"/>
    <w:rPr>
      <w:rFonts w:ascii="Times New Roman" w:eastAsia="宋体" w:hAnsi="Times New Roman" w:cs="Times New Roman"/>
      <w:b/>
      <w:bCs/>
      <w:kern w:val="44"/>
      <w:sz w:val="32"/>
      <w:szCs w:val="44"/>
    </w:rPr>
  </w:style>
  <w:style w:type="character" w:customStyle="1" w:styleId="21">
    <w:name w:val="标题 2 字符"/>
    <w:basedOn w:val="a8"/>
    <w:link w:val="20"/>
    <w:rsid w:val="00835305"/>
    <w:rPr>
      <w:rFonts w:ascii="Arial" w:eastAsia="宋体" w:hAnsi="Arial" w:cs="Times New Roman"/>
      <w:b/>
      <w:bCs/>
      <w:sz w:val="30"/>
      <w:szCs w:val="32"/>
    </w:rPr>
  </w:style>
  <w:style w:type="character" w:customStyle="1" w:styleId="31">
    <w:name w:val="标题 3 字符"/>
    <w:basedOn w:val="a8"/>
    <w:link w:val="3"/>
    <w:rsid w:val="001835CF"/>
    <w:rPr>
      <w:rFonts w:ascii="Times New Roman" w:eastAsia="宋体" w:hAnsi="Times New Roman" w:cs="Times New Roman"/>
      <w:b/>
      <w:bCs/>
      <w:sz w:val="28"/>
      <w:szCs w:val="32"/>
    </w:rPr>
  </w:style>
  <w:style w:type="paragraph" w:styleId="af9">
    <w:name w:val="footer"/>
    <w:basedOn w:val="a7"/>
    <w:link w:val="afa"/>
    <w:uiPriority w:val="99"/>
    <w:rsid w:val="00916ACF"/>
    <w:pPr>
      <w:tabs>
        <w:tab w:val="center" w:pos="4153"/>
        <w:tab w:val="right" w:pos="8306"/>
      </w:tabs>
      <w:snapToGrid w:val="0"/>
      <w:jc w:val="left"/>
    </w:pPr>
    <w:rPr>
      <w:rFonts w:ascii="Times New Roman" w:eastAsia="宋体" w:hAnsi="Times New Roman" w:cs="Times New Roman"/>
      <w:sz w:val="18"/>
      <w:szCs w:val="18"/>
    </w:rPr>
  </w:style>
  <w:style w:type="character" w:customStyle="1" w:styleId="afa">
    <w:name w:val="页脚 字符"/>
    <w:basedOn w:val="a8"/>
    <w:link w:val="af9"/>
    <w:uiPriority w:val="99"/>
    <w:rsid w:val="00916ACF"/>
    <w:rPr>
      <w:rFonts w:ascii="Times New Roman" w:eastAsia="宋体" w:hAnsi="Times New Roman" w:cs="Times New Roman"/>
      <w:sz w:val="18"/>
      <w:szCs w:val="18"/>
    </w:rPr>
  </w:style>
  <w:style w:type="character" w:styleId="afb">
    <w:name w:val="page number"/>
    <w:basedOn w:val="a8"/>
    <w:rsid w:val="00916ACF"/>
  </w:style>
  <w:style w:type="character" w:styleId="afc">
    <w:name w:val="Hyperlink"/>
    <w:uiPriority w:val="99"/>
    <w:rsid w:val="00916ACF"/>
    <w:rPr>
      <w:rFonts w:cs="Times New Roman"/>
      <w:noProof/>
      <w:color w:val="0000FF"/>
      <w:spacing w:val="0"/>
      <w:w w:val="100"/>
      <w:sz w:val="21"/>
      <w:szCs w:val="21"/>
      <w:u w:val="single"/>
    </w:rPr>
  </w:style>
  <w:style w:type="paragraph" w:customStyle="1" w:styleId="afd">
    <w:name w:val="封面标准英文名称"/>
    <w:basedOn w:val="a7"/>
    <w:rsid w:val="00916ACF"/>
    <w:pPr>
      <w:framePr w:w="9639" w:h="6917" w:hRule="exact" w:wrap="around" w:vAnchor="page" w:hAnchor="page" w:xAlign="center" w:y="6408" w:anchorLock="1"/>
      <w:spacing w:before="370" w:line="400" w:lineRule="exact"/>
      <w:jc w:val="center"/>
      <w:textAlignment w:val="center"/>
    </w:pPr>
    <w:rPr>
      <w:rFonts w:ascii="Times New Roman" w:eastAsia="黑体" w:hAnsi="Times New Roman" w:cs="Times New Roman"/>
      <w:kern w:val="0"/>
      <w:sz w:val="28"/>
      <w:szCs w:val="28"/>
    </w:rPr>
  </w:style>
  <w:style w:type="paragraph" w:styleId="TOC2">
    <w:name w:val="toc 2"/>
    <w:basedOn w:val="a7"/>
    <w:next w:val="a7"/>
    <w:autoRedefine/>
    <w:uiPriority w:val="39"/>
    <w:qFormat/>
    <w:rsid w:val="00916ACF"/>
    <w:pPr>
      <w:spacing w:before="0" w:after="0"/>
      <w:ind w:left="240"/>
      <w:jc w:val="left"/>
    </w:pPr>
    <w:rPr>
      <w:rFonts w:cstheme="minorHAnsi"/>
      <w:smallCaps/>
      <w:sz w:val="20"/>
      <w:szCs w:val="20"/>
    </w:rPr>
  </w:style>
  <w:style w:type="paragraph" w:customStyle="1" w:styleId="1">
    <w:name w:val="标题1"/>
    <w:basedOn w:val="a"/>
    <w:link w:val="1Char"/>
    <w:qFormat/>
    <w:rsid w:val="00916ACF"/>
    <w:pPr>
      <w:numPr>
        <w:numId w:val="13"/>
      </w:numPr>
      <w:spacing w:before="312" w:after="312"/>
      <w:jc w:val="center"/>
    </w:pPr>
    <w:rPr>
      <w:color w:val="000000"/>
      <w:sz w:val="28"/>
    </w:rPr>
  </w:style>
  <w:style w:type="character" w:customStyle="1" w:styleId="Char0">
    <w:name w:val="章标题 Char"/>
    <w:link w:val="a"/>
    <w:rsid w:val="00916ACF"/>
    <w:rPr>
      <w:rFonts w:ascii="黑体" w:eastAsia="黑体" w:hAnsi="Times New Roman" w:cs="Times New Roman"/>
      <w:kern w:val="0"/>
      <w:szCs w:val="20"/>
    </w:rPr>
  </w:style>
  <w:style w:type="character" w:customStyle="1" w:styleId="1Char">
    <w:name w:val="标题1 Char"/>
    <w:link w:val="1"/>
    <w:rsid w:val="00916ACF"/>
    <w:rPr>
      <w:rFonts w:ascii="黑体" w:eastAsia="黑体" w:hAnsi="Times New Roman" w:cs="Times New Roman"/>
      <w:color w:val="000000"/>
      <w:kern w:val="0"/>
      <w:sz w:val="28"/>
      <w:szCs w:val="20"/>
    </w:rPr>
  </w:style>
  <w:style w:type="paragraph" w:customStyle="1" w:styleId="310">
    <w:name w:val="标题3.1"/>
    <w:basedOn w:val="a1"/>
    <w:next w:val="af0"/>
    <w:qFormat/>
    <w:rsid w:val="00916ACF"/>
    <w:pPr>
      <w:numPr>
        <w:ilvl w:val="0"/>
        <w:numId w:val="0"/>
      </w:numPr>
      <w:ind w:rightChars="100" w:right="210"/>
    </w:pPr>
  </w:style>
  <w:style w:type="character" w:styleId="afe">
    <w:name w:val="Strong"/>
    <w:qFormat/>
    <w:rsid w:val="00916ACF"/>
    <w:rPr>
      <w:b/>
      <w:bCs/>
    </w:rPr>
  </w:style>
  <w:style w:type="paragraph" w:styleId="TOC3">
    <w:name w:val="toc 3"/>
    <w:basedOn w:val="a7"/>
    <w:next w:val="a7"/>
    <w:autoRedefine/>
    <w:uiPriority w:val="39"/>
    <w:qFormat/>
    <w:rsid w:val="00916ACF"/>
    <w:pPr>
      <w:spacing w:before="0" w:after="0"/>
      <w:ind w:left="480"/>
      <w:jc w:val="left"/>
    </w:pPr>
    <w:rPr>
      <w:rFonts w:cstheme="minorHAnsi"/>
      <w:i/>
      <w:iCs/>
      <w:sz w:val="20"/>
      <w:szCs w:val="20"/>
    </w:rPr>
  </w:style>
  <w:style w:type="paragraph" w:styleId="TOC">
    <w:name w:val="TOC Heading"/>
    <w:basedOn w:val="10"/>
    <w:next w:val="a7"/>
    <w:uiPriority w:val="39"/>
    <w:qFormat/>
    <w:rsid w:val="00916ACF"/>
    <w:pPr>
      <w:widowControl/>
      <w:spacing w:beforeLines="50" w:afterLines="50" w:line="276" w:lineRule="auto"/>
      <w:ind w:left="210" w:rightChars="100" w:right="100" w:hanging="420"/>
      <w:jc w:val="left"/>
      <w:outlineLvl w:val="9"/>
    </w:pPr>
    <w:rPr>
      <w:rFonts w:ascii="Cambria" w:hAnsi="Cambria"/>
      <w:b w:val="0"/>
      <w:color w:val="365F91"/>
      <w:kern w:val="0"/>
      <w:sz w:val="28"/>
      <w:szCs w:val="28"/>
    </w:rPr>
  </w:style>
  <w:style w:type="paragraph" w:styleId="TOC1">
    <w:name w:val="toc 1"/>
    <w:basedOn w:val="a7"/>
    <w:next w:val="a7"/>
    <w:autoRedefine/>
    <w:uiPriority w:val="39"/>
    <w:qFormat/>
    <w:rsid w:val="00916ACF"/>
    <w:pPr>
      <w:spacing w:before="120" w:after="120"/>
      <w:jc w:val="left"/>
    </w:pPr>
    <w:rPr>
      <w:rFonts w:cstheme="minorHAnsi"/>
      <w:b/>
      <w:bCs/>
      <w:caps/>
      <w:sz w:val="20"/>
      <w:szCs w:val="20"/>
    </w:rPr>
  </w:style>
  <w:style w:type="paragraph" w:customStyle="1" w:styleId="aff">
    <w:name w:val="文献分类号"/>
    <w:rsid w:val="00916ACF"/>
    <w:pPr>
      <w:framePr w:hSpace="180" w:vSpace="180" w:wrap="around" w:hAnchor="margin" w:y="1" w:anchorLock="1"/>
      <w:widowControl w:val="0"/>
      <w:textAlignment w:val="center"/>
    </w:pPr>
    <w:rPr>
      <w:rFonts w:ascii="黑体" w:eastAsia="黑体" w:hAnsi="Times New Roman" w:cs="Times New Roman"/>
      <w:kern w:val="0"/>
      <w:szCs w:val="21"/>
    </w:rPr>
  </w:style>
  <w:style w:type="paragraph" w:customStyle="1" w:styleId="aff0">
    <w:name w:val="其他标准称谓"/>
    <w:next w:val="a7"/>
    <w:rsid w:val="00916ACF"/>
    <w:pPr>
      <w:framePr w:hSpace="181" w:vSpace="181" w:wrap="around" w:vAnchor="page" w:hAnchor="page" w:x="1419" w:y="2286" w:anchorLock="1"/>
      <w:spacing w:line="240" w:lineRule="atLeast"/>
      <w:jc w:val="distribute"/>
    </w:pPr>
    <w:rPr>
      <w:rFonts w:ascii="黑体" w:eastAsia="黑体" w:hAnsi="宋体" w:cs="Times New Roman"/>
      <w:spacing w:val="-40"/>
      <w:kern w:val="0"/>
      <w:sz w:val="48"/>
      <w:szCs w:val="52"/>
    </w:rPr>
  </w:style>
  <w:style w:type="paragraph" w:customStyle="1" w:styleId="aff1">
    <w:name w:val="标准标志"/>
    <w:next w:val="a7"/>
    <w:rsid w:val="00916ACF"/>
    <w:pPr>
      <w:framePr w:w="2546" w:h="1389" w:hRule="exact" w:hSpace="181" w:vSpace="181" w:wrap="around" w:hAnchor="margin" w:x="6522" w:y="398" w:anchorLock="1"/>
      <w:shd w:val="solid" w:color="FFFFFF" w:fill="FFFFFF"/>
      <w:spacing w:line="240" w:lineRule="atLeast"/>
      <w:jc w:val="right"/>
    </w:pPr>
    <w:rPr>
      <w:rFonts w:ascii="Times New Roman" w:eastAsia="宋体" w:hAnsi="Times New Roman" w:cs="Times New Roman"/>
      <w:b/>
      <w:w w:val="170"/>
      <w:kern w:val="0"/>
      <w:sz w:val="96"/>
      <w:szCs w:val="96"/>
    </w:rPr>
  </w:style>
  <w:style w:type="paragraph" w:customStyle="1" w:styleId="12">
    <w:name w:val="封面标准号1"/>
    <w:rsid w:val="00916ACF"/>
    <w:pPr>
      <w:widowControl w:val="0"/>
      <w:kinsoku w:val="0"/>
      <w:overflowPunct w:val="0"/>
      <w:autoSpaceDE w:val="0"/>
      <w:autoSpaceDN w:val="0"/>
      <w:spacing w:before="308"/>
      <w:jc w:val="right"/>
      <w:textAlignment w:val="center"/>
    </w:pPr>
    <w:rPr>
      <w:rFonts w:ascii="Times New Roman" w:eastAsia="宋体" w:hAnsi="Times New Roman" w:cs="Times New Roman"/>
      <w:kern w:val="0"/>
      <w:sz w:val="28"/>
      <w:szCs w:val="20"/>
    </w:rPr>
  </w:style>
  <w:style w:type="paragraph" w:customStyle="1" w:styleId="aff2">
    <w:name w:val="封面标准名称"/>
    <w:rsid w:val="00916ACF"/>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kern w:val="0"/>
      <w:sz w:val="52"/>
      <w:szCs w:val="20"/>
    </w:rPr>
  </w:style>
  <w:style w:type="paragraph" w:customStyle="1" w:styleId="aff3">
    <w:name w:val="封面一致性程度标识"/>
    <w:basedOn w:val="afd"/>
    <w:rsid w:val="00916ACF"/>
    <w:pPr>
      <w:framePr w:wrap="around"/>
      <w:spacing w:before="440"/>
    </w:pPr>
    <w:rPr>
      <w:rFonts w:ascii="宋体" w:eastAsia="宋体"/>
    </w:rPr>
  </w:style>
  <w:style w:type="paragraph" w:customStyle="1" w:styleId="aff4">
    <w:name w:val="封面标准文稿类别"/>
    <w:basedOn w:val="aff3"/>
    <w:rsid w:val="00916ACF"/>
    <w:pPr>
      <w:framePr w:wrap="around"/>
      <w:spacing w:after="160" w:line="240" w:lineRule="auto"/>
    </w:pPr>
    <w:rPr>
      <w:sz w:val="24"/>
    </w:rPr>
  </w:style>
  <w:style w:type="paragraph" w:customStyle="1" w:styleId="aff5">
    <w:name w:val="封面标准文稿编辑信息"/>
    <w:basedOn w:val="aff4"/>
    <w:rsid w:val="00916ACF"/>
    <w:pPr>
      <w:framePr w:wrap="around"/>
      <w:spacing w:before="180" w:line="180" w:lineRule="exact"/>
    </w:pPr>
    <w:rPr>
      <w:sz w:val="21"/>
    </w:rPr>
  </w:style>
  <w:style w:type="paragraph" w:customStyle="1" w:styleId="aff6">
    <w:name w:val="发布日期"/>
    <w:rsid w:val="00916ACF"/>
    <w:pPr>
      <w:framePr w:w="3997" w:h="471" w:hRule="exact" w:vSpace="181" w:wrap="around" w:hAnchor="page" w:x="7089" w:y="14097" w:anchorLock="1"/>
    </w:pPr>
    <w:rPr>
      <w:rFonts w:ascii="Times New Roman" w:eastAsia="黑体" w:hAnsi="Times New Roman" w:cs="Times New Roman"/>
      <w:kern w:val="0"/>
      <w:sz w:val="28"/>
      <w:szCs w:val="20"/>
    </w:rPr>
  </w:style>
  <w:style w:type="paragraph" w:customStyle="1" w:styleId="aff7">
    <w:name w:val="实施日期"/>
    <w:basedOn w:val="aff6"/>
    <w:rsid w:val="00916ACF"/>
    <w:pPr>
      <w:framePr w:wrap="around" w:vAnchor="page" w:hAnchor="text"/>
      <w:jc w:val="right"/>
    </w:pPr>
  </w:style>
  <w:style w:type="character" w:customStyle="1" w:styleId="aff8">
    <w:name w:val="发布"/>
    <w:rsid w:val="00916ACF"/>
    <w:rPr>
      <w:rFonts w:ascii="黑体" w:eastAsia="黑体" w:cs="Times New Roman"/>
      <w:spacing w:val="85"/>
      <w:w w:val="100"/>
      <w:position w:val="3"/>
      <w:sz w:val="28"/>
      <w:szCs w:val="28"/>
    </w:rPr>
  </w:style>
  <w:style w:type="paragraph" w:customStyle="1" w:styleId="aff9">
    <w:name w:val="发布部门"/>
    <w:next w:val="ad"/>
    <w:rsid w:val="00916ACF"/>
    <w:pPr>
      <w:framePr w:w="7938" w:h="1134" w:hRule="exact" w:hSpace="125" w:vSpace="181" w:wrap="around" w:vAnchor="page" w:hAnchor="page" w:x="2150" w:y="14630" w:anchorLock="1"/>
      <w:jc w:val="center"/>
    </w:pPr>
    <w:rPr>
      <w:rFonts w:ascii="宋体" w:eastAsia="宋体" w:hAnsi="Times New Roman" w:cs="Times New Roman"/>
      <w:b/>
      <w:spacing w:val="20"/>
      <w:w w:val="135"/>
      <w:kern w:val="0"/>
      <w:sz w:val="28"/>
      <w:szCs w:val="20"/>
    </w:rPr>
  </w:style>
  <w:style w:type="character" w:styleId="affa">
    <w:name w:val="FollowedHyperlink"/>
    <w:rsid w:val="00916ACF"/>
    <w:rPr>
      <w:color w:val="800080"/>
      <w:u w:val="single"/>
    </w:rPr>
  </w:style>
  <w:style w:type="paragraph" w:styleId="affb">
    <w:name w:val="caption"/>
    <w:basedOn w:val="a7"/>
    <w:next w:val="a7"/>
    <w:qFormat/>
    <w:rsid w:val="00916ACF"/>
    <w:rPr>
      <w:rFonts w:ascii="Arial" w:eastAsia="黑体" w:hAnsi="Arial" w:cs="Arial"/>
      <w:sz w:val="20"/>
      <w:szCs w:val="20"/>
    </w:rPr>
  </w:style>
  <w:style w:type="paragraph" w:customStyle="1" w:styleId="13">
    <w:name w:val="样式1"/>
    <w:basedOn w:val="a7"/>
    <w:link w:val="1Char0"/>
    <w:rsid w:val="00916ACF"/>
    <w:pPr>
      <w:tabs>
        <w:tab w:val="left" w:pos="-2340"/>
      </w:tabs>
      <w:spacing w:line="360" w:lineRule="auto"/>
    </w:pPr>
    <w:rPr>
      <w:rFonts w:ascii="Times New Roman" w:eastAsia="宋体" w:hAnsi="Times New Roman" w:cs="Times New Roman"/>
      <w:szCs w:val="24"/>
    </w:rPr>
  </w:style>
  <w:style w:type="character" w:customStyle="1" w:styleId="1Char0">
    <w:name w:val="样式1 Char"/>
    <w:link w:val="13"/>
    <w:rsid w:val="00916ACF"/>
    <w:rPr>
      <w:rFonts w:ascii="Times New Roman" w:eastAsia="宋体" w:hAnsi="Times New Roman" w:cs="Times New Roman"/>
      <w:sz w:val="24"/>
      <w:szCs w:val="24"/>
    </w:rPr>
  </w:style>
  <w:style w:type="character" w:styleId="affc">
    <w:name w:val="annotation reference"/>
    <w:semiHidden/>
    <w:rsid w:val="00916ACF"/>
    <w:rPr>
      <w:sz w:val="21"/>
      <w:szCs w:val="21"/>
    </w:rPr>
  </w:style>
  <w:style w:type="paragraph" w:styleId="affd">
    <w:name w:val="annotation text"/>
    <w:basedOn w:val="a7"/>
    <w:link w:val="affe"/>
    <w:semiHidden/>
    <w:rsid w:val="00916ACF"/>
    <w:pPr>
      <w:jc w:val="left"/>
    </w:pPr>
    <w:rPr>
      <w:rFonts w:ascii="Times New Roman" w:eastAsia="宋体" w:hAnsi="Times New Roman" w:cs="Times New Roman"/>
      <w:szCs w:val="24"/>
    </w:rPr>
  </w:style>
  <w:style w:type="character" w:customStyle="1" w:styleId="affe">
    <w:name w:val="批注文字 字符"/>
    <w:basedOn w:val="a8"/>
    <w:link w:val="affd"/>
    <w:semiHidden/>
    <w:rsid w:val="00916ACF"/>
    <w:rPr>
      <w:rFonts w:ascii="Times New Roman" w:eastAsia="宋体" w:hAnsi="Times New Roman" w:cs="Times New Roman"/>
      <w:szCs w:val="24"/>
    </w:rPr>
  </w:style>
  <w:style w:type="paragraph" w:styleId="afff">
    <w:name w:val="annotation subject"/>
    <w:basedOn w:val="affd"/>
    <w:next w:val="affd"/>
    <w:link w:val="afff0"/>
    <w:semiHidden/>
    <w:rsid w:val="00916ACF"/>
    <w:rPr>
      <w:b/>
      <w:bCs/>
    </w:rPr>
  </w:style>
  <w:style w:type="character" w:customStyle="1" w:styleId="afff0">
    <w:name w:val="批注主题 字符"/>
    <w:basedOn w:val="affe"/>
    <w:link w:val="afff"/>
    <w:semiHidden/>
    <w:rsid w:val="00916ACF"/>
    <w:rPr>
      <w:rFonts w:ascii="Times New Roman" w:eastAsia="宋体" w:hAnsi="Times New Roman" w:cs="Times New Roman"/>
      <w:b/>
      <w:bCs/>
      <w:szCs w:val="24"/>
    </w:rPr>
  </w:style>
  <w:style w:type="paragraph" w:styleId="TOC4">
    <w:name w:val="toc 4"/>
    <w:basedOn w:val="a7"/>
    <w:next w:val="a7"/>
    <w:autoRedefine/>
    <w:rsid w:val="00916ACF"/>
    <w:pPr>
      <w:spacing w:before="0" w:after="0"/>
      <w:ind w:left="720"/>
      <w:jc w:val="left"/>
    </w:pPr>
    <w:rPr>
      <w:rFonts w:cstheme="minorHAnsi"/>
      <w:sz w:val="18"/>
      <w:szCs w:val="18"/>
    </w:rPr>
  </w:style>
  <w:style w:type="paragraph" w:styleId="TOC5">
    <w:name w:val="toc 5"/>
    <w:basedOn w:val="a7"/>
    <w:next w:val="a7"/>
    <w:autoRedefine/>
    <w:rsid w:val="00916ACF"/>
    <w:pPr>
      <w:spacing w:before="0" w:after="0"/>
      <w:ind w:left="960"/>
      <w:jc w:val="left"/>
    </w:pPr>
    <w:rPr>
      <w:rFonts w:cstheme="minorHAnsi"/>
      <w:sz w:val="18"/>
      <w:szCs w:val="18"/>
    </w:rPr>
  </w:style>
  <w:style w:type="paragraph" w:styleId="TOC6">
    <w:name w:val="toc 6"/>
    <w:basedOn w:val="a7"/>
    <w:next w:val="a7"/>
    <w:autoRedefine/>
    <w:rsid w:val="00916ACF"/>
    <w:pPr>
      <w:spacing w:before="0" w:after="0"/>
      <w:ind w:left="1200"/>
      <w:jc w:val="left"/>
    </w:pPr>
    <w:rPr>
      <w:rFonts w:cstheme="minorHAnsi"/>
      <w:sz w:val="18"/>
      <w:szCs w:val="18"/>
    </w:rPr>
  </w:style>
  <w:style w:type="paragraph" w:styleId="TOC7">
    <w:name w:val="toc 7"/>
    <w:basedOn w:val="a7"/>
    <w:next w:val="a7"/>
    <w:autoRedefine/>
    <w:rsid w:val="00916ACF"/>
    <w:pPr>
      <w:spacing w:before="0" w:after="0"/>
      <w:ind w:left="1440"/>
      <w:jc w:val="left"/>
    </w:pPr>
    <w:rPr>
      <w:rFonts w:cstheme="minorHAnsi"/>
      <w:sz w:val="18"/>
      <w:szCs w:val="18"/>
    </w:rPr>
  </w:style>
  <w:style w:type="paragraph" w:styleId="TOC8">
    <w:name w:val="toc 8"/>
    <w:basedOn w:val="a7"/>
    <w:next w:val="a7"/>
    <w:autoRedefine/>
    <w:rsid w:val="00916ACF"/>
    <w:pPr>
      <w:spacing w:before="0" w:after="0"/>
      <w:ind w:left="1680"/>
      <w:jc w:val="left"/>
    </w:pPr>
    <w:rPr>
      <w:rFonts w:cstheme="minorHAnsi"/>
      <w:sz w:val="18"/>
      <w:szCs w:val="18"/>
    </w:rPr>
  </w:style>
  <w:style w:type="paragraph" w:styleId="TOC9">
    <w:name w:val="toc 9"/>
    <w:basedOn w:val="a7"/>
    <w:next w:val="a7"/>
    <w:autoRedefine/>
    <w:rsid w:val="00916ACF"/>
    <w:pPr>
      <w:spacing w:before="0" w:after="0"/>
      <w:ind w:left="1920"/>
      <w:jc w:val="left"/>
    </w:pPr>
    <w:rPr>
      <w:rFonts w:cstheme="minorHAnsi"/>
      <w:sz w:val="18"/>
      <w:szCs w:val="18"/>
    </w:rPr>
  </w:style>
  <w:style w:type="paragraph" w:customStyle="1" w:styleId="-11">
    <w:name w:val="彩色列表 - 强调文字颜色 11"/>
    <w:basedOn w:val="a7"/>
    <w:uiPriority w:val="34"/>
    <w:qFormat/>
    <w:rsid w:val="00FD3F68"/>
    <w:pPr>
      <w:spacing w:before="0" w:after="0"/>
      <w:ind w:firstLineChars="200" w:firstLine="420"/>
    </w:pPr>
    <w:rPr>
      <w:rFonts w:ascii="Calibri" w:eastAsia="宋体" w:hAnsi="Calibri" w:cs="Times New Roman"/>
    </w:rPr>
  </w:style>
  <w:style w:type="character" w:customStyle="1" w:styleId="40">
    <w:name w:val="标题 4 字符"/>
    <w:basedOn w:val="a8"/>
    <w:link w:val="4"/>
    <w:uiPriority w:val="9"/>
    <w:rsid w:val="00A53F45"/>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714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oleObject" Target="embeddings/oleObject2.bin"/><Relationship Id="rId18" Type="http://schemas.openxmlformats.org/officeDocument/2006/relationships/oleObject" Target="embeddings/oleObject6.bin"/><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5.wmf"/><Relationship Id="rId7" Type="http://schemas.openxmlformats.org/officeDocument/2006/relationships/endnotes" Target="endnotes.xml"/><Relationship Id="rId12" Type="http://schemas.openxmlformats.org/officeDocument/2006/relationships/image" Target="media/image2.wmf"/><Relationship Id="rId17" Type="http://schemas.openxmlformats.org/officeDocument/2006/relationships/oleObject" Target="embeddings/oleObject5.bin"/><Relationship Id="rId25" Type="http://schemas.openxmlformats.org/officeDocument/2006/relationships/oleObject" Target="embeddings/oleObject9.bin"/><Relationship Id="rId2" Type="http://schemas.openxmlformats.org/officeDocument/2006/relationships/numbering" Target="numbering.xml"/><Relationship Id="rId16" Type="http://schemas.openxmlformats.org/officeDocument/2006/relationships/oleObject" Target="embeddings/oleObject4.bin"/><Relationship Id="rId20" Type="http://schemas.openxmlformats.org/officeDocument/2006/relationships/image" Target="media/image4.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7.wmf"/><Relationship Id="rId5"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oleObject" Target="embeddings/oleObject8.bin"/><Relationship Id="rId10" Type="http://schemas.openxmlformats.org/officeDocument/2006/relationships/header" Target="header1.xml"/><Relationship Id="rId19" Type="http://schemas.openxmlformats.org/officeDocument/2006/relationships/oleObject" Target="embeddings/oleObject7.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image" Target="media/image3.wmf"/><Relationship Id="rId22" Type="http://schemas.openxmlformats.org/officeDocument/2006/relationships/image" Target="media/image6.wmf"/><Relationship Id="rId27"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A4C3BBC-B345-41AF-AD4E-53419FF9BE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5361</TotalTime>
  <Pages>34</Pages>
  <Words>2990</Words>
  <Characters>17049</Characters>
  <Application>Microsoft Office Word</Application>
  <DocSecurity>0</DocSecurity>
  <Lines>142</Lines>
  <Paragraphs>39</Paragraphs>
  <ScaleCrop>false</ScaleCrop>
  <Company/>
  <LinksUpToDate>false</LinksUpToDate>
  <CharactersWithSpaces>20000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cn</dc:creator>
  <cp:lastModifiedBy>c n</cp:lastModifiedBy>
  <cp:revision>142</cp:revision>
  <cp:lastPrinted>2018-10-29T07:11:00Z</cp:lastPrinted>
  <dcterms:created xsi:type="dcterms:W3CDTF">2018-09-05T09:31:00Z</dcterms:created>
  <dcterms:modified xsi:type="dcterms:W3CDTF">2020-08-24T12:05:00Z</dcterms:modified>
</cp:coreProperties>
</file>