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BCD22F4" w14:textId="2F5FDEDF" w:rsidR="0047547D" w:rsidRPr="00F75571" w:rsidRDefault="0047547D" w:rsidP="004808BE">
      <w:pPr>
        <w:spacing w:line="240" w:lineRule="auto"/>
        <w:ind w:firstLineChars="0" w:firstLine="0"/>
        <w:rPr>
          <w:sz w:val="28"/>
          <w:szCs w:val="28"/>
        </w:rPr>
      </w:pPr>
      <w:r w:rsidRPr="00F75571">
        <w:rPr>
          <w:rFonts w:ascii="宋体" w:hAnsi="宋体" w:cs="宋体" w:hint="eastAsia"/>
          <w:b/>
          <w:bCs/>
          <w:kern w:val="0"/>
          <w:lang w:val="zh-CN"/>
        </w:rPr>
        <w:object w:dxaOrig="1980" w:dyaOrig="1245" w14:anchorId="6328B5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0.9pt;height:61.65pt" o:ole="">
            <v:imagedata r:id="rId8" o:title=""/>
          </v:shape>
          <o:OLEObject Type="Embed" ProgID="Picture.PicObj.1" ShapeID="_x0000_i1025" DrawAspect="Content" ObjectID="_1659786888" r:id="rId9"/>
        </w:object>
      </w:r>
      <w:r w:rsidRPr="00F75571">
        <w:rPr>
          <w:sz w:val="32"/>
          <w:szCs w:val="28"/>
        </w:rPr>
        <w:tab/>
        <w:t xml:space="preserve">                   </w:t>
      </w:r>
      <w:r w:rsidR="004808BE" w:rsidRPr="004808BE">
        <w:rPr>
          <w:rFonts w:eastAsia="楷体" w:hint="eastAsia"/>
          <w:sz w:val="32"/>
          <w:szCs w:val="32"/>
        </w:rPr>
        <w:t xml:space="preserve">CECS </w:t>
      </w:r>
      <w:r w:rsidR="004808BE" w:rsidRPr="004808BE">
        <w:rPr>
          <w:rFonts w:eastAsia="楷体" w:hint="eastAsia"/>
          <w:sz w:val="32"/>
          <w:szCs w:val="32"/>
        </w:rPr>
        <w:t>××：</w:t>
      </w:r>
      <w:r w:rsidR="004808BE" w:rsidRPr="004808BE">
        <w:rPr>
          <w:rFonts w:eastAsia="楷体" w:hint="eastAsia"/>
          <w:sz w:val="32"/>
          <w:szCs w:val="32"/>
        </w:rPr>
        <w:t>20</w:t>
      </w:r>
      <w:r w:rsidR="004808BE" w:rsidRPr="004808BE">
        <w:rPr>
          <w:rFonts w:eastAsia="楷体" w:hint="eastAsia"/>
          <w:sz w:val="32"/>
          <w:szCs w:val="32"/>
        </w:rPr>
        <w:t>××</w:t>
      </w:r>
    </w:p>
    <w:p w14:paraId="77C2C454" w14:textId="77777777" w:rsidR="0047547D" w:rsidRPr="00F75571" w:rsidRDefault="0047547D" w:rsidP="0047547D">
      <w:pPr>
        <w:pBdr>
          <w:top w:val="single" w:sz="4" w:space="1" w:color="auto"/>
          <w:between w:val="single" w:sz="4" w:space="1" w:color="auto"/>
          <w:bar w:val="single" w:sz="4" w:color="auto"/>
        </w:pBdr>
        <w:ind w:firstLine="480"/>
        <w:jc w:val="center"/>
        <w:textAlignment w:val="center"/>
      </w:pPr>
    </w:p>
    <w:p w14:paraId="05F2B49E" w14:textId="77777777" w:rsidR="0047547D" w:rsidRPr="00F75571" w:rsidRDefault="0047547D" w:rsidP="0047547D">
      <w:pPr>
        <w:spacing w:line="240" w:lineRule="auto"/>
        <w:ind w:firstLine="640"/>
        <w:rPr>
          <w:sz w:val="28"/>
          <w:szCs w:val="28"/>
        </w:rPr>
      </w:pPr>
      <w:r w:rsidRPr="00F75571">
        <w:rPr>
          <w:sz w:val="32"/>
          <w:szCs w:val="28"/>
        </w:rPr>
        <w:tab/>
      </w:r>
      <w:r w:rsidRPr="00F75571">
        <w:rPr>
          <w:sz w:val="32"/>
          <w:szCs w:val="28"/>
        </w:rPr>
        <w:tab/>
      </w:r>
      <w:r w:rsidRPr="00F75571">
        <w:rPr>
          <w:sz w:val="32"/>
          <w:szCs w:val="28"/>
        </w:rPr>
        <w:tab/>
      </w:r>
      <w:r w:rsidRPr="00F75571">
        <w:rPr>
          <w:sz w:val="32"/>
          <w:szCs w:val="28"/>
        </w:rPr>
        <w:tab/>
      </w:r>
    </w:p>
    <w:p w14:paraId="4B07CCAB" w14:textId="77777777" w:rsidR="0047547D" w:rsidRPr="00F75571" w:rsidRDefault="0047547D" w:rsidP="0047547D">
      <w:pPr>
        <w:spacing w:line="240" w:lineRule="auto"/>
        <w:ind w:firstLine="643"/>
        <w:jc w:val="center"/>
        <w:rPr>
          <w:b/>
          <w:sz w:val="32"/>
          <w:szCs w:val="28"/>
        </w:rPr>
      </w:pPr>
    </w:p>
    <w:p w14:paraId="0543899A" w14:textId="77777777" w:rsidR="0047547D" w:rsidRPr="00F75571" w:rsidRDefault="0047547D" w:rsidP="004808BE">
      <w:pPr>
        <w:spacing w:line="240" w:lineRule="auto"/>
        <w:ind w:firstLineChars="0" w:firstLine="0"/>
        <w:jc w:val="center"/>
        <w:rPr>
          <w:b/>
          <w:sz w:val="32"/>
          <w:szCs w:val="28"/>
        </w:rPr>
      </w:pPr>
      <w:r w:rsidRPr="00F75571">
        <w:rPr>
          <w:rFonts w:hint="eastAsia"/>
          <w:b/>
          <w:sz w:val="32"/>
          <w:szCs w:val="28"/>
        </w:rPr>
        <w:t>中国工程建设协会标准</w:t>
      </w:r>
    </w:p>
    <w:p w14:paraId="0B028562" w14:textId="77777777" w:rsidR="0047547D" w:rsidRPr="009D3320" w:rsidRDefault="0047547D" w:rsidP="0047547D">
      <w:pPr>
        <w:spacing w:line="240" w:lineRule="auto"/>
        <w:ind w:firstLine="560"/>
        <w:jc w:val="center"/>
        <w:rPr>
          <w:sz w:val="28"/>
          <w:szCs w:val="28"/>
        </w:rPr>
      </w:pPr>
    </w:p>
    <w:p w14:paraId="7AC3A90F" w14:textId="0D1D5DFF" w:rsidR="0047547D" w:rsidRPr="00F75571" w:rsidRDefault="0047547D" w:rsidP="004808BE">
      <w:pPr>
        <w:spacing w:line="240" w:lineRule="auto"/>
        <w:ind w:firstLineChars="0" w:firstLine="0"/>
        <w:jc w:val="center"/>
        <w:rPr>
          <w:b/>
          <w:sz w:val="44"/>
          <w:szCs w:val="44"/>
        </w:rPr>
      </w:pPr>
      <w:bookmarkStart w:id="0" w:name="_Hlk38922709"/>
      <w:r w:rsidRPr="0047547D">
        <w:rPr>
          <w:rFonts w:hint="eastAsia"/>
          <w:b/>
          <w:sz w:val="44"/>
          <w:szCs w:val="44"/>
        </w:rPr>
        <w:t>人防建筑工程及设施设备可靠性鉴定标准</w:t>
      </w:r>
      <w:bookmarkEnd w:id="0"/>
    </w:p>
    <w:p w14:paraId="3F39A7F3" w14:textId="77777777" w:rsidR="0047547D" w:rsidRPr="008F2045" w:rsidRDefault="0047547D" w:rsidP="0047547D">
      <w:pPr>
        <w:spacing w:line="240" w:lineRule="auto"/>
        <w:ind w:firstLine="480"/>
        <w:rPr>
          <w:szCs w:val="21"/>
        </w:rPr>
      </w:pPr>
    </w:p>
    <w:p w14:paraId="21ECE6BA" w14:textId="41573E42" w:rsidR="0047547D" w:rsidRPr="00F75571" w:rsidRDefault="0047547D" w:rsidP="0047547D">
      <w:pPr>
        <w:spacing w:line="240" w:lineRule="auto"/>
        <w:ind w:firstLineChars="0" w:firstLine="0"/>
        <w:jc w:val="center"/>
        <w:rPr>
          <w:sz w:val="32"/>
          <w:szCs w:val="28"/>
        </w:rPr>
      </w:pPr>
      <w:bookmarkStart w:id="1" w:name="_Hlk38922719"/>
      <w:r w:rsidRPr="0047547D">
        <w:rPr>
          <w:sz w:val="32"/>
          <w:szCs w:val="28"/>
        </w:rPr>
        <w:t xml:space="preserve">Standard for appraisal of reliability of civil air </w:t>
      </w:r>
      <w:proofErr w:type="spellStart"/>
      <w:r w:rsidRPr="0047547D">
        <w:rPr>
          <w:sz w:val="32"/>
          <w:szCs w:val="28"/>
        </w:rPr>
        <w:t>defence</w:t>
      </w:r>
      <w:proofErr w:type="spellEnd"/>
      <w:r w:rsidRPr="0047547D">
        <w:rPr>
          <w:sz w:val="32"/>
          <w:szCs w:val="28"/>
        </w:rPr>
        <w:t xml:space="preserve"> works and equipment of civil air defense engineering</w:t>
      </w:r>
      <w:bookmarkEnd w:id="1"/>
    </w:p>
    <w:p w14:paraId="185C320F" w14:textId="77777777" w:rsidR="0047547D" w:rsidRPr="00F75571" w:rsidRDefault="0047547D" w:rsidP="0047547D">
      <w:pPr>
        <w:spacing w:beforeLines="50" w:before="156"/>
        <w:ind w:firstLine="803"/>
        <w:jc w:val="center"/>
        <w:rPr>
          <w:b/>
          <w:sz w:val="40"/>
          <w:szCs w:val="44"/>
        </w:rPr>
      </w:pPr>
    </w:p>
    <w:p w14:paraId="23F91DAD" w14:textId="77777777" w:rsidR="0047547D" w:rsidRPr="00F75571" w:rsidRDefault="0047547D" w:rsidP="0047547D">
      <w:pPr>
        <w:spacing w:line="240" w:lineRule="auto"/>
        <w:ind w:firstLine="560"/>
        <w:jc w:val="center"/>
        <w:rPr>
          <w:sz w:val="28"/>
          <w:szCs w:val="28"/>
        </w:rPr>
      </w:pPr>
    </w:p>
    <w:p w14:paraId="26F4407A" w14:textId="77777777" w:rsidR="0047547D" w:rsidRPr="00F75571" w:rsidRDefault="0047547D" w:rsidP="0047547D">
      <w:pPr>
        <w:spacing w:line="240" w:lineRule="auto"/>
        <w:ind w:firstLine="560"/>
        <w:jc w:val="center"/>
        <w:rPr>
          <w:sz w:val="28"/>
          <w:szCs w:val="28"/>
        </w:rPr>
      </w:pPr>
    </w:p>
    <w:p w14:paraId="035A5EDE" w14:textId="77777777" w:rsidR="0047547D" w:rsidRPr="00F75571" w:rsidRDefault="0047547D" w:rsidP="0047547D">
      <w:pPr>
        <w:spacing w:line="240" w:lineRule="auto"/>
        <w:ind w:firstLine="560"/>
        <w:jc w:val="center"/>
        <w:rPr>
          <w:sz w:val="28"/>
          <w:szCs w:val="28"/>
        </w:rPr>
      </w:pPr>
    </w:p>
    <w:p w14:paraId="3CF61642" w14:textId="77777777" w:rsidR="0047547D" w:rsidRPr="00F75571" w:rsidRDefault="0047547D" w:rsidP="0047547D">
      <w:pPr>
        <w:spacing w:line="240" w:lineRule="auto"/>
        <w:ind w:firstLine="560"/>
        <w:jc w:val="center"/>
        <w:rPr>
          <w:sz w:val="28"/>
          <w:szCs w:val="28"/>
        </w:rPr>
      </w:pPr>
    </w:p>
    <w:p w14:paraId="47C0B0E0" w14:textId="77777777" w:rsidR="0047547D" w:rsidRPr="00F75571" w:rsidRDefault="0047547D" w:rsidP="0047547D">
      <w:pPr>
        <w:spacing w:line="240" w:lineRule="auto"/>
        <w:ind w:firstLine="560"/>
        <w:jc w:val="center"/>
        <w:rPr>
          <w:sz w:val="28"/>
          <w:szCs w:val="28"/>
        </w:rPr>
      </w:pPr>
    </w:p>
    <w:p w14:paraId="464E657B" w14:textId="77777777" w:rsidR="0047547D" w:rsidRPr="00F75571" w:rsidRDefault="0047547D" w:rsidP="0047547D">
      <w:pPr>
        <w:spacing w:line="240" w:lineRule="auto"/>
        <w:ind w:firstLine="560"/>
        <w:jc w:val="center"/>
        <w:rPr>
          <w:sz w:val="28"/>
          <w:szCs w:val="28"/>
        </w:rPr>
      </w:pPr>
    </w:p>
    <w:p w14:paraId="4897ECEF" w14:textId="76B536BA" w:rsidR="0047547D" w:rsidRPr="00F75571" w:rsidRDefault="0047547D" w:rsidP="0047547D">
      <w:pPr>
        <w:spacing w:line="240" w:lineRule="auto"/>
        <w:ind w:firstLine="640"/>
        <w:jc w:val="center"/>
        <w:rPr>
          <w:sz w:val="32"/>
        </w:rPr>
      </w:pPr>
      <w:r w:rsidRPr="00F75571">
        <w:rPr>
          <w:rFonts w:hint="eastAsia"/>
          <w:sz w:val="32"/>
        </w:rPr>
        <w:t>20</w:t>
      </w:r>
      <w:r w:rsidR="004808BE">
        <w:rPr>
          <w:sz w:val="32"/>
        </w:rPr>
        <w:t>20</w:t>
      </w:r>
      <w:r w:rsidRPr="00F75571">
        <w:rPr>
          <w:rFonts w:hint="eastAsia"/>
          <w:sz w:val="32"/>
        </w:rPr>
        <w:t>年</w:t>
      </w:r>
      <w:r>
        <w:rPr>
          <w:rFonts w:hint="eastAsia"/>
          <w:sz w:val="32"/>
        </w:rPr>
        <w:t>12</w:t>
      </w:r>
      <w:r w:rsidRPr="00F75571">
        <w:rPr>
          <w:rFonts w:hint="eastAsia"/>
          <w:sz w:val="32"/>
        </w:rPr>
        <w:t>月</w:t>
      </w:r>
    </w:p>
    <w:p w14:paraId="07697115" w14:textId="77777777" w:rsidR="0047547D" w:rsidRPr="00F75571" w:rsidRDefault="0047547D" w:rsidP="0047547D">
      <w:pPr>
        <w:spacing w:line="240" w:lineRule="auto"/>
        <w:ind w:firstLine="643"/>
        <w:jc w:val="center"/>
        <w:rPr>
          <w:b/>
          <w:sz w:val="32"/>
          <w:szCs w:val="28"/>
        </w:rPr>
      </w:pPr>
    </w:p>
    <w:p w14:paraId="7323E773" w14:textId="77777777" w:rsidR="0047547D" w:rsidRPr="00F75571" w:rsidRDefault="0047547D" w:rsidP="0047547D">
      <w:pPr>
        <w:spacing w:line="240" w:lineRule="auto"/>
        <w:ind w:firstLine="482"/>
        <w:jc w:val="center"/>
        <w:rPr>
          <w:b/>
        </w:rPr>
      </w:pPr>
    </w:p>
    <w:p w14:paraId="43732927" w14:textId="6C080F1C" w:rsidR="0047547D" w:rsidRDefault="0047547D" w:rsidP="0047547D">
      <w:pPr>
        <w:spacing w:line="240" w:lineRule="auto"/>
        <w:ind w:firstLine="643"/>
        <w:jc w:val="center"/>
        <w:rPr>
          <w:b/>
          <w:sz w:val="32"/>
          <w:szCs w:val="28"/>
        </w:rPr>
      </w:pPr>
    </w:p>
    <w:p w14:paraId="509D129A" w14:textId="77777777" w:rsidR="004808BE" w:rsidRPr="00F75571" w:rsidRDefault="004808BE" w:rsidP="0047547D">
      <w:pPr>
        <w:spacing w:line="240" w:lineRule="auto"/>
        <w:ind w:firstLine="643"/>
        <w:jc w:val="center"/>
        <w:rPr>
          <w:b/>
          <w:sz w:val="32"/>
          <w:szCs w:val="28"/>
        </w:rPr>
      </w:pPr>
    </w:p>
    <w:p w14:paraId="33FE991B" w14:textId="77777777" w:rsidR="0047547D" w:rsidRPr="00F75571" w:rsidRDefault="0047547D" w:rsidP="004808BE">
      <w:pPr>
        <w:spacing w:line="240" w:lineRule="auto"/>
        <w:ind w:firstLineChars="0" w:firstLine="0"/>
        <w:jc w:val="center"/>
        <w:rPr>
          <w:b/>
          <w:sz w:val="32"/>
          <w:szCs w:val="28"/>
        </w:rPr>
      </w:pPr>
      <w:r w:rsidRPr="00F75571">
        <w:rPr>
          <w:rFonts w:hint="eastAsia"/>
          <w:b/>
          <w:sz w:val="32"/>
          <w:szCs w:val="28"/>
        </w:rPr>
        <w:t>中国工程建设协会标准</w:t>
      </w:r>
    </w:p>
    <w:p w14:paraId="494475C7" w14:textId="34DF8C2A" w:rsidR="0047547D" w:rsidRDefault="0047547D" w:rsidP="0047547D">
      <w:pPr>
        <w:spacing w:line="240" w:lineRule="auto"/>
        <w:ind w:firstLine="560"/>
        <w:jc w:val="center"/>
        <w:rPr>
          <w:sz w:val="28"/>
          <w:szCs w:val="28"/>
        </w:rPr>
      </w:pPr>
    </w:p>
    <w:p w14:paraId="7F110883" w14:textId="77777777" w:rsidR="004808BE" w:rsidRPr="00F75571" w:rsidRDefault="004808BE" w:rsidP="0047547D">
      <w:pPr>
        <w:spacing w:line="240" w:lineRule="auto"/>
        <w:ind w:firstLine="560"/>
        <w:jc w:val="center"/>
        <w:rPr>
          <w:sz w:val="28"/>
          <w:szCs w:val="28"/>
        </w:rPr>
      </w:pPr>
    </w:p>
    <w:p w14:paraId="62672C62" w14:textId="29D33EF8" w:rsidR="0047547D" w:rsidRPr="00F75571" w:rsidRDefault="0047547D" w:rsidP="004808BE">
      <w:pPr>
        <w:spacing w:line="240" w:lineRule="auto"/>
        <w:ind w:firstLineChars="0" w:firstLine="0"/>
        <w:jc w:val="center"/>
        <w:rPr>
          <w:b/>
          <w:sz w:val="44"/>
          <w:szCs w:val="44"/>
        </w:rPr>
      </w:pPr>
      <w:r w:rsidRPr="0047547D">
        <w:rPr>
          <w:rFonts w:hint="eastAsia"/>
          <w:b/>
          <w:sz w:val="44"/>
          <w:szCs w:val="44"/>
        </w:rPr>
        <w:t>人防建筑工程及设施设备可靠性鉴定标准</w:t>
      </w:r>
    </w:p>
    <w:p w14:paraId="2B1E8451" w14:textId="77777777" w:rsidR="0047547D" w:rsidRPr="00F75571" w:rsidRDefault="0047547D" w:rsidP="0047547D">
      <w:pPr>
        <w:spacing w:line="240" w:lineRule="auto"/>
        <w:ind w:firstLine="480"/>
        <w:jc w:val="center"/>
        <w:rPr>
          <w:szCs w:val="21"/>
        </w:rPr>
      </w:pPr>
    </w:p>
    <w:p w14:paraId="4CC6F3A9" w14:textId="2D8A76E5" w:rsidR="0047547D" w:rsidRPr="00F75571" w:rsidRDefault="0047547D" w:rsidP="0047547D">
      <w:pPr>
        <w:spacing w:line="240" w:lineRule="auto"/>
        <w:ind w:firstLineChars="0" w:firstLine="0"/>
        <w:jc w:val="center"/>
        <w:rPr>
          <w:sz w:val="32"/>
          <w:szCs w:val="28"/>
        </w:rPr>
      </w:pPr>
      <w:r w:rsidRPr="0047547D">
        <w:rPr>
          <w:sz w:val="32"/>
          <w:szCs w:val="28"/>
        </w:rPr>
        <w:t xml:space="preserve">Standard for appraisal of reliability of civil air </w:t>
      </w:r>
      <w:proofErr w:type="spellStart"/>
      <w:r w:rsidRPr="0047547D">
        <w:rPr>
          <w:sz w:val="32"/>
          <w:szCs w:val="28"/>
        </w:rPr>
        <w:t>defence</w:t>
      </w:r>
      <w:proofErr w:type="spellEnd"/>
      <w:r w:rsidRPr="0047547D">
        <w:rPr>
          <w:sz w:val="32"/>
          <w:szCs w:val="28"/>
        </w:rPr>
        <w:t xml:space="preserve"> works and equipment of civil air defense engineering</w:t>
      </w:r>
    </w:p>
    <w:p w14:paraId="1CB06BC5" w14:textId="41A69C46" w:rsidR="0047547D" w:rsidRDefault="0047547D" w:rsidP="00E57B00">
      <w:pPr>
        <w:spacing w:line="240" w:lineRule="auto"/>
        <w:ind w:firstLineChars="0" w:firstLine="0"/>
        <w:rPr>
          <w:sz w:val="28"/>
          <w:szCs w:val="28"/>
        </w:rPr>
      </w:pPr>
    </w:p>
    <w:p w14:paraId="2FC611BB" w14:textId="77777777" w:rsidR="00E57B00" w:rsidRPr="00F75571" w:rsidRDefault="00E57B00" w:rsidP="00E57B00">
      <w:pPr>
        <w:spacing w:line="240" w:lineRule="auto"/>
        <w:ind w:firstLineChars="0" w:firstLine="0"/>
        <w:rPr>
          <w:sz w:val="28"/>
          <w:szCs w:val="28"/>
        </w:rPr>
      </w:pPr>
    </w:p>
    <w:p w14:paraId="3723186B" w14:textId="75B060DC" w:rsidR="0047547D" w:rsidRPr="00F75571" w:rsidRDefault="004808BE" w:rsidP="004808BE">
      <w:pPr>
        <w:spacing w:line="240" w:lineRule="auto"/>
        <w:ind w:firstLineChars="0" w:firstLine="0"/>
        <w:jc w:val="center"/>
        <w:rPr>
          <w:b/>
          <w:sz w:val="32"/>
          <w:szCs w:val="32"/>
        </w:rPr>
      </w:pPr>
      <w:r w:rsidRPr="004808BE">
        <w:rPr>
          <w:rFonts w:eastAsia="楷体" w:hint="eastAsia"/>
          <w:b/>
          <w:sz w:val="32"/>
          <w:szCs w:val="32"/>
        </w:rPr>
        <w:t xml:space="preserve">CECS </w:t>
      </w:r>
      <w:r w:rsidRPr="004808BE">
        <w:rPr>
          <w:rFonts w:eastAsia="楷体" w:hint="eastAsia"/>
          <w:b/>
          <w:sz w:val="32"/>
          <w:szCs w:val="32"/>
        </w:rPr>
        <w:t>××：</w:t>
      </w:r>
      <w:r w:rsidRPr="004808BE">
        <w:rPr>
          <w:rFonts w:eastAsia="楷体" w:hint="eastAsia"/>
          <w:b/>
          <w:sz w:val="32"/>
          <w:szCs w:val="32"/>
        </w:rPr>
        <w:t>20</w:t>
      </w:r>
      <w:r w:rsidRPr="004808BE">
        <w:rPr>
          <w:rFonts w:eastAsia="楷体" w:hint="eastAsia"/>
          <w:b/>
          <w:sz w:val="32"/>
          <w:szCs w:val="32"/>
        </w:rPr>
        <w:t>××</w:t>
      </w:r>
    </w:p>
    <w:p w14:paraId="586C8F05" w14:textId="77777777" w:rsidR="0047547D" w:rsidRPr="00F75571" w:rsidRDefault="0047547D" w:rsidP="0047547D">
      <w:pPr>
        <w:spacing w:line="240" w:lineRule="auto"/>
        <w:ind w:firstLine="560"/>
        <w:jc w:val="center"/>
        <w:rPr>
          <w:sz w:val="28"/>
          <w:szCs w:val="28"/>
        </w:rPr>
      </w:pPr>
    </w:p>
    <w:p w14:paraId="57B79DF6" w14:textId="396315F1" w:rsidR="0047547D" w:rsidRDefault="0047547D" w:rsidP="0047547D">
      <w:pPr>
        <w:spacing w:line="240" w:lineRule="auto"/>
        <w:ind w:firstLineChars="600" w:firstLine="1680"/>
        <w:jc w:val="left"/>
        <w:rPr>
          <w:sz w:val="28"/>
          <w:szCs w:val="28"/>
        </w:rPr>
      </w:pPr>
      <w:r w:rsidRPr="00F75571">
        <w:rPr>
          <w:rFonts w:hint="eastAsia"/>
          <w:sz w:val="28"/>
          <w:szCs w:val="28"/>
        </w:rPr>
        <w:t>主编单位：</w:t>
      </w:r>
      <w:proofErr w:type="gramStart"/>
      <w:r w:rsidRPr="00F75571">
        <w:rPr>
          <w:rFonts w:hint="eastAsia"/>
          <w:sz w:val="28"/>
          <w:szCs w:val="28"/>
        </w:rPr>
        <w:t>中冶建筑</w:t>
      </w:r>
      <w:proofErr w:type="gramEnd"/>
      <w:r w:rsidRPr="00F75571">
        <w:rPr>
          <w:rFonts w:hint="eastAsia"/>
          <w:sz w:val="28"/>
          <w:szCs w:val="28"/>
        </w:rPr>
        <w:t>研究总院有限公司</w:t>
      </w:r>
    </w:p>
    <w:p w14:paraId="294D8582" w14:textId="17BAC48D" w:rsidR="00647D8F" w:rsidRPr="00F75571" w:rsidRDefault="00647D8F" w:rsidP="0047547D">
      <w:pPr>
        <w:spacing w:line="240" w:lineRule="auto"/>
        <w:ind w:firstLineChars="600" w:firstLine="1680"/>
        <w:jc w:val="left"/>
        <w:rPr>
          <w:sz w:val="28"/>
          <w:szCs w:val="28"/>
        </w:rPr>
      </w:pPr>
      <w:r>
        <w:rPr>
          <w:rFonts w:hint="eastAsia"/>
          <w:sz w:val="28"/>
          <w:szCs w:val="28"/>
        </w:rPr>
        <w:t xml:space="preserve"> </w:t>
      </w:r>
      <w:r>
        <w:rPr>
          <w:sz w:val="28"/>
          <w:szCs w:val="28"/>
        </w:rPr>
        <w:t xml:space="preserve">         </w:t>
      </w:r>
      <w:r w:rsidRPr="00647D8F">
        <w:rPr>
          <w:rFonts w:hint="eastAsia"/>
          <w:sz w:val="28"/>
          <w:szCs w:val="28"/>
        </w:rPr>
        <w:t>河南正清环境科技有限公司</w:t>
      </w:r>
    </w:p>
    <w:p w14:paraId="3A33DCD4" w14:textId="36A17B68" w:rsidR="0047547D" w:rsidRPr="00F75571" w:rsidRDefault="0047547D" w:rsidP="0047547D">
      <w:pPr>
        <w:spacing w:line="240" w:lineRule="auto"/>
        <w:ind w:firstLine="560"/>
        <w:jc w:val="left"/>
        <w:rPr>
          <w:sz w:val="28"/>
          <w:szCs w:val="28"/>
        </w:rPr>
      </w:pPr>
      <w:r w:rsidRPr="00F75571">
        <w:rPr>
          <w:rFonts w:hint="eastAsia"/>
          <w:sz w:val="28"/>
          <w:szCs w:val="28"/>
        </w:rPr>
        <w:t xml:space="preserve"> </w:t>
      </w:r>
      <w:r w:rsidRPr="00F75571">
        <w:rPr>
          <w:sz w:val="28"/>
          <w:szCs w:val="28"/>
        </w:rPr>
        <w:t xml:space="preserve">       </w:t>
      </w:r>
      <w:r w:rsidRPr="00F75571">
        <w:rPr>
          <w:rFonts w:hint="eastAsia"/>
          <w:sz w:val="28"/>
          <w:szCs w:val="28"/>
        </w:rPr>
        <w:t>批准单位：中国工程建设标准化协会</w:t>
      </w:r>
    </w:p>
    <w:p w14:paraId="72AB9185" w14:textId="77777777" w:rsidR="0047547D" w:rsidRPr="00F75571" w:rsidRDefault="0047547D" w:rsidP="0047547D">
      <w:pPr>
        <w:spacing w:line="240" w:lineRule="auto"/>
        <w:ind w:firstLineChars="600" w:firstLine="1680"/>
        <w:jc w:val="left"/>
        <w:rPr>
          <w:sz w:val="28"/>
          <w:szCs w:val="28"/>
        </w:rPr>
      </w:pPr>
      <w:r w:rsidRPr="00F75571">
        <w:rPr>
          <w:rFonts w:hint="eastAsia"/>
          <w:sz w:val="28"/>
          <w:szCs w:val="28"/>
        </w:rPr>
        <w:t>施行日期：</w:t>
      </w:r>
      <w:r w:rsidRPr="00F75571">
        <w:rPr>
          <w:rFonts w:hint="eastAsia"/>
          <w:sz w:val="28"/>
          <w:szCs w:val="28"/>
        </w:rPr>
        <w:t>20</w:t>
      </w:r>
      <w:r w:rsidRPr="00F75571">
        <w:rPr>
          <w:sz w:val="28"/>
          <w:szCs w:val="28"/>
        </w:rPr>
        <w:t>X X</w:t>
      </w:r>
      <w:r w:rsidRPr="00F75571">
        <w:rPr>
          <w:rFonts w:hint="eastAsia"/>
          <w:sz w:val="28"/>
          <w:szCs w:val="28"/>
        </w:rPr>
        <w:t>年</w:t>
      </w:r>
      <w:r w:rsidRPr="00F75571">
        <w:rPr>
          <w:sz w:val="28"/>
          <w:szCs w:val="28"/>
        </w:rPr>
        <w:t xml:space="preserve">X </w:t>
      </w:r>
      <w:proofErr w:type="spellStart"/>
      <w:r w:rsidRPr="00F75571">
        <w:rPr>
          <w:sz w:val="28"/>
          <w:szCs w:val="28"/>
        </w:rPr>
        <w:t>X</w:t>
      </w:r>
      <w:proofErr w:type="spellEnd"/>
      <w:r w:rsidRPr="00F75571">
        <w:rPr>
          <w:rFonts w:hint="eastAsia"/>
          <w:sz w:val="28"/>
          <w:szCs w:val="28"/>
        </w:rPr>
        <w:t>月</w:t>
      </w:r>
      <w:r w:rsidRPr="00F75571">
        <w:rPr>
          <w:sz w:val="28"/>
          <w:szCs w:val="28"/>
        </w:rPr>
        <w:t xml:space="preserve">X </w:t>
      </w:r>
      <w:proofErr w:type="spellStart"/>
      <w:r w:rsidRPr="00F75571">
        <w:rPr>
          <w:sz w:val="28"/>
          <w:szCs w:val="28"/>
        </w:rPr>
        <w:t>X</w:t>
      </w:r>
      <w:proofErr w:type="spellEnd"/>
      <w:r w:rsidRPr="00F75571">
        <w:rPr>
          <w:rFonts w:hint="eastAsia"/>
          <w:sz w:val="28"/>
          <w:szCs w:val="28"/>
        </w:rPr>
        <w:t>日</w:t>
      </w:r>
    </w:p>
    <w:p w14:paraId="3AFA99B9" w14:textId="77777777" w:rsidR="0047547D" w:rsidRPr="00F75571" w:rsidRDefault="0047547D" w:rsidP="0047547D">
      <w:pPr>
        <w:spacing w:line="240" w:lineRule="auto"/>
        <w:ind w:firstLine="560"/>
        <w:jc w:val="center"/>
        <w:rPr>
          <w:sz w:val="28"/>
          <w:szCs w:val="28"/>
        </w:rPr>
      </w:pPr>
    </w:p>
    <w:p w14:paraId="3AE8122B" w14:textId="77777777" w:rsidR="0047547D" w:rsidRPr="00F75571" w:rsidRDefault="0047547D" w:rsidP="0047547D">
      <w:pPr>
        <w:spacing w:line="240" w:lineRule="auto"/>
        <w:ind w:firstLine="600"/>
        <w:jc w:val="center"/>
        <w:rPr>
          <w:sz w:val="30"/>
          <w:szCs w:val="30"/>
        </w:rPr>
      </w:pPr>
      <w:r w:rsidRPr="00F75571">
        <w:rPr>
          <w:rFonts w:hint="eastAsia"/>
          <w:sz w:val="30"/>
          <w:szCs w:val="30"/>
        </w:rPr>
        <w:t>XXXX</w:t>
      </w:r>
      <w:r w:rsidRPr="00F75571">
        <w:rPr>
          <w:rFonts w:hint="eastAsia"/>
          <w:sz w:val="30"/>
          <w:szCs w:val="30"/>
        </w:rPr>
        <w:t>出版社</w:t>
      </w:r>
    </w:p>
    <w:p w14:paraId="11679B14" w14:textId="0A0A2127" w:rsidR="0047547D" w:rsidRPr="0047547D" w:rsidRDefault="0047547D" w:rsidP="00E57B00">
      <w:pPr>
        <w:autoSpaceDE w:val="0"/>
        <w:autoSpaceDN w:val="0"/>
        <w:adjustRightInd w:val="0"/>
        <w:spacing w:before="105" w:after="105"/>
        <w:ind w:firstLine="600"/>
        <w:jc w:val="center"/>
        <w:rPr>
          <w:rFonts w:ascii="Times New Roman" w:hAnsi="Times New Roman"/>
          <w:b/>
          <w:bCs/>
          <w:kern w:val="0"/>
          <w:sz w:val="22"/>
        </w:rPr>
      </w:pPr>
      <w:r w:rsidRPr="00F75571">
        <w:rPr>
          <w:rFonts w:hint="eastAsia"/>
          <w:sz w:val="30"/>
          <w:szCs w:val="30"/>
        </w:rPr>
        <w:t>201X</w:t>
      </w:r>
      <w:r w:rsidRPr="00F75571">
        <w:rPr>
          <w:rFonts w:hint="eastAsia"/>
          <w:sz w:val="30"/>
          <w:szCs w:val="30"/>
        </w:rPr>
        <w:t>年</w:t>
      </w:r>
      <w:r w:rsidRPr="00F75571">
        <w:rPr>
          <w:rFonts w:hint="eastAsia"/>
          <w:sz w:val="30"/>
          <w:szCs w:val="30"/>
        </w:rPr>
        <w:t xml:space="preserve"> </w:t>
      </w:r>
      <w:r w:rsidRPr="00F75571">
        <w:rPr>
          <w:sz w:val="30"/>
          <w:szCs w:val="30"/>
        </w:rPr>
        <w:t xml:space="preserve"> </w:t>
      </w:r>
      <w:r w:rsidRPr="00F75571">
        <w:rPr>
          <w:rFonts w:hint="eastAsia"/>
          <w:sz w:val="30"/>
          <w:szCs w:val="30"/>
        </w:rPr>
        <w:t>北</w:t>
      </w:r>
      <w:r w:rsidRPr="00F75571">
        <w:rPr>
          <w:rFonts w:hint="eastAsia"/>
          <w:sz w:val="30"/>
          <w:szCs w:val="30"/>
        </w:rPr>
        <w:t xml:space="preserve"> </w:t>
      </w:r>
      <w:r w:rsidRPr="00F75571">
        <w:rPr>
          <w:rFonts w:hint="eastAsia"/>
          <w:sz w:val="30"/>
          <w:szCs w:val="30"/>
        </w:rPr>
        <w:t>京</w:t>
      </w:r>
    </w:p>
    <w:p w14:paraId="279DBF9E" w14:textId="77777777" w:rsidR="005C5B49" w:rsidRPr="004A668E" w:rsidRDefault="005C5B49" w:rsidP="004808BE">
      <w:pPr>
        <w:pStyle w:val="ac"/>
        <w:ind w:firstLineChars="0" w:firstLine="0"/>
      </w:pPr>
    </w:p>
    <w:p w14:paraId="462D04B6" w14:textId="77777777" w:rsidR="005C5B49" w:rsidRPr="004A668E" w:rsidRDefault="005C5B49" w:rsidP="005C5B49">
      <w:pPr>
        <w:pStyle w:val="ac"/>
        <w:ind w:firstLine="480"/>
        <w:sectPr w:rsidR="005C5B49" w:rsidRPr="004A668E">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pPr>
    </w:p>
    <w:p w14:paraId="481A942E" w14:textId="77777777" w:rsidR="005C5B49" w:rsidRPr="004A668E" w:rsidRDefault="005C5B49" w:rsidP="005C5B49">
      <w:pPr>
        <w:ind w:firstLine="480"/>
        <w:jc w:val="center"/>
        <w:rPr>
          <w:rFonts w:ascii="Times New Roman" w:hAnsi="Times New Roman"/>
        </w:rPr>
      </w:pPr>
      <w:r w:rsidRPr="004A668E">
        <w:rPr>
          <w:rFonts w:ascii="Times New Roman" w:hAnsi="Times New Roman"/>
        </w:rPr>
        <w:lastRenderedPageBreak/>
        <w:t>前言</w:t>
      </w:r>
    </w:p>
    <w:p w14:paraId="3EB38F4A" w14:textId="77777777" w:rsidR="005C5B49" w:rsidRPr="004A668E" w:rsidRDefault="005C5B49" w:rsidP="005C5B49">
      <w:pPr>
        <w:pStyle w:val="ac"/>
        <w:ind w:firstLine="480"/>
      </w:pPr>
      <w:r w:rsidRPr="004A668E">
        <w:t>根据中国工程建设标准化协会（</w:t>
      </w:r>
      <w:r w:rsidRPr="004A668E">
        <w:t>2017</w:t>
      </w:r>
      <w:r w:rsidRPr="004A668E">
        <w:t>）建标协字第</w:t>
      </w:r>
      <w:r w:rsidRPr="004A668E">
        <w:t xml:space="preserve"> 031 </w:t>
      </w:r>
      <w:r w:rsidRPr="004A668E">
        <w:t>号文《关于印发</w:t>
      </w:r>
      <w:r w:rsidRPr="004A668E">
        <w:t>2017</w:t>
      </w:r>
      <w:r w:rsidRPr="004A668E">
        <w:t>年第二批工程建设协会标准制订、修订计划的通知》的要求，由</w:t>
      </w:r>
      <w:proofErr w:type="gramStart"/>
      <w:r w:rsidRPr="004A668E">
        <w:t>中冶建筑</w:t>
      </w:r>
      <w:proofErr w:type="gramEnd"/>
      <w:r w:rsidRPr="004A668E">
        <w:t>研究总院有限公司和河南正清环境科技有限公司会同有关科研单位共同制订本标准。</w:t>
      </w:r>
    </w:p>
    <w:p w14:paraId="098CD6EA" w14:textId="31EC01D1" w:rsidR="005C5B49" w:rsidRPr="004A668E" w:rsidRDefault="005C5B49" w:rsidP="005C5B49">
      <w:pPr>
        <w:pStyle w:val="ac"/>
        <w:ind w:firstLine="480"/>
      </w:pPr>
      <w:r w:rsidRPr="004A668E">
        <w:t>本标准共分为</w:t>
      </w:r>
      <w:r w:rsidRPr="004A668E">
        <w:t>1</w:t>
      </w:r>
      <w:r w:rsidR="00D02FA6">
        <w:t>4</w:t>
      </w:r>
      <w:r w:rsidRPr="004A668E">
        <w:t>章：</w:t>
      </w:r>
      <w:r w:rsidRPr="004A668E">
        <w:t xml:space="preserve">1 </w:t>
      </w:r>
      <w:r w:rsidRPr="004A668E">
        <w:t>总则；</w:t>
      </w:r>
      <w:r w:rsidRPr="004A668E">
        <w:t xml:space="preserve">2 </w:t>
      </w:r>
      <w:r w:rsidRPr="004A668E">
        <w:t>术语与符号；</w:t>
      </w:r>
      <w:r w:rsidRPr="004A668E">
        <w:t xml:space="preserve">3 </w:t>
      </w:r>
      <w:r w:rsidRPr="004A668E">
        <w:t>基本规定；</w:t>
      </w:r>
      <w:r w:rsidRPr="004A668E">
        <w:t xml:space="preserve">4 </w:t>
      </w:r>
      <w:r w:rsidRPr="004A668E">
        <w:t>调查与检测；</w:t>
      </w:r>
      <w:r w:rsidRPr="004A668E">
        <w:t xml:space="preserve">5 </w:t>
      </w:r>
      <w:r w:rsidRPr="004A668E">
        <w:t>分析与校核；</w:t>
      </w:r>
      <w:r w:rsidRPr="004A668E">
        <w:t xml:space="preserve">6 </w:t>
      </w:r>
      <w:r w:rsidRPr="004A668E">
        <w:t>结构构件安全性鉴定评级；</w:t>
      </w:r>
      <w:r w:rsidRPr="004A668E">
        <w:t xml:space="preserve">7 </w:t>
      </w:r>
      <w:r w:rsidRPr="004A668E">
        <w:t>结构系统子单元安全性鉴定评级；</w:t>
      </w:r>
      <w:r w:rsidRPr="004A668E">
        <w:t xml:space="preserve">8 </w:t>
      </w:r>
      <w:r w:rsidRPr="004A668E">
        <w:t>结构构件使用性鉴定评级；</w:t>
      </w:r>
      <w:r w:rsidRPr="004A668E">
        <w:t xml:space="preserve">9 </w:t>
      </w:r>
      <w:r w:rsidRPr="004A668E">
        <w:t>防护</w:t>
      </w:r>
      <w:r w:rsidR="00AF430F">
        <w:rPr>
          <w:rFonts w:hint="eastAsia"/>
        </w:rPr>
        <w:t>设施设备</w:t>
      </w:r>
      <w:r w:rsidRPr="004A668E">
        <w:t>使用性鉴定评级；</w:t>
      </w:r>
      <w:r w:rsidRPr="004A668E">
        <w:t xml:space="preserve">10 </w:t>
      </w:r>
      <w:r w:rsidRPr="004A668E">
        <w:t>防化</w:t>
      </w:r>
      <w:r w:rsidR="00AF430F">
        <w:rPr>
          <w:rFonts w:hint="eastAsia"/>
        </w:rPr>
        <w:t>设施设备</w:t>
      </w:r>
      <w:r w:rsidRPr="004A668E">
        <w:t>使用性鉴定评级；</w:t>
      </w:r>
      <w:r w:rsidRPr="004A668E">
        <w:t xml:space="preserve">11 </w:t>
      </w:r>
      <w:r w:rsidRPr="004A668E">
        <w:t>结构系统</w:t>
      </w:r>
      <w:r w:rsidR="00AF430F">
        <w:rPr>
          <w:rFonts w:hint="eastAsia"/>
        </w:rPr>
        <w:t>子单元</w:t>
      </w:r>
      <w:r w:rsidRPr="004A668E">
        <w:t>使用性鉴定评级；</w:t>
      </w:r>
      <w:r w:rsidRPr="004A668E">
        <w:t xml:space="preserve"> 12 </w:t>
      </w:r>
      <w:r w:rsidRPr="004A668E">
        <w:t>防护系统</w:t>
      </w:r>
      <w:r w:rsidR="00AF430F">
        <w:rPr>
          <w:rFonts w:hint="eastAsia"/>
        </w:rPr>
        <w:t>子单元</w:t>
      </w:r>
      <w:r w:rsidRPr="004A668E">
        <w:t>使用性鉴定评级；</w:t>
      </w:r>
      <w:r w:rsidRPr="004A668E">
        <w:t xml:space="preserve">13 </w:t>
      </w:r>
      <w:r w:rsidRPr="004A668E">
        <w:t>防化</w:t>
      </w:r>
      <w:r w:rsidR="00AF430F">
        <w:rPr>
          <w:rFonts w:hint="eastAsia"/>
        </w:rPr>
        <w:t>系统子单元</w:t>
      </w:r>
      <w:r w:rsidRPr="004A668E">
        <w:t>使用性鉴定评级；</w:t>
      </w:r>
      <w:r w:rsidRPr="004A668E">
        <w:t xml:space="preserve">14 </w:t>
      </w:r>
      <w:r w:rsidR="00AF430F">
        <w:rPr>
          <w:rFonts w:hint="eastAsia"/>
        </w:rPr>
        <w:t>整体气密性子单元评级；</w:t>
      </w:r>
      <w:r w:rsidR="00AF430F">
        <w:rPr>
          <w:rFonts w:hint="eastAsia"/>
        </w:rPr>
        <w:t>1</w:t>
      </w:r>
      <w:r w:rsidR="00AF430F">
        <w:t>5</w:t>
      </w:r>
      <w:r w:rsidRPr="004A668E">
        <w:t>人民防空工程可靠性鉴定评级；</w:t>
      </w:r>
      <w:r w:rsidRPr="004A668E">
        <w:t xml:space="preserve"> 1</w:t>
      </w:r>
      <w:r w:rsidR="00AF430F">
        <w:t>6</w:t>
      </w:r>
      <w:r w:rsidRPr="004A668E">
        <w:t xml:space="preserve"> </w:t>
      </w:r>
      <w:r w:rsidRPr="004A668E">
        <w:t>鉴定报告编写要求。</w:t>
      </w:r>
    </w:p>
    <w:p w14:paraId="7B1D77FE" w14:textId="77777777" w:rsidR="005C5B49" w:rsidRPr="004A668E" w:rsidRDefault="005C5B49" w:rsidP="005C5B49">
      <w:pPr>
        <w:ind w:firstLine="480"/>
        <w:rPr>
          <w:rFonts w:ascii="Times New Roman" w:hAnsi="Times New Roman"/>
        </w:rPr>
      </w:pPr>
    </w:p>
    <w:p w14:paraId="4157A3B1" w14:textId="5595F09D" w:rsidR="005C5B49" w:rsidRPr="004A668E" w:rsidRDefault="005C5B49" w:rsidP="00D02FA6">
      <w:pPr>
        <w:pStyle w:val="ac"/>
        <w:ind w:firstLine="480"/>
      </w:pPr>
      <w:r w:rsidRPr="004A668E">
        <w:t>本标准主编单位：</w:t>
      </w:r>
      <w:r w:rsidR="00D02FA6" w:rsidRPr="004A668E">
        <w:t xml:space="preserve"> </w:t>
      </w:r>
    </w:p>
    <w:p w14:paraId="1BAC06E5" w14:textId="36283F1D" w:rsidR="005C5B49" w:rsidRPr="004A668E" w:rsidRDefault="005C5B49" w:rsidP="00D02FA6">
      <w:pPr>
        <w:pStyle w:val="ac"/>
        <w:ind w:firstLine="480"/>
      </w:pPr>
      <w:r w:rsidRPr="004A668E">
        <w:t>本标准参编单位：</w:t>
      </w:r>
      <w:r w:rsidR="00D02FA6" w:rsidRPr="004A668E">
        <w:t xml:space="preserve"> </w:t>
      </w:r>
    </w:p>
    <w:p w14:paraId="31914FBE" w14:textId="77777777" w:rsidR="005C5B49" w:rsidRPr="004A668E" w:rsidRDefault="005C5B49" w:rsidP="005C5B49">
      <w:pPr>
        <w:pStyle w:val="ac"/>
        <w:ind w:firstLine="480"/>
      </w:pPr>
      <w:r w:rsidRPr="004A668E">
        <w:t>主要起草人：</w:t>
      </w:r>
      <w:r w:rsidRPr="004A668E">
        <w:t xml:space="preserve"> </w:t>
      </w:r>
    </w:p>
    <w:p w14:paraId="2EACE99E" w14:textId="77777777" w:rsidR="005C5B49" w:rsidRPr="004A668E" w:rsidRDefault="005C5B49" w:rsidP="005C5B49">
      <w:pPr>
        <w:ind w:firstLine="480"/>
        <w:rPr>
          <w:rFonts w:ascii="Times New Roman" w:hAnsi="Times New Roman"/>
        </w:rPr>
      </w:pPr>
    </w:p>
    <w:p w14:paraId="3A8B11B7" w14:textId="77777777" w:rsidR="005C5B49" w:rsidRPr="004A668E" w:rsidRDefault="005C5B49" w:rsidP="005C5B49">
      <w:pPr>
        <w:ind w:firstLine="480"/>
        <w:rPr>
          <w:rFonts w:ascii="Times New Roman" w:hAnsi="Times New Roman"/>
        </w:rPr>
      </w:pPr>
    </w:p>
    <w:p w14:paraId="04335F9E" w14:textId="77777777" w:rsidR="005C5B49" w:rsidRPr="004A668E" w:rsidRDefault="005C5B49" w:rsidP="005C5B49">
      <w:pPr>
        <w:ind w:firstLine="480"/>
        <w:jc w:val="right"/>
        <w:rPr>
          <w:rFonts w:ascii="Times New Roman" w:hAnsi="Times New Roman"/>
        </w:rPr>
      </w:pPr>
      <w:r w:rsidRPr="004A668E">
        <w:rPr>
          <w:rFonts w:ascii="Times New Roman" w:hAnsi="Times New Roman"/>
        </w:rPr>
        <w:t>中国工程建设标准化协会</w:t>
      </w:r>
    </w:p>
    <w:p w14:paraId="41E7E479" w14:textId="77777777" w:rsidR="005C5B49" w:rsidRPr="004A668E" w:rsidRDefault="005C5B49" w:rsidP="005C5B49">
      <w:pPr>
        <w:pStyle w:val="ac"/>
        <w:ind w:firstLine="480"/>
        <w:jc w:val="right"/>
      </w:pPr>
      <w:r w:rsidRPr="004A668E">
        <w:t>20××</w:t>
      </w:r>
      <w:r w:rsidRPr="004A668E">
        <w:t>年</w:t>
      </w:r>
      <w:r w:rsidRPr="004A668E">
        <w:t>××</w:t>
      </w:r>
      <w:r w:rsidRPr="004A668E">
        <w:t>月</w:t>
      </w:r>
    </w:p>
    <w:p w14:paraId="7834D902" w14:textId="77777777" w:rsidR="005C5B49" w:rsidRPr="004A668E" w:rsidRDefault="005C5B49" w:rsidP="005C5B49">
      <w:pPr>
        <w:pStyle w:val="ac"/>
        <w:ind w:firstLine="480"/>
      </w:pPr>
    </w:p>
    <w:p w14:paraId="1E7626E0" w14:textId="77777777" w:rsidR="005C5B49" w:rsidRPr="004A668E" w:rsidRDefault="005C5B49" w:rsidP="005C5B49">
      <w:pPr>
        <w:pStyle w:val="ac"/>
        <w:ind w:firstLine="480"/>
      </w:pPr>
    </w:p>
    <w:p w14:paraId="35BE30AC" w14:textId="77777777" w:rsidR="005C5B49" w:rsidRPr="004A668E" w:rsidRDefault="005C5B49" w:rsidP="005C5B49">
      <w:pPr>
        <w:pStyle w:val="ac"/>
        <w:ind w:firstLine="480"/>
      </w:pPr>
    </w:p>
    <w:p w14:paraId="5C5E1365" w14:textId="77777777" w:rsidR="005C5B49" w:rsidRPr="004A668E" w:rsidRDefault="005C5B49" w:rsidP="005C5B49">
      <w:pPr>
        <w:ind w:firstLine="480"/>
        <w:rPr>
          <w:rFonts w:ascii="Times New Roman" w:hAnsi="Times New Roman"/>
        </w:rPr>
        <w:sectPr w:rsidR="005C5B49" w:rsidRPr="004A668E">
          <w:pgSz w:w="11906" w:h="16838"/>
          <w:pgMar w:top="1440" w:right="1800" w:bottom="1440" w:left="1800" w:header="851" w:footer="992" w:gutter="0"/>
          <w:cols w:space="425"/>
          <w:docGrid w:type="lines" w:linePitch="312"/>
        </w:sectPr>
      </w:pPr>
    </w:p>
    <w:p w14:paraId="201AEC86" w14:textId="77777777" w:rsidR="005C5B49" w:rsidRPr="003C2FD6" w:rsidRDefault="005C5B49" w:rsidP="005C5B49">
      <w:pPr>
        <w:pStyle w:val="ac"/>
        <w:ind w:firstLine="482"/>
        <w:jc w:val="center"/>
        <w:rPr>
          <w:b/>
        </w:rPr>
      </w:pPr>
      <w:bookmarkStart w:id="2" w:name="_Hlk42719389"/>
      <w:r w:rsidRPr="003C2FD6">
        <w:rPr>
          <w:b/>
        </w:rPr>
        <w:lastRenderedPageBreak/>
        <w:t>目次</w:t>
      </w:r>
    </w:p>
    <w:p w14:paraId="6F2FE84A" w14:textId="096FB487" w:rsidR="00D75603" w:rsidRPr="003B02E5" w:rsidRDefault="00FD45DD">
      <w:pPr>
        <w:pStyle w:val="TOC1"/>
        <w:tabs>
          <w:tab w:val="left" w:pos="960"/>
          <w:tab w:val="right" w:leader="dot" w:pos="8296"/>
        </w:tabs>
        <w:ind w:firstLine="482"/>
        <w:rPr>
          <w:rFonts w:ascii="Times New Roman" w:eastAsiaTheme="minorEastAsia" w:hAnsi="Times New Roman"/>
          <w:bCs w:val="0"/>
          <w:caps w:val="0"/>
          <w:noProof/>
          <w:sz w:val="24"/>
          <w:szCs w:val="24"/>
        </w:rPr>
      </w:pPr>
      <w:r w:rsidRPr="003B02E5">
        <w:rPr>
          <w:rFonts w:ascii="Times New Roman" w:eastAsia="宋体" w:hAnsi="Times New Roman"/>
          <w:sz w:val="24"/>
          <w:szCs w:val="24"/>
        </w:rPr>
        <w:fldChar w:fldCharType="begin"/>
      </w:r>
      <w:r w:rsidRPr="003B02E5">
        <w:rPr>
          <w:rFonts w:ascii="Times New Roman" w:eastAsia="宋体" w:hAnsi="Times New Roman"/>
          <w:sz w:val="24"/>
          <w:szCs w:val="24"/>
        </w:rPr>
        <w:instrText xml:space="preserve"> TOC \o "1-2" \h \z \u </w:instrText>
      </w:r>
      <w:r w:rsidRPr="003B02E5">
        <w:rPr>
          <w:rFonts w:ascii="Times New Roman" w:eastAsia="宋体" w:hAnsi="Times New Roman"/>
          <w:sz w:val="24"/>
          <w:szCs w:val="24"/>
        </w:rPr>
        <w:fldChar w:fldCharType="separate"/>
      </w:r>
      <w:hyperlink w:anchor="_Toc38121871" w:history="1">
        <w:r w:rsidR="00D75603" w:rsidRPr="003B02E5">
          <w:rPr>
            <w:rStyle w:val="aff7"/>
            <w:rFonts w:ascii="Times New Roman" w:hAnsi="Times New Roman"/>
            <w:noProof/>
            <w:color w:val="auto"/>
            <w:sz w:val="24"/>
            <w:szCs w:val="24"/>
          </w:rPr>
          <w:t>1</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总则</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_Toc38121871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1</w:t>
        </w:r>
        <w:r w:rsidR="00D75603" w:rsidRPr="003B02E5">
          <w:rPr>
            <w:rFonts w:ascii="Times New Roman" w:hAnsi="Times New Roman"/>
            <w:noProof/>
            <w:webHidden/>
            <w:sz w:val="24"/>
            <w:szCs w:val="24"/>
          </w:rPr>
          <w:fldChar w:fldCharType="end"/>
        </w:r>
      </w:hyperlink>
    </w:p>
    <w:p w14:paraId="1BEF5DBD" w14:textId="08F787FB"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72" w:history="1">
        <w:r w:rsidR="00D75603" w:rsidRPr="003B02E5">
          <w:rPr>
            <w:rStyle w:val="aff7"/>
            <w:rFonts w:ascii="Times New Roman" w:hAnsi="Times New Roman"/>
            <w:noProof/>
            <w:color w:val="auto"/>
            <w:sz w:val="24"/>
            <w:szCs w:val="24"/>
          </w:rPr>
          <w:t>2</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术语与符号</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_Toc38121872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2</w:t>
        </w:r>
        <w:r w:rsidR="00D75603" w:rsidRPr="003B02E5">
          <w:rPr>
            <w:rFonts w:ascii="Times New Roman" w:hAnsi="Times New Roman"/>
            <w:noProof/>
            <w:webHidden/>
            <w:sz w:val="24"/>
            <w:szCs w:val="24"/>
          </w:rPr>
          <w:fldChar w:fldCharType="end"/>
        </w:r>
      </w:hyperlink>
    </w:p>
    <w:p w14:paraId="48EBE311" w14:textId="74CD2586"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73" w:history="1">
        <w:r w:rsidR="00D75603" w:rsidRPr="003B02E5">
          <w:rPr>
            <w:rStyle w:val="aff7"/>
            <w:rFonts w:ascii="Times New Roman" w:hAnsi="Times New Roman"/>
            <w:b/>
            <w:noProof/>
            <w:color w:val="auto"/>
            <w:sz w:val="24"/>
            <w:szCs w:val="24"/>
          </w:rPr>
          <w:t>2.1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术语</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_Toc38121873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2</w:t>
        </w:r>
        <w:r w:rsidR="00D75603" w:rsidRPr="003B02E5">
          <w:rPr>
            <w:rFonts w:ascii="Times New Roman" w:hAnsi="Times New Roman"/>
            <w:b/>
            <w:noProof/>
            <w:webHidden/>
            <w:sz w:val="24"/>
            <w:szCs w:val="24"/>
          </w:rPr>
          <w:fldChar w:fldCharType="end"/>
        </w:r>
      </w:hyperlink>
    </w:p>
    <w:p w14:paraId="1C72E0FD" w14:textId="209FC2AE"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74" w:history="1">
        <w:r w:rsidR="00D75603" w:rsidRPr="003B02E5">
          <w:rPr>
            <w:rStyle w:val="aff7"/>
            <w:rFonts w:ascii="Times New Roman" w:hAnsi="Times New Roman"/>
            <w:b/>
            <w:noProof/>
            <w:color w:val="auto"/>
            <w:sz w:val="24"/>
            <w:szCs w:val="24"/>
          </w:rPr>
          <w:t>2.2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符号</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_Toc38121874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3</w:t>
        </w:r>
        <w:r w:rsidR="00D75603" w:rsidRPr="003B02E5">
          <w:rPr>
            <w:rFonts w:ascii="Times New Roman" w:hAnsi="Times New Roman"/>
            <w:b/>
            <w:noProof/>
            <w:webHidden/>
            <w:sz w:val="24"/>
            <w:szCs w:val="24"/>
          </w:rPr>
          <w:fldChar w:fldCharType="end"/>
        </w:r>
      </w:hyperlink>
    </w:p>
    <w:p w14:paraId="7E2E0D44" w14:textId="098957BF"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75" w:history="1">
        <w:r w:rsidR="00D75603" w:rsidRPr="003B02E5">
          <w:rPr>
            <w:rStyle w:val="aff7"/>
            <w:rFonts w:ascii="Times New Roman" w:hAnsi="Times New Roman"/>
            <w:noProof/>
            <w:color w:val="auto"/>
            <w:sz w:val="24"/>
            <w:szCs w:val="24"/>
          </w:rPr>
          <w:t>3</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基本规定</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_Toc38121875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5</w:t>
        </w:r>
        <w:r w:rsidR="00D75603" w:rsidRPr="003B02E5">
          <w:rPr>
            <w:rFonts w:ascii="Times New Roman" w:hAnsi="Times New Roman"/>
            <w:noProof/>
            <w:webHidden/>
            <w:sz w:val="24"/>
            <w:szCs w:val="24"/>
          </w:rPr>
          <w:fldChar w:fldCharType="end"/>
        </w:r>
      </w:hyperlink>
    </w:p>
    <w:p w14:paraId="47BFF538" w14:textId="6952A797"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76" w:history="1">
        <w:r w:rsidR="00D75603" w:rsidRPr="003B02E5">
          <w:rPr>
            <w:rStyle w:val="aff7"/>
            <w:rFonts w:ascii="Times New Roman" w:hAnsi="Times New Roman"/>
            <w:b/>
            <w:noProof/>
            <w:color w:val="auto"/>
            <w:sz w:val="24"/>
            <w:szCs w:val="24"/>
          </w:rPr>
          <w:t>3.1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_Toc38121876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5</w:t>
        </w:r>
        <w:r w:rsidR="00D75603" w:rsidRPr="003B02E5">
          <w:rPr>
            <w:rFonts w:ascii="Times New Roman" w:hAnsi="Times New Roman"/>
            <w:b/>
            <w:noProof/>
            <w:webHidden/>
            <w:sz w:val="24"/>
            <w:szCs w:val="24"/>
          </w:rPr>
          <w:fldChar w:fldCharType="end"/>
        </w:r>
      </w:hyperlink>
    </w:p>
    <w:p w14:paraId="2A2F4794" w14:textId="0CE95D3C"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77" w:history="1">
        <w:r w:rsidR="00D75603" w:rsidRPr="003B02E5">
          <w:rPr>
            <w:rStyle w:val="aff7"/>
            <w:rFonts w:ascii="Times New Roman" w:hAnsi="Times New Roman"/>
            <w:b/>
            <w:noProof/>
            <w:color w:val="auto"/>
            <w:sz w:val="24"/>
            <w:szCs w:val="24"/>
          </w:rPr>
          <w:t>3.2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鉴定程序和工作内容</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_Toc38121877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w:t>
        </w:r>
        <w:r w:rsidR="00D75603" w:rsidRPr="003B02E5">
          <w:rPr>
            <w:rFonts w:ascii="Times New Roman" w:hAnsi="Times New Roman"/>
            <w:b/>
            <w:noProof/>
            <w:webHidden/>
            <w:sz w:val="24"/>
            <w:szCs w:val="24"/>
          </w:rPr>
          <w:fldChar w:fldCharType="end"/>
        </w:r>
      </w:hyperlink>
    </w:p>
    <w:p w14:paraId="72D9B142" w14:textId="79D6E476"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78" w:history="1">
        <w:r w:rsidR="00D75603" w:rsidRPr="003B02E5">
          <w:rPr>
            <w:rStyle w:val="aff7"/>
            <w:rFonts w:ascii="Times New Roman" w:hAnsi="Times New Roman"/>
            <w:b/>
            <w:noProof/>
            <w:color w:val="auto"/>
            <w:sz w:val="24"/>
            <w:szCs w:val="24"/>
          </w:rPr>
          <w:t>3.3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鉴定评级标准</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_Toc38121878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12</w:t>
        </w:r>
        <w:r w:rsidR="00D75603" w:rsidRPr="003B02E5">
          <w:rPr>
            <w:rFonts w:ascii="Times New Roman" w:hAnsi="Times New Roman"/>
            <w:b/>
            <w:noProof/>
            <w:webHidden/>
            <w:sz w:val="24"/>
            <w:szCs w:val="24"/>
          </w:rPr>
          <w:fldChar w:fldCharType="end"/>
        </w:r>
      </w:hyperlink>
    </w:p>
    <w:p w14:paraId="24722F88" w14:textId="6DFA29C5"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79" w:history="1">
        <w:r w:rsidR="00D75603" w:rsidRPr="003B02E5">
          <w:rPr>
            <w:rStyle w:val="aff7"/>
            <w:rFonts w:ascii="Times New Roman" w:hAnsi="Times New Roman"/>
            <w:noProof/>
            <w:color w:val="auto"/>
            <w:sz w:val="24"/>
            <w:szCs w:val="24"/>
          </w:rPr>
          <w:t>4</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调查与检测</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_Toc38121879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16</w:t>
        </w:r>
        <w:r w:rsidR="00D75603" w:rsidRPr="003B02E5">
          <w:rPr>
            <w:rFonts w:ascii="Times New Roman" w:hAnsi="Times New Roman"/>
            <w:noProof/>
            <w:webHidden/>
            <w:sz w:val="24"/>
            <w:szCs w:val="24"/>
          </w:rPr>
          <w:fldChar w:fldCharType="end"/>
        </w:r>
      </w:hyperlink>
    </w:p>
    <w:p w14:paraId="4B96464D" w14:textId="65722E48"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80" w:history="1">
        <w:r w:rsidR="00D75603" w:rsidRPr="003B02E5">
          <w:rPr>
            <w:rStyle w:val="aff7"/>
            <w:rFonts w:ascii="Times New Roman" w:hAnsi="Times New Roman"/>
            <w:b/>
            <w:noProof/>
            <w:color w:val="auto"/>
            <w:sz w:val="24"/>
            <w:szCs w:val="24"/>
          </w:rPr>
          <w:t>4.1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抽样方法与抽样方案</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_Toc38121880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16</w:t>
        </w:r>
        <w:r w:rsidR="00D75603" w:rsidRPr="003B02E5">
          <w:rPr>
            <w:rFonts w:ascii="Times New Roman" w:hAnsi="Times New Roman"/>
            <w:b/>
            <w:noProof/>
            <w:webHidden/>
            <w:sz w:val="24"/>
            <w:szCs w:val="24"/>
          </w:rPr>
          <w:fldChar w:fldCharType="end"/>
        </w:r>
      </w:hyperlink>
    </w:p>
    <w:p w14:paraId="5F13E644" w14:textId="3B3DEA4C"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81" w:history="1">
        <w:r w:rsidR="00D75603" w:rsidRPr="003B02E5">
          <w:rPr>
            <w:rStyle w:val="aff7"/>
            <w:rFonts w:ascii="Times New Roman" w:hAnsi="Times New Roman"/>
            <w:b/>
            <w:noProof/>
            <w:color w:val="auto"/>
            <w:sz w:val="24"/>
            <w:szCs w:val="24"/>
          </w:rPr>
          <w:t>4.2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使用条件和环境的调查</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_Toc38121881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19</w:t>
        </w:r>
        <w:r w:rsidR="00D75603" w:rsidRPr="003B02E5">
          <w:rPr>
            <w:rFonts w:ascii="Times New Roman" w:hAnsi="Times New Roman"/>
            <w:b/>
            <w:noProof/>
            <w:webHidden/>
            <w:sz w:val="24"/>
            <w:szCs w:val="24"/>
          </w:rPr>
          <w:fldChar w:fldCharType="end"/>
        </w:r>
      </w:hyperlink>
    </w:p>
    <w:p w14:paraId="1975A6EE" w14:textId="5C7B4363"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82" w:history="1">
        <w:r w:rsidR="00D75603" w:rsidRPr="003B02E5">
          <w:rPr>
            <w:rStyle w:val="aff7"/>
            <w:rFonts w:ascii="Times New Roman" w:hAnsi="Times New Roman"/>
            <w:b/>
            <w:noProof/>
            <w:color w:val="auto"/>
            <w:sz w:val="24"/>
            <w:szCs w:val="24"/>
          </w:rPr>
          <w:t>4.3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人防建筑工程现状的调查与检测</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_Toc38121882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20</w:t>
        </w:r>
        <w:r w:rsidR="00D75603" w:rsidRPr="003B02E5">
          <w:rPr>
            <w:rFonts w:ascii="Times New Roman" w:hAnsi="Times New Roman"/>
            <w:b/>
            <w:noProof/>
            <w:webHidden/>
            <w:sz w:val="24"/>
            <w:szCs w:val="24"/>
          </w:rPr>
          <w:fldChar w:fldCharType="end"/>
        </w:r>
      </w:hyperlink>
    </w:p>
    <w:p w14:paraId="5191C556" w14:textId="2B3EF554"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83" w:history="1">
        <w:r w:rsidR="00D75603" w:rsidRPr="003B02E5">
          <w:rPr>
            <w:rStyle w:val="aff7"/>
            <w:rFonts w:ascii="Times New Roman" w:hAnsi="Times New Roman"/>
            <w:b/>
            <w:noProof/>
            <w:color w:val="auto"/>
            <w:sz w:val="24"/>
            <w:szCs w:val="24"/>
          </w:rPr>
          <w:t>4.4</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人防设施设备现状的调查与检测</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_Toc38121883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23</w:t>
        </w:r>
        <w:r w:rsidR="00D75603" w:rsidRPr="003B02E5">
          <w:rPr>
            <w:rFonts w:ascii="Times New Roman" w:hAnsi="Times New Roman"/>
            <w:b/>
            <w:noProof/>
            <w:webHidden/>
            <w:sz w:val="24"/>
            <w:szCs w:val="24"/>
          </w:rPr>
          <w:fldChar w:fldCharType="end"/>
        </w:r>
      </w:hyperlink>
    </w:p>
    <w:p w14:paraId="604C5C04" w14:textId="709E6BE3"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84" w:history="1">
        <w:r w:rsidR="00D75603" w:rsidRPr="003B02E5">
          <w:rPr>
            <w:rStyle w:val="aff7"/>
            <w:rFonts w:ascii="Times New Roman" w:hAnsi="Times New Roman"/>
            <w:noProof/>
            <w:color w:val="auto"/>
            <w:sz w:val="24"/>
            <w:szCs w:val="24"/>
          </w:rPr>
          <w:t>5</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分析与校核</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_Toc38121884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28</w:t>
        </w:r>
        <w:r w:rsidR="00D75603" w:rsidRPr="003B02E5">
          <w:rPr>
            <w:rFonts w:ascii="Times New Roman" w:hAnsi="Times New Roman"/>
            <w:noProof/>
            <w:webHidden/>
            <w:sz w:val="24"/>
            <w:szCs w:val="24"/>
          </w:rPr>
          <w:fldChar w:fldCharType="end"/>
        </w:r>
      </w:hyperlink>
    </w:p>
    <w:p w14:paraId="6C72F53E" w14:textId="2C3F685A"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85" w:history="1">
        <w:r w:rsidR="00D75603" w:rsidRPr="003B02E5">
          <w:rPr>
            <w:rStyle w:val="aff7"/>
            <w:rFonts w:ascii="Times New Roman" w:hAnsi="Times New Roman"/>
            <w:noProof/>
            <w:color w:val="auto"/>
            <w:sz w:val="24"/>
            <w:szCs w:val="24"/>
          </w:rPr>
          <w:t>6</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结构构件安全性鉴定评级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_Toc38121885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31</w:t>
        </w:r>
        <w:r w:rsidR="00D75603" w:rsidRPr="003B02E5">
          <w:rPr>
            <w:rFonts w:ascii="Times New Roman" w:hAnsi="Times New Roman"/>
            <w:noProof/>
            <w:webHidden/>
            <w:sz w:val="24"/>
            <w:szCs w:val="24"/>
          </w:rPr>
          <w:fldChar w:fldCharType="end"/>
        </w:r>
      </w:hyperlink>
    </w:p>
    <w:p w14:paraId="11374C07" w14:textId="0088F0A5"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86" w:history="1">
        <w:r w:rsidR="00D75603" w:rsidRPr="003B02E5">
          <w:rPr>
            <w:rStyle w:val="aff7"/>
            <w:rFonts w:ascii="Times New Roman" w:hAnsi="Times New Roman"/>
            <w:b/>
            <w:noProof/>
            <w:color w:val="auto"/>
            <w:sz w:val="24"/>
            <w:szCs w:val="24"/>
          </w:rPr>
          <w:t>6.1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_Toc38121886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31</w:t>
        </w:r>
        <w:r w:rsidR="00D75603" w:rsidRPr="003B02E5">
          <w:rPr>
            <w:rFonts w:ascii="Times New Roman" w:hAnsi="Times New Roman"/>
            <w:b/>
            <w:noProof/>
            <w:webHidden/>
            <w:sz w:val="24"/>
            <w:szCs w:val="24"/>
          </w:rPr>
          <w:fldChar w:fldCharType="end"/>
        </w:r>
      </w:hyperlink>
    </w:p>
    <w:p w14:paraId="116C6FCE" w14:textId="1C2D3150"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87" w:history="1">
        <w:r w:rsidR="00D75603" w:rsidRPr="003B02E5">
          <w:rPr>
            <w:rStyle w:val="aff7"/>
            <w:rFonts w:ascii="Times New Roman" w:hAnsi="Times New Roman"/>
            <w:b/>
            <w:noProof/>
            <w:color w:val="auto"/>
            <w:sz w:val="24"/>
            <w:szCs w:val="24"/>
          </w:rPr>
          <w:t>6.2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混凝土结构构件</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_Toc38121887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31</w:t>
        </w:r>
        <w:r w:rsidR="00D75603" w:rsidRPr="003B02E5">
          <w:rPr>
            <w:rFonts w:ascii="Times New Roman" w:hAnsi="Times New Roman"/>
            <w:b/>
            <w:noProof/>
            <w:webHidden/>
            <w:sz w:val="24"/>
            <w:szCs w:val="24"/>
          </w:rPr>
          <w:fldChar w:fldCharType="end"/>
        </w:r>
      </w:hyperlink>
    </w:p>
    <w:p w14:paraId="0809DB5A" w14:textId="29B24F6E"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88" w:history="1">
        <w:r w:rsidR="00D75603" w:rsidRPr="003B02E5">
          <w:rPr>
            <w:rStyle w:val="aff7"/>
            <w:rFonts w:ascii="Times New Roman" w:hAnsi="Times New Roman"/>
            <w:b/>
            <w:noProof/>
            <w:color w:val="auto"/>
            <w:sz w:val="24"/>
            <w:szCs w:val="24"/>
          </w:rPr>
          <w:t>6.3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砌体结构构件</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_Toc38121888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34</w:t>
        </w:r>
        <w:r w:rsidR="00D75603" w:rsidRPr="003B02E5">
          <w:rPr>
            <w:rFonts w:ascii="Times New Roman" w:hAnsi="Times New Roman"/>
            <w:b/>
            <w:noProof/>
            <w:webHidden/>
            <w:sz w:val="24"/>
            <w:szCs w:val="24"/>
          </w:rPr>
          <w:fldChar w:fldCharType="end"/>
        </w:r>
      </w:hyperlink>
    </w:p>
    <w:p w14:paraId="7D30B0EE" w14:textId="200B3600"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89" w:history="1">
        <w:r w:rsidR="00D75603" w:rsidRPr="003B02E5">
          <w:rPr>
            <w:rStyle w:val="aff7"/>
            <w:rFonts w:ascii="Times New Roman" w:hAnsi="Times New Roman"/>
            <w:noProof/>
            <w:color w:val="auto"/>
            <w:sz w:val="24"/>
            <w:szCs w:val="24"/>
          </w:rPr>
          <w:t>7</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结构系统子单元安全性鉴定评级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_Toc38121889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37</w:t>
        </w:r>
        <w:r w:rsidR="00D75603" w:rsidRPr="003B02E5">
          <w:rPr>
            <w:rFonts w:ascii="Times New Roman" w:hAnsi="Times New Roman"/>
            <w:noProof/>
            <w:webHidden/>
            <w:sz w:val="24"/>
            <w:szCs w:val="24"/>
          </w:rPr>
          <w:fldChar w:fldCharType="end"/>
        </w:r>
      </w:hyperlink>
    </w:p>
    <w:p w14:paraId="5000A53A" w14:textId="0AD9E86B"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90" w:history="1">
        <w:r w:rsidR="00D75603" w:rsidRPr="003B02E5">
          <w:rPr>
            <w:rStyle w:val="aff7"/>
            <w:rFonts w:ascii="Times New Roman" w:hAnsi="Times New Roman"/>
            <w:b/>
            <w:noProof/>
            <w:color w:val="auto"/>
            <w:sz w:val="24"/>
            <w:szCs w:val="24"/>
          </w:rPr>
          <w:t>7.1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_Toc38121890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37</w:t>
        </w:r>
        <w:r w:rsidR="00D75603" w:rsidRPr="003B02E5">
          <w:rPr>
            <w:rFonts w:ascii="Times New Roman" w:hAnsi="Times New Roman"/>
            <w:b/>
            <w:noProof/>
            <w:webHidden/>
            <w:sz w:val="24"/>
            <w:szCs w:val="24"/>
          </w:rPr>
          <w:fldChar w:fldCharType="end"/>
        </w:r>
      </w:hyperlink>
    </w:p>
    <w:p w14:paraId="43CF8B32" w14:textId="36CBB0C1"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91" w:history="1">
        <w:r w:rsidR="00D75603" w:rsidRPr="003B02E5">
          <w:rPr>
            <w:rStyle w:val="aff7"/>
            <w:rFonts w:ascii="Times New Roman" w:hAnsi="Times New Roman"/>
            <w:b/>
            <w:noProof/>
            <w:color w:val="auto"/>
            <w:sz w:val="24"/>
            <w:szCs w:val="24"/>
          </w:rPr>
          <w:t>7.2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地基基础</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_Toc38121891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38</w:t>
        </w:r>
        <w:r w:rsidR="00D75603" w:rsidRPr="003B02E5">
          <w:rPr>
            <w:rFonts w:ascii="Times New Roman" w:hAnsi="Times New Roman"/>
            <w:b/>
            <w:noProof/>
            <w:webHidden/>
            <w:sz w:val="24"/>
            <w:szCs w:val="24"/>
          </w:rPr>
          <w:fldChar w:fldCharType="end"/>
        </w:r>
      </w:hyperlink>
    </w:p>
    <w:p w14:paraId="0C1BD0F0" w14:textId="616B1AFA"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92" w:history="1">
        <w:r w:rsidR="00D75603" w:rsidRPr="003B02E5">
          <w:rPr>
            <w:rStyle w:val="aff7"/>
            <w:rFonts w:ascii="Times New Roman" w:hAnsi="Times New Roman"/>
            <w:b/>
            <w:noProof/>
            <w:color w:val="auto"/>
            <w:sz w:val="24"/>
            <w:szCs w:val="24"/>
          </w:rPr>
          <w:t>7.3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承重结构</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_Toc38121892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41</w:t>
        </w:r>
        <w:r w:rsidR="00D75603" w:rsidRPr="003B02E5">
          <w:rPr>
            <w:rFonts w:ascii="Times New Roman" w:hAnsi="Times New Roman"/>
            <w:b/>
            <w:noProof/>
            <w:webHidden/>
            <w:sz w:val="24"/>
            <w:szCs w:val="24"/>
          </w:rPr>
          <w:fldChar w:fldCharType="end"/>
        </w:r>
      </w:hyperlink>
    </w:p>
    <w:p w14:paraId="222B3D83" w14:textId="6D4E1442"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93" w:history="1">
        <w:r w:rsidR="00D75603" w:rsidRPr="003B02E5">
          <w:rPr>
            <w:rStyle w:val="aff7"/>
            <w:rFonts w:ascii="Times New Roman" w:hAnsi="Times New Roman"/>
            <w:noProof/>
            <w:color w:val="auto"/>
            <w:sz w:val="24"/>
            <w:szCs w:val="24"/>
          </w:rPr>
          <w:t>8</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结构构件使用性鉴定评级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_Toc38121893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45</w:t>
        </w:r>
        <w:r w:rsidR="00D75603" w:rsidRPr="003B02E5">
          <w:rPr>
            <w:rFonts w:ascii="Times New Roman" w:hAnsi="Times New Roman"/>
            <w:noProof/>
            <w:webHidden/>
            <w:sz w:val="24"/>
            <w:szCs w:val="24"/>
          </w:rPr>
          <w:fldChar w:fldCharType="end"/>
        </w:r>
      </w:hyperlink>
    </w:p>
    <w:p w14:paraId="6FE39883" w14:textId="3809C404" w:rsidR="00D75603" w:rsidRPr="003B02E5" w:rsidRDefault="008E3220">
      <w:pPr>
        <w:pStyle w:val="TOC2"/>
        <w:tabs>
          <w:tab w:val="right" w:leader="dot" w:pos="8296"/>
        </w:tabs>
        <w:ind w:firstLine="400"/>
        <w:rPr>
          <w:rFonts w:ascii="Times New Roman" w:eastAsiaTheme="minorEastAsia" w:hAnsi="Times New Roman"/>
          <w:b/>
          <w:smallCaps w:val="0"/>
          <w:noProof/>
          <w:sz w:val="24"/>
          <w:szCs w:val="24"/>
        </w:rPr>
      </w:pPr>
      <w:hyperlink w:anchor="_Toc38121894" w:history="1">
        <w:r w:rsidR="00D75603" w:rsidRPr="003B02E5">
          <w:rPr>
            <w:rStyle w:val="aff7"/>
            <w:rFonts w:ascii="Times New Roman" w:hAnsi="Times New Roman"/>
            <w:b/>
            <w:noProof/>
            <w:color w:val="auto"/>
            <w:sz w:val="24"/>
            <w:szCs w:val="24"/>
          </w:rPr>
          <w:t xml:space="preserve">8.1 </w:t>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_Toc38121894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45</w:t>
        </w:r>
        <w:r w:rsidR="00D75603" w:rsidRPr="003B02E5">
          <w:rPr>
            <w:rFonts w:ascii="Times New Roman" w:hAnsi="Times New Roman"/>
            <w:b/>
            <w:noProof/>
            <w:webHidden/>
            <w:sz w:val="24"/>
            <w:szCs w:val="24"/>
          </w:rPr>
          <w:fldChar w:fldCharType="end"/>
        </w:r>
      </w:hyperlink>
    </w:p>
    <w:p w14:paraId="095ED633" w14:textId="60D8C97E" w:rsidR="00D75603" w:rsidRPr="003B02E5" w:rsidRDefault="008E3220">
      <w:pPr>
        <w:pStyle w:val="TOC2"/>
        <w:tabs>
          <w:tab w:val="right" w:leader="dot" w:pos="8296"/>
        </w:tabs>
        <w:ind w:firstLine="400"/>
        <w:rPr>
          <w:rFonts w:ascii="Times New Roman" w:eastAsiaTheme="minorEastAsia" w:hAnsi="Times New Roman"/>
          <w:b/>
          <w:smallCaps w:val="0"/>
          <w:noProof/>
          <w:sz w:val="24"/>
          <w:szCs w:val="24"/>
        </w:rPr>
      </w:pPr>
      <w:hyperlink w:anchor="_Toc38121895" w:history="1">
        <w:r w:rsidR="00D75603" w:rsidRPr="003B02E5">
          <w:rPr>
            <w:rStyle w:val="aff7"/>
            <w:rFonts w:ascii="Times New Roman" w:hAnsi="Times New Roman"/>
            <w:b/>
            <w:noProof/>
            <w:color w:val="auto"/>
            <w:sz w:val="24"/>
            <w:szCs w:val="24"/>
          </w:rPr>
          <w:t xml:space="preserve">8.2 </w:t>
        </w:r>
        <w:r w:rsidR="00D75603" w:rsidRPr="003B02E5">
          <w:rPr>
            <w:rStyle w:val="aff7"/>
            <w:rFonts w:ascii="Times New Roman" w:hAnsi="Times New Roman"/>
            <w:b/>
            <w:noProof/>
            <w:color w:val="auto"/>
            <w:sz w:val="24"/>
            <w:szCs w:val="24"/>
          </w:rPr>
          <w:t>混凝土结构构件</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_Toc38121895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47</w:t>
        </w:r>
        <w:r w:rsidR="00D75603" w:rsidRPr="003B02E5">
          <w:rPr>
            <w:rFonts w:ascii="Times New Roman" w:hAnsi="Times New Roman"/>
            <w:b/>
            <w:noProof/>
            <w:webHidden/>
            <w:sz w:val="24"/>
            <w:szCs w:val="24"/>
          </w:rPr>
          <w:fldChar w:fldCharType="end"/>
        </w:r>
      </w:hyperlink>
    </w:p>
    <w:p w14:paraId="164C18B4" w14:textId="3B04E1D1" w:rsidR="00D75603" w:rsidRPr="003B02E5" w:rsidRDefault="008E3220">
      <w:pPr>
        <w:pStyle w:val="TOC2"/>
        <w:tabs>
          <w:tab w:val="right" w:leader="dot" w:pos="8296"/>
        </w:tabs>
        <w:ind w:firstLine="400"/>
        <w:rPr>
          <w:rFonts w:ascii="Times New Roman" w:eastAsiaTheme="minorEastAsia" w:hAnsi="Times New Roman"/>
          <w:b/>
          <w:smallCaps w:val="0"/>
          <w:noProof/>
          <w:sz w:val="24"/>
          <w:szCs w:val="24"/>
        </w:rPr>
      </w:pPr>
      <w:hyperlink w:anchor="_Toc38121896" w:history="1">
        <w:r w:rsidR="00D75603" w:rsidRPr="003B02E5">
          <w:rPr>
            <w:rStyle w:val="aff7"/>
            <w:rFonts w:ascii="Times New Roman" w:hAnsi="Times New Roman"/>
            <w:b/>
            <w:noProof/>
            <w:color w:val="auto"/>
            <w:sz w:val="24"/>
            <w:szCs w:val="24"/>
          </w:rPr>
          <w:t xml:space="preserve">8.3 </w:t>
        </w:r>
        <w:r w:rsidR="00D75603" w:rsidRPr="003B02E5">
          <w:rPr>
            <w:rStyle w:val="aff7"/>
            <w:rFonts w:ascii="Times New Roman" w:hAnsi="Times New Roman"/>
            <w:b/>
            <w:noProof/>
            <w:color w:val="auto"/>
            <w:sz w:val="24"/>
            <w:szCs w:val="24"/>
          </w:rPr>
          <w:t>砌体结构构件</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_Toc38121896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50</w:t>
        </w:r>
        <w:r w:rsidR="00D75603" w:rsidRPr="003B02E5">
          <w:rPr>
            <w:rFonts w:ascii="Times New Roman" w:hAnsi="Times New Roman"/>
            <w:b/>
            <w:noProof/>
            <w:webHidden/>
            <w:sz w:val="24"/>
            <w:szCs w:val="24"/>
          </w:rPr>
          <w:fldChar w:fldCharType="end"/>
        </w:r>
      </w:hyperlink>
    </w:p>
    <w:p w14:paraId="005C7162" w14:textId="5866FA6D"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897" w:history="1">
        <w:r w:rsidR="00D75603" w:rsidRPr="003B02E5">
          <w:rPr>
            <w:rStyle w:val="aff7"/>
            <w:rFonts w:ascii="Times New Roman" w:hAnsi="Times New Roman"/>
            <w:noProof/>
            <w:color w:val="auto"/>
            <w:sz w:val="24"/>
            <w:szCs w:val="24"/>
          </w:rPr>
          <w:t>9</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防护设施设备使用性鉴定评级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_Toc38121897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52</w:t>
        </w:r>
        <w:r w:rsidR="00D75603" w:rsidRPr="003B02E5">
          <w:rPr>
            <w:rFonts w:ascii="Times New Roman" w:hAnsi="Times New Roman"/>
            <w:noProof/>
            <w:webHidden/>
            <w:sz w:val="24"/>
            <w:szCs w:val="24"/>
          </w:rPr>
          <w:fldChar w:fldCharType="end"/>
        </w:r>
      </w:hyperlink>
    </w:p>
    <w:p w14:paraId="757674B8" w14:textId="40B624FF"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98" w:history="1">
        <w:r w:rsidR="00D75603" w:rsidRPr="003B02E5">
          <w:rPr>
            <w:rStyle w:val="aff7"/>
            <w:rFonts w:ascii="Times New Roman" w:hAnsi="Times New Roman"/>
            <w:b/>
            <w:noProof/>
            <w:color w:val="auto"/>
            <w:sz w:val="24"/>
            <w:szCs w:val="24"/>
          </w:rPr>
          <w:t>9.1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_Toc38121898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52</w:t>
        </w:r>
        <w:r w:rsidR="00D75603" w:rsidRPr="003B02E5">
          <w:rPr>
            <w:rFonts w:ascii="Times New Roman" w:hAnsi="Times New Roman"/>
            <w:b/>
            <w:noProof/>
            <w:webHidden/>
            <w:sz w:val="24"/>
            <w:szCs w:val="24"/>
          </w:rPr>
          <w:fldChar w:fldCharType="end"/>
        </w:r>
      </w:hyperlink>
    </w:p>
    <w:p w14:paraId="5C68B8EB" w14:textId="331B4B0C" w:rsidR="00D75603" w:rsidRPr="003B02E5" w:rsidRDefault="008E3220">
      <w:pPr>
        <w:pStyle w:val="TOC2"/>
        <w:tabs>
          <w:tab w:val="left" w:pos="1200"/>
          <w:tab w:val="right" w:leader="dot" w:pos="8296"/>
        </w:tabs>
        <w:ind w:firstLine="400"/>
        <w:rPr>
          <w:rFonts w:ascii="Times New Roman" w:eastAsiaTheme="minorEastAsia" w:hAnsi="Times New Roman"/>
          <w:b/>
          <w:smallCaps w:val="0"/>
          <w:noProof/>
          <w:sz w:val="24"/>
          <w:szCs w:val="24"/>
        </w:rPr>
      </w:pPr>
      <w:hyperlink w:anchor="_Toc38121899" w:history="1">
        <w:r w:rsidR="00D75603" w:rsidRPr="003B02E5">
          <w:rPr>
            <w:rStyle w:val="aff7"/>
            <w:rFonts w:ascii="Times New Roman" w:hAnsi="Times New Roman"/>
            <w:b/>
            <w:noProof/>
            <w:color w:val="auto"/>
            <w:sz w:val="24"/>
            <w:szCs w:val="24"/>
          </w:rPr>
          <w:t>9.2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防护设备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_Toc38121899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52</w:t>
        </w:r>
        <w:r w:rsidR="00D75603" w:rsidRPr="003B02E5">
          <w:rPr>
            <w:rFonts w:ascii="Times New Roman" w:hAnsi="Times New Roman"/>
            <w:b/>
            <w:noProof/>
            <w:webHidden/>
            <w:sz w:val="24"/>
            <w:szCs w:val="24"/>
          </w:rPr>
          <w:fldChar w:fldCharType="end"/>
        </w:r>
      </w:hyperlink>
    </w:p>
    <w:p w14:paraId="388B042F" w14:textId="5453EFAD"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900" w:history="1">
        <w:r w:rsidR="00D75603" w:rsidRPr="003B02E5">
          <w:rPr>
            <w:rStyle w:val="aff7"/>
            <w:rFonts w:ascii="Times New Roman" w:hAnsi="Times New Roman"/>
            <w:noProof/>
            <w:color w:val="auto"/>
            <w:sz w:val="24"/>
            <w:szCs w:val="24"/>
          </w:rPr>
          <w:t>10</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防化设施设备使用性鉴定评级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_Toc38121900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55</w:t>
        </w:r>
        <w:r w:rsidR="00D75603" w:rsidRPr="003B02E5">
          <w:rPr>
            <w:rFonts w:ascii="Times New Roman" w:hAnsi="Times New Roman"/>
            <w:noProof/>
            <w:webHidden/>
            <w:sz w:val="24"/>
            <w:szCs w:val="24"/>
          </w:rPr>
          <w:fldChar w:fldCharType="end"/>
        </w:r>
      </w:hyperlink>
    </w:p>
    <w:p w14:paraId="482C5FBB" w14:textId="3B7E7E22"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1" w:history="1">
        <w:r w:rsidR="00D75603" w:rsidRPr="003B02E5">
          <w:rPr>
            <w:rStyle w:val="aff7"/>
            <w:rFonts w:ascii="Times New Roman" w:hAnsi="Times New Roman"/>
            <w:b/>
            <w:noProof/>
            <w:color w:val="auto"/>
            <w:sz w:val="24"/>
            <w:szCs w:val="24"/>
          </w:rPr>
          <w:t>10.1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_Toc38121901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55</w:t>
        </w:r>
        <w:r w:rsidR="00D75603" w:rsidRPr="003B02E5">
          <w:rPr>
            <w:rFonts w:ascii="Times New Roman" w:hAnsi="Times New Roman"/>
            <w:b/>
            <w:noProof/>
            <w:webHidden/>
            <w:sz w:val="24"/>
            <w:szCs w:val="24"/>
          </w:rPr>
          <w:fldChar w:fldCharType="end"/>
        </w:r>
      </w:hyperlink>
    </w:p>
    <w:p w14:paraId="69616EE9" w14:textId="3235CB81"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2" w:history="1">
        <w:r w:rsidR="00D75603" w:rsidRPr="003B02E5">
          <w:rPr>
            <w:rStyle w:val="aff7"/>
            <w:rFonts w:ascii="Times New Roman" w:hAnsi="Times New Roman"/>
            <w:b/>
            <w:noProof/>
            <w:color w:val="auto"/>
            <w:sz w:val="24"/>
            <w:szCs w:val="24"/>
          </w:rPr>
          <w:t>10.2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报警、监测与控制设备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_Toc38121902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57</w:t>
        </w:r>
        <w:r w:rsidR="00D75603" w:rsidRPr="003B02E5">
          <w:rPr>
            <w:rFonts w:ascii="Times New Roman" w:hAnsi="Times New Roman"/>
            <w:b/>
            <w:noProof/>
            <w:webHidden/>
            <w:sz w:val="24"/>
            <w:szCs w:val="24"/>
          </w:rPr>
          <w:fldChar w:fldCharType="end"/>
        </w:r>
      </w:hyperlink>
    </w:p>
    <w:p w14:paraId="59E8C2A6" w14:textId="54382A87"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3" w:history="1">
        <w:r w:rsidR="00D75603" w:rsidRPr="003B02E5">
          <w:rPr>
            <w:rStyle w:val="aff7"/>
            <w:rFonts w:ascii="Times New Roman" w:hAnsi="Times New Roman"/>
            <w:b/>
            <w:noProof/>
            <w:color w:val="auto"/>
            <w:sz w:val="24"/>
            <w:szCs w:val="24"/>
          </w:rPr>
          <w:t>10.3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滤毒与净化设备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_Toc38121903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59</w:t>
        </w:r>
        <w:r w:rsidR="00D75603" w:rsidRPr="003B02E5">
          <w:rPr>
            <w:rFonts w:ascii="Times New Roman" w:hAnsi="Times New Roman"/>
            <w:b/>
            <w:noProof/>
            <w:webHidden/>
            <w:sz w:val="24"/>
            <w:szCs w:val="24"/>
          </w:rPr>
          <w:fldChar w:fldCharType="end"/>
        </w:r>
      </w:hyperlink>
    </w:p>
    <w:p w14:paraId="51804A9F" w14:textId="4E56D5FA"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4" w:history="1">
        <w:r w:rsidR="00D75603" w:rsidRPr="003B02E5">
          <w:rPr>
            <w:rStyle w:val="aff7"/>
            <w:rFonts w:ascii="Times New Roman" w:hAnsi="Times New Roman"/>
            <w:b/>
            <w:noProof/>
            <w:color w:val="auto"/>
            <w:sz w:val="24"/>
            <w:szCs w:val="24"/>
          </w:rPr>
          <w:t>10.4</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战时通风设施设备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_Toc38121904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61</w:t>
        </w:r>
        <w:r w:rsidR="00D75603" w:rsidRPr="003B02E5">
          <w:rPr>
            <w:rFonts w:ascii="Times New Roman" w:hAnsi="Times New Roman"/>
            <w:b/>
            <w:noProof/>
            <w:webHidden/>
            <w:sz w:val="24"/>
            <w:szCs w:val="24"/>
          </w:rPr>
          <w:fldChar w:fldCharType="end"/>
        </w:r>
      </w:hyperlink>
    </w:p>
    <w:p w14:paraId="41BB9A51" w14:textId="7E032352"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5" w:history="1">
        <w:r w:rsidR="00D75603" w:rsidRPr="003B02E5">
          <w:rPr>
            <w:rStyle w:val="aff7"/>
            <w:rFonts w:ascii="Times New Roman" w:hAnsi="Times New Roman"/>
            <w:b/>
            <w:noProof/>
            <w:color w:val="auto"/>
            <w:sz w:val="24"/>
            <w:szCs w:val="24"/>
          </w:rPr>
          <w:t>10.5</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风机与工程超压测量、控制、显示设备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_Toc38121905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62</w:t>
        </w:r>
        <w:r w:rsidR="00D75603" w:rsidRPr="003B02E5">
          <w:rPr>
            <w:rFonts w:ascii="Times New Roman" w:hAnsi="Times New Roman"/>
            <w:b/>
            <w:noProof/>
            <w:webHidden/>
            <w:sz w:val="24"/>
            <w:szCs w:val="24"/>
          </w:rPr>
          <w:fldChar w:fldCharType="end"/>
        </w:r>
      </w:hyperlink>
    </w:p>
    <w:p w14:paraId="551BE61F" w14:textId="110A7318"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6" w:history="1">
        <w:r w:rsidR="00D75603" w:rsidRPr="003B02E5">
          <w:rPr>
            <w:rStyle w:val="aff7"/>
            <w:rFonts w:ascii="Times New Roman" w:hAnsi="Times New Roman"/>
            <w:b/>
            <w:noProof/>
            <w:color w:val="auto"/>
            <w:sz w:val="24"/>
            <w:szCs w:val="24"/>
          </w:rPr>
          <w:t>10.6</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洗消设施设备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_Toc38121906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64</w:t>
        </w:r>
        <w:r w:rsidR="00D75603" w:rsidRPr="003B02E5">
          <w:rPr>
            <w:rFonts w:ascii="Times New Roman" w:hAnsi="Times New Roman"/>
            <w:b/>
            <w:noProof/>
            <w:webHidden/>
            <w:sz w:val="24"/>
            <w:szCs w:val="24"/>
          </w:rPr>
          <w:fldChar w:fldCharType="end"/>
        </w:r>
      </w:hyperlink>
    </w:p>
    <w:p w14:paraId="2A582528" w14:textId="4265BFB0"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7" w:history="1">
        <w:r w:rsidR="00D75603" w:rsidRPr="003B02E5">
          <w:rPr>
            <w:rStyle w:val="aff7"/>
            <w:rFonts w:ascii="Times New Roman" w:hAnsi="Times New Roman"/>
            <w:b/>
            <w:noProof/>
            <w:color w:val="auto"/>
            <w:sz w:val="24"/>
            <w:szCs w:val="24"/>
          </w:rPr>
          <w:t>10.7</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工程配套设施</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_Toc38121907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66</w:t>
        </w:r>
        <w:r w:rsidR="00D75603" w:rsidRPr="003B02E5">
          <w:rPr>
            <w:rFonts w:ascii="Times New Roman" w:hAnsi="Times New Roman"/>
            <w:b/>
            <w:noProof/>
            <w:webHidden/>
            <w:sz w:val="24"/>
            <w:szCs w:val="24"/>
          </w:rPr>
          <w:fldChar w:fldCharType="end"/>
        </w:r>
      </w:hyperlink>
    </w:p>
    <w:p w14:paraId="1296269B" w14:textId="0A64BFE0"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908" w:history="1">
        <w:r w:rsidR="00D75603" w:rsidRPr="003B02E5">
          <w:rPr>
            <w:rStyle w:val="aff7"/>
            <w:rFonts w:ascii="Times New Roman" w:hAnsi="Times New Roman"/>
            <w:noProof/>
            <w:color w:val="auto"/>
            <w:sz w:val="24"/>
            <w:szCs w:val="24"/>
          </w:rPr>
          <w:t>11</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结构系统子单元使用性鉴定评级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_Toc38121908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67</w:t>
        </w:r>
        <w:r w:rsidR="00D75603" w:rsidRPr="003B02E5">
          <w:rPr>
            <w:rFonts w:ascii="Times New Roman" w:hAnsi="Times New Roman"/>
            <w:noProof/>
            <w:webHidden/>
            <w:sz w:val="24"/>
            <w:szCs w:val="24"/>
          </w:rPr>
          <w:fldChar w:fldCharType="end"/>
        </w:r>
      </w:hyperlink>
    </w:p>
    <w:p w14:paraId="2553CF31" w14:textId="65593A8B"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09" w:history="1">
        <w:r w:rsidR="00D75603" w:rsidRPr="003B02E5">
          <w:rPr>
            <w:rStyle w:val="aff7"/>
            <w:rFonts w:ascii="Times New Roman" w:hAnsi="Times New Roman"/>
            <w:b/>
            <w:noProof/>
            <w:color w:val="auto"/>
            <w:sz w:val="24"/>
            <w:szCs w:val="24"/>
          </w:rPr>
          <w:t>11.1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_Toc38121909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67</w:t>
        </w:r>
        <w:r w:rsidR="00D75603" w:rsidRPr="003B02E5">
          <w:rPr>
            <w:rFonts w:ascii="Times New Roman" w:hAnsi="Times New Roman"/>
            <w:b/>
            <w:noProof/>
            <w:webHidden/>
            <w:sz w:val="24"/>
            <w:szCs w:val="24"/>
          </w:rPr>
          <w:fldChar w:fldCharType="end"/>
        </w:r>
      </w:hyperlink>
    </w:p>
    <w:p w14:paraId="1B405E33" w14:textId="345A17BE"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0" w:history="1">
        <w:r w:rsidR="00D75603" w:rsidRPr="003B02E5">
          <w:rPr>
            <w:rStyle w:val="aff7"/>
            <w:rFonts w:ascii="Times New Roman" w:hAnsi="Times New Roman"/>
            <w:b/>
            <w:noProof/>
            <w:color w:val="auto"/>
            <w:sz w:val="24"/>
            <w:szCs w:val="24"/>
          </w:rPr>
          <w:t>11.2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地基基础</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_Toc38121910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68</w:t>
        </w:r>
        <w:r w:rsidR="00D75603" w:rsidRPr="003B02E5">
          <w:rPr>
            <w:rFonts w:ascii="Times New Roman" w:hAnsi="Times New Roman"/>
            <w:b/>
            <w:noProof/>
            <w:webHidden/>
            <w:sz w:val="24"/>
            <w:szCs w:val="24"/>
          </w:rPr>
          <w:fldChar w:fldCharType="end"/>
        </w:r>
      </w:hyperlink>
    </w:p>
    <w:p w14:paraId="0F6A8460" w14:textId="63195D30"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1" w:history="1">
        <w:r w:rsidR="00D75603" w:rsidRPr="003B02E5">
          <w:rPr>
            <w:rStyle w:val="aff7"/>
            <w:rFonts w:ascii="Times New Roman" w:hAnsi="Times New Roman"/>
            <w:b/>
            <w:noProof/>
            <w:color w:val="auto"/>
            <w:sz w:val="24"/>
            <w:szCs w:val="24"/>
          </w:rPr>
          <w:t>11.3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承重结构</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_Toc38121911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69</w:t>
        </w:r>
        <w:r w:rsidR="00D75603" w:rsidRPr="003B02E5">
          <w:rPr>
            <w:rFonts w:ascii="Times New Roman" w:hAnsi="Times New Roman"/>
            <w:b/>
            <w:noProof/>
            <w:webHidden/>
            <w:sz w:val="24"/>
            <w:szCs w:val="24"/>
          </w:rPr>
          <w:fldChar w:fldCharType="end"/>
        </w:r>
      </w:hyperlink>
    </w:p>
    <w:p w14:paraId="0465130C" w14:textId="57D0AB3D"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912" w:history="1">
        <w:r w:rsidR="00D75603" w:rsidRPr="003B02E5">
          <w:rPr>
            <w:rStyle w:val="aff7"/>
            <w:rFonts w:ascii="Times New Roman" w:hAnsi="Times New Roman"/>
            <w:noProof/>
            <w:color w:val="auto"/>
            <w:sz w:val="24"/>
            <w:szCs w:val="24"/>
          </w:rPr>
          <w:t>12</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防护系统子单元使用性鉴定评级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_Toc38121912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70</w:t>
        </w:r>
        <w:r w:rsidR="00D75603" w:rsidRPr="003B02E5">
          <w:rPr>
            <w:rFonts w:ascii="Times New Roman" w:hAnsi="Times New Roman"/>
            <w:noProof/>
            <w:webHidden/>
            <w:sz w:val="24"/>
            <w:szCs w:val="24"/>
          </w:rPr>
          <w:fldChar w:fldCharType="end"/>
        </w:r>
      </w:hyperlink>
    </w:p>
    <w:p w14:paraId="3498615E" w14:textId="4CD04F4A"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3" w:history="1">
        <w:r w:rsidR="00D75603" w:rsidRPr="003B02E5">
          <w:rPr>
            <w:rStyle w:val="aff7"/>
            <w:rFonts w:ascii="Times New Roman" w:hAnsi="Times New Roman"/>
            <w:b/>
            <w:noProof/>
            <w:color w:val="auto"/>
            <w:sz w:val="24"/>
            <w:szCs w:val="24"/>
          </w:rPr>
          <w:t>12.1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_Toc38121913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70</w:t>
        </w:r>
        <w:r w:rsidR="00D75603" w:rsidRPr="003B02E5">
          <w:rPr>
            <w:rFonts w:ascii="Times New Roman" w:hAnsi="Times New Roman"/>
            <w:b/>
            <w:noProof/>
            <w:webHidden/>
            <w:sz w:val="24"/>
            <w:szCs w:val="24"/>
          </w:rPr>
          <w:fldChar w:fldCharType="end"/>
        </w:r>
      </w:hyperlink>
    </w:p>
    <w:p w14:paraId="54DC1ADB" w14:textId="0E751E30"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4" w:history="1">
        <w:r w:rsidR="00D75603" w:rsidRPr="003B02E5">
          <w:rPr>
            <w:rStyle w:val="aff7"/>
            <w:rFonts w:ascii="Times New Roman" w:hAnsi="Times New Roman"/>
            <w:b/>
            <w:noProof/>
            <w:color w:val="auto"/>
            <w:sz w:val="24"/>
            <w:szCs w:val="24"/>
          </w:rPr>
          <w:t>12.2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防护系统子单元</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_Toc38121914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70</w:t>
        </w:r>
        <w:r w:rsidR="00D75603" w:rsidRPr="003B02E5">
          <w:rPr>
            <w:rFonts w:ascii="Times New Roman" w:hAnsi="Times New Roman"/>
            <w:b/>
            <w:noProof/>
            <w:webHidden/>
            <w:sz w:val="24"/>
            <w:szCs w:val="24"/>
          </w:rPr>
          <w:fldChar w:fldCharType="end"/>
        </w:r>
      </w:hyperlink>
    </w:p>
    <w:p w14:paraId="1AFF16E2" w14:textId="1A562DEC"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915" w:history="1">
        <w:r w:rsidR="00D75603" w:rsidRPr="003B02E5">
          <w:rPr>
            <w:rStyle w:val="aff7"/>
            <w:rFonts w:ascii="Times New Roman" w:hAnsi="Times New Roman"/>
            <w:noProof/>
            <w:color w:val="auto"/>
            <w:sz w:val="24"/>
            <w:szCs w:val="24"/>
          </w:rPr>
          <w:t>13</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防化系统子单元使用性鉴定评级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_Toc38121915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71</w:t>
        </w:r>
        <w:r w:rsidR="00D75603" w:rsidRPr="003B02E5">
          <w:rPr>
            <w:rFonts w:ascii="Times New Roman" w:hAnsi="Times New Roman"/>
            <w:noProof/>
            <w:webHidden/>
            <w:sz w:val="24"/>
            <w:szCs w:val="24"/>
          </w:rPr>
          <w:fldChar w:fldCharType="end"/>
        </w:r>
      </w:hyperlink>
    </w:p>
    <w:p w14:paraId="471D8EFA" w14:textId="7E6C25DB"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6" w:history="1">
        <w:r w:rsidR="00D75603" w:rsidRPr="003B02E5">
          <w:rPr>
            <w:rStyle w:val="aff7"/>
            <w:rFonts w:ascii="Times New Roman" w:hAnsi="Times New Roman"/>
            <w:b/>
            <w:noProof/>
            <w:color w:val="auto"/>
            <w:sz w:val="24"/>
            <w:szCs w:val="24"/>
          </w:rPr>
          <w:t>13.1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一般规定</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_Toc38121916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71</w:t>
        </w:r>
        <w:r w:rsidR="00D75603" w:rsidRPr="003B02E5">
          <w:rPr>
            <w:rFonts w:ascii="Times New Roman" w:hAnsi="Times New Roman"/>
            <w:b/>
            <w:noProof/>
            <w:webHidden/>
            <w:sz w:val="24"/>
            <w:szCs w:val="24"/>
          </w:rPr>
          <w:fldChar w:fldCharType="end"/>
        </w:r>
      </w:hyperlink>
    </w:p>
    <w:p w14:paraId="5402F379" w14:textId="7A0CA73E"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7" w:history="1">
        <w:r w:rsidR="00D75603" w:rsidRPr="003B02E5">
          <w:rPr>
            <w:rStyle w:val="aff7"/>
            <w:rFonts w:ascii="Times New Roman" w:hAnsi="Times New Roman"/>
            <w:b/>
            <w:noProof/>
            <w:color w:val="auto"/>
            <w:sz w:val="24"/>
            <w:szCs w:val="24"/>
          </w:rPr>
          <w:t>13.2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报警、监测与控制设备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_Toc38121917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71</w:t>
        </w:r>
        <w:r w:rsidR="00D75603" w:rsidRPr="003B02E5">
          <w:rPr>
            <w:rFonts w:ascii="Times New Roman" w:hAnsi="Times New Roman"/>
            <w:b/>
            <w:noProof/>
            <w:webHidden/>
            <w:sz w:val="24"/>
            <w:szCs w:val="24"/>
          </w:rPr>
          <w:fldChar w:fldCharType="end"/>
        </w:r>
      </w:hyperlink>
    </w:p>
    <w:p w14:paraId="10433CF4" w14:textId="053B551D"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8" w:history="1">
        <w:r w:rsidR="00D75603" w:rsidRPr="003B02E5">
          <w:rPr>
            <w:rStyle w:val="aff7"/>
            <w:rFonts w:ascii="Times New Roman" w:hAnsi="Times New Roman"/>
            <w:b/>
            <w:noProof/>
            <w:color w:val="auto"/>
            <w:sz w:val="24"/>
            <w:szCs w:val="24"/>
          </w:rPr>
          <w:t>13.3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滤毒与净化设备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_Toc38121918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71</w:t>
        </w:r>
        <w:r w:rsidR="00D75603" w:rsidRPr="003B02E5">
          <w:rPr>
            <w:rFonts w:ascii="Times New Roman" w:hAnsi="Times New Roman"/>
            <w:b/>
            <w:noProof/>
            <w:webHidden/>
            <w:sz w:val="24"/>
            <w:szCs w:val="24"/>
          </w:rPr>
          <w:fldChar w:fldCharType="end"/>
        </w:r>
      </w:hyperlink>
    </w:p>
    <w:p w14:paraId="7E8627DD" w14:textId="4A1B97C2"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19" w:history="1">
        <w:r w:rsidR="00D75603" w:rsidRPr="003B02E5">
          <w:rPr>
            <w:rStyle w:val="aff7"/>
            <w:rFonts w:ascii="Times New Roman" w:hAnsi="Times New Roman"/>
            <w:b/>
            <w:noProof/>
            <w:color w:val="auto"/>
            <w:sz w:val="24"/>
            <w:szCs w:val="24"/>
          </w:rPr>
          <w:t>13.4</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战时通风设施设备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_Toc38121919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71</w:t>
        </w:r>
        <w:r w:rsidR="00D75603" w:rsidRPr="003B02E5">
          <w:rPr>
            <w:rFonts w:ascii="Times New Roman" w:hAnsi="Times New Roman"/>
            <w:b/>
            <w:noProof/>
            <w:webHidden/>
            <w:sz w:val="24"/>
            <w:szCs w:val="24"/>
          </w:rPr>
          <w:fldChar w:fldCharType="end"/>
        </w:r>
      </w:hyperlink>
    </w:p>
    <w:p w14:paraId="7BB45792" w14:textId="67163BE7"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20" w:history="1">
        <w:r w:rsidR="00D75603" w:rsidRPr="003B02E5">
          <w:rPr>
            <w:rStyle w:val="aff7"/>
            <w:rFonts w:ascii="Times New Roman" w:hAnsi="Times New Roman"/>
            <w:b/>
            <w:noProof/>
            <w:color w:val="auto"/>
            <w:sz w:val="24"/>
            <w:szCs w:val="24"/>
          </w:rPr>
          <w:t>13.5</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风机与工程超压测量、控制、显示设备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_Toc38121920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72</w:t>
        </w:r>
        <w:r w:rsidR="00D75603" w:rsidRPr="003B02E5">
          <w:rPr>
            <w:rFonts w:ascii="Times New Roman" w:hAnsi="Times New Roman"/>
            <w:b/>
            <w:noProof/>
            <w:webHidden/>
            <w:sz w:val="24"/>
            <w:szCs w:val="24"/>
          </w:rPr>
          <w:fldChar w:fldCharType="end"/>
        </w:r>
      </w:hyperlink>
    </w:p>
    <w:p w14:paraId="509079D8" w14:textId="66910C96"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21" w:history="1">
        <w:r w:rsidR="00D75603" w:rsidRPr="003B02E5">
          <w:rPr>
            <w:rStyle w:val="aff7"/>
            <w:rFonts w:ascii="Times New Roman" w:hAnsi="Times New Roman"/>
            <w:b/>
            <w:noProof/>
            <w:color w:val="auto"/>
            <w:sz w:val="24"/>
            <w:szCs w:val="24"/>
          </w:rPr>
          <w:t>13.6</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noProof/>
            <w:color w:val="auto"/>
            <w:sz w:val="24"/>
            <w:szCs w:val="24"/>
          </w:rPr>
          <w:t>洗消设施设备</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_Toc38121921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72</w:t>
        </w:r>
        <w:r w:rsidR="00D75603" w:rsidRPr="003B02E5">
          <w:rPr>
            <w:rFonts w:ascii="Times New Roman" w:hAnsi="Times New Roman"/>
            <w:b/>
            <w:noProof/>
            <w:webHidden/>
            <w:sz w:val="24"/>
            <w:szCs w:val="24"/>
          </w:rPr>
          <w:fldChar w:fldCharType="end"/>
        </w:r>
      </w:hyperlink>
    </w:p>
    <w:p w14:paraId="519F2C68" w14:textId="4B07B21A"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22" w:history="1">
        <w:r w:rsidR="00D75603" w:rsidRPr="003B02E5">
          <w:rPr>
            <w:rStyle w:val="aff7"/>
            <w:rFonts w:ascii="Times New Roman" w:hAnsi="Times New Roman"/>
            <w:b/>
            <w:noProof/>
            <w:color w:val="auto"/>
            <w:sz w:val="24"/>
            <w:szCs w:val="24"/>
          </w:rPr>
          <w:t>13.7</w:t>
        </w:r>
        <w:r w:rsidR="00D75603" w:rsidRPr="003B02E5">
          <w:rPr>
            <w:rFonts w:ascii="Times New Roman" w:eastAsiaTheme="minorEastAsia" w:hAnsi="Times New Roman"/>
            <w:b/>
            <w:smallCaps w:val="0"/>
            <w:noProof/>
            <w:sz w:val="24"/>
            <w:szCs w:val="24"/>
          </w:rPr>
          <w:tab/>
        </w:r>
        <w:r w:rsidR="0092031B" w:rsidRPr="003B02E5">
          <w:rPr>
            <w:rStyle w:val="aff7"/>
            <w:rFonts w:ascii="Times New Roman" w:hAnsi="Times New Roman"/>
            <w:b/>
            <w:noProof/>
            <w:color w:val="auto"/>
            <w:sz w:val="24"/>
            <w:szCs w:val="24"/>
          </w:rPr>
          <w:t>工程配套设施</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_Toc38121922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72</w:t>
        </w:r>
        <w:r w:rsidR="00D75603" w:rsidRPr="003B02E5">
          <w:rPr>
            <w:rFonts w:ascii="Times New Roman" w:hAnsi="Times New Roman"/>
            <w:b/>
            <w:noProof/>
            <w:webHidden/>
            <w:sz w:val="24"/>
            <w:szCs w:val="24"/>
          </w:rPr>
          <w:fldChar w:fldCharType="end"/>
        </w:r>
      </w:hyperlink>
    </w:p>
    <w:p w14:paraId="627782EC" w14:textId="7D654B94"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923" w:history="1">
        <w:r w:rsidR="00D75603" w:rsidRPr="003B02E5">
          <w:rPr>
            <w:rStyle w:val="aff7"/>
            <w:rFonts w:ascii="Times New Roman" w:hAnsi="Times New Roman"/>
            <w:noProof/>
            <w:color w:val="auto"/>
            <w:sz w:val="24"/>
            <w:szCs w:val="24"/>
          </w:rPr>
          <w:t>14</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整体气密性子单元评级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_Toc38121923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73</w:t>
        </w:r>
        <w:r w:rsidR="00D75603" w:rsidRPr="003B02E5">
          <w:rPr>
            <w:rFonts w:ascii="Times New Roman" w:hAnsi="Times New Roman"/>
            <w:noProof/>
            <w:webHidden/>
            <w:sz w:val="24"/>
            <w:szCs w:val="24"/>
          </w:rPr>
          <w:fldChar w:fldCharType="end"/>
        </w:r>
      </w:hyperlink>
    </w:p>
    <w:p w14:paraId="1DE67C37" w14:textId="6331E4F5" w:rsidR="00D75603" w:rsidRPr="003B02E5" w:rsidRDefault="008E3220">
      <w:pPr>
        <w:pStyle w:val="TOC1"/>
        <w:tabs>
          <w:tab w:val="left" w:pos="960"/>
          <w:tab w:val="right" w:leader="dot" w:pos="8296"/>
        </w:tabs>
        <w:ind w:firstLine="400"/>
        <w:rPr>
          <w:rFonts w:ascii="Times New Roman" w:eastAsiaTheme="minorEastAsia" w:hAnsi="Times New Roman"/>
          <w:bCs w:val="0"/>
          <w:caps w:val="0"/>
          <w:noProof/>
          <w:sz w:val="24"/>
          <w:szCs w:val="24"/>
        </w:rPr>
      </w:pPr>
      <w:hyperlink w:anchor="_Toc38121924" w:history="1">
        <w:r w:rsidR="00D75603" w:rsidRPr="003B02E5">
          <w:rPr>
            <w:rStyle w:val="aff7"/>
            <w:rFonts w:ascii="Times New Roman" w:hAnsi="Times New Roman"/>
            <w:noProof/>
            <w:color w:val="auto"/>
            <w:sz w:val="24"/>
            <w:szCs w:val="24"/>
          </w:rPr>
          <w:t>15</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人民防空工程可靠性鉴定评级</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_Toc38121924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74</w:t>
        </w:r>
        <w:r w:rsidR="00D75603" w:rsidRPr="003B02E5">
          <w:rPr>
            <w:rFonts w:ascii="Times New Roman" w:hAnsi="Times New Roman"/>
            <w:noProof/>
            <w:webHidden/>
            <w:sz w:val="24"/>
            <w:szCs w:val="24"/>
          </w:rPr>
          <w:fldChar w:fldCharType="end"/>
        </w:r>
      </w:hyperlink>
    </w:p>
    <w:p w14:paraId="2E3813B6" w14:textId="2DDA43F1"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25" w:history="1">
        <w:r w:rsidR="00D75603" w:rsidRPr="003B02E5">
          <w:rPr>
            <w:rStyle w:val="aff7"/>
            <w:rFonts w:ascii="Times New Roman" w:hAnsi="Times New Roman"/>
            <w:b/>
            <w:bCs/>
            <w:noProof/>
            <w:color w:val="auto"/>
            <w:sz w:val="24"/>
            <w:szCs w:val="24"/>
          </w:rPr>
          <w:t>15.1</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bCs/>
            <w:noProof/>
            <w:color w:val="auto"/>
            <w:sz w:val="24"/>
            <w:szCs w:val="24"/>
          </w:rPr>
          <w:t>鉴定单元安全性评级</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_Toc38121925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74</w:t>
        </w:r>
        <w:r w:rsidR="00D75603" w:rsidRPr="003B02E5">
          <w:rPr>
            <w:rFonts w:ascii="Times New Roman" w:hAnsi="Times New Roman"/>
            <w:b/>
            <w:noProof/>
            <w:webHidden/>
            <w:sz w:val="24"/>
            <w:szCs w:val="24"/>
          </w:rPr>
          <w:fldChar w:fldCharType="end"/>
        </w:r>
      </w:hyperlink>
    </w:p>
    <w:p w14:paraId="3858FCC4" w14:textId="5D06F64E"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26" w:history="1">
        <w:r w:rsidR="00D75603" w:rsidRPr="003B02E5">
          <w:rPr>
            <w:rStyle w:val="aff7"/>
            <w:rFonts w:ascii="Times New Roman" w:hAnsi="Times New Roman"/>
            <w:b/>
            <w:bCs/>
            <w:noProof/>
            <w:color w:val="auto"/>
            <w:sz w:val="24"/>
            <w:szCs w:val="24"/>
          </w:rPr>
          <w:t>15.2</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bCs/>
            <w:noProof/>
            <w:color w:val="auto"/>
            <w:sz w:val="24"/>
            <w:szCs w:val="24"/>
          </w:rPr>
          <w:t>鉴定单元使用性评级</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_Toc38121926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75</w:t>
        </w:r>
        <w:r w:rsidR="00D75603" w:rsidRPr="003B02E5">
          <w:rPr>
            <w:rFonts w:ascii="Times New Roman" w:hAnsi="Times New Roman"/>
            <w:b/>
            <w:noProof/>
            <w:webHidden/>
            <w:sz w:val="24"/>
            <w:szCs w:val="24"/>
          </w:rPr>
          <w:fldChar w:fldCharType="end"/>
        </w:r>
      </w:hyperlink>
    </w:p>
    <w:p w14:paraId="48E5C844" w14:textId="540404AD" w:rsidR="00D75603" w:rsidRPr="003B02E5" w:rsidRDefault="008E3220">
      <w:pPr>
        <w:pStyle w:val="TOC2"/>
        <w:tabs>
          <w:tab w:val="left" w:pos="1440"/>
          <w:tab w:val="right" w:leader="dot" w:pos="8296"/>
        </w:tabs>
        <w:ind w:firstLine="400"/>
        <w:rPr>
          <w:rFonts w:ascii="Times New Roman" w:eastAsiaTheme="minorEastAsia" w:hAnsi="Times New Roman"/>
          <w:b/>
          <w:smallCaps w:val="0"/>
          <w:noProof/>
          <w:sz w:val="24"/>
          <w:szCs w:val="24"/>
        </w:rPr>
      </w:pPr>
      <w:hyperlink w:anchor="_Toc38121927" w:history="1">
        <w:r w:rsidR="00D75603" w:rsidRPr="003B02E5">
          <w:rPr>
            <w:rStyle w:val="aff7"/>
            <w:rFonts w:ascii="Times New Roman" w:hAnsi="Times New Roman"/>
            <w:b/>
            <w:bCs/>
            <w:noProof/>
            <w:color w:val="auto"/>
            <w:sz w:val="24"/>
            <w:szCs w:val="24"/>
          </w:rPr>
          <w:t>15.3</w:t>
        </w:r>
        <w:r w:rsidR="00D75603" w:rsidRPr="003B02E5">
          <w:rPr>
            <w:rFonts w:ascii="Times New Roman" w:eastAsiaTheme="minorEastAsia" w:hAnsi="Times New Roman"/>
            <w:b/>
            <w:smallCaps w:val="0"/>
            <w:noProof/>
            <w:sz w:val="24"/>
            <w:szCs w:val="24"/>
          </w:rPr>
          <w:tab/>
        </w:r>
        <w:r w:rsidR="00D75603" w:rsidRPr="003B02E5">
          <w:rPr>
            <w:rStyle w:val="aff7"/>
            <w:rFonts w:ascii="Times New Roman" w:hAnsi="Times New Roman"/>
            <w:b/>
            <w:bCs/>
            <w:noProof/>
            <w:color w:val="auto"/>
            <w:sz w:val="24"/>
            <w:szCs w:val="24"/>
          </w:rPr>
          <w:t>鉴定单元可靠性评级</w:t>
        </w:r>
        <w:r w:rsidR="00D75603" w:rsidRPr="003B02E5">
          <w:rPr>
            <w:rFonts w:ascii="Times New Roman" w:hAnsi="Times New Roman"/>
            <w:b/>
            <w:noProof/>
            <w:webHidden/>
            <w:sz w:val="24"/>
            <w:szCs w:val="24"/>
          </w:rPr>
          <w:tab/>
        </w:r>
        <w:r w:rsidR="00D75603" w:rsidRPr="003B02E5">
          <w:rPr>
            <w:rFonts w:ascii="Times New Roman" w:hAnsi="Times New Roman"/>
            <w:b/>
            <w:noProof/>
            <w:webHidden/>
            <w:sz w:val="24"/>
            <w:szCs w:val="24"/>
          </w:rPr>
          <w:fldChar w:fldCharType="begin"/>
        </w:r>
        <w:r w:rsidR="00D75603" w:rsidRPr="003B02E5">
          <w:rPr>
            <w:rFonts w:ascii="Times New Roman" w:hAnsi="Times New Roman"/>
            <w:b/>
            <w:noProof/>
            <w:webHidden/>
            <w:sz w:val="24"/>
            <w:szCs w:val="24"/>
          </w:rPr>
          <w:instrText xml:space="preserve"> PAGEREF _Toc38121927 \h </w:instrText>
        </w:r>
        <w:r w:rsidR="00D75603" w:rsidRPr="003B02E5">
          <w:rPr>
            <w:rFonts w:ascii="Times New Roman" w:hAnsi="Times New Roman"/>
            <w:b/>
            <w:noProof/>
            <w:webHidden/>
            <w:sz w:val="24"/>
            <w:szCs w:val="24"/>
          </w:rPr>
        </w:r>
        <w:r w:rsidR="00D75603" w:rsidRPr="003B02E5">
          <w:rPr>
            <w:rFonts w:ascii="Times New Roman" w:hAnsi="Times New Roman"/>
            <w:b/>
            <w:noProof/>
            <w:webHidden/>
            <w:sz w:val="24"/>
            <w:szCs w:val="24"/>
          </w:rPr>
          <w:fldChar w:fldCharType="separate"/>
        </w:r>
        <w:r w:rsidR="000A09D7" w:rsidRPr="003B02E5">
          <w:rPr>
            <w:rFonts w:ascii="Times New Roman" w:hAnsi="Times New Roman"/>
            <w:b/>
            <w:noProof/>
            <w:webHidden/>
            <w:sz w:val="24"/>
            <w:szCs w:val="24"/>
          </w:rPr>
          <w:t>76</w:t>
        </w:r>
        <w:r w:rsidR="00D75603" w:rsidRPr="003B02E5">
          <w:rPr>
            <w:rFonts w:ascii="Times New Roman" w:hAnsi="Times New Roman"/>
            <w:b/>
            <w:noProof/>
            <w:webHidden/>
            <w:sz w:val="24"/>
            <w:szCs w:val="24"/>
          </w:rPr>
          <w:fldChar w:fldCharType="end"/>
        </w:r>
      </w:hyperlink>
    </w:p>
    <w:p w14:paraId="3240A31C" w14:textId="25B62CDA" w:rsidR="00D75603" w:rsidRPr="003B02E5" w:rsidRDefault="008E3220">
      <w:pPr>
        <w:pStyle w:val="TOC1"/>
        <w:tabs>
          <w:tab w:val="left" w:pos="960"/>
          <w:tab w:val="right" w:leader="dot" w:pos="8296"/>
        </w:tabs>
        <w:ind w:firstLine="400"/>
        <w:rPr>
          <w:rFonts w:eastAsiaTheme="minorEastAsia" w:hAnsiTheme="minorHAnsi" w:cstheme="minorBidi"/>
          <w:b w:val="0"/>
          <w:bCs w:val="0"/>
          <w:caps w:val="0"/>
          <w:noProof/>
          <w:sz w:val="21"/>
          <w:szCs w:val="22"/>
        </w:rPr>
      </w:pPr>
      <w:hyperlink w:anchor="_Toc38121928" w:history="1">
        <w:r w:rsidR="00D75603" w:rsidRPr="003B02E5">
          <w:rPr>
            <w:rStyle w:val="aff7"/>
            <w:rFonts w:ascii="Times New Roman" w:hAnsi="Times New Roman"/>
            <w:noProof/>
            <w:color w:val="auto"/>
            <w:sz w:val="24"/>
            <w:szCs w:val="24"/>
          </w:rPr>
          <w:t>16</w:t>
        </w:r>
        <w:r w:rsidR="00D75603" w:rsidRPr="003B02E5">
          <w:rPr>
            <w:rFonts w:ascii="Times New Roman" w:eastAsiaTheme="minorEastAsia" w:hAnsi="Times New Roman"/>
            <w:bCs w:val="0"/>
            <w:caps w:val="0"/>
            <w:noProof/>
            <w:sz w:val="24"/>
            <w:szCs w:val="24"/>
          </w:rPr>
          <w:tab/>
        </w:r>
        <w:r w:rsidR="00D75603" w:rsidRPr="003B02E5">
          <w:rPr>
            <w:rStyle w:val="aff7"/>
            <w:rFonts w:ascii="Times New Roman" w:hAnsi="Times New Roman"/>
            <w:noProof/>
            <w:color w:val="auto"/>
            <w:sz w:val="24"/>
            <w:szCs w:val="24"/>
          </w:rPr>
          <w:t>鉴定报告编写要求</w:t>
        </w:r>
        <w:r w:rsidR="00D75603" w:rsidRPr="003B02E5">
          <w:rPr>
            <w:rFonts w:ascii="Times New Roman" w:hAnsi="Times New Roman"/>
            <w:noProof/>
            <w:webHidden/>
            <w:sz w:val="24"/>
            <w:szCs w:val="24"/>
          </w:rPr>
          <w:tab/>
        </w:r>
        <w:r w:rsidR="00D75603" w:rsidRPr="003B02E5">
          <w:rPr>
            <w:rFonts w:ascii="Times New Roman" w:hAnsi="Times New Roman"/>
            <w:noProof/>
            <w:webHidden/>
            <w:sz w:val="24"/>
            <w:szCs w:val="24"/>
          </w:rPr>
          <w:fldChar w:fldCharType="begin"/>
        </w:r>
        <w:r w:rsidR="00D75603" w:rsidRPr="003B02E5">
          <w:rPr>
            <w:rFonts w:ascii="Times New Roman" w:hAnsi="Times New Roman"/>
            <w:noProof/>
            <w:webHidden/>
            <w:sz w:val="24"/>
            <w:szCs w:val="24"/>
          </w:rPr>
          <w:instrText xml:space="preserve"> PAGEREF _Toc38121928 \h </w:instrText>
        </w:r>
        <w:r w:rsidR="00D75603" w:rsidRPr="003B02E5">
          <w:rPr>
            <w:rFonts w:ascii="Times New Roman" w:hAnsi="Times New Roman"/>
            <w:noProof/>
            <w:webHidden/>
            <w:sz w:val="24"/>
            <w:szCs w:val="24"/>
          </w:rPr>
        </w:r>
        <w:r w:rsidR="00D75603" w:rsidRPr="003B02E5">
          <w:rPr>
            <w:rFonts w:ascii="Times New Roman" w:hAnsi="Times New Roman"/>
            <w:noProof/>
            <w:webHidden/>
            <w:sz w:val="24"/>
            <w:szCs w:val="24"/>
          </w:rPr>
          <w:fldChar w:fldCharType="separate"/>
        </w:r>
        <w:r w:rsidR="000A09D7" w:rsidRPr="003B02E5">
          <w:rPr>
            <w:rFonts w:ascii="Times New Roman" w:hAnsi="Times New Roman"/>
            <w:noProof/>
            <w:webHidden/>
            <w:sz w:val="24"/>
            <w:szCs w:val="24"/>
          </w:rPr>
          <w:t>77</w:t>
        </w:r>
        <w:r w:rsidR="00D75603" w:rsidRPr="003B02E5">
          <w:rPr>
            <w:rFonts w:ascii="Times New Roman" w:hAnsi="Times New Roman"/>
            <w:noProof/>
            <w:webHidden/>
            <w:sz w:val="24"/>
            <w:szCs w:val="24"/>
          </w:rPr>
          <w:fldChar w:fldCharType="end"/>
        </w:r>
      </w:hyperlink>
    </w:p>
    <w:p w14:paraId="3838BD03" w14:textId="75B9AD07" w:rsidR="00A37924" w:rsidRPr="003B02E5" w:rsidRDefault="00FD45DD" w:rsidP="005C5B49">
      <w:pPr>
        <w:pStyle w:val="ac"/>
        <w:ind w:firstLine="482"/>
        <w:rPr>
          <w:b/>
          <w:szCs w:val="24"/>
        </w:rPr>
      </w:pPr>
      <w:r w:rsidRPr="003B02E5">
        <w:rPr>
          <w:b/>
          <w:szCs w:val="24"/>
        </w:rPr>
        <w:fldChar w:fldCharType="end"/>
      </w:r>
    </w:p>
    <w:p w14:paraId="54E424BB" w14:textId="77777777" w:rsidR="000659C9" w:rsidRPr="003B02E5" w:rsidRDefault="000659C9" w:rsidP="005C5B49">
      <w:pPr>
        <w:pStyle w:val="ac"/>
        <w:ind w:firstLine="480"/>
      </w:pPr>
    </w:p>
    <w:p w14:paraId="73B7E524" w14:textId="0FA202A0" w:rsidR="007065E4" w:rsidRPr="003B02E5" w:rsidRDefault="007065E4">
      <w:pPr>
        <w:widowControl/>
        <w:spacing w:before="0" w:after="0" w:line="240" w:lineRule="auto"/>
        <w:ind w:firstLineChars="0" w:firstLine="0"/>
        <w:jc w:val="left"/>
        <w:rPr>
          <w:rFonts w:ascii="Times New Roman" w:hAnsi="Times New Roman"/>
          <w:szCs w:val="20"/>
        </w:rPr>
      </w:pPr>
      <w:r w:rsidRPr="003B02E5">
        <w:br w:type="page"/>
      </w:r>
    </w:p>
    <w:p w14:paraId="2AE51ECF" w14:textId="77777777" w:rsidR="007065E4" w:rsidRPr="003B02E5" w:rsidRDefault="007065E4" w:rsidP="007065E4">
      <w:pPr>
        <w:ind w:firstLine="640"/>
        <w:jc w:val="center"/>
        <w:rPr>
          <w:rFonts w:ascii="Times New Roman" w:hAnsi="Times New Roman"/>
          <w:sz w:val="32"/>
        </w:rPr>
      </w:pPr>
      <w:r w:rsidRPr="003B02E5">
        <w:rPr>
          <w:rFonts w:ascii="Times New Roman" w:hAnsi="Times New Roman"/>
          <w:sz w:val="32"/>
        </w:rPr>
        <w:lastRenderedPageBreak/>
        <w:t>Contents</w:t>
      </w:r>
    </w:p>
    <w:p w14:paraId="32DBC4F7" w14:textId="77777777" w:rsidR="007065E4" w:rsidRPr="003B02E5" w:rsidRDefault="007065E4" w:rsidP="007065E4">
      <w:pPr>
        <w:tabs>
          <w:tab w:val="right" w:leader="dot" w:pos="7980"/>
        </w:tabs>
        <w:ind w:firstLine="480"/>
        <w:rPr>
          <w:rFonts w:ascii="Times New Roman" w:hAnsi="Times New Roman"/>
        </w:rPr>
      </w:pPr>
    </w:p>
    <w:p w14:paraId="3420026F" w14:textId="77777777" w:rsidR="007065E4" w:rsidRPr="003B02E5" w:rsidRDefault="007065E4" w:rsidP="007A71EE">
      <w:pPr>
        <w:tabs>
          <w:tab w:val="right" w:leader="dot" w:pos="7980"/>
        </w:tabs>
        <w:ind w:firstLineChars="0" w:firstLine="0"/>
        <w:rPr>
          <w:rFonts w:ascii="Times New Roman" w:hAnsi="Times New Roman"/>
        </w:rPr>
      </w:pPr>
      <w:proofErr w:type="gramStart"/>
      <w:r w:rsidRPr="003B02E5">
        <w:rPr>
          <w:rFonts w:ascii="Times New Roman" w:hAnsi="Times New Roman"/>
        </w:rPr>
        <w:t>1  General</w:t>
      </w:r>
      <w:proofErr w:type="gramEnd"/>
      <w:r w:rsidRPr="003B02E5">
        <w:rPr>
          <w:rFonts w:ascii="Times New Roman" w:hAnsi="Times New Roman"/>
        </w:rPr>
        <w:t xml:space="preserve"> Provisions</w:t>
      </w:r>
      <w:r w:rsidRPr="003B02E5">
        <w:rPr>
          <w:rFonts w:ascii="Times New Roman" w:hAnsi="Times New Roman"/>
        </w:rPr>
        <w:tab/>
        <w:t>1</w:t>
      </w:r>
    </w:p>
    <w:p w14:paraId="4B0A39D6" w14:textId="77777777" w:rsidR="007065E4" w:rsidRPr="003B02E5" w:rsidRDefault="007065E4" w:rsidP="007A71EE">
      <w:pPr>
        <w:tabs>
          <w:tab w:val="right" w:leader="dot" w:pos="7980"/>
        </w:tabs>
        <w:ind w:firstLineChars="0" w:firstLine="0"/>
        <w:rPr>
          <w:rFonts w:ascii="Times New Roman" w:hAnsi="Times New Roman"/>
        </w:rPr>
      </w:pPr>
      <w:proofErr w:type="gramStart"/>
      <w:r w:rsidRPr="003B02E5">
        <w:rPr>
          <w:rFonts w:ascii="Times New Roman" w:hAnsi="Times New Roman"/>
        </w:rPr>
        <w:t>2  Terms</w:t>
      </w:r>
      <w:proofErr w:type="gramEnd"/>
      <w:r w:rsidRPr="003B02E5">
        <w:rPr>
          <w:rFonts w:ascii="Times New Roman" w:hAnsi="Times New Roman"/>
        </w:rPr>
        <w:t xml:space="preserve"> and Symbols</w:t>
      </w:r>
      <w:r w:rsidRPr="003B02E5">
        <w:rPr>
          <w:rFonts w:ascii="Times New Roman" w:hAnsi="Times New Roman"/>
        </w:rPr>
        <w:tab/>
        <w:t>2</w:t>
      </w:r>
    </w:p>
    <w:p w14:paraId="62599497" w14:textId="6BD9976B" w:rsidR="007065E4" w:rsidRPr="003B02E5" w:rsidRDefault="007065E4" w:rsidP="007A71EE">
      <w:pPr>
        <w:tabs>
          <w:tab w:val="right" w:leader="dot" w:pos="7980"/>
        </w:tabs>
        <w:ind w:firstLineChars="183" w:firstLine="439"/>
        <w:rPr>
          <w:rFonts w:ascii="Times New Roman" w:hAnsi="Times New Roman"/>
        </w:rPr>
      </w:pPr>
      <w:proofErr w:type="gramStart"/>
      <w:r w:rsidRPr="003B02E5">
        <w:rPr>
          <w:rFonts w:ascii="Times New Roman" w:hAnsi="Times New Roman"/>
        </w:rPr>
        <w:t>2.1  Terms</w:t>
      </w:r>
      <w:proofErr w:type="gramEnd"/>
      <w:r w:rsidRPr="003B02E5">
        <w:rPr>
          <w:rFonts w:ascii="Times New Roman" w:hAnsi="Times New Roman"/>
        </w:rPr>
        <w:tab/>
        <w:t>2</w:t>
      </w:r>
    </w:p>
    <w:p w14:paraId="21A65A7F" w14:textId="3B2B1111" w:rsidR="007065E4" w:rsidRPr="003B02E5" w:rsidRDefault="007065E4" w:rsidP="007065E4">
      <w:pPr>
        <w:tabs>
          <w:tab w:val="right" w:leader="dot" w:pos="7980"/>
        </w:tabs>
        <w:ind w:firstLine="480"/>
        <w:rPr>
          <w:rFonts w:ascii="Times New Roman" w:hAnsi="Times New Roman"/>
        </w:rPr>
      </w:pPr>
      <w:proofErr w:type="gramStart"/>
      <w:r w:rsidRPr="003B02E5">
        <w:rPr>
          <w:rFonts w:ascii="Times New Roman" w:hAnsi="Times New Roman"/>
        </w:rPr>
        <w:t>2.2  Symbols</w:t>
      </w:r>
      <w:proofErr w:type="gramEnd"/>
      <w:r w:rsidRPr="003B02E5">
        <w:rPr>
          <w:rFonts w:ascii="Times New Roman" w:hAnsi="Times New Roman"/>
        </w:rPr>
        <w:tab/>
      </w:r>
      <w:r w:rsidR="008C469D" w:rsidRPr="003B02E5">
        <w:rPr>
          <w:rFonts w:ascii="Times New Roman" w:hAnsi="Times New Roman"/>
        </w:rPr>
        <w:t>3</w:t>
      </w:r>
    </w:p>
    <w:p w14:paraId="05EA745C" w14:textId="77777777" w:rsidR="007065E4" w:rsidRPr="003B02E5" w:rsidRDefault="007065E4" w:rsidP="007A71EE">
      <w:pPr>
        <w:tabs>
          <w:tab w:val="right" w:leader="dot" w:pos="7980"/>
        </w:tabs>
        <w:ind w:firstLineChars="0" w:firstLine="0"/>
        <w:rPr>
          <w:rFonts w:ascii="Times New Roman" w:hAnsi="Times New Roman"/>
        </w:rPr>
      </w:pPr>
      <w:proofErr w:type="gramStart"/>
      <w:r w:rsidRPr="003B02E5">
        <w:rPr>
          <w:rFonts w:ascii="Times New Roman" w:hAnsi="Times New Roman"/>
        </w:rPr>
        <w:t>3  Basic</w:t>
      </w:r>
      <w:proofErr w:type="gramEnd"/>
      <w:r w:rsidRPr="003B02E5">
        <w:rPr>
          <w:rFonts w:ascii="Times New Roman" w:hAnsi="Times New Roman"/>
        </w:rPr>
        <w:t xml:space="preserve"> Requirements</w:t>
      </w:r>
      <w:r w:rsidRPr="003B02E5">
        <w:rPr>
          <w:rFonts w:ascii="Times New Roman" w:hAnsi="Times New Roman"/>
        </w:rPr>
        <w:tab/>
        <w:t>5</w:t>
      </w:r>
    </w:p>
    <w:p w14:paraId="0E7EA612" w14:textId="77ECBB10" w:rsidR="007065E4" w:rsidRPr="003B02E5" w:rsidRDefault="007065E4" w:rsidP="007065E4">
      <w:pPr>
        <w:tabs>
          <w:tab w:val="right" w:leader="dot" w:pos="7980"/>
        </w:tabs>
        <w:ind w:firstLine="480"/>
        <w:rPr>
          <w:rFonts w:ascii="Times New Roman" w:hAnsi="Times New Roman"/>
        </w:rPr>
      </w:pPr>
      <w:proofErr w:type="gramStart"/>
      <w:r w:rsidRPr="003B02E5">
        <w:rPr>
          <w:rFonts w:ascii="Times New Roman" w:hAnsi="Times New Roman"/>
        </w:rPr>
        <w:t>3.1  General</w:t>
      </w:r>
      <w:proofErr w:type="gramEnd"/>
      <w:r w:rsidRPr="003B02E5">
        <w:rPr>
          <w:rFonts w:ascii="Times New Roman" w:hAnsi="Times New Roman"/>
        </w:rPr>
        <w:t xml:space="preserve"> Requirements</w:t>
      </w:r>
      <w:r w:rsidRPr="003B02E5">
        <w:rPr>
          <w:rFonts w:ascii="Times New Roman" w:hAnsi="Times New Roman"/>
        </w:rPr>
        <w:tab/>
        <w:t>5</w:t>
      </w:r>
    </w:p>
    <w:p w14:paraId="2BB5C04E" w14:textId="15EC1ADD" w:rsidR="007065E4" w:rsidRPr="003B02E5" w:rsidRDefault="007065E4" w:rsidP="007A71EE">
      <w:pPr>
        <w:tabs>
          <w:tab w:val="right" w:leader="dot" w:pos="7980"/>
        </w:tabs>
        <w:ind w:firstLineChars="183" w:firstLine="439"/>
        <w:rPr>
          <w:rFonts w:ascii="Times New Roman" w:hAnsi="Times New Roman"/>
        </w:rPr>
      </w:pPr>
      <w:r w:rsidRPr="003B02E5">
        <w:rPr>
          <w:rFonts w:ascii="Times New Roman" w:hAnsi="Times New Roman"/>
        </w:rPr>
        <w:t xml:space="preserve">3.2  </w:t>
      </w:r>
      <w:hyperlink r:id="rId16" w:history="1">
        <w:r w:rsidRPr="003B02E5">
          <w:rPr>
            <w:rFonts w:ascii="Times New Roman" w:hAnsi="Times New Roman"/>
          </w:rPr>
          <w:t>Procedure and Content</w:t>
        </w:r>
      </w:hyperlink>
      <w:r w:rsidRPr="003B02E5">
        <w:rPr>
          <w:rFonts w:ascii="Times New Roman" w:hAnsi="Times New Roman"/>
        </w:rPr>
        <w:t xml:space="preserve"> for Appraisal</w:t>
      </w:r>
      <w:r w:rsidRPr="003B02E5">
        <w:rPr>
          <w:rFonts w:ascii="Times New Roman" w:hAnsi="Times New Roman"/>
        </w:rPr>
        <w:tab/>
      </w:r>
      <w:r w:rsidR="003B02E5" w:rsidRPr="003B02E5">
        <w:rPr>
          <w:rFonts w:ascii="Times New Roman" w:hAnsi="Times New Roman"/>
        </w:rPr>
        <w:t>6</w:t>
      </w:r>
    </w:p>
    <w:p w14:paraId="769F39EA" w14:textId="19C47A41" w:rsidR="007065E4" w:rsidRPr="003B02E5" w:rsidRDefault="007065E4" w:rsidP="007065E4">
      <w:pPr>
        <w:tabs>
          <w:tab w:val="right" w:leader="dot" w:pos="7980"/>
        </w:tabs>
        <w:ind w:firstLine="480"/>
        <w:rPr>
          <w:rFonts w:ascii="Times New Roman" w:hAnsi="Times New Roman"/>
        </w:rPr>
      </w:pPr>
      <w:proofErr w:type="gramStart"/>
      <w:r w:rsidRPr="003B02E5">
        <w:rPr>
          <w:rFonts w:ascii="Times New Roman" w:hAnsi="Times New Roman"/>
        </w:rPr>
        <w:t>3.3  Rating</w:t>
      </w:r>
      <w:proofErr w:type="gramEnd"/>
      <w:r w:rsidRPr="003B02E5">
        <w:rPr>
          <w:rFonts w:ascii="Times New Roman" w:hAnsi="Times New Roman"/>
        </w:rPr>
        <w:t xml:space="preserve"> Standards for Appraisal</w:t>
      </w:r>
      <w:r w:rsidRPr="003B02E5">
        <w:rPr>
          <w:rFonts w:ascii="Times New Roman" w:hAnsi="Times New Roman"/>
        </w:rPr>
        <w:tab/>
      </w:r>
      <w:r w:rsidR="003B02E5" w:rsidRPr="003B02E5">
        <w:rPr>
          <w:rFonts w:ascii="Times New Roman" w:hAnsi="Times New Roman"/>
        </w:rPr>
        <w:t>12</w:t>
      </w:r>
    </w:p>
    <w:p w14:paraId="557DAE15" w14:textId="1B04A4F9" w:rsidR="007065E4" w:rsidRPr="003B02E5" w:rsidRDefault="007065E4" w:rsidP="007A71EE">
      <w:pPr>
        <w:tabs>
          <w:tab w:val="right" w:leader="dot" w:pos="7980"/>
        </w:tabs>
        <w:ind w:firstLineChars="0" w:firstLine="0"/>
        <w:rPr>
          <w:rFonts w:ascii="Times New Roman" w:hAnsi="Times New Roman"/>
        </w:rPr>
      </w:pPr>
      <w:proofErr w:type="gramStart"/>
      <w:r w:rsidRPr="003B02E5">
        <w:rPr>
          <w:rFonts w:ascii="Times New Roman" w:hAnsi="Times New Roman"/>
        </w:rPr>
        <w:t>4  Investigation</w:t>
      </w:r>
      <w:proofErr w:type="gramEnd"/>
      <w:r w:rsidRPr="003B02E5">
        <w:rPr>
          <w:rFonts w:ascii="Times New Roman" w:hAnsi="Times New Roman"/>
        </w:rPr>
        <w:t xml:space="preserve"> and Inspection</w:t>
      </w:r>
      <w:r w:rsidRPr="003B02E5">
        <w:rPr>
          <w:rFonts w:ascii="Times New Roman" w:hAnsi="Times New Roman"/>
        </w:rPr>
        <w:tab/>
        <w:t>1</w:t>
      </w:r>
      <w:r w:rsidR="003B02E5" w:rsidRPr="003B02E5">
        <w:rPr>
          <w:rFonts w:ascii="Times New Roman" w:hAnsi="Times New Roman"/>
        </w:rPr>
        <w:t>6</w:t>
      </w:r>
    </w:p>
    <w:p w14:paraId="518C4102" w14:textId="611AB430" w:rsidR="007065E4" w:rsidRPr="003B02E5" w:rsidRDefault="007065E4" w:rsidP="007065E4">
      <w:pPr>
        <w:tabs>
          <w:tab w:val="right" w:leader="dot" w:pos="7980"/>
        </w:tabs>
        <w:ind w:firstLine="480"/>
        <w:rPr>
          <w:rFonts w:ascii="Times New Roman" w:hAnsi="Times New Roman"/>
        </w:rPr>
      </w:pPr>
      <w:proofErr w:type="gramStart"/>
      <w:r w:rsidRPr="003B02E5">
        <w:rPr>
          <w:rFonts w:ascii="Times New Roman" w:hAnsi="Times New Roman"/>
        </w:rPr>
        <w:t>4.1  Procedure</w:t>
      </w:r>
      <w:proofErr w:type="gramEnd"/>
      <w:r w:rsidRPr="003B02E5">
        <w:rPr>
          <w:rFonts w:ascii="Times New Roman" w:hAnsi="Times New Roman"/>
        </w:rPr>
        <w:t xml:space="preserve"> </w:t>
      </w:r>
      <w:r w:rsidRPr="003B02E5">
        <w:rPr>
          <w:rFonts w:ascii="Times New Roman" w:hAnsi="Times New Roman" w:hint="eastAsia"/>
        </w:rPr>
        <w:t>and</w:t>
      </w:r>
      <w:r w:rsidRPr="003B02E5">
        <w:rPr>
          <w:rFonts w:ascii="Times New Roman" w:hAnsi="Times New Roman"/>
        </w:rPr>
        <w:t xml:space="preserve"> </w:t>
      </w:r>
      <w:r w:rsidRPr="003B02E5">
        <w:rPr>
          <w:rFonts w:ascii="Times New Roman" w:hAnsi="Times New Roman" w:hint="eastAsia"/>
        </w:rPr>
        <w:t>plan</w:t>
      </w:r>
      <w:r w:rsidRPr="003B02E5">
        <w:rPr>
          <w:rFonts w:ascii="Times New Roman" w:hAnsi="Times New Roman"/>
        </w:rPr>
        <w:t xml:space="preserve"> of Sampling</w:t>
      </w:r>
      <w:r w:rsidRPr="003B02E5">
        <w:rPr>
          <w:rFonts w:ascii="Times New Roman" w:hAnsi="Times New Roman"/>
        </w:rPr>
        <w:tab/>
        <w:t>1</w:t>
      </w:r>
      <w:r w:rsidR="003B02E5" w:rsidRPr="003B02E5">
        <w:rPr>
          <w:rFonts w:ascii="Times New Roman" w:hAnsi="Times New Roman"/>
        </w:rPr>
        <w:t>6</w:t>
      </w:r>
    </w:p>
    <w:p w14:paraId="0CA6BA5A" w14:textId="2F46A127" w:rsidR="007065E4" w:rsidRPr="003B02E5" w:rsidRDefault="007065E4" w:rsidP="007065E4">
      <w:pPr>
        <w:tabs>
          <w:tab w:val="right" w:leader="dot" w:pos="7980"/>
        </w:tabs>
        <w:ind w:firstLine="480"/>
        <w:rPr>
          <w:rFonts w:ascii="Times New Roman" w:hAnsi="Times New Roman"/>
        </w:rPr>
      </w:pPr>
      <w:proofErr w:type="gramStart"/>
      <w:r w:rsidRPr="003B02E5">
        <w:rPr>
          <w:rFonts w:ascii="Times New Roman" w:hAnsi="Times New Roman"/>
        </w:rPr>
        <w:t>4.2  Investigate</w:t>
      </w:r>
      <w:proofErr w:type="gramEnd"/>
      <w:r w:rsidRPr="003B02E5">
        <w:rPr>
          <w:rFonts w:ascii="Times New Roman" w:hAnsi="Times New Roman"/>
        </w:rPr>
        <w:t xml:space="preserve"> of Using Condition and Environment</w:t>
      </w:r>
      <w:r w:rsidRPr="003B02E5">
        <w:rPr>
          <w:rFonts w:ascii="Times New Roman" w:hAnsi="Times New Roman"/>
        </w:rPr>
        <w:tab/>
        <w:t>1</w:t>
      </w:r>
      <w:r w:rsidR="003B02E5" w:rsidRPr="003B02E5">
        <w:rPr>
          <w:rFonts w:ascii="Times New Roman" w:hAnsi="Times New Roman"/>
        </w:rPr>
        <w:t>9</w:t>
      </w:r>
    </w:p>
    <w:p w14:paraId="7347D340" w14:textId="398378D7" w:rsidR="007065E4" w:rsidRPr="003B02E5" w:rsidRDefault="007065E4" w:rsidP="007A71EE">
      <w:pPr>
        <w:tabs>
          <w:tab w:val="right" w:leader="dot" w:pos="7980"/>
        </w:tabs>
        <w:ind w:firstLine="480"/>
        <w:rPr>
          <w:rFonts w:ascii="Times New Roman" w:hAnsi="Times New Roman"/>
        </w:rPr>
      </w:pPr>
      <w:proofErr w:type="gramStart"/>
      <w:r w:rsidRPr="003B02E5">
        <w:rPr>
          <w:rFonts w:ascii="Times New Roman" w:hAnsi="Times New Roman"/>
        </w:rPr>
        <w:t xml:space="preserve">4.3  </w:t>
      </w:r>
      <w:bookmarkStart w:id="3" w:name="_Hlk38923581"/>
      <w:r w:rsidRPr="003B02E5">
        <w:rPr>
          <w:rFonts w:ascii="Times New Roman" w:hAnsi="Times New Roman"/>
        </w:rPr>
        <w:t>Investigation</w:t>
      </w:r>
      <w:proofErr w:type="gramEnd"/>
      <w:r w:rsidR="00787EEE" w:rsidRPr="003B02E5">
        <w:rPr>
          <w:rFonts w:ascii="Times New Roman" w:hAnsi="Times New Roman"/>
        </w:rPr>
        <w:t xml:space="preserve"> </w:t>
      </w:r>
      <w:r w:rsidR="00787EEE" w:rsidRPr="003B02E5">
        <w:rPr>
          <w:rFonts w:ascii="Times New Roman" w:hAnsi="Times New Roman" w:hint="eastAsia"/>
        </w:rPr>
        <w:t>and</w:t>
      </w:r>
      <w:r w:rsidR="00787EEE" w:rsidRPr="003B02E5">
        <w:rPr>
          <w:rFonts w:ascii="Times New Roman" w:hAnsi="Times New Roman"/>
        </w:rPr>
        <w:t xml:space="preserve"> Inspection</w:t>
      </w:r>
      <w:r w:rsidRPr="003B02E5">
        <w:rPr>
          <w:rFonts w:ascii="Times New Roman" w:hAnsi="Times New Roman"/>
        </w:rPr>
        <w:t xml:space="preserve"> on The Current Situation of </w:t>
      </w:r>
      <w:r w:rsidR="00787EEE" w:rsidRPr="003B02E5">
        <w:rPr>
          <w:rFonts w:ascii="Times New Roman" w:hAnsi="Times New Roman"/>
        </w:rPr>
        <w:t xml:space="preserve">Civil Air </w:t>
      </w:r>
      <w:proofErr w:type="spellStart"/>
      <w:r w:rsidR="00787EEE" w:rsidRPr="003B02E5">
        <w:rPr>
          <w:rFonts w:ascii="Times New Roman" w:hAnsi="Times New Roman"/>
        </w:rPr>
        <w:t>Defence</w:t>
      </w:r>
      <w:proofErr w:type="spellEnd"/>
      <w:r w:rsidR="00787EEE" w:rsidRPr="003B02E5">
        <w:rPr>
          <w:rFonts w:ascii="Times New Roman" w:hAnsi="Times New Roman"/>
        </w:rPr>
        <w:t xml:space="preserve"> Works</w:t>
      </w:r>
      <w:bookmarkEnd w:id="3"/>
      <w:r w:rsidRPr="003B02E5">
        <w:rPr>
          <w:rFonts w:ascii="Times New Roman" w:hAnsi="Times New Roman"/>
        </w:rPr>
        <w:tab/>
      </w:r>
      <w:r w:rsidR="003B02E5" w:rsidRPr="003B02E5">
        <w:rPr>
          <w:rFonts w:ascii="Times New Roman" w:hAnsi="Times New Roman"/>
        </w:rPr>
        <w:t>20</w:t>
      </w:r>
    </w:p>
    <w:p w14:paraId="2580462C" w14:textId="14D88FDB" w:rsidR="007065E4" w:rsidRPr="003B02E5" w:rsidRDefault="007065E4" w:rsidP="007A71EE">
      <w:pPr>
        <w:tabs>
          <w:tab w:val="right" w:leader="dot" w:pos="7980"/>
        </w:tabs>
        <w:ind w:firstLine="480"/>
        <w:rPr>
          <w:rFonts w:ascii="Times New Roman" w:hAnsi="Times New Roman"/>
        </w:rPr>
      </w:pPr>
      <w:proofErr w:type="gramStart"/>
      <w:r w:rsidRPr="003B02E5">
        <w:rPr>
          <w:rFonts w:ascii="Times New Roman" w:hAnsi="Times New Roman"/>
        </w:rPr>
        <w:t xml:space="preserve">4.4  </w:t>
      </w:r>
      <w:r w:rsidR="007A71EE" w:rsidRPr="003B02E5">
        <w:rPr>
          <w:rFonts w:ascii="Times New Roman" w:hAnsi="Times New Roman"/>
        </w:rPr>
        <w:t>Investigation</w:t>
      </w:r>
      <w:proofErr w:type="gramEnd"/>
      <w:r w:rsidR="007A71EE" w:rsidRPr="003B02E5">
        <w:rPr>
          <w:rFonts w:ascii="Times New Roman" w:hAnsi="Times New Roman"/>
        </w:rPr>
        <w:t xml:space="preserve"> and Inspection on The Current Situation of equipment </w:t>
      </w:r>
      <w:r w:rsidR="0092031B" w:rsidRPr="003B02E5">
        <w:rPr>
          <w:rFonts w:ascii="Times New Roman" w:hAnsi="Times New Roman" w:hint="eastAsia"/>
        </w:rPr>
        <w:t>and</w:t>
      </w:r>
      <w:r w:rsidR="0092031B" w:rsidRPr="003B02E5">
        <w:rPr>
          <w:rFonts w:ascii="Times New Roman" w:hAnsi="Times New Roman"/>
        </w:rPr>
        <w:t xml:space="preserve"> </w:t>
      </w:r>
      <w:r w:rsidR="0092031B" w:rsidRPr="003B02E5">
        <w:rPr>
          <w:rFonts w:ascii="Times New Roman" w:hAnsi="Times New Roman" w:hint="eastAsia"/>
        </w:rPr>
        <w:t>Facility</w:t>
      </w:r>
      <w:r w:rsidR="0092031B" w:rsidRPr="003B02E5">
        <w:rPr>
          <w:rFonts w:ascii="Times New Roman" w:hAnsi="Times New Roman"/>
        </w:rPr>
        <w:t xml:space="preserve"> </w:t>
      </w:r>
      <w:r w:rsidR="007A71EE" w:rsidRPr="003B02E5">
        <w:rPr>
          <w:rFonts w:ascii="Times New Roman" w:hAnsi="Times New Roman"/>
        </w:rPr>
        <w:t xml:space="preserve">of Civil Air </w:t>
      </w:r>
      <w:proofErr w:type="spellStart"/>
      <w:r w:rsidR="007A71EE" w:rsidRPr="003B02E5">
        <w:rPr>
          <w:rFonts w:ascii="Times New Roman" w:hAnsi="Times New Roman"/>
        </w:rPr>
        <w:t>Defence</w:t>
      </w:r>
      <w:proofErr w:type="spellEnd"/>
      <w:r w:rsidR="007A71EE" w:rsidRPr="003B02E5">
        <w:rPr>
          <w:rFonts w:ascii="Times New Roman" w:hAnsi="Times New Roman"/>
        </w:rPr>
        <w:t xml:space="preserve"> Works</w:t>
      </w:r>
      <w:r w:rsidRPr="003B02E5">
        <w:rPr>
          <w:rFonts w:ascii="Times New Roman" w:hAnsi="Times New Roman"/>
        </w:rPr>
        <w:tab/>
      </w:r>
      <w:r w:rsidR="003B02E5" w:rsidRPr="003B02E5">
        <w:rPr>
          <w:rFonts w:ascii="Times New Roman" w:hAnsi="Times New Roman"/>
        </w:rPr>
        <w:t>23</w:t>
      </w:r>
    </w:p>
    <w:p w14:paraId="4510CCA4" w14:textId="2FB9A2DF" w:rsidR="007065E4" w:rsidRPr="003B02E5" w:rsidRDefault="007065E4" w:rsidP="005033FC">
      <w:pPr>
        <w:tabs>
          <w:tab w:val="right" w:leader="dot" w:pos="7980"/>
        </w:tabs>
        <w:ind w:firstLineChars="0" w:firstLine="0"/>
        <w:rPr>
          <w:rFonts w:ascii="Times New Roman" w:hAnsi="Times New Roman"/>
        </w:rPr>
      </w:pPr>
      <w:proofErr w:type="gramStart"/>
      <w:r w:rsidRPr="003B02E5">
        <w:rPr>
          <w:rFonts w:ascii="Times New Roman" w:hAnsi="Times New Roman"/>
        </w:rPr>
        <w:t>5  Analysis</w:t>
      </w:r>
      <w:proofErr w:type="gramEnd"/>
      <w:r w:rsidRPr="003B02E5">
        <w:rPr>
          <w:rFonts w:ascii="Times New Roman" w:hAnsi="Times New Roman"/>
        </w:rPr>
        <w:t xml:space="preserve"> and Check</w:t>
      </w:r>
      <w:r w:rsidRPr="003B02E5">
        <w:rPr>
          <w:rFonts w:ascii="Times New Roman" w:hAnsi="Times New Roman"/>
        </w:rPr>
        <w:tab/>
        <w:t>2</w:t>
      </w:r>
      <w:r w:rsidR="003B02E5" w:rsidRPr="003B02E5">
        <w:rPr>
          <w:rFonts w:ascii="Times New Roman" w:hAnsi="Times New Roman"/>
        </w:rPr>
        <w:t>8</w:t>
      </w:r>
    </w:p>
    <w:p w14:paraId="3087946F" w14:textId="11F5908F" w:rsidR="007065E4" w:rsidRPr="003B02E5" w:rsidRDefault="007065E4" w:rsidP="005033FC">
      <w:pPr>
        <w:tabs>
          <w:tab w:val="right" w:leader="dot" w:pos="7980"/>
        </w:tabs>
        <w:ind w:firstLineChars="0" w:firstLine="0"/>
        <w:rPr>
          <w:rFonts w:ascii="Times New Roman" w:hAnsi="Times New Roman"/>
        </w:rPr>
      </w:pPr>
      <w:proofErr w:type="gramStart"/>
      <w:r w:rsidRPr="003B02E5">
        <w:rPr>
          <w:rFonts w:ascii="Times New Roman" w:hAnsi="Times New Roman"/>
        </w:rPr>
        <w:t xml:space="preserve">6  </w:t>
      </w:r>
      <w:r w:rsidR="00A445BD" w:rsidRPr="003B02E5">
        <w:rPr>
          <w:rFonts w:ascii="Times New Roman" w:hAnsi="Times New Roman"/>
        </w:rPr>
        <w:t>Safety</w:t>
      </w:r>
      <w:proofErr w:type="gramEnd"/>
      <w:r w:rsidR="00A445BD" w:rsidRPr="003B02E5">
        <w:rPr>
          <w:rFonts w:ascii="Times New Roman" w:hAnsi="Times New Roman"/>
        </w:rPr>
        <w:t xml:space="preserve"> </w:t>
      </w:r>
      <w:r w:rsidRPr="003B02E5">
        <w:rPr>
          <w:rFonts w:ascii="Times New Roman" w:hAnsi="Times New Roman"/>
        </w:rPr>
        <w:t>Appraisal Rating for Structure Members</w:t>
      </w:r>
      <w:r w:rsidRPr="003B02E5">
        <w:rPr>
          <w:rFonts w:ascii="Times New Roman" w:hAnsi="Times New Roman"/>
        </w:rPr>
        <w:tab/>
      </w:r>
      <w:r w:rsidR="003B02E5" w:rsidRPr="003B02E5">
        <w:rPr>
          <w:rFonts w:ascii="Times New Roman" w:hAnsi="Times New Roman"/>
        </w:rPr>
        <w:t>31</w:t>
      </w:r>
    </w:p>
    <w:p w14:paraId="5C562C88" w14:textId="59435213" w:rsidR="007065E4" w:rsidRPr="003B02E5" w:rsidRDefault="007065E4" w:rsidP="007065E4">
      <w:pPr>
        <w:tabs>
          <w:tab w:val="right" w:leader="dot" w:pos="7980"/>
        </w:tabs>
        <w:ind w:firstLineChars="150" w:firstLine="360"/>
        <w:rPr>
          <w:rFonts w:ascii="Times New Roman" w:hAnsi="Times New Roman"/>
        </w:rPr>
      </w:pPr>
      <w:proofErr w:type="gramStart"/>
      <w:r w:rsidRPr="003B02E5">
        <w:rPr>
          <w:rFonts w:ascii="Times New Roman" w:hAnsi="Times New Roman"/>
        </w:rPr>
        <w:t>6.1  General</w:t>
      </w:r>
      <w:proofErr w:type="gramEnd"/>
      <w:r w:rsidRPr="003B02E5">
        <w:rPr>
          <w:rFonts w:ascii="Times New Roman" w:hAnsi="Times New Roman"/>
        </w:rPr>
        <w:t xml:space="preserve"> Requirements</w:t>
      </w:r>
      <w:r w:rsidRPr="003B02E5">
        <w:rPr>
          <w:rFonts w:ascii="Times New Roman" w:hAnsi="Times New Roman"/>
        </w:rPr>
        <w:tab/>
      </w:r>
      <w:r w:rsidR="003B02E5" w:rsidRPr="003B02E5">
        <w:rPr>
          <w:rFonts w:ascii="Times New Roman" w:hAnsi="Times New Roman"/>
        </w:rPr>
        <w:t>31</w:t>
      </w:r>
    </w:p>
    <w:p w14:paraId="70F73ECF" w14:textId="18A64B0E" w:rsidR="007065E4" w:rsidRPr="003B02E5" w:rsidRDefault="007065E4" w:rsidP="007065E4">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6.2  </w:t>
      </w:r>
      <w:bookmarkStart w:id="4" w:name="_Hlk38925400"/>
      <w:r w:rsidRPr="003B02E5">
        <w:rPr>
          <w:rFonts w:ascii="Times New Roman" w:hAnsi="Times New Roman"/>
        </w:rPr>
        <w:t>Concrete</w:t>
      </w:r>
      <w:proofErr w:type="gramEnd"/>
      <w:r w:rsidRPr="003B02E5">
        <w:rPr>
          <w:rFonts w:ascii="Times New Roman" w:hAnsi="Times New Roman"/>
        </w:rPr>
        <w:t xml:space="preserve"> Structure Members</w:t>
      </w:r>
      <w:bookmarkEnd w:id="4"/>
      <w:r w:rsidRPr="003B02E5">
        <w:rPr>
          <w:rFonts w:ascii="Times New Roman" w:hAnsi="Times New Roman"/>
        </w:rPr>
        <w:tab/>
      </w:r>
      <w:r w:rsidR="003B02E5" w:rsidRPr="003B02E5">
        <w:rPr>
          <w:rFonts w:ascii="Times New Roman" w:hAnsi="Times New Roman"/>
        </w:rPr>
        <w:t>31</w:t>
      </w:r>
    </w:p>
    <w:p w14:paraId="5831907F" w14:textId="17EE3EE5" w:rsidR="007065E4" w:rsidRPr="003B02E5" w:rsidRDefault="007065E4" w:rsidP="007065E4">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6.3  </w:t>
      </w:r>
      <w:bookmarkStart w:id="5" w:name="_Hlk38925414"/>
      <w:r w:rsidR="005033FC" w:rsidRPr="003B02E5">
        <w:rPr>
          <w:rFonts w:ascii="Times New Roman" w:hAnsi="Times New Roman"/>
        </w:rPr>
        <w:t>Masonry</w:t>
      </w:r>
      <w:proofErr w:type="gramEnd"/>
      <w:r w:rsidR="005033FC" w:rsidRPr="003B02E5">
        <w:rPr>
          <w:rFonts w:ascii="Times New Roman" w:hAnsi="Times New Roman"/>
        </w:rPr>
        <w:t xml:space="preserve"> Structure Members</w:t>
      </w:r>
      <w:bookmarkEnd w:id="5"/>
      <w:r w:rsidRPr="003B02E5">
        <w:rPr>
          <w:rFonts w:ascii="Times New Roman" w:hAnsi="Times New Roman"/>
        </w:rPr>
        <w:tab/>
      </w:r>
      <w:r w:rsidR="003B02E5" w:rsidRPr="003B02E5">
        <w:rPr>
          <w:rFonts w:ascii="Times New Roman" w:hAnsi="Times New Roman"/>
        </w:rPr>
        <w:t>34</w:t>
      </w:r>
    </w:p>
    <w:p w14:paraId="00813760" w14:textId="65FDCFE9" w:rsidR="007065E4" w:rsidRPr="003B02E5" w:rsidRDefault="007065E4" w:rsidP="005033FC">
      <w:pPr>
        <w:tabs>
          <w:tab w:val="right" w:leader="dot" w:pos="7980"/>
        </w:tabs>
        <w:ind w:firstLineChars="0" w:firstLine="0"/>
        <w:rPr>
          <w:rFonts w:ascii="Times New Roman" w:hAnsi="Times New Roman"/>
        </w:rPr>
      </w:pPr>
      <w:proofErr w:type="gramStart"/>
      <w:r w:rsidRPr="003B02E5">
        <w:rPr>
          <w:rFonts w:ascii="Times New Roman" w:hAnsi="Times New Roman"/>
        </w:rPr>
        <w:t xml:space="preserve">7  </w:t>
      </w:r>
      <w:r w:rsidR="00A445BD" w:rsidRPr="003B02E5">
        <w:rPr>
          <w:rFonts w:ascii="Times New Roman" w:hAnsi="Times New Roman"/>
        </w:rPr>
        <w:t>Safety</w:t>
      </w:r>
      <w:proofErr w:type="gramEnd"/>
      <w:r w:rsidR="00A445BD" w:rsidRPr="003B02E5">
        <w:rPr>
          <w:rFonts w:ascii="Times New Roman" w:hAnsi="Times New Roman"/>
        </w:rPr>
        <w:t xml:space="preserve"> </w:t>
      </w:r>
      <w:r w:rsidRPr="003B02E5">
        <w:rPr>
          <w:rFonts w:ascii="Times New Roman" w:hAnsi="Times New Roman"/>
        </w:rPr>
        <w:t xml:space="preserve">Appraisal Rating for </w:t>
      </w:r>
      <w:r w:rsidR="00B11CCA" w:rsidRPr="003B02E5">
        <w:rPr>
          <w:rFonts w:ascii="Times New Roman" w:hAnsi="Times New Roman"/>
        </w:rPr>
        <w:t>Structure S</w:t>
      </w:r>
      <w:r w:rsidR="00A445BD" w:rsidRPr="003B02E5">
        <w:rPr>
          <w:rFonts w:ascii="Times New Roman" w:hAnsi="Times New Roman"/>
        </w:rPr>
        <w:t>ystem</w:t>
      </w:r>
      <w:r w:rsidR="00B11CCA" w:rsidRPr="003B02E5">
        <w:rPr>
          <w:rFonts w:ascii="Times New Roman" w:hAnsi="Times New Roman"/>
        </w:rPr>
        <w:t xml:space="preserve"> Subunit</w:t>
      </w:r>
      <w:r w:rsidRPr="003B02E5">
        <w:rPr>
          <w:rFonts w:ascii="Times New Roman" w:hAnsi="Times New Roman"/>
        </w:rPr>
        <w:tab/>
        <w:t>3</w:t>
      </w:r>
      <w:r w:rsidR="003B02E5" w:rsidRPr="003B02E5">
        <w:rPr>
          <w:rFonts w:ascii="Times New Roman" w:hAnsi="Times New Roman"/>
        </w:rPr>
        <w:t>7</w:t>
      </w:r>
    </w:p>
    <w:p w14:paraId="78360C2D" w14:textId="7E12EF05" w:rsidR="007065E4" w:rsidRPr="003B02E5" w:rsidRDefault="007065E4" w:rsidP="007065E4">
      <w:pPr>
        <w:tabs>
          <w:tab w:val="right" w:leader="dot" w:pos="7980"/>
        </w:tabs>
        <w:ind w:firstLineChars="150" w:firstLine="360"/>
        <w:rPr>
          <w:rFonts w:ascii="Times New Roman" w:hAnsi="Times New Roman"/>
        </w:rPr>
      </w:pPr>
      <w:proofErr w:type="gramStart"/>
      <w:r w:rsidRPr="003B02E5">
        <w:rPr>
          <w:rFonts w:ascii="Times New Roman" w:hAnsi="Times New Roman"/>
        </w:rPr>
        <w:t>7.1  General</w:t>
      </w:r>
      <w:proofErr w:type="gramEnd"/>
      <w:r w:rsidRPr="003B02E5">
        <w:rPr>
          <w:rFonts w:ascii="Times New Roman" w:hAnsi="Times New Roman"/>
        </w:rPr>
        <w:t xml:space="preserve"> Requirements</w:t>
      </w:r>
      <w:r w:rsidRPr="003B02E5">
        <w:rPr>
          <w:rFonts w:ascii="Times New Roman" w:hAnsi="Times New Roman"/>
        </w:rPr>
        <w:tab/>
        <w:t>3</w:t>
      </w:r>
      <w:r w:rsidR="003B02E5" w:rsidRPr="003B02E5">
        <w:rPr>
          <w:rFonts w:ascii="Times New Roman" w:hAnsi="Times New Roman"/>
        </w:rPr>
        <w:t>7</w:t>
      </w:r>
    </w:p>
    <w:p w14:paraId="4C7E244B" w14:textId="412AC095" w:rsidR="007065E4" w:rsidRPr="003B02E5" w:rsidRDefault="007065E4" w:rsidP="007065E4">
      <w:pPr>
        <w:tabs>
          <w:tab w:val="right" w:leader="dot" w:pos="7980"/>
        </w:tabs>
        <w:ind w:firstLineChars="150" w:firstLine="360"/>
        <w:rPr>
          <w:rFonts w:ascii="Times New Roman" w:hAnsi="Times New Roman"/>
        </w:rPr>
      </w:pPr>
      <w:proofErr w:type="gramStart"/>
      <w:r w:rsidRPr="003B02E5">
        <w:rPr>
          <w:rFonts w:ascii="Times New Roman" w:hAnsi="Times New Roman"/>
        </w:rPr>
        <w:t>7.2  Foundation</w:t>
      </w:r>
      <w:proofErr w:type="gramEnd"/>
      <w:r w:rsidRPr="003B02E5">
        <w:rPr>
          <w:rFonts w:ascii="Times New Roman" w:hAnsi="Times New Roman"/>
        </w:rPr>
        <w:tab/>
        <w:t>3</w:t>
      </w:r>
      <w:r w:rsidR="003B02E5" w:rsidRPr="003B02E5">
        <w:rPr>
          <w:rFonts w:ascii="Times New Roman" w:hAnsi="Times New Roman"/>
        </w:rPr>
        <w:t>8</w:t>
      </w:r>
    </w:p>
    <w:p w14:paraId="1023D053" w14:textId="3353801B" w:rsidR="007065E4" w:rsidRPr="003B02E5" w:rsidRDefault="007065E4" w:rsidP="000A32C5">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7.3  </w:t>
      </w:r>
      <w:r w:rsidR="00A445BD" w:rsidRPr="003B02E5">
        <w:rPr>
          <w:rFonts w:ascii="Times New Roman" w:hAnsi="Times New Roman"/>
        </w:rPr>
        <w:t>Bearing</w:t>
      </w:r>
      <w:proofErr w:type="gramEnd"/>
      <w:r w:rsidR="00A445BD" w:rsidRPr="003B02E5">
        <w:rPr>
          <w:rFonts w:ascii="Times New Roman" w:hAnsi="Times New Roman"/>
        </w:rPr>
        <w:t xml:space="preserve"> Superstructure</w:t>
      </w:r>
      <w:r w:rsidRPr="003B02E5">
        <w:rPr>
          <w:rFonts w:ascii="Times New Roman" w:hAnsi="Times New Roman"/>
        </w:rPr>
        <w:tab/>
      </w:r>
      <w:r w:rsidR="003B02E5" w:rsidRPr="003B02E5">
        <w:rPr>
          <w:rFonts w:ascii="Times New Roman" w:hAnsi="Times New Roman"/>
        </w:rPr>
        <w:t>41</w:t>
      </w:r>
    </w:p>
    <w:p w14:paraId="48FBBFC4" w14:textId="47ABA6BD" w:rsidR="007065E4" w:rsidRPr="003B02E5" w:rsidRDefault="007065E4" w:rsidP="000A32C5">
      <w:pPr>
        <w:tabs>
          <w:tab w:val="right" w:leader="dot" w:pos="7980"/>
        </w:tabs>
        <w:ind w:firstLineChars="0" w:firstLine="0"/>
        <w:rPr>
          <w:rFonts w:ascii="Times New Roman" w:hAnsi="Times New Roman"/>
        </w:rPr>
      </w:pPr>
      <w:proofErr w:type="gramStart"/>
      <w:r w:rsidRPr="003B02E5">
        <w:rPr>
          <w:rFonts w:ascii="Times New Roman" w:hAnsi="Times New Roman"/>
        </w:rPr>
        <w:lastRenderedPageBreak/>
        <w:t xml:space="preserve">8  </w:t>
      </w:r>
      <w:bookmarkStart w:id="6" w:name="_Hlk42718917"/>
      <w:r w:rsidR="000A32C5" w:rsidRPr="003B02E5">
        <w:rPr>
          <w:rFonts w:ascii="Times New Roman" w:hAnsi="Times New Roman"/>
        </w:rPr>
        <w:t>Serviceability</w:t>
      </w:r>
      <w:proofErr w:type="gramEnd"/>
      <w:r w:rsidR="000A32C5" w:rsidRPr="003B02E5">
        <w:rPr>
          <w:rFonts w:ascii="Times New Roman" w:hAnsi="Times New Roman"/>
        </w:rPr>
        <w:t xml:space="preserve"> Appraisal Rating for Structure Members</w:t>
      </w:r>
      <w:bookmarkEnd w:id="6"/>
      <w:r w:rsidRPr="003B02E5">
        <w:rPr>
          <w:rFonts w:ascii="Times New Roman" w:hAnsi="Times New Roman"/>
        </w:rPr>
        <w:tab/>
      </w:r>
      <w:r w:rsidR="003B02E5" w:rsidRPr="003B02E5">
        <w:rPr>
          <w:rFonts w:ascii="Times New Roman" w:hAnsi="Times New Roman"/>
        </w:rPr>
        <w:t>45</w:t>
      </w:r>
    </w:p>
    <w:p w14:paraId="1B4053D9" w14:textId="0EEE0E06" w:rsidR="000A32C5" w:rsidRPr="003B02E5" w:rsidRDefault="000A32C5" w:rsidP="000A32C5">
      <w:pPr>
        <w:tabs>
          <w:tab w:val="right" w:leader="dot" w:pos="7980"/>
        </w:tabs>
        <w:ind w:firstLineChars="150" w:firstLine="360"/>
        <w:rPr>
          <w:rFonts w:ascii="Times New Roman" w:hAnsi="Times New Roman"/>
        </w:rPr>
      </w:pPr>
      <w:proofErr w:type="gramStart"/>
      <w:r w:rsidRPr="003B02E5">
        <w:rPr>
          <w:rFonts w:ascii="Times New Roman" w:hAnsi="Times New Roman"/>
        </w:rPr>
        <w:t>8.1  General</w:t>
      </w:r>
      <w:proofErr w:type="gramEnd"/>
      <w:r w:rsidRPr="003B02E5">
        <w:rPr>
          <w:rFonts w:ascii="Times New Roman" w:hAnsi="Times New Roman"/>
        </w:rPr>
        <w:t xml:space="preserve"> Requirements</w:t>
      </w:r>
      <w:r w:rsidRPr="003B02E5">
        <w:rPr>
          <w:rFonts w:ascii="Times New Roman" w:hAnsi="Times New Roman"/>
        </w:rPr>
        <w:tab/>
      </w:r>
      <w:r w:rsidR="003B02E5" w:rsidRPr="003B02E5">
        <w:rPr>
          <w:rFonts w:ascii="Times New Roman" w:hAnsi="Times New Roman"/>
        </w:rPr>
        <w:t>45</w:t>
      </w:r>
    </w:p>
    <w:p w14:paraId="0DDD77DA" w14:textId="790A6F71" w:rsidR="000A32C5" w:rsidRPr="003B02E5" w:rsidRDefault="000A32C5" w:rsidP="000A32C5">
      <w:pPr>
        <w:tabs>
          <w:tab w:val="right" w:leader="dot" w:pos="7980"/>
        </w:tabs>
        <w:ind w:firstLineChars="150" w:firstLine="360"/>
        <w:rPr>
          <w:rFonts w:ascii="Times New Roman" w:hAnsi="Times New Roman"/>
        </w:rPr>
      </w:pPr>
      <w:proofErr w:type="gramStart"/>
      <w:r w:rsidRPr="003B02E5">
        <w:rPr>
          <w:rFonts w:ascii="Times New Roman" w:hAnsi="Times New Roman"/>
        </w:rPr>
        <w:t>8.2  Concrete</w:t>
      </w:r>
      <w:proofErr w:type="gramEnd"/>
      <w:r w:rsidRPr="003B02E5">
        <w:rPr>
          <w:rFonts w:ascii="Times New Roman" w:hAnsi="Times New Roman"/>
        </w:rPr>
        <w:t xml:space="preserve"> Structure Members</w:t>
      </w:r>
      <w:r w:rsidRPr="003B02E5">
        <w:rPr>
          <w:rFonts w:ascii="Times New Roman" w:hAnsi="Times New Roman"/>
        </w:rPr>
        <w:tab/>
      </w:r>
      <w:r w:rsidR="003B02E5" w:rsidRPr="003B02E5">
        <w:rPr>
          <w:rFonts w:ascii="Times New Roman" w:hAnsi="Times New Roman"/>
        </w:rPr>
        <w:t>47</w:t>
      </w:r>
    </w:p>
    <w:p w14:paraId="51D91E76" w14:textId="3EEC4FE0" w:rsidR="000A32C5" w:rsidRPr="003B02E5" w:rsidRDefault="000A32C5" w:rsidP="000A32C5">
      <w:pPr>
        <w:tabs>
          <w:tab w:val="right" w:leader="dot" w:pos="7980"/>
        </w:tabs>
        <w:ind w:firstLineChars="150" w:firstLine="360"/>
        <w:rPr>
          <w:rFonts w:ascii="Times New Roman" w:hAnsi="Times New Roman"/>
        </w:rPr>
      </w:pPr>
      <w:proofErr w:type="gramStart"/>
      <w:r w:rsidRPr="003B02E5">
        <w:rPr>
          <w:rFonts w:ascii="Times New Roman" w:hAnsi="Times New Roman"/>
        </w:rPr>
        <w:t>8.3  Masonry</w:t>
      </w:r>
      <w:proofErr w:type="gramEnd"/>
      <w:r w:rsidRPr="003B02E5">
        <w:rPr>
          <w:rFonts w:ascii="Times New Roman" w:hAnsi="Times New Roman"/>
        </w:rPr>
        <w:t xml:space="preserve"> Structure Members</w:t>
      </w:r>
      <w:r w:rsidRPr="003B02E5">
        <w:rPr>
          <w:rFonts w:ascii="Times New Roman" w:hAnsi="Times New Roman"/>
        </w:rPr>
        <w:tab/>
      </w:r>
      <w:r w:rsidR="003B02E5" w:rsidRPr="003B02E5">
        <w:rPr>
          <w:rFonts w:ascii="Times New Roman" w:hAnsi="Times New Roman"/>
        </w:rPr>
        <w:t>50</w:t>
      </w:r>
    </w:p>
    <w:p w14:paraId="24709410" w14:textId="401750EF" w:rsidR="00B8002E" w:rsidRPr="003B02E5" w:rsidRDefault="00B8002E" w:rsidP="000A32C5">
      <w:pPr>
        <w:tabs>
          <w:tab w:val="right" w:leader="dot" w:pos="7980"/>
        </w:tabs>
        <w:ind w:firstLineChars="0" w:firstLine="0"/>
        <w:rPr>
          <w:rFonts w:ascii="Times New Roman" w:hAnsi="Times New Roman"/>
        </w:rPr>
      </w:pPr>
      <w:proofErr w:type="gramStart"/>
      <w:r w:rsidRPr="003B02E5">
        <w:rPr>
          <w:rFonts w:ascii="Times New Roman" w:hAnsi="Times New Roman"/>
        </w:rPr>
        <w:t xml:space="preserve">9  </w:t>
      </w:r>
      <w:r w:rsidR="00D17CE2" w:rsidRPr="00D17CE2">
        <w:rPr>
          <w:rFonts w:ascii="Times New Roman" w:hAnsi="Times New Roman"/>
        </w:rPr>
        <w:t>Serviceability</w:t>
      </w:r>
      <w:proofErr w:type="gramEnd"/>
      <w:r w:rsidR="00D17CE2" w:rsidRPr="00D17CE2">
        <w:rPr>
          <w:rFonts w:ascii="Times New Roman" w:hAnsi="Times New Roman"/>
        </w:rPr>
        <w:t xml:space="preserve"> Appraisal Rating for Structure Members</w:t>
      </w:r>
      <w:r w:rsidRPr="003B02E5">
        <w:rPr>
          <w:rFonts w:ascii="Times New Roman" w:hAnsi="Times New Roman"/>
        </w:rPr>
        <w:tab/>
      </w:r>
      <w:r w:rsidR="003B02E5" w:rsidRPr="003B02E5">
        <w:rPr>
          <w:rFonts w:ascii="Times New Roman" w:hAnsi="Times New Roman"/>
        </w:rPr>
        <w:t>52</w:t>
      </w:r>
    </w:p>
    <w:p w14:paraId="0C58FB1A" w14:textId="0FE6A34E" w:rsidR="00B8002E" w:rsidRPr="003B02E5" w:rsidRDefault="00B8002E" w:rsidP="00B8002E">
      <w:pPr>
        <w:tabs>
          <w:tab w:val="right" w:leader="dot" w:pos="7980"/>
        </w:tabs>
        <w:ind w:firstLineChars="150" w:firstLine="360"/>
        <w:rPr>
          <w:rFonts w:ascii="Times New Roman" w:hAnsi="Times New Roman"/>
        </w:rPr>
      </w:pPr>
      <w:proofErr w:type="gramStart"/>
      <w:r w:rsidRPr="003B02E5">
        <w:rPr>
          <w:rFonts w:ascii="Times New Roman" w:hAnsi="Times New Roman"/>
        </w:rPr>
        <w:t>9.1  General</w:t>
      </w:r>
      <w:proofErr w:type="gramEnd"/>
      <w:r w:rsidRPr="003B02E5">
        <w:rPr>
          <w:rFonts w:ascii="Times New Roman" w:hAnsi="Times New Roman"/>
        </w:rPr>
        <w:t xml:space="preserve"> Requirements</w:t>
      </w:r>
      <w:r w:rsidRPr="003B02E5">
        <w:rPr>
          <w:rFonts w:ascii="Times New Roman" w:hAnsi="Times New Roman"/>
        </w:rPr>
        <w:tab/>
      </w:r>
      <w:r w:rsidR="003B02E5" w:rsidRPr="003B02E5">
        <w:rPr>
          <w:rFonts w:ascii="Times New Roman" w:hAnsi="Times New Roman"/>
        </w:rPr>
        <w:t>52</w:t>
      </w:r>
    </w:p>
    <w:p w14:paraId="4CA5C573" w14:textId="77454F5A" w:rsidR="00B8002E" w:rsidRPr="003B02E5" w:rsidRDefault="00B8002E" w:rsidP="00B8002E">
      <w:pPr>
        <w:tabs>
          <w:tab w:val="right" w:leader="dot" w:pos="7980"/>
        </w:tabs>
        <w:ind w:firstLineChars="150" w:firstLine="360"/>
        <w:rPr>
          <w:rFonts w:ascii="Times New Roman" w:hAnsi="Times New Roman"/>
        </w:rPr>
      </w:pPr>
      <w:proofErr w:type="gramStart"/>
      <w:r w:rsidRPr="003B02E5">
        <w:rPr>
          <w:rFonts w:ascii="Times New Roman" w:hAnsi="Times New Roman"/>
        </w:rPr>
        <w:t>9.2  Protective</w:t>
      </w:r>
      <w:proofErr w:type="gramEnd"/>
      <w:r w:rsidRPr="003B02E5">
        <w:rPr>
          <w:rFonts w:ascii="Times New Roman" w:hAnsi="Times New Roman"/>
        </w:rPr>
        <w:t xml:space="preserve"> </w:t>
      </w:r>
      <w:proofErr w:type="spellStart"/>
      <w:r w:rsidRPr="003B02E5">
        <w:rPr>
          <w:rFonts w:ascii="Times New Roman" w:hAnsi="Times New Roman"/>
        </w:rPr>
        <w:t>Equipment</w:t>
      </w:r>
      <w:r w:rsidRPr="003B02E5">
        <w:rPr>
          <w:rFonts w:ascii="Times New Roman" w:hAnsi="Times New Roman" w:hint="eastAsia"/>
        </w:rPr>
        <w:t>s</w:t>
      </w:r>
      <w:proofErr w:type="spellEnd"/>
      <w:r w:rsidRPr="003B02E5">
        <w:rPr>
          <w:rFonts w:ascii="Times New Roman" w:hAnsi="Times New Roman"/>
        </w:rPr>
        <w:tab/>
      </w:r>
      <w:r w:rsidR="003B02E5" w:rsidRPr="003B02E5">
        <w:rPr>
          <w:rFonts w:ascii="Times New Roman" w:hAnsi="Times New Roman"/>
        </w:rPr>
        <w:t>52</w:t>
      </w:r>
    </w:p>
    <w:p w14:paraId="15FEDA96" w14:textId="538204F2" w:rsidR="00B8002E" w:rsidRPr="003B02E5" w:rsidRDefault="00B8002E" w:rsidP="00B8002E">
      <w:pPr>
        <w:tabs>
          <w:tab w:val="right" w:leader="dot" w:pos="7980"/>
        </w:tabs>
        <w:ind w:firstLineChars="0" w:firstLine="0"/>
        <w:rPr>
          <w:rFonts w:ascii="Times New Roman" w:hAnsi="Times New Roman"/>
        </w:rPr>
      </w:pPr>
      <w:proofErr w:type="gramStart"/>
      <w:r w:rsidRPr="003B02E5">
        <w:rPr>
          <w:rFonts w:ascii="Times New Roman" w:hAnsi="Times New Roman"/>
        </w:rPr>
        <w:t>10  Serviceability</w:t>
      </w:r>
      <w:proofErr w:type="gramEnd"/>
      <w:r w:rsidRPr="003B02E5">
        <w:rPr>
          <w:rFonts w:ascii="Times New Roman" w:hAnsi="Times New Roman"/>
        </w:rPr>
        <w:t xml:space="preserve"> Appraisal Rating for </w:t>
      </w:r>
      <w:r w:rsidRPr="003B02E5">
        <w:rPr>
          <w:rFonts w:ascii="Times New Roman" w:hAnsi="Times New Roman" w:hint="eastAsia"/>
        </w:rPr>
        <w:t>NBC</w:t>
      </w:r>
      <w:r w:rsidRPr="003B02E5">
        <w:rPr>
          <w:rFonts w:ascii="Times New Roman" w:hAnsi="Times New Roman"/>
        </w:rPr>
        <w:t xml:space="preserve"> Protective </w:t>
      </w:r>
      <w:proofErr w:type="spellStart"/>
      <w:r w:rsidRPr="003B02E5">
        <w:rPr>
          <w:rFonts w:ascii="Times New Roman" w:hAnsi="Times New Roman"/>
        </w:rPr>
        <w:t>Equipment</w:t>
      </w:r>
      <w:r w:rsidRPr="003B02E5">
        <w:rPr>
          <w:rFonts w:ascii="Times New Roman" w:hAnsi="Times New Roman" w:hint="eastAsia"/>
        </w:rPr>
        <w:t>s</w:t>
      </w:r>
      <w:proofErr w:type="spellEnd"/>
      <w:r w:rsidRPr="003B02E5">
        <w:rPr>
          <w:rFonts w:ascii="Times New Roman" w:hAnsi="Times New Roman"/>
        </w:rPr>
        <w:tab/>
      </w:r>
      <w:r w:rsidR="003B02E5" w:rsidRPr="003B02E5">
        <w:rPr>
          <w:rFonts w:ascii="Times New Roman" w:hAnsi="Times New Roman"/>
        </w:rPr>
        <w:t>55</w:t>
      </w:r>
    </w:p>
    <w:p w14:paraId="6D146CB4" w14:textId="0AAADE81" w:rsidR="00B8002E" w:rsidRPr="003B02E5" w:rsidRDefault="00B8002E" w:rsidP="00B8002E">
      <w:pPr>
        <w:tabs>
          <w:tab w:val="right" w:leader="dot" w:pos="7980"/>
        </w:tabs>
        <w:ind w:firstLineChars="150" w:firstLine="360"/>
        <w:rPr>
          <w:rFonts w:ascii="Times New Roman" w:hAnsi="Times New Roman"/>
        </w:rPr>
      </w:pPr>
      <w:proofErr w:type="gramStart"/>
      <w:r w:rsidRPr="003B02E5">
        <w:rPr>
          <w:rFonts w:ascii="Times New Roman" w:hAnsi="Times New Roman"/>
        </w:rPr>
        <w:t>10.1  General</w:t>
      </w:r>
      <w:proofErr w:type="gramEnd"/>
      <w:r w:rsidRPr="003B02E5">
        <w:rPr>
          <w:rFonts w:ascii="Times New Roman" w:hAnsi="Times New Roman"/>
        </w:rPr>
        <w:t xml:space="preserve"> Requirements</w:t>
      </w:r>
      <w:r w:rsidRPr="003B02E5">
        <w:rPr>
          <w:rFonts w:ascii="Times New Roman" w:hAnsi="Times New Roman"/>
        </w:rPr>
        <w:tab/>
      </w:r>
      <w:r w:rsidR="003B02E5" w:rsidRPr="003B02E5">
        <w:rPr>
          <w:rFonts w:ascii="Times New Roman" w:hAnsi="Times New Roman"/>
        </w:rPr>
        <w:t>55</w:t>
      </w:r>
    </w:p>
    <w:p w14:paraId="439B28C8" w14:textId="473F499B" w:rsidR="00B8002E" w:rsidRPr="003B02E5" w:rsidRDefault="00B8002E" w:rsidP="00B8002E">
      <w:pPr>
        <w:tabs>
          <w:tab w:val="right" w:leader="dot" w:pos="7980"/>
        </w:tabs>
        <w:ind w:firstLineChars="150" w:firstLine="360"/>
        <w:rPr>
          <w:rFonts w:ascii="Times New Roman" w:hAnsi="Times New Roman"/>
        </w:rPr>
      </w:pPr>
      <w:proofErr w:type="gramStart"/>
      <w:r w:rsidRPr="003B02E5">
        <w:rPr>
          <w:rFonts w:ascii="Times New Roman" w:hAnsi="Times New Roman"/>
        </w:rPr>
        <w:t>10.2  Alarm</w:t>
      </w:r>
      <w:proofErr w:type="gramEnd"/>
      <w:r w:rsidRPr="003B02E5">
        <w:rPr>
          <w:rFonts w:ascii="Times New Roman" w:hAnsi="Times New Roman"/>
        </w:rPr>
        <w:t xml:space="preserve">, Monitoring and Control </w:t>
      </w:r>
      <w:bookmarkStart w:id="7" w:name="OLE_LINK1"/>
      <w:r w:rsidRPr="003B02E5">
        <w:rPr>
          <w:rFonts w:ascii="Times New Roman" w:hAnsi="Times New Roman"/>
        </w:rPr>
        <w:t>Equipment</w:t>
      </w:r>
      <w:bookmarkEnd w:id="7"/>
      <w:r w:rsidRPr="003B02E5">
        <w:rPr>
          <w:rFonts w:ascii="Times New Roman" w:hAnsi="Times New Roman"/>
        </w:rPr>
        <w:tab/>
      </w:r>
      <w:r w:rsidR="003B02E5" w:rsidRPr="003B02E5">
        <w:rPr>
          <w:rFonts w:ascii="Times New Roman" w:hAnsi="Times New Roman"/>
        </w:rPr>
        <w:t>57</w:t>
      </w:r>
    </w:p>
    <w:p w14:paraId="7965D534" w14:textId="4A23D9C3"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10.3  </w:t>
      </w:r>
      <w:r w:rsidRPr="003B02E5">
        <w:rPr>
          <w:rFonts w:ascii="Times New Roman" w:hAnsi="Times New Roman" w:hint="eastAsia"/>
        </w:rPr>
        <w:t>Gas</w:t>
      </w:r>
      <w:proofErr w:type="gramEnd"/>
      <w:r w:rsidRPr="003B02E5">
        <w:rPr>
          <w:rFonts w:ascii="Times New Roman" w:hAnsi="Times New Roman"/>
        </w:rPr>
        <w:t xml:space="preserve"> </w:t>
      </w:r>
      <w:proofErr w:type="spellStart"/>
      <w:r w:rsidRPr="003B02E5">
        <w:rPr>
          <w:rFonts w:ascii="Times New Roman" w:hAnsi="Times New Roman" w:hint="eastAsia"/>
        </w:rPr>
        <w:t>fliter</w:t>
      </w:r>
      <w:proofErr w:type="spellEnd"/>
      <w:r w:rsidRPr="003B02E5">
        <w:rPr>
          <w:rFonts w:ascii="Times New Roman" w:hAnsi="Times New Roman"/>
        </w:rPr>
        <w:t xml:space="preserve"> and Clean Equipment</w:t>
      </w:r>
      <w:r w:rsidRPr="003B02E5">
        <w:rPr>
          <w:rFonts w:ascii="Times New Roman" w:hAnsi="Times New Roman"/>
        </w:rPr>
        <w:tab/>
      </w:r>
      <w:r w:rsidR="003B02E5" w:rsidRPr="003B02E5">
        <w:rPr>
          <w:rFonts w:ascii="Times New Roman" w:hAnsi="Times New Roman"/>
        </w:rPr>
        <w:t>59</w:t>
      </w:r>
    </w:p>
    <w:p w14:paraId="4AA9E25D" w14:textId="58458FA8"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10.4  Wartime</w:t>
      </w:r>
      <w:proofErr w:type="gramEnd"/>
      <w:r w:rsidRPr="003B02E5">
        <w:rPr>
          <w:rFonts w:ascii="Times New Roman" w:hAnsi="Times New Roman"/>
        </w:rPr>
        <w:t xml:space="preserve"> Ventilation Equipment</w:t>
      </w:r>
      <w:r w:rsidRPr="003B02E5">
        <w:rPr>
          <w:rFonts w:ascii="Times New Roman" w:hAnsi="Times New Roman"/>
        </w:rPr>
        <w:tab/>
      </w:r>
      <w:r w:rsidR="003B02E5" w:rsidRPr="003B02E5">
        <w:rPr>
          <w:rFonts w:ascii="Times New Roman" w:hAnsi="Times New Roman"/>
        </w:rPr>
        <w:t>61</w:t>
      </w:r>
    </w:p>
    <w:p w14:paraId="1670567C" w14:textId="24C0ECC9"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10.5  Fan</w:t>
      </w:r>
      <w:proofErr w:type="gramEnd"/>
      <w:r w:rsidRPr="003B02E5">
        <w:rPr>
          <w:rFonts w:ascii="Times New Roman" w:hAnsi="Times New Roman"/>
        </w:rPr>
        <w:t xml:space="preserve"> and Engineering Overpressure Measurement, Control, Display Equipment</w:t>
      </w:r>
      <w:r w:rsidRPr="003B02E5">
        <w:rPr>
          <w:rFonts w:ascii="Times New Roman" w:hAnsi="Times New Roman"/>
        </w:rPr>
        <w:tab/>
      </w:r>
      <w:r w:rsidR="003B02E5" w:rsidRPr="003B02E5">
        <w:rPr>
          <w:rFonts w:ascii="Times New Roman" w:hAnsi="Times New Roman"/>
        </w:rPr>
        <w:t>62</w:t>
      </w:r>
    </w:p>
    <w:p w14:paraId="6EB29C8D" w14:textId="6B0225EF"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10.6  </w:t>
      </w:r>
      <w:r w:rsidR="0092031B" w:rsidRPr="003B02E5">
        <w:rPr>
          <w:rFonts w:ascii="Times New Roman" w:hAnsi="Times New Roman"/>
        </w:rPr>
        <w:t>Decontamination</w:t>
      </w:r>
      <w:proofErr w:type="gramEnd"/>
      <w:r w:rsidRPr="003B02E5">
        <w:rPr>
          <w:rFonts w:ascii="Times New Roman" w:hAnsi="Times New Roman"/>
        </w:rPr>
        <w:t xml:space="preserve"> </w:t>
      </w:r>
      <w:r w:rsidR="0092031B" w:rsidRPr="003B02E5">
        <w:rPr>
          <w:rFonts w:ascii="Times New Roman" w:hAnsi="Times New Roman" w:hint="eastAsia"/>
        </w:rPr>
        <w:t>Facility</w:t>
      </w:r>
      <w:r w:rsidR="0092031B" w:rsidRPr="003B02E5">
        <w:rPr>
          <w:rFonts w:ascii="Times New Roman" w:hAnsi="Times New Roman"/>
        </w:rPr>
        <w:t xml:space="preserve"> </w:t>
      </w:r>
      <w:r w:rsidR="0092031B" w:rsidRPr="003B02E5">
        <w:rPr>
          <w:rFonts w:ascii="Times New Roman" w:hAnsi="Times New Roman" w:hint="eastAsia"/>
        </w:rPr>
        <w:t>and</w:t>
      </w:r>
      <w:r w:rsidR="0092031B" w:rsidRPr="003B02E5">
        <w:rPr>
          <w:rFonts w:ascii="Times New Roman" w:hAnsi="Times New Roman"/>
        </w:rPr>
        <w:t xml:space="preserve"> </w:t>
      </w:r>
      <w:r w:rsidRPr="003B02E5">
        <w:rPr>
          <w:rFonts w:ascii="Times New Roman" w:hAnsi="Times New Roman"/>
        </w:rPr>
        <w:t>Equipment</w:t>
      </w:r>
      <w:r w:rsidRPr="003B02E5">
        <w:rPr>
          <w:rFonts w:ascii="Times New Roman" w:hAnsi="Times New Roman"/>
        </w:rPr>
        <w:tab/>
      </w:r>
      <w:r w:rsidR="003B02E5" w:rsidRPr="003B02E5">
        <w:rPr>
          <w:rFonts w:ascii="Times New Roman" w:hAnsi="Times New Roman"/>
        </w:rPr>
        <w:t>64</w:t>
      </w:r>
    </w:p>
    <w:p w14:paraId="22C04599" w14:textId="067B2FC6"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10.7  </w:t>
      </w:r>
      <w:r w:rsidR="0092031B" w:rsidRPr="003B02E5">
        <w:rPr>
          <w:rFonts w:ascii="Times New Roman" w:hAnsi="Times New Roman"/>
        </w:rPr>
        <w:t>Engineering</w:t>
      </w:r>
      <w:proofErr w:type="gramEnd"/>
      <w:r w:rsidR="0092031B" w:rsidRPr="003B02E5">
        <w:rPr>
          <w:rFonts w:ascii="Times New Roman" w:hAnsi="Times New Roman"/>
        </w:rPr>
        <w:t xml:space="preserve"> Supporting Facilities</w:t>
      </w:r>
      <w:r w:rsidRPr="003B02E5">
        <w:rPr>
          <w:rFonts w:ascii="Times New Roman" w:hAnsi="Times New Roman"/>
        </w:rPr>
        <w:tab/>
      </w:r>
      <w:r w:rsidR="003B02E5" w:rsidRPr="003B02E5">
        <w:rPr>
          <w:rFonts w:ascii="Times New Roman" w:hAnsi="Times New Roman"/>
        </w:rPr>
        <w:t>66</w:t>
      </w:r>
    </w:p>
    <w:p w14:paraId="3ED64AC6" w14:textId="6A43E2A9" w:rsidR="00E717C4" w:rsidRPr="003B02E5" w:rsidRDefault="00E717C4" w:rsidP="00E717C4">
      <w:pPr>
        <w:tabs>
          <w:tab w:val="right" w:leader="dot" w:pos="7980"/>
        </w:tabs>
        <w:ind w:firstLineChars="0" w:firstLine="0"/>
        <w:rPr>
          <w:rFonts w:ascii="Times New Roman" w:hAnsi="Times New Roman"/>
        </w:rPr>
      </w:pPr>
      <w:proofErr w:type="gramStart"/>
      <w:r w:rsidRPr="003B02E5">
        <w:rPr>
          <w:rFonts w:ascii="Times New Roman" w:hAnsi="Times New Roman"/>
        </w:rPr>
        <w:t>11  Serviceability</w:t>
      </w:r>
      <w:proofErr w:type="gramEnd"/>
      <w:r w:rsidRPr="003B02E5">
        <w:rPr>
          <w:rFonts w:ascii="Times New Roman" w:hAnsi="Times New Roman"/>
        </w:rPr>
        <w:t xml:space="preserve"> Appraisal Rating for Sub-system</w:t>
      </w:r>
      <w:r w:rsidRPr="003B02E5">
        <w:rPr>
          <w:rFonts w:ascii="Times New Roman" w:hAnsi="Times New Roman"/>
        </w:rPr>
        <w:tab/>
      </w:r>
      <w:r w:rsidR="003B02E5" w:rsidRPr="003B02E5">
        <w:rPr>
          <w:rFonts w:ascii="Times New Roman" w:hAnsi="Times New Roman"/>
        </w:rPr>
        <w:t>67</w:t>
      </w:r>
    </w:p>
    <w:p w14:paraId="01723140" w14:textId="15728494"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11.1  General</w:t>
      </w:r>
      <w:proofErr w:type="gramEnd"/>
      <w:r w:rsidRPr="003B02E5">
        <w:rPr>
          <w:rFonts w:ascii="Times New Roman" w:hAnsi="Times New Roman"/>
        </w:rPr>
        <w:t xml:space="preserve"> Requirements</w:t>
      </w:r>
      <w:r w:rsidRPr="003B02E5">
        <w:rPr>
          <w:rFonts w:ascii="Times New Roman" w:hAnsi="Times New Roman"/>
        </w:rPr>
        <w:tab/>
      </w:r>
      <w:r w:rsidR="003B02E5" w:rsidRPr="003B02E5">
        <w:rPr>
          <w:rFonts w:ascii="Times New Roman" w:hAnsi="Times New Roman"/>
        </w:rPr>
        <w:t>67</w:t>
      </w:r>
    </w:p>
    <w:p w14:paraId="14D809F1" w14:textId="22F9FF66"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11.2  Foundation</w:t>
      </w:r>
      <w:proofErr w:type="gramEnd"/>
      <w:r w:rsidRPr="003B02E5">
        <w:rPr>
          <w:rFonts w:ascii="Times New Roman" w:hAnsi="Times New Roman"/>
        </w:rPr>
        <w:tab/>
      </w:r>
      <w:r w:rsidR="003B02E5" w:rsidRPr="003B02E5">
        <w:rPr>
          <w:rFonts w:ascii="Times New Roman" w:hAnsi="Times New Roman"/>
        </w:rPr>
        <w:t>68</w:t>
      </w:r>
    </w:p>
    <w:p w14:paraId="4B6D4616" w14:textId="50B29422" w:rsidR="00E717C4" w:rsidRPr="003B02E5" w:rsidRDefault="00E717C4" w:rsidP="00E717C4">
      <w:pPr>
        <w:tabs>
          <w:tab w:val="right" w:leader="dot" w:pos="7980"/>
        </w:tabs>
        <w:ind w:firstLineChars="150" w:firstLine="360"/>
        <w:rPr>
          <w:rFonts w:ascii="Times New Roman" w:hAnsi="Times New Roman"/>
        </w:rPr>
      </w:pPr>
      <w:proofErr w:type="gramStart"/>
      <w:r w:rsidRPr="003B02E5">
        <w:rPr>
          <w:rFonts w:ascii="Times New Roman" w:hAnsi="Times New Roman"/>
        </w:rPr>
        <w:t>11.3  Bearing</w:t>
      </w:r>
      <w:proofErr w:type="gramEnd"/>
      <w:r w:rsidRPr="003B02E5">
        <w:rPr>
          <w:rFonts w:ascii="Times New Roman" w:hAnsi="Times New Roman"/>
        </w:rPr>
        <w:t xml:space="preserve"> Superstructure</w:t>
      </w:r>
      <w:r w:rsidRPr="003B02E5">
        <w:rPr>
          <w:rFonts w:ascii="Times New Roman" w:hAnsi="Times New Roman"/>
        </w:rPr>
        <w:tab/>
      </w:r>
      <w:r w:rsidR="003B02E5" w:rsidRPr="003B02E5">
        <w:rPr>
          <w:rFonts w:ascii="Times New Roman" w:hAnsi="Times New Roman"/>
        </w:rPr>
        <w:t>69</w:t>
      </w:r>
    </w:p>
    <w:p w14:paraId="6108662C" w14:textId="5A522007" w:rsidR="00B11CCA" w:rsidRPr="003B02E5" w:rsidRDefault="00B11CCA" w:rsidP="00B11CCA">
      <w:pPr>
        <w:tabs>
          <w:tab w:val="right" w:leader="dot" w:pos="7980"/>
        </w:tabs>
        <w:ind w:firstLineChars="0" w:firstLine="0"/>
        <w:rPr>
          <w:rFonts w:ascii="Times New Roman" w:hAnsi="Times New Roman"/>
        </w:rPr>
      </w:pPr>
      <w:proofErr w:type="gramStart"/>
      <w:r w:rsidRPr="003B02E5">
        <w:rPr>
          <w:rFonts w:ascii="Times New Roman" w:hAnsi="Times New Roman"/>
        </w:rPr>
        <w:t>12  Serviceability</w:t>
      </w:r>
      <w:proofErr w:type="gramEnd"/>
      <w:r w:rsidRPr="003B02E5">
        <w:rPr>
          <w:rFonts w:ascii="Times New Roman" w:hAnsi="Times New Roman"/>
        </w:rPr>
        <w:t xml:space="preserve"> Appraisal Rating for Protective System Subunit</w:t>
      </w:r>
      <w:r w:rsidRPr="003B02E5">
        <w:rPr>
          <w:rFonts w:ascii="Times New Roman" w:hAnsi="Times New Roman"/>
        </w:rPr>
        <w:tab/>
      </w:r>
      <w:r w:rsidR="003B02E5" w:rsidRPr="003B02E5">
        <w:rPr>
          <w:rFonts w:ascii="Times New Roman" w:hAnsi="Times New Roman"/>
        </w:rPr>
        <w:t>70</w:t>
      </w:r>
    </w:p>
    <w:p w14:paraId="1A44A285" w14:textId="6E9A6A6A"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12.1  General</w:t>
      </w:r>
      <w:proofErr w:type="gramEnd"/>
      <w:r w:rsidRPr="003B02E5">
        <w:rPr>
          <w:rFonts w:ascii="Times New Roman" w:hAnsi="Times New Roman"/>
        </w:rPr>
        <w:t xml:space="preserve"> Requirements</w:t>
      </w:r>
      <w:r w:rsidRPr="003B02E5">
        <w:rPr>
          <w:rFonts w:ascii="Times New Roman" w:hAnsi="Times New Roman"/>
        </w:rPr>
        <w:tab/>
      </w:r>
      <w:r w:rsidR="003B02E5" w:rsidRPr="003B02E5">
        <w:rPr>
          <w:rFonts w:ascii="Times New Roman" w:hAnsi="Times New Roman"/>
        </w:rPr>
        <w:t>7</w:t>
      </w:r>
      <w:r w:rsidRPr="003B02E5">
        <w:rPr>
          <w:rFonts w:ascii="Times New Roman" w:hAnsi="Times New Roman"/>
        </w:rPr>
        <w:t>0</w:t>
      </w:r>
    </w:p>
    <w:p w14:paraId="194E0451" w14:textId="2816B574"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12.2  Protective</w:t>
      </w:r>
      <w:proofErr w:type="gramEnd"/>
      <w:r w:rsidRPr="003B02E5">
        <w:rPr>
          <w:rFonts w:ascii="Times New Roman" w:hAnsi="Times New Roman"/>
        </w:rPr>
        <w:t xml:space="preserve"> System Subunit</w:t>
      </w:r>
      <w:r w:rsidRPr="003B02E5">
        <w:rPr>
          <w:rFonts w:ascii="Times New Roman" w:hAnsi="Times New Roman"/>
        </w:rPr>
        <w:tab/>
      </w:r>
      <w:r w:rsidR="003B02E5" w:rsidRPr="003B02E5">
        <w:rPr>
          <w:rFonts w:ascii="Times New Roman" w:hAnsi="Times New Roman"/>
        </w:rPr>
        <w:t>7</w:t>
      </w:r>
      <w:r w:rsidRPr="003B02E5">
        <w:rPr>
          <w:rFonts w:ascii="Times New Roman" w:hAnsi="Times New Roman"/>
        </w:rPr>
        <w:t>0</w:t>
      </w:r>
    </w:p>
    <w:p w14:paraId="1AF8F917" w14:textId="3197543E" w:rsidR="00B11CCA" w:rsidRPr="003B02E5" w:rsidRDefault="00B11CCA" w:rsidP="00B11CCA">
      <w:pPr>
        <w:tabs>
          <w:tab w:val="right" w:leader="dot" w:pos="7980"/>
        </w:tabs>
        <w:ind w:firstLineChars="0" w:firstLine="0"/>
        <w:rPr>
          <w:rFonts w:ascii="Times New Roman" w:hAnsi="Times New Roman"/>
        </w:rPr>
      </w:pPr>
      <w:proofErr w:type="gramStart"/>
      <w:r w:rsidRPr="003B02E5">
        <w:rPr>
          <w:rFonts w:ascii="Times New Roman" w:hAnsi="Times New Roman"/>
        </w:rPr>
        <w:t>13  Serviceability</w:t>
      </w:r>
      <w:proofErr w:type="gramEnd"/>
      <w:r w:rsidRPr="003B02E5">
        <w:rPr>
          <w:rFonts w:ascii="Times New Roman" w:hAnsi="Times New Roman"/>
        </w:rPr>
        <w:t xml:space="preserve"> Appraisal Rating for </w:t>
      </w:r>
      <w:r w:rsidRPr="003B02E5">
        <w:rPr>
          <w:rFonts w:ascii="Times New Roman" w:hAnsi="Times New Roman" w:hint="eastAsia"/>
        </w:rPr>
        <w:t>NBC</w:t>
      </w:r>
      <w:r w:rsidRPr="003B02E5">
        <w:rPr>
          <w:rFonts w:ascii="Times New Roman" w:hAnsi="Times New Roman"/>
        </w:rPr>
        <w:t xml:space="preserve"> Protective System</w:t>
      </w:r>
      <w:r w:rsidRPr="003B02E5">
        <w:rPr>
          <w:rFonts w:ascii="Times New Roman" w:hAnsi="Times New Roman"/>
        </w:rPr>
        <w:tab/>
      </w:r>
      <w:r w:rsidR="003B02E5" w:rsidRPr="003B02E5">
        <w:rPr>
          <w:rFonts w:ascii="Times New Roman" w:hAnsi="Times New Roman"/>
        </w:rPr>
        <w:t>71</w:t>
      </w:r>
    </w:p>
    <w:p w14:paraId="5C78B820" w14:textId="08534655"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13.1  General</w:t>
      </w:r>
      <w:proofErr w:type="gramEnd"/>
      <w:r w:rsidRPr="003B02E5">
        <w:rPr>
          <w:rFonts w:ascii="Times New Roman" w:hAnsi="Times New Roman"/>
        </w:rPr>
        <w:t xml:space="preserve"> Requirements</w:t>
      </w:r>
      <w:r w:rsidRPr="003B02E5">
        <w:rPr>
          <w:rFonts w:ascii="Times New Roman" w:hAnsi="Times New Roman"/>
        </w:rPr>
        <w:tab/>
      </w:r>
      <w:r w:rsidR="003B02E5" w:rsidRPr="003B02E5">
        <w:rPr>
          <w:rFonts w:ascii="Times New Roman" w:hAnsi="Times New Roman"/>
        </w:rPr>
        <w:t>71</w:t>
      </w:r>
    </w:p>
    <w:p w14:paraId="1E3C9C7D" w14:textId="32A4CEC1"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13.2  Alarm</w:t>
      </w:r>
      <w:proofErr w:type="gramEnd"/>
      <w:r w:rsidRPr="003B02E5">
        <w:rPr>
          <w:rFonts w:ascii="Times New Roman" w:hAnsi="Times New Roman"/>
        </w:rPr>
        <w:t>, Monitoring and Control Equipment</w:t>
      </w:r>
      <w:r w:rsidRPr="003B02E5">
        <w:rPr>
          <w:rFonts w:ascii="Times New Roman" w:hAnsi="Times New Roman"/>
        </w:rPr>
        <w:tab/>
      </w:r>
      <w:r w:rsidR="003B02E5" w:rsidRPr="003B02E5">
        <w:rPr>
          <w:rFonts w:ascii="Times New Roman" w:hAnsi="Times New Roman"/>
        </w:rPr>
        <w:t>71</w:t>
      </w:r>
    </w:p>
    <w:p w14:paraId="164C1A5D" w14:textId="6A59A95A"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lastRenderedPageBreak/>
        <w:t xml:space="preserve">13.3  </w:t>
      </w:r>
      <w:r w:rsidRPr="003B02E5">
        <w:rPr>
          <w:rFonts w:ascii="Times New Roman" w:hAnsi="Times New Roman" w:hint="eastAsia"/>
        </w:rPr>
        <w:t>Gas</w:t>
      </w:r>
      <w:proofErr w:type="gramEnd"/>
      <w:r w:rsidRPr="003B02E5">
        <w:rPr>
          <w:rFonts w:ascii="Times New Roman" w:hAnsi="Times New Roman"/>
        </w:rPr>
        <w:t xml:space="preserve"> </w:t>
      </w:r>
      <w:proofErr w:type="spellStart"/>
      <w:r w:rsidRPr="003B02E5">
        <w:rPr>
          <w:rFonts w:ascii="Times New Roman" w:hAnsi="Times New Roman" w:hint="eastAsia"/>
        </w:rPr>
        <w:t>fliter</w:t>
      </w:r>
      <w:proofErr w:type="spellEnd"/>
      <w:r w:rsidRPr="003B02E5">
        <w:rPr>
          <w:rFonts w:ascii="Times New Roman" w:hAnsi="Times New Roman"/>
        </w:rPr>
        <w:t xml:space="preserve"> and Clean Equipment</w:t>
      </w:r>
      <w:r w:rsidRPr="003B02E5">
        <w:rPr>
          <w:rFonts w:ascii="Times New Roman" w:hAnsi="Times New Roman"/>
        </w:rPr>
        <w:tab/>
      </w:r>
      <w:r w:rsidR="003B02E5" w:rsidRPr="003B02E5">
        <w:rPr>
          <w:rFonts w:ascii="Times New Roman" w:hAnsi="Times New Roman"/>
        </w:rPr>
        <w:t>71</w:t>
      </w:r>
    </w:p>
    <w:p w14:paraId="009C290C" w14:textId="2D08B060"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13.4  Wartime</w:t>
      </w:r>
      <w:proofErr w:type="gramEnd"/>
      <w:r w:rsidRPr="003B02E5">
        <w:rPr>
          <w:rFonts w:ascii="Times New Roman" w:hAnsi="Times New Roman"/>
        </w:rPr>
        <w:t xml:space="preserve"> Ventilation Equipment</w:t>
      </w:r>
      <w:r w:rsidRPr="003B02E5">
        <w:rPr>
          <w:rFonts w:ascii="Times New Roman" w:hAnsi="Times New Roman"/>
        </w:rPr>
        <w:tab/>
      </w:r>
      <w:r w:rsidR="003B02E5" w:rsidRPr="003B02E5">
        <w:rPr>
          <w:rFonts w:ascii="Times New Roman" w:hAnsi="Times New Roman"/>
        </w:rPr>
        <w:t>71</w:t>
      </w:r>
    </w:p>
    <w:p w14:paraId="01DF5AE0" w14:textId="35540E1C"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13.5  Fan</w:t>
      </w:r>
      <w:proofErr w:type="gramEnd"/>
      <w:r w:rsidRPr="003B02E5">
        <w:rPr>
          <w:rFonts w:ascii="Times New Roman" w:hAnsi="Times New Roman"/>
        </w:rPr>
        <w:t xml:space="preserve"> and Engineering Overpressure Measurement, Control, Display </w:t>
      </w:r>
      <w:proofErr w:type="spellStart"/>
      <w:r w:rsidRPr="003B02E5">
        <w:rPr>
          <w:rFonts w:ascii="Times New Roman" w:hAnsi="Times New Roman"/>
        </w:rPr>
        <w:t>Equipments</w:t>
      </w:r>
      <w:proofErr w:type="spellEnd"/>
      <w:r w:rsidRPr="003B02E5">
        <w:rPr>
          <w:rFonts w:ascii="Times New Roman" w:hAnsi="Times New Roman"/>
        </w:rPr>
        <w:tab/>
      </w:r>
      <w:r w:rsidR="003B02E5" w:rsidRPr="003B02E5">
        <w:rPr>
          <w:rFonts w:ascii="Times New Roman" w:hAnsi="Times New Roman"/>
        </w:rPr>
        <w:t>72</w:t>
      </w:r>
    </w:p>
    <w:p w14:paraId="70ADE89D" w14:textId="382A2810"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13.6  </w:t>
      </w:r>
      <w:r w:rsidR="0092031B" w:rsidRPr="003B02E5">
        <w:rPr>
          <w:rFonts w:ascii="Times New Roman" w:hAnsi="Times New Roman"/>
        </w:rPr>
        <w:t>Decontamination</w:t>
      </w:r>
      <w:proofErr w:type="gramEnd"/>
      <w:r w:rsidR="0092031B" w:rsidRPr="003B02E5">
        <w:rPr>
          <w:rFonts w:ascii="Times New Roman" w:hAnsi="Times New Roman"/>
        </w:rPr>
        <w:t xml:space="preserve"> </w:t>
      </w:r>
      <w:r w:rsidR="0092031B" w:rsidRPr="003B02E5">
        <w:rPr>
          <w:rFonts w:ascii="Times New Roman" w:hAnsi="Times New Roman" w:hint="eastAsia"/>
        </w:rPr>
        <w:t>Facility</w:t>
      </w:r>
      <w:r w:rsidR="0092031B" w:rsidRPr="003B02E5">
        <w:rPr>
          <w:rFonts w:ascii="Times New Roman" w:hAnsi="Times New Roman"/>
        </w:rPr>
        <w:t xml:space="preserve"> </w:t>
      </w:r>
      <w:r w:rsidR="0092031B" w:rsidRPr="003B02E5">
        <w:rPr>
          <w:rFonts w:ascii="Times New Roman" w:hAnsi="Times New Roman" w:hint="eastAsia"/>
        </w:rPr>
        <w:t>and</w:t>
      </w:r>
      <w:r w:rsidR="0092031B" w:rsidRPr="003B02E5">
        <w:rPr>
          <w:rFonts w:ascii="Times New Roman" w:hAnsi="Times New Roman"/>
        </w:rPr>
        <w:t xml:space="preserve"> Equipment</w:t>
      </w:r>
      <w:r w:rsidRPr="003B02E5">
        <w:rPr>
          <w:rFonts w:ascii="Times New Roman" w:hAnsi="Times New Roman"/>
        </w:rPr>
        <w:tab/>
      </w:r>
      <w:r w:rsidR="003B02E5" w:rsidRPr="003B02E5">
        <w:rPr>
          <w:rFonts w:ascii="Times New Roman" w:hAnsi="Times New Roman"/>
        </w:rPr>
        <w:t>72</w:t>
      </w:r>
    </w:p>
    <w:p w14:paraId="16C22FEB" w14:textId="6063F39A" w:rsidR="00B11CCA" w:rsidRPr="003B02E5" w:rsidRDefault="00B11CCA" w:rsidP="00B11CCA">
      <w:pPr>
        <w:tabs>
          <w:tab w:val="right" w:leader="dot" w:pos="7980"/>
        </w:tabs>
        <w:ind w:firstLineChars="150" w:firstLine="360"/>
        <w:rPr>
          <w:rFonts w:ascii="Times New Roman" w:hAnsi="Times New Roman"/>
        </w:rPr>
      </w:pPr>
      <w:proofErr w:type="gramStart"/>
      <w:r w:rsidRPr="003B02E5">
        <w:rPr>
          <w:rFonts w:ascii="Times New Roman" w:hAnsi="Times New Roman"/>
        </w:rPr>
        <w:t xml:space="preserve">13.7  </w:t>
      </w:r>
      <w:r w:rsidR="0092031B" w:rsidRPr="003B02E5">
        <w:rPr>
          <w:rFonts w:ascii="Times New Roman" w:hAnsi="Times New Roman"/>
        </w:rPr>
        <w:t>Engineering</w:t>
      </w:r>
      <w:proofErr w:type="gramEnd"/>
      <w:r w:rsidR="0092031B" w:rsidRPr="003B02E5">
        <w:rPr>
          <w:rFonts w:ascii="Times New Roman" w:hAnsi="Times New Roman"/>
        </w:rPr>
        <w:t xml:space="preserve"> Supporting Facilities</w:t>
      </w:r>
      <w:r w:rsidRPr="003B02E5">
        <w:rPr>
          <w:rFonts w:ascii="Times New Roman" w:hAnsi="Times New Roman"/>
        </w:rPr>
        <w:tab/>
      </w:r>
      <w:r w:rsidR="003B02E5" w:rsidRPr="003B02E5">
        <w:rPr>
          <w:rFonts w:ascii="Times New Roman" w:hAnsi="Times New Roman"/>
        </w:rPr>
        <w:t>72</w:t>
      </w:r>
    </w:p>
    <w:p w14:paraId="3B909BDF" w14:textId="7729CED8" w:rsidR="00B11CCA" w:rsidRPr="003B02E5" w:rsidRDefault="00B11CCA" w:rsidP="00B11CCA">
      <w:pPr>
        <w:tabs>
          <w:tab w:val="right" w:leader="dot" w:pos="7980"/>
        </w:tabs>
        <w:ind w:firstLineChars="0" w:firstLine="0"/>
        <w:rPr>
          <w:rFonts w:ascii="Times New Roman" w:hAnsi="Times New Roman"/>
        </w:rPr>
      </w:pPr>
      <w:proofErr w:type="gramStart"/>
      <w:r w:rsidRPr="003B02E5">
        <w:rPr>
          <w:rFonts w:ascii="Times New Roman" w:hAnsi="Times New Roman"/>
        </w:rPr>
        <w:t>14  Appraisal</w:t>
      </w:r>
      <w:proofErr w:type="gramEnd"/>
      <w:r w:rsidRPr="003B02E5">
        <w:rPr>
          <w:rFonts w:ascii="Times New Roman" w:hAnsi="Times New Roman"/>
        </w:rPr>
        <w:t xml:space="preserve"> Rating for Overall Air-Tightness</w:t>
      </w:r>
      <w:r w:rsidRPr="003B02E5">
        <w:rPr>
          <w:rFonts w:ascii="Times New Roman" w:hAnsi="Times New Roman"/>
        </w:rPr>
        <w:tab/>
      </w:r>
      <w:r w:rsidR="003B02E5" w:rsidRPr="003B02E5">
        <w:rPr>
          <w:rFonts w:ascii="Times New Roman" w:hAnsi="Times New Roman"/>
        </w:rPr>
        <w:t>73</w:t>
      </w:r>
    </w:p>
    <w:p w14:paraId="53456D72" w14:textId="395FFD45" w:rsidR="0092031B" w:rsidRPr="003B02E5" w:rsidRDefault="0092031B" w:rsidP="0092031B">
      <w:pPr>
        <w:tabs>
          <w:tab w:val="right" w:leader="dot" w:pos="7980"/>
        </w:tabs>
        <w:ind w:firstLineChars="0" w:firstLine="0"/>
        <w:rPr>
          <w:rFonts w:ascii="Times New Roman" w:hAnsi="Times New Roman"/>
        </w:rPr>
      </w:pPr>
      <w:proofErr w:type="gramStart"/>
      <w:r w:rsidRPr="003B02E5">
        <w:rPr>
          <w:rFonts w:ascii="Times New Roman" w:hAnsi="Times New Roman"/>
        </w:rPr>
        <w:t>15  Reliability</w:t>
      </w:r>
      <w:proofErr w:type="gramEnd"/>
      <w:r w:rsidRPr="003B02E5">
        <w:rPr>
          <w:rFonts w:ascii="Times New Roman" w:hAnsi="Times New Roman"/>
        </w:rPr>
        <w:t xml:space="preserve"> Appraisal Rating for Civil Air </w:t>
      </w:r>
      <w:proofErr w:type="spellStart"/>
      <w:r w:rsidRPr="003B02E5">
        <w:rPr>
          <w:rFonts w:ascii="Times New Roman" w:hAnsi="Times New Roman"/>
        </w:rPr>
        <w:t>Defence</w:t>
      </w:r>
      <w:proofErr w:type="spellEnd"/>
      <w:r w:rsidRPr="003B02E5">
        <w:rPr>
          <w:rFonts w:ascii="Times New Roman" w:hAnsi="Times New Roman"/>
        </w:rPr>
        <w:t xml:space="preserve"> Works</w:t>
      </w:r>
      <w:r w:rsidRPr="003B02E5">
        <w:rPr>
          <w:rFonts w:ascii="Times New Roman" w:hAnsi="Times New Roman"/>
        </w:rPr>
        <w:tab/>
      </w:r>
      <w:r w:rsidR="003B02E5" w:rsidRPr="003B02E5">
        <w:rPr>
          <w:rFonts w:ascii="Times New Roman" w:hAnsi="Times New Roman"/>
        </w:rPr>
        <w:t>74</w:t>
      </w:r>
    </w:p>
    <w:p w14:paraId="29848495" w14:textId="35531711" w:rsidR="0092031B" w:rsidRPr="003B02E5" w:rsidRDefault="0092031B" w:rsidP="0092031B">
      <w:pPr>
        <w:tabs>
          <w:tab w:val="right" w:leader="dot" w:pos="7980"/>
        </w:tabs>
        <w:ind w:firstLineChars="150" w:firstLine="360"/>
        <w:rPr>
          <w:rFonts w:ascii="Times New Roman" w:hAnsi="Times New Roman"/>
        </w:rPr>
      </w:pPr>
      <w:proofErr w:type="gramStart"/>
      <w:r w:rsidRPr="003B02E5">
        <w:rPr>
          <w:rFonts w:ascii="Times New Roman" w:hAnsi="Times New Roman"/>
        </w:rPr>
        <w:t>15.1  Safety</w:t>
      </w:r>
      <w:proofErr w:type="gramEnd"/>
      <w:r w:rsidRPr="003B02E5">
        <w:rPr>
          <w:rFonts w:ascii="Times New Roman" w:hAnsi="Times New Roman"/>
        </w:rPr>
        <w:t xml:space="preserve"> Rating for Appraisal System</w:t>
      </w:r>
      <w:r w:rsidRPr="003B02E5">
        <w:rPr>
          <w:rFonts w:ascii="Times New Roman" w:hAnsi="Times New Roman"/>
        </w:rPr>
        <w:tab/>
      </w:r>
      <w:r w:rsidR="003B02E5" w:rsidRPr="003B02E5">
        <w:rPr>
          <w:rFonts w:ascii="Times New Roman" w:hAnsi="Times New Roman"/>
        </w:rPr>
        <w:t>74</w:t>
      </w:r>
    </w:p>
    <w:p w14:paraId="5BDF1D9F" w14:textId="591FBF1D" w:rsidR="0092031B" w:rsidRPr="003B02E5" w:rsidRDefault="0092031B" w:rsidP="0092031B">
      <w:pPr>
        <w:tabs>
          <w:tab w:val="right" w:leader="dot" w:pos="7980"/>
        </w:tabs>
        <w:ind w:firstLineChars="150" w:firstLine="360"/>
        <w:rPr>
          <w:rFonts w:ascii="Times New Roman" w:hAnsi="Times New Roman"/>
        </w:rPr>
      </w:pPr>
      <w:proofErr w:type="gramStart"/>
      <w:r w:rsidRPr="003B02E5">
        <w:rPr>
          <w:rFonts w:ascii="Times New Roman" w:hAnsi="Times New Roman"/>
        </w:rPr>
        <w:t>15.2  Serviceability</w:t>
      </w:r>
      <w:proofErr w:type="gramEnd"/>
      <w:r w:rsidRPr="003B02E5">
        <w:rPr>
          <w:rFonts w:ascii="Times New Roman" w:hAnsi="Times New Roman"/>
        </w:rPr>
        <w:t xml:space="preserve"> Rating for Appraisal System</w:t>
      </w:r>
      <w:r w:rsidRPr="003B02E5">
        <w:rPr>
          <w:rFonts w:ascii="Times New Roman" w:hAnsi="Times New Roman"/>
        </w:rPr>
        <w:tab/>
      </w:r>
      <w:r w:rsidR="003B02E5" w:rsidRPr="003B02E5">
        <w:rPr>
          <w:rFonts w:ascii="Times New Roman" w:hAnsi="Times New Roman"/>
        </w:rPr>
        <w:t>75</w:t>
      </w:r>
    </w:p>
    <w:p w14:paraId="5FA18A59" w14:textId="10646AC1" w:rsidR="0092031B" w:rsidRPr="003B02E5" w:rsidRDefault="0092031B" w:rsidP="0092031B">
      <w:pPr>
        <w:tabs>
          <w:tab w:val="right" w:leader="dot" w:pos="7980"/>
        </w:tabs>
        <w:ind w:firstLineChars="150" w:firstLine="360"/>
        <w:rPr>
          <w:rFonts w:ascii="Times New Roman" w:hAnsi="Times New Roman"/>
        </w:rPr>
      </w:pPr>
      <w:proofErr w:type="gramStart"/>
      <w:r w:rsidRPr="003B02E5">
        <w:rPr>
          <w:rFonts w:ascii="Times New Roman" w:hAnsi="Times New Roman"/>
        </w:rPr>
        <w:t>15.3  Reliability</w:t>
      </w:r>
      <w:proofErr w:type="gramEnd"/>
      <w:r w:rsidRPr="003B02E5">
        <w:rPr>
          <w:rFonts w:ascii="Times New Roman" w:hAnsi="Times New Roman"/>
        </w:rPr>
        <w:t xml:space="preserve"> Appraisal Rating for Appraisal System</w:t>
      </w:r>
      <w:r w:rsidRPr="003B02E5">
        <w:rPr>
          <w:rFonts w:ascii="Times New Roman" w:hAnsi="Times New Roman"/>
        </w:rPr>
        <w:tab/>
      </w:r>
      <w:r w:rsidR="003B02E5" w:rsidRPr="003B02E5">
        <w:rPr>
          <w:rFonts w:ascii="Times New Roman" w:hAnsi="Times New Roman"/>
        </w:rPr>
        <w:t>76</w:t>
      </w:r>
    </w:p>
    <w:p w14:paraId="69C07592" w14:textId="0B28D5FA" w:rsidR="007065E4" w:rsidRPr="003B02E5" w:rsidRDefault="0092031B" w:rsidP="000A32C5">
      <w:pPr>
        <w:tabs>
          <w:tab w:val="right" w:leader="dot" w:pos="7980"/>
        </w:tabs>
        <w:ind w:firstLineChars="0" w:firstLine="0"/>
        <w:rPr>
          <w:rFonts w:ascii="Times New Roman" w:hAnsi="Times New Roman"/>
        </w:rPr>
      </w:pPr>
      <w:proofErr w:type="gramStart"/>
      <w:r w:rsidRPr="003B02E5">
        <w:rPr>
          <w:rFonts w:ascii="Times New Roman" w:hAnsi="Times New Roman"/>
        </w:rPr>
        <w:t>16</w:t>
      </w:r>
      <w:r w:rsidR="007065E4" w:rsidRPr="003B02E5">
        <w:rPr>
          <w:rFonts w:ascii="Times New Roman" w:hAnsi="Times New Roman"/>
        </w:rPr>
        <w:t xml:space="preserve">  </w:t>
      </w:r>
      <w:r w:rsidRPr="003B02E5">
        <w:rPr>
          <w:rFonts w:ascii="TimesNewRomanPSMT" w:hAnsi="TimesNewRomanPSMT"/>
          <w:szCs w:val="24"/>
        </w:rPr>
        <w:t>Requirement</w:t>
      </w:r>
      <w:proofErr w:type="gramEnd"/>
      <w:r w:rsidRPr="003B02E5">
        <w:rPr>
          <w:rFonts w:ascii="TimesNewRomanPSMT" w:hAnsi="TimesNewRomanPSMT"/>
          <w:szCs w:val="24"/>
        </w:rPr>
        <w:t xml:space="preserve"> of Appraisal Report</w:t>
      </w:r>
      <w:r w:rsidR="007065E4" w:rsidRPr="003B02E5">
        <w:rPr>
          <w:rFonts w:ascii="Times New Roman" w:hAnsi="Times New Roman"/>
        </w:rPr>
        <w:tab/>
      </w:r>
      <w:r w:rsidR="003B02E5" w:rsidRPr="003B02E5">
        <w:rPr>
          <w:rFonts w:ascii="Times New Roman" w:hAnsi="Times New Roman"/>
        </w:rPr>
        <w:t>77</w:t>
      </w:r>
    </w:p>
    <w:p w14:paraId="554B7709" w14:textId="77777777" w:rsidR="005C5B49" w:rsidRPr="007065E4" w:rsidRDefault="005C5B49" w:rsidP="007065E4">
      <w:pPr>
        <w:pStyle w:val="ac"/>
        <w:ind w:firstLineChars="0" w:firstLine="0"/>
      </w:pPr>
    </w:p>
    <w:p w14:paraId="70DE9A19" w14:textId="77777777" w:rsidR="005C5B49" w:rsidRPr="004A668E" w:rsidRDefault="005C5B49" w:rsidP="005C5B49">
      <w:pPr>
        <w:ind w:firstLine="480"/>
        <w:rPr>
          <w:rFonts w:ascii="Times New Roman" w:hAnsi="Times New Roman"/>
        </w:rPr>
        <w:sectPr w:rsidR="005C5B49" w:rsidRPr="004A668E">
          <w:footerReference w:type="default" r:id="rId17"/>
          <w:pgSz w:w="11906" w:h="16838"/>
          <w:pgMar w:top="1440" w:right="1800" w:bottom="1440" w:left="1800" w:header="851" w:footer="992" w:gutter="0"/>
          <w:cols w:space="425"/>
          <w:docGrid w:type="lines" w:linePitch="312"/>
        </w:sectPr>
      </w:pPr>
    </w:p>
    <w:p w14:paraId="26CAB362" w14:textId="77777777" w:rsidR="005C5B49" w:rsidRPr="004A668E" w:rsidRDefault="005C5B49" w:rsidP="005C5B49">
      <w:pPr>
        <w:pStyle w:val="ad"/>
        <w:numPr>
          <w:ilvl w:val="0"/>
          <w:numId w:val="1"/>
        </w:numPr>
        <w:ind w:firstLineChars="0"/>
        <w:jc w:val="center"/>
        <w:outlineLvl w:val="0"/>
        <w:rPr>
          <w:b/>
        </w:rPr>
      </w:pPr>
      <w:bookmarkStart w:id="8" w:name="_Toc27141418"/>
      <w:bookmarkStart w:id="9" w:name="_Toc38121871"/>
      <w:r w:rsidRPr="004A668E">
        <w:rPr>
          <w:b/>
        </w:rPr>
        <w:lastRenderedPageBreak/>
        <w:t>总则</w:t>
      </w:r>
      <w:bookmarkEnd w:id="8"/>
      <w:bookmarkEnd w:id="9"/>
    </w:p>
    <w:p w14:paraId="49508BA5" w14:textId="1F2EE6B1" w:rsidR="008D44CB" w:rsidRPr="00D87245" w:rsidRDefault="00142F50" w:rsidP="000B0DF6">
      <w:pPr>
        <w:pStyle w:val="ad"/>
        <w:numPr>
          <w:ilvl w:val="2"/>
          <w:numId w:val="64"/>
        </w:numPr>
        <w:ind w:firstLineChars="0"/>
      </w:pPr>
      <w:r>
        <w:t>为了科学指导人防建筑工程及设施设备的可靠性鉴定</w:t>
      </w:r>
      <w:r w:rsidR="008D44CB" w:rsidRPr="00D87245">
        <w:t>工作，加强对</w:t>
      </w:r>
      <w:r w:rsidR="00025D8C" w:rsidRPr="004A668E">
        <w:t>已建成可以验收的和已投入使用的</w:t>
      </w:r>
      <w:r w:rsidR="008D44CB" w:rsidRPr="00D87245">
        <w:t>人防建筑工程及设施设备安全与合理使用的技术管理，制定本标准。</w:t>
      </w:r>
    </w:p>
    <w:p w14:paraId="320A1900" w14:textId="25C165C8" w:rsidR="008D44CB" w:rsidRPr="004A668E" w:rsidRDefault="008D44CB" w:rsidP="000B0DF6">
      <w:pPr>
        <w:pStyle w:val="ad"/>
        <w:numPr>
          <w:ilvl w:val="2"/>
          <w:numId w:val="64"/>
        </w:numPr>
        <w:ind w:firstLineChars="0"/>
      </w:pPr>
      <w:r w:rsidRPr="004A668E">
        <w:t>本标准规定了人防建筑工程及设施设备的鉴定程序、调查与检测、评定方法及要求。</w:t>
      </w:r>
    </w:p>
    <w:p w14:paraId="486DE998" w14:textId="23981395" w:rsidR="008D44CB" w:rsidRDefault="008D44CB" w:rsidP="000B0DF6">
      <w:pPr>
        <w:pStyle w:val="ad"/>
        <w:numPr>
          <w:ilvl w:val="2"/>
          <w:numId w:val="64"/>
        </w:numPr>
        <w:ind w:firstLineChars="0"/>
      </w:pPr>
      <w:r w:rsidRPr="004A668E">
        <w:t>本标准适用于防核武器抗力级别和防常规武器抗力级别在</w:t>
      </w:r>
      <w:r w:rsidR="00D53D77">
        <w:t>6</w:t>
      </w:r>
      <w:r w:rsidRPr="004A668E">
        <w:t>级以下（含</w:t>
      </w:r>
      <w:r w:rsidR="00D53D77">
        <w:t>6</w:t>
      </w:r>
      <w:r w:rsidRPr="004A668E">
        <w:t>级）的人防</w:t>
      </w:r>
      <w:r w:rsidR="001A5129">
        <w:rPr>
          <w:rFonts w:hint="eastAsia"/>
        </w:rPr>
        <w:t>指挥</w:t>
      </w:r>
      <w:r w:rsidR="001A5129">
        <w:t>通信工程、医疗救护工程、防空专业队工程</w:t>
      </w:r>
      <w:r w:rsidR="001A5129">
        <w:rPr>
          <w:rFonts w:hint="eastAsia"/>
        </w:rPr>
        <w:t>、</w:t>
      </w:r>
      <w:r w:rsidR="001A5129">
        <w:t>人员</w:t>
      </w:r>
      <w:r w:rsidR="001A5129">
        <w:rPr>
          <w:rFonts w:hint="eastAsia"/>
        </w:rPr>
        <w:t>掩蔽</w:t>
      </w:r>
      <w:r w:rsidR="001A5129">
        <w:t>工程和其他配套工程的可靠性鉴定</w:t>
      </w:r>
      <w:r w:rsidR="001A5129">
        <w:rPr>
          <w:rFonts w:hint="eastAsia"/>
        </w:rPr>
        <w:t>。</w:t>
      </w:r>
    </w:p>
    <w:p w14:paraId="1BA1DA57" w14:textId="36E876E8" w:rsidR="008D44CB" w:rsidRPr="004A668E" w:rsidRDefault="008D44CB" w:rsidP="000B0DF6">
      <w:pPr>
        <w:pStyle w:val="ad"/>
        <w:numPr>
          <w:ilvl w:val="2"/>
          <w:numId w:val="64"/>
        </w:numPr>
        <w:ind w:firstLineChars="0"/>
      </w:pPr>
      <w:r w:rsidRPr="004A668E">
        <w:t>人防建筑工程及设施设备的可靠性鉴定，应由有相应资质的鉴定单位承担。</w:t>
      </w:r>
    </w:p>
    <w:p w14:paraId="1B91E966" w14:textId="26EF0ECD" w:rsidR="005C5B49" w:rsidRPr="004A668E" w:rsidRDefault="008D44CB" w:rsidP="000B0DF6">
      <w:pPr>
        <w:pStyle w:val="ad"/>
        <w:numPr>
          <w:ilvl w:val="2"/>
          <w:numId w:val="64"/>
        </w:numPr>
        <w:ind w:firstLineChars="0"/>
      </w:pPr>
      <w:r w:rsidRPr="004A668E">
        <w:t>人防建筑工程及设施设备的可靠性鉴定除应遵守本标准外，尚应符合国家现行有关标准的规定。</w:t>
      </w:r>
    </w:p>
    <w:p w14:paraId="47B3AA99" w14:textId="77777777" w:rsidR="005C5B49" w:rsidRPr="004A668E" w:rsidRDefault="005C5B49" w:rsidP="005C5B49">
      <w:pPr>
        <w:pStyle w:val="ac"/>
        <w:ind w:firstLine="480"/>
      </w:pPr>
    </w:p>
    <w:p w14:paraId="52A4806E" w14:textId="77777777" w:rsidR="005C5B49" w:rsidRPr="004A668E" w:rsidRDefault="005C5B49" w:rsidP="005C5B49">
      <w:pPr>
        <w:pStyle w:val="ac"/>
        <w:ind w:firstLine="480"/>
      </w:pPr>
    </w:p>
    <w:p w14:paraId="0BDFD56E" w14:textId="77777777" w:rsidR="005C5B49" w:rsidRPr="004A668E" w:rsidRDefault="005C5B49" w:rsidP="005C5B49">
      <w:pPr>
        <w:pStyle w:val="ac"/>
        <w:ind w:firstLine="480"/>
      </w:pPr>
    </w:p>
    <w:p w14:paraId="250B8BCB" w14:textId="77777777" w:rsidR="005C5B49" w:rsidRPr="004A668E" w:rsidRDefault="005C5B49" w:rsidP="005C5B49">
      <w:pPr>
        <w:ind w:firstLine="480"/>
        <w:rPr>
          <w:rFonts w:ascii="Times New Roman" w:hAnsi="Times New Roman"/>
        </w:rPr>
        <w:sectPr w:rsidR="005C5B49" w:rsidRPr="004A668E" w:rsidSect="00AF3B3B">
          <w:footerReference w:type="default" r:id="rId18"/>
          <w:pgSz w:w="11906" w:h="16838"/>
          <w:pgMar w:top="1440" w:right="1800" w:bottom="1440" w:left="1800" w:header="851" w:footer="992" w:gutter="0"/>
          <w:pgNumType w:start="1"/>
          <w:cols w:space="425"/>
          <w:docGrid w:type="lines" w:linePitch="312"/>
        </w:sectPr>
      </w:pPr>
    </w:p>
    <w:p w14:paraId="46FEB261" w14:textId="77777777" w:rsidR="005C5B49" w:rsidRPr="004A668E" w:rsidRDefault="005C5B49" w:rsidP="00FD45DD">
      <w:pPr>
        <w:pStyle w:val="ad"/>
        <w:numPr>
          <w:ilvl w:val="0"/>
          <w:numId w:val="1"/>
        </w:numPr>
        <w:ind w:firstLineChars="0"/>
        <w:jc w:val="center"/>
        <w:outlineLvl w:val="0"/>
        <w:rPr>
          <w:b/>
        </w:rPr>
      </w:pPr>
      <w:bookmarkStart w:id="10" w:name="_Toc27141419"/>
      <w:bookmarkStart w:id="11" w:name="_Toc38121872"/>
      <w:r w:rsidRPr="004A668E">
        <w:rPr>
          <w:b/>
        </w:rPr>
        <w:lastRenderedPageBreak/>
        <w:t>术语与符号</w:t>
      </w:r>
      <w:bookmarkEnd w:id="10"/>
      <w:bookmarkEnd w:id="11"/>
    </w:p>
    <w:p w14:paraId="18132138" w14:textId="626BF210" w:rsidR="008D44CB" w:rsidRPr="00542DCB" w:rsidRDefault="008D44CB" w:rsidP="003967E0">
      <w:pPr>
        <w:pStyle w:val="ac"/>
        <w:numPr>
          <w:ilvl w:val="0"/>
          <w:numId w:val="113"/>
        </w:numPr>
        <w:ind w:left="0" w:firstLineChars="0" w:firstLine="0"/>
        <w:jc w:val="center"/>
        <w:outlineLvl w:val="1"/>
        <w:rPr>
          <w:b/>
        </w:rPr>
      </w:pPr>
      <w:bookmarkStart w:id="12" w:name="_Toc27141420"/>
      <w:bookmarkStart w:id="13" w:name="_Toc38121873"/>
      <w:r w:rsidRPr="00542DCB">
        <w:rPr>
          <w:b/>
        </w:rPr>
        <w:t>术语</w:t>
      </w:r>
      <w:bookmarkEnd w:id="12"/>
      <w:bookmarkEnd w:id="13"/>
    </w:p>
    <w:p w14:paraId="30EE2142" w14:textId="5FFC1425" w:rsidR="008D44CB" w:rsidRPr="00F36FF4" w:rsidRDefault="008D44CB" w:rsidP="000B0DF6">
      <w:pPr>
        <w:pStyle w:val="ad"/>
        <w:numPr>
          <w:ilvl w:val="2"/>
          <w:numId w:val="57"/>
        </w:numPr>
        <w:ind w:firstLineChars="0"/>
      </w:pPr>
      <w:r w:rsidRPr="00F36FF4">
        <w:t>人防建筑工程</w:t>
      </w:r>
      <w:bookmarkStart w:id="14" w:name="_Hlk38923530"/>
      <w:r w:rsidRPr="00F36FF4">
        <w:t xml:space="preserve"> </w:t>
      </w:r>
      <w:bookmarkStart w:id="15" w:name="_Hlk38927483"/>
      <w:r w:rsidRPr="00F36FF4">
        <w:t xml:space="preserve">civil air </w:t>
      </w:r>
      <w:proofErr w:type="spellStart"/>
      <w:r w:rsidRPr="00F36FF4">
        <w:t>defence</w:t>
      </w:r>
      <w:proofErr w:type="spellEnd"/>
      <w:r w:rsidRPr="00F36FF4">
        <w:t xml:space="preserve"> works</w:t>
      </w:r>
      <w:bookmarkEnd w:id="14"/>
      <w:bookmarkEnd w:id="15"/>
    </w:p>
    <w:p w14:paraId="2A78999C" w14:textId="5E2E45D7" w:rsidR="008D44CB" w:rsidRPr="004A668E" w:rsidRDefault="008D44CB" w:rsidP="008D44CB">
      <w:pPr>
        <w:pStyle w:val="afb"/>
        <w:ind w:firstLine="480"/>
      </w:pPr>
      <w:r w:rsidRPr="004A668E">
        <w:t>为保障人民防空指挥、通信、掩蔽等需要而建造的防护建筑。为防范和减轻空袭危害，保护国家和人民生命财产安全，保障人民防空指挥、通信及人员、物资掩蔽等需要而修建的防护工程。包括为保障战时人员与物资掩蔽人民防空指挥、医疗救护而单独修建的地下防护建筑，以及结合地面建筑修建的战时可用于防空的地下室。</w:t>
      </w:r>
    </w:p>
    <w:p w14:paraId="7A689DA6" w14:textId="754CE512" w:rsidR="008D44CB" w:rsidRPr="004A668E" w:rsidRDefault="008D44CB" w:rsidP="000B0DF6">
      <w:pPr>
        <w:pStyle w:val="ad"/>
        <w:numPr>
          <w:ilvl w:val="2"/>
          <w:numId w:val="57"/>
        </w:numPr>
        <w:ind w:firstLineChars="0"/>
      </w:pPr>
      <w:r w:rsidRPr="004A668E">
        <w:t>人防工程防护设备</w:t>
      </w:r>
      <w:r w:rsidRPr="004A668E">
        <w:t xml:space="preserve">  </w:t>
      </w:r>
      <w:bookmarkStart w:id="16" w:name="_Hlk38925512"/>
      <w:r w:rsidRPr="004A668E">
        <w:t xml:space="preserve">protective equipment </w:t>
      </w:r>
      <w:bookmarkEnd w:id="16"/>
      <w:r w:rsidRPr="004A668E">
        <w:t>of civil air defense engineering</w:t>
      </w:r>
    </w:p>
    <w:p w14:paraId="1A74E4A4" w14:textId="6B73CC11" w:rsidR="008D44CB" w:rsidRPr="004A668E" w:rsidRDefault="008D44CB" w:rsidP="008D44CB">
      <w:pPr>
        <w:pStyle w:val="afb"/>
        <w:ind w:firstLine="480"/>
      </w:pPr>
      <w:r w:rsidRPr="004A668E">
        <w:t>设于人防工程人员、设备出入口，武器射孔和进（排）风、排烟道口部，防护单元分区处，用以阻挡或削弱冲击波、阻挡生化毒剂进入的</w:t>
      </w:r>
      <w:r w:rsidR="00142F50">
        <w:rPr>
          <w:rFonts w:hint="eastAsia"/>
        </w:rPr>
        <w:t>设施</w:t>
      </w:r>
      <w:r w:rsidRPr="004A668E">
        <w:t>设备。</w:t>
      </w:r>
    </w:p>
    <w:p w14:paraId="11741A75" w14:textId="37F25817" w:rsidR="008D44CB" w:rsidRPr="004A668E" w:rsidRDefault="008D44CB" w:rsidP="000B0DF6">
      <w:pPr>
        <w:pStyle w:val="ad"/>
        <w:numPr>
          <w:ilvl w:val="2"/>
          <w:numId w:val="57"/>
        </w:numPr>
        <w:ind w:firstLineChars="0"/>
      </w:pPr>
      <w:r w:rsidRPr="004A668E">
        <w:t>人防工程防化设备</w:t>
      </w:r>
      <w:r w:rsidRPr="004A668E">
        <w:t xml:space="preserve">  protective equipment of chemical warfare engineering</w:t>
      </w:r>
    </w:p>
    <w:p w14:paraId="2E27BACB" w14:textId="6E282509" w:rsidR="008D44CB" w:rsidRPr="004A668E" w:rsidRDefault="008D44CB" w:rsidP="008D44CB">
      <w:pPr>
        <w:pStyle w:val="afb"/>
        <w:ind w:firstLine="480"/>
      </w:pPr>
      <w:r w:rsidRPr="004A668E">
        <w:t>用于避免和减轻核生化武器毁伤的防化报警、监测与控制设备，滤毒与净化设备和其他有关防化</w:t>
      </w:r>
      <w:r w:rsidR="00142F50">
        <w:rPr>
          <w:rFonts w:hint="eastAsia"/>
        </w:rPr>
        <w:t>设施</w:t>
      </w:r>
      <w:r w:rsidRPr="004A668E">
        <w:t>设备的总称。</w:t>
      </w:r>
    </w:p>
    <w:p w14:paraId="4535D1BE" w14:textId="008A7179" w:rsidR="008D44CB" w:rsidRPr="004A668E" w:rsidRDefault="008D44CB" w:rsidP="000B0DF6">
      <w:pPr>
        <w:pStyle w:val="ad"/>
        <w:numPr>
          <w:ilvl w:val="2"/>
          <w:numId w:val="57"/>
        </w:numPr>
        <w:ind w:firstLineChars="0"/>
      </w:pPr>
      <w:r w:rsidRPr="004A668E">
        <w:t>可靠性鉴定</w:t>
      </w:r>
      <w:r w:rsidRPr="004A668E">
        <w:t xml:space="preserve"> appraisal of reliability</w:t>
      </w:r>
    </w:p>
    <w:p w14:paraId="3CBC3141" w14:textId="1C57723B" w:rsidR="008D44CB" w:rsidRPr="004A668E" w:rsidRDefault="008D44CB" w:rsidP="008D44CB">
      <w:pPr>
        <w:pStyle w:val="afb"/>
        <w:ind w:firstLine="480"/>
      </w:pPr>
      <w:r w:rsidRPr="004A668E">
        <w:t>对人防建筑工程及设施设备的安全性、使用性所进行的调查、检测、</w:t>
      </w:r>
      <w:r w:rsidR="002F23C0">
        <w:rPr>
          <w:rFonts w:hint="eastAsia"/>
        </w:rPr>
        <w:t>验算</w:t>
      </w:r>
      <w:r w:rsidR="002F23C0">
        <w:t>、</w:t>
      </w:r>
      <w:r w:rsidRPr="004A668E">
        <w:t>分析和评定等</w:t>
      </w:r>
      <w:r w:rsidR="002F23C0">
        <w:rPr>
          <w:rFonts w:hint="eastAsia"/>
        </w:rPr>
        <w:t>技术</w:t>
      </w:r>
      <w:r w:rsidRPr="004A668E">
        <w:t>活动。</w:t>
      </w:r>
    </w:p>
    <w:p w14:paraId="1ABA4C2E" w14:textId="4C2F1181" w:rsidR="008D44CB" w:rsidRPr="004A668E" w:rsidRDefault="008D44CB" w:rsidP="000B0DF6">
      <w:pPr>
        <w:pStyle w:val="ad"/>
        <w:numPr>
          <w:ilvl w:val="2"/>
          <w:numId w:val="57"/>
        </w:numPr>
        <w:ind w:firstLineChars="0"/>
      </w:pPr>
      <w:r w:rsidRPr="004A668E">
        <w:t>安全性鉴定</w:t>
      </w:r>
      <w:r w:rsidRPr="004A668E">
        <w:t xml:space="preserve"> appraisal of safety</w:t>
      </w:r>
    </w:p>
    <w:p w14:paraId="780931B6" w14:textId="453C59BD" w:rsidR="008D44CB" w:rsidRPr="004A668E" w:rsidRDefault="008D44CB" w:rsidP="008D44CB">
      <w:pPr>
        <w:pStyle w:val="afb"/>
        <w:ind w:firstLine="480"/>
      </w:pPr>
      <w:r w:rsidRPr="004A668E">
        <w:t>对人防工程的结构承载力和结构整体稳定性的安全性所进行的调查、检测、验算、分析和评定等</w:t>
      </w:r>
      <w:r w:rsidR="002F23C0">
        <w:rPr>
          <w:rFonts w:hint="eastAsia"/>
        </w:rPr>
        <w:t>技术</w:t>
      </w:r>
      <w:r w:rsidRPr="004A668E">
        <w:t>活动。</w:t>
      </w:r>
    </w:p>
    <w:p w14:paraId="13C50B61" w14:textId="620B2AFC" w:rsidR="008D44CB" w:rsidRPr="004A668E" w:rsidRDefault="008D44CB" w:rsidP="000B0DF6">
      <w:pPr>
        <w:pStyle w:val="ad"/>
        <w:numPr>
          <w:ilvl w:val="2"/>
          <w:numId w:val="57"/>
        </w:numPr>
        <w:ind w:firstLineChars="0"/>
      </w:pPr>
      <w:r w:rsidRPr="004A668E">
        <w:t>使用性鉴定</w:t>
      </w:r>
      <w:r w:rsidRPr="004A668E">
        <w:t xml:space="preserve"> appraisal of serviceability</w:t>
      </w:r>
    </w:p>
    <w:p w14:paraId="0952503F" w14:textId="25C1FB4F" w:rsidR="008D44CB" w:rsidRPr="004A668E" w:rsidRDefault="008D44CB" w:rsidP="008D44CB">
      <w:pPr>
        <w:pStyle w:val="afb"/>
        <w:ind w:firstLine="480"/>
      </w:pPr>
      <w:r w:rsidRPr="004A668E">
        <w:t>对人防工程使用功能的适用性和耐久性所进行的调查、检测、</w:t>
      </w:r>
      <w:r w:rsidR="002F23C0">
        <w:rPr>
          <w:rFonts w:hint="eastAsia"/>
        </w:rPr>
        <w:t>验算</w:t>
      </w:r>
      <w:r w:rsidR="002F23C0">
        <w:t>、</w:t>
      </w:r>
      <w:r w:rsidRPr="004A668E">
        <w:t>分析和评定等</w:t>
      </w:r>
      <w:r w:rsidR="002F23C0">
        <w:rPr>
          <w:rFonts w:hint="eastAsia"/>
        </w:rPr>
        <w:t>技术</w:t>
      </w:r>
      <w:r w:rsidRPr="004A668E">
        <w:t>活动。</w:t>
      </w:r>
    </w:p>
    <w:p w14:paraId="35DD49B8" w14:textId="61D28E1C" w:rsidR="008D44CB" w:rsidRPr="004A668E" w:rsidRDefault="008D44CB" w:rsidP="000B0DF6">
      <w:pPr>
        <w:pStyle w:val="ad"/>
        <w:numPr>
          <w:ilvl w:val="2"/>
          <w:numId w:val="57"/>
        </w:numPr>
        <w:ind w:firstLineChars="0"/>
      </w:pPr>
      <w:r w:rsidRPr="004A668E">
        <w:t>专项鉴定</w:t>
      </w:r>
      <w:r w:rsidRPr="004A668E">
        <w:t xml:space="preserve"> special appraisal</w:t>
      </w:r>
    </w:p>
    <w:p w14:paraId="0561E09A" w14:textId="6301A6A1" w:rsidR="008D44CB" w:rsidRPr="004A668E" w:rsidRDefault="008D44CB" w:rsidP="008D44CB">
      <w:pPr>
        <w:pStyle w:val="afb"/>
        <w:ind w:firstLine="480"/>
      </w:pPr>
      <w:r w:rsidRPr="004A668E">
        <w:t>针对人防工程</w:t>
      </w:r>
      <w:r w:rsidR="002F23C0">
        <w:rPr>
          <w:rFonts w:hint="eastAsia"/>
        </w:rPr>
        <w:t>的特定</w:t>
      </w:r>
      <w:r w:rsidR="002F23C0">
        <w:t>问题</w:t>
      </w:r>
      <w:r w:rsidRPr="004A668E">
        <w:t>或</w:t>
      </w:r>
      <w:r w:rsidR="002F23C0">
        <w:rPr>
          <w:rFonts w:hint="eastAsia"/>
        </w:rPr>
        <w:t>按</w:t>
      </w:r>
      <w:r w:rsidRPr="004A668E">
        <w:t>特定要求所进行的鉴定。</w:t>
      </w:r>
    </w:p>
    <w:p w14:paraId="16F235BC" w14:textId="2470C7C3" w:rsidR="008D44CB" w:rsidRPr="004A668E" w:rsidRDefault="008D44CB" w:rsidP="000B0DF6">
      <w:pPr>
        <w:pStyle w:val="ad"/>
        <w:numPr>
          <w:ilvl w:val="2"/>
          <w:numId w:val="57"/>
        </w:numPr>
        <w:ind w:firstLineChars="0"/>
      </w:pPr>
      <w:r w:rsidRPr="004A668E">
        <w:t>调查</w:t>
      </w:r>
      <w:r w:rsidRPr="004A668E">
        <w:t xml:space="preserve"> investigation</w:t>
      </w:r>
    </w:p>
    <w:p w14:paraId="65043334" w14:textId="1FA7416B" w:rsidR="008D44CB" w:rsidRPr="004A668E" w:rsidRDefault="008D44CB" w:rsidP="008D44CB">
      <w:pPr>
        <w:pStyle w:val="afb"/>
        <w:ind w:firstLine="480"/>
      </w:pPr>
      <w:r w:rsidRPr="004A668E">
        <w:t>通过查阅</w:t>
      </w:r>
      <w:r w:rsidR="002F23C0">
        <w:rPr>
          <w:rFonts w:hint="eastAsia"/>
        </w:rPr>
        <w:t>文件、</w:t>
      </w:r>
      <w:r w:rsidR="002F23C0">
        <w:t>现场观察和询问等手段进行的信息收集活动</w:t>
      </w:r>
      <w:r w:rsidRPr="004A668E">
        <w:t>。</w:t>
      </w:r>
    </w:p>
    <w:p w14:paraId="6D2D3DC9" w14:textId="19119D1F" w:rsidR="008D44CB" w:rsidRPr="004A668E" w:rsidRDefault="008D44CB" w:rsidP="000B0DF6">
      <w:pPr>
        <w:pStyle w:val="ad"/>
        <w:numPr>
          <w:ilvl w:val="2"/>
          <w:numId w:val="57"/>
        </w:numPr>
        <w:ind w:firstLineChars="0"/>
      </w:pPr>
      <w:r w:rsidRPr="004A668E">
        <w:lastRenderedPageBreak/>
        <w:t>检测</w:t>
      </w:r>
      <w:r w:rsidRPr="004A668E">
        <w:t xml:space="preserve"> testing</w:t>
      </w:r>
    </w:p>
    <w:p w14:paraId="7BA8376F" w14:textId="4D2575E9" w:rsidR="008D44CB" w:rsidRDefault="008D44CB" w:rsidP="008D44CB">
      <w:pPr>
        <w:pStyle w:val="afb"/>
        <w:ind w:firstLine="480"/>
      </w:pPr>
      <w:r w:rsidRPr="004A668E">
        <w:t>对人防建筑工程</w:t>
      </w:r>
      <w:r w:rsidR="002F23C0">
        <w:rPr>
          <w:rFonts w:hint="eastAsia"/>
        </w:rPr>
        <w:t>及设施</w:t>
      </w:r>
      <w:r w:rsidR="002F23C0">
        <w:t>设备</w:t>
      </w:r>
      <w:r w:rsidRPr="004A668E">
        <w:t>的状况或性能所进行的</w:t>
      </w:r>
      <w:r w:rsidR="002F23C0">
        <w:rPr>
          <w:rFonts w:hint="eastAsia"/>
        </w:rPr>
        <w:t>检查、</w:t>
      </w:r>
      <w:r w:rsidR="002F23C0">
        <w:t>测量和检验等工作</w:t>
      </w:r>
      <w:r w:rsidRPr="004A668E">
        <w:t>。</w:t>
      </w:r>
    </w:p>
    <w:p w14:paraId="31295A2A" w14:textId="4EA5239A" w:rsidR="002F23C0" w:rsidRDefault="002F23C0" w:rsidP="000B0DF6">
      <w:pPr>
        <w:pStyle w:val="ad"/>
        <w:numPr>
          <w:ilvl w:val="2"/>
          <w:numId w:val="57"/>
        </w:numPr>
        <w:ind w:firstLineChars="0"/>
      </w:pPr>
      <w:r>
        <w:rPr>
          <w:rFonts w:hint="eastAsia"/>
        </w:rPr>
        <w:t>评定</w:t>
      </w:r>
      <w:r>
        <w:rPr>
          <w:rFonts w:hint="eastAsia"/>
        </w:rPr>
        <w:t xml:space="preserve"> </w:t>
      </w:r>
      <w:proofErr w:type="spellStart"/>
      <w:r>
        <w:rPr>
          <w:rFonts w:hint="eastAsia"/>
        </w:rPr>
        <w:t>saaessment</w:t>
      </w:r>
      <w:proofErr w:type="spellEnd"/>
    </w:p>
    <w:p w14:paraId="63A464AD" w14:textId="65BD852F" w:rsidR="002F23C0" w:rsidRPr="004A668E" w:rsidRDefault="002F23C0" w:rsidP="008D44CB">
      <w:pPr>
        <w:pStyle w:val="afb"/>
        <w:ind w:firstLine="480"/>
      </w:pPr>
      <w:r>
        <w:rPr>
          <w:rFonts w:hint="eastAsia"/>
        </w:rPr>
        <w:t>根据</w:t>
      </w:r>
      <w:r>
        <w:t>调查、检测和分析验算结果</w:t>
      </w:r>
      <w:r>
        <w:rPr>
          <w:rFonts w:hint="eastAsia"/>
        </w:rPr>
        <w:t>，</w:t>
      </w:r>
      <w:r>
        <w:t>对人防建筑工程及设施设备的安全性和使用性按规定的</w:t>
      </w:r>
      <w:r>
        <w:rPr>
          <w:rFonts w:hint="eastAsia"/>
        </w:rPr>
        <w:t>标准</w:t>
      </w:r>
      <w:r>
        <w:t>和方法所进行的评价。</w:t>
      </w:r>
    </w:p>
    <w:p w14:paraId="77614920" w14:textId="0E640943" w:rsidR="008D44CB" w:rsidRPr="004A668E" w:rsidRDefault="008D44CB" w:rsidP="000B0DF6">
      <w:pPr>
        <w:pStyle w:val="ad"/>
        <w:numPr>
          <w:ilvl w:val="2"/>
          <w:numId w:val="57"/>
        </w:numPr>
        <w:ind w:firstLineChars="0"/>
      </w:pPr>
      <w:r w:rsidRPr="004A668E">
        <w:t>鉴定单元</w:t>
      </w:r>
      <w:r w:rsidRPr="004A668E">
        <w:t xml:space="preserve"> appraisal system</w:t>
      </w:r>
    </w:p>
    <w:p w14:paraId="6A3F5B8A" w14:textId="2FE19C86" w:rsidR="008D44CB" w:rsidRPr="004A668E" w:rsidRDefault="008D44CB" w:rsidP="008D44CB">
      <w:pPr>
        <w:pStyle w:val="afb"/>
        <w:ind w:firstLine="480"/>
      </w:pPr>
      <w:r w:rsidRPr="004A668E">
        <w:t>根据被鉴定人防工程的结构特点和结构体系、防护防化</w:t>
      </w:r>
      <w:r w:rsidR="00142F50">
        <w:rPr>
          <w:rFonts w:hint="eastAsia"/>
        </w:rPr>
        <w:t>设施</w:t>
      </w:r>
      <w:r w:rsidRPr="004A668E">
        <w:t>设备系统的种类，而将该建筑物划分成一个或若干个可以独立进行鉴定的区段，每一区段为一鉴定单元。</w:t>
      </w:r>
    </w:p>
    <w:p w14:paraId="1BA7B459" w14:textId="47D89A4B" w:rsidR="008D44CB" w:rsidRPr="004A668E" w:rsidRDefault="008D44CB" w:rsidP="000B0DF6">
      <w:pPr>
        <w:pStyle w:val="ad"/>
        <w:numPr>
          <w:ilvl w:val="2"/>
          <w:numId w:val="57"/>
        </w:numPr>
        <w:ind w:firstLineChars="0"/>
      </w:pPr>
      <w:r w:rsidRPr="004A668E">
        <w:t>子单元</w:t>
      </w:r>
      <w:r w:rsidRPr="004A668E">
        <w:t xml:space="preserve"> sub-system</w:t>
      </w:r>
    </w:p>
    <w:p w14:paraId="0BBE6D70" w14:textId="77777777" w:rsidR="008D44CB" w:rsidRPr="004A668E" w:rsidRDefault="008D44CB" w:rsidP="008D44CB">
      <w:pPr>
        <w:pStyle w:val="afb"/>
        <w:ind w:firstLine="480"/>
      </w:pPr>
      <w:r w:rsidRPr="004A668E">
        <w:t>鉴定单元中细分的单元。</w:t>
      </w:r>
    </w:p>
    <w:p w14:paraId="23791085" w14:textId="63AE4E9C" w:rsidR="008D44CB" w:rsidRPr="004A668E" w:rsidRDefault="008D44CB" w:rsidP="000B0DF6">
      <w:pPr>
        <w:pStyle w:val="ad"/>
        <w:numPr>
          <w:ilvl w:val="2"/>
          <w:numId w:val="57"/>
        </w:numPr>
        <w:ind w:firstLineChars="0"/>
      </w:pPr>
      <w:r w:rsidRPr="004A668E">
        <w:t>构件</w:t>
      </w:r>
      <w:r w:rsidRPr="004A668E">
        <w:t xml:space="preserve"> member</w:t>
      </w:r>
    </w:p>
    <w:p w14:paraId="767B85F2" w14:textId="4AC0ED9B" w:rsidR="008D44CB" w:rsidRPr="004A668E" w:rsidRDefault="008D44CB" w:rsidP="008D44CB">
      <w:pPr>
        <w:pStyle w:val="afb"/>
        <w:ind w:firstLine="480"/>
      </w:pPr>
      <w:r w:rsidRPr="004A668E">
        <w:t>子单元中可以进一步细分的基本鉴定单位。它可以是单件、组合件或一个片段。</w:t>
      </w:r>
    </w:p>
    <w:p w14:paraId="7BCE87A0" w14:textId="7052975E" w:rsidR="008D44CB" w:rsidRPr="004A668E" w:rsidRDefault="008D44CB" w:rsidP="000B0DF6">
      <w:pPr>
        <w:pStyle w:val="ad"/>
        <w:numPr>
          <w:ilvl w:val="2"/>
          <w:numId w:val="57"/>
        </w:numPr>
        <w:ind w:firstLineChars="0"/>
      </w:pPr>
      <w:r w:rsidRPr="004A668E">
        <w:t>构件集</w:t>
      </w:r>
      <w:r w:rsidRPr="004A668E">
        <w:t xml:space="preserve"> member assemblage</w:t>
      </w:r>
    </w:p>
    <w:p w14:paraId="2BA81899" w14:textId="0D9480F5" w:rsidR="008D44CB" w:rsidRPr="004A668E" w:rsidRDefault="008D44CB" w:rsidP="008D44CB">
      <w:pPr>
        <w:pStyle w:val="afb"/>
        <w:ind w:firstLine="480"/>
      </w:pPr>
      <w:r w:rsidRPr="004A668E">
        <w:t>同种构件的集合，有主要构件集和一般构件集之分。</w:t>
      </w:r>
    </w:p>
    <w:p w14:paraId="541297FE" w14:textId="48C98612" w:rsidR="008D44CB" w:rsidRPr="004A668E" w:rsidRDefault="008D44CB" w:rsidP="000B0DF6">
      <w:pPr>
        <w:pStyle w:val="ad"/>
        <w:numPr>
          <w:ilvl w:val="2"/>
          <w:numId w:val="57"/>
        </w:numPr>
        <w:ind w:firstLineChars="0"/>
      </w:pPr>
      <w:r w:rsidRPr="004A668E">
        <w:t>平战转换</w:t>
      </w:r>
      <w:r w:rsidRPr="004A668E">
        <w:t xml:space="preserve"> peacetime and wartime conversion</w:t>
      </w:r>
    </w:p>
    <w:p w14:paraId="685DC76F" w14:textId="543564A3" w:rsidR="008D44CB" w:rsidRDefault="008D44CB" w:rsidP="008D44CB">
      <w:pPr>
        <w:pStyle w:val="afb"/>
        <w:ind w:firstLine="480"/>
      </w:pPr>
      <w:r w:rsidRPr="004A668E">
        <w:t>战前为恢复工程的</w:t>
      </w:r>
      <w:r w:rsidR="00142F50">
        <w:rPr>
          <w:rFonts w:hint="eastAsia"/>
        </w:rPr>
        <w:t>防护</w:t>
      </w:r>
      <w:r w:rsidRPr="004A668E">
        <w:t>防化功能要做的工作，包括防护单元隔断密闭，隔墙管线封堵，大型门洞堵塞等。</w:t>
      </w:r>
    </w:p>
    <w:p w14:paraId="27D3BE10" w14:textId="77777777" w:rsidR="002F23C0" w:rsidRPr="004A668E" w:rsidRDefault="002F23C0" w:rsidP="000B0DF6">
      <w:pPr>
        <w:pStyle w:val="ad"/>
        <w:numPr>
          <w:ilvl w:val="2"/>
          <w:numId w:val="57"/>
        </w:numPr>
        <w:ind w:firstLineChars="0"/>
      </w:pPr>
      <w:r w:rsidRPr="004A668E">
        <w:t>主要构件</w:t>
      </w:r>
      <w:r w:rsidRPr="004A668E">
        <w:t xml:space="preserve"> dominant member</w:t>
      </w:r>
    </w:p>
    <w:p w14:paraId="012F2C7B" w14:textId="77777777" w:rsidR="002F23C0" w:rsidRPr="004A668E" w:rsidRDefault="002F23C0" w:rsidP="002F23C0">
      <w:pPr>
        <w:pStyle w:val="afb"/>
        <w:ind w:firstLine="480"/>
      </w:pPr>
      <w:r w:rsidRPr="004A668E">
        <w:t>其自身失效将导致其他构件失效，并危及承重结构系统、防护设备系统、防化设备系统安全工作的构件。</w:t>
      </w:r>
    </w:p>
    <w:p w14:paraId="09CA14CC" w14:textId="77777777" w:rsidR="002F23C0" w:rsidRPr="004A668E" w:rsidRDefault="002F23C0" w:rsidP="000B0DF6">
      <w:pPr>
        <w:pStyle w:val="ad"/>
        <w:numPr>
          <w:ilvl w:val="2"/>
          <w:numId w:val="57"/>
        </w:numPr>
        <w:ind w:firstLineChars="0"/>
      </w:pPr>
      <w:r w:rsidRPr="004A668E">
        <w:t>一般构件</w:t>
      </w:r>
      <w:r w:rsidRPr="004A668E">
        <w:t xml:space="preserve"> common member</w:t>
      </w:r>
    </w:p>
    <w:p w14:paraId="731ECC14" w14:textId="2E615CD4" w:rsidR="002F23C0" w:rsidRDefault="002F23C0" w:rsidP="002F23C0">
      <w:pPr>
        <w:pStyle w:val="afb"/>
        <w:ind w:firstLine="480"/>
      </w:pPr>
      <w:r w:rsidRPr="004A668E">
        <w:t>其自身失效为孤立事件，不会导致其他构件失效的构件。</w:t>
      </w:r>
    </w:p>
    <w:p w14:paraId="6832FEB7" w14:textId="77777777" w:rsidR="002F23C0" w:rsidRPr="004A668E" w:rsidRDefault="002F23C0" w:rsidP="002F23C0">
      <w:pPr>
        <w:pStyle w:val="afb"/>
        <w:ind w:firstLine="480"/>
      </w:pPr>
    </w:p>
    <w:p w14:paraId="63674E0B" w14:textId="0A217826" w:rsidR="008D44CB" w:rsidRPr="00542DCB" w:rsidRDefault="008D44CB" w:rsidP="003967E0">
      <w:pPr>
        <w:pStyle w:val="ac"/>
        <w:numPr>
          <w:ilvl w:val="0"/>
          <w:numId w:val="113"/>
        </w:numPr>
        <w:ind w:left="0" w:firstLineChars="0" w:firstLine="0"/>
        <w:jc w:val="center"/>
        <w:outlineLvl w:val="1"/>
        <w:rPr>
          <w:b/>
        </w:rPr>
      </w:pPr>
      <w:bookmarkStart w:id="17" w:name="_Toc22274924"/>
      <w:bookmarkStart w:id="18" w:name="_Toc27141421"/>
      <w:bookmarkStart w:id="19" w:name="_Toc38121874"/>
      <w:r w:rsidRPr="00542DCB">
        <w:rPr>
          <w:b/>
        </w:rPr>
        <w:t>符号</w:t>
      </w:r>
      <w:bookmarkEnd w:id="17"/>
      <w:bookmarkEnd w:id="18"/>
      <w:bookmarkEnd w:id="19"/>
    </w:p>
    <w:p w14:paraId="0D29E50D" w14:textId="5031E623" w:rsidR="008D44CB" w:rsidRPr="00E41C58" w:rsidRDefault="008D44CB" w:rsidP="000B0DF6">
      <w:pPr>
        <w:pStyle w:val="ad"/>
        <w:numPr>
          <w:ilvl w:val="2"/>
          <w:numId w:val="58"/>
        </w:numPr>
        <w:adjustRightInd w:val="0"/>
        <w:snapToGrid w:val="0"/>
        <w:ind w:left="0" w:firstLineChars="0" w:firstLine="0"/>
      </w:pPr>
      <w:r w:rsidRPr="00E41C58">
        <w:t>建筑抗爆设防分类和设防标准</w:t>
      </w:r>
    </w:p>
    <w:p w14:paraId="1B44CA2A"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lastRenderedPageBreak/>
        <w:t xml:space="preserve">    </w:t>
      </w:r>
      <w:r w:rsidRPr="004A668E">
        <w:rPr>
          <w:rFonts w:ascii="Times New Roman" w:hAnsi="Times New Roman"/>
          <w:i/>
        </w:rPr>
        <w:t>R</w:t>
      </w:r>
      <w:r w:rsidRPr="004A668E">
        <w:rPr>
          <w:rFonts w:ascii="Times New Roman" w:hAnsi="Times New Roman"/>
        </w:rPr>
        <w:t>——</w:t>
      </w:r>
      <w:r w:rsidRPr="004A668E">
        <w:rPr>
          <w:rFonts w:ascii="Times New Roman" w:hAnsi="Times New Roman"/>
        </w:rPr>
        <w:t>结构构件的抗力；</w:t>
      </w:r>
    </w:p>
    <w:p w14:paraId="390C67B4"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t xml:space="preserve">    </w:t>
      </w:r>
      <w:r w:rsidRPr="004A668E">
        <w:rPr>
          <w:rFonts w:ascii="Times New Roman" w:hAnsi="Times New Roman"/>
          <w:i/>
        </w:rPr>
        <w:t>S</w:t>
      </w:r>
      <w:r w:rsidRPr="004A668E">
        <w:rPr>
          <w:rFonts w:ascii="Times New Roman" w:hAnsi="Times New Roman"/>
        </w:rPr>
        <w:t>——</w:t>
      </w:r>
      <w:r w:rsidRPr="004A668E">
        <w:rPr>
          <w:rFonts w:ascii="Times New Roman" w:hAnsi="Times New Roman"/>
        </w:rPr>
        <w:t>结构构件的作用效应；</w:t>
      </w:r>
    </w:p>
    <w:p w14:paraId="2BF331F1"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t xml:space="preserve">   </w:t>
      </w:r>
      <w:r w:rsidRPr="004A668E">
        <w:rPr>
          <w:rFonts w:ascii="Times New Roman" w:hAnsi="Times New Roman"/>
          <w:position w:val="-10"/>
        </w:rPr>
        <w:object w:dxaOrig="200" w:dyaOrig="261" w14:anchorId="572925AC">
          <v:shape id="_x0000_i1026" type="#_x0000_t75" style="width:14.75pt;height:14.75pt;mso-position-horizontal-relative:page;mso-position-vertical-relative:page" o:ole="">
            <v:imagedata r:id="rId19" o:title=""/>
          </v:shape>
          <o:OLEObject Type="Embed" ProgID="Equation.3" ShapeID="_x0000_i1026" DrawAspect="Content" ObjectID="_1659786889" r:id="rId20"/>
        </w:object>
      </w:r>
      <w:r w:rsidRPr="004A668E">
        <w:rPr>
          <w:rFonts w:ascii="Times New Roman" w:hAnsi="Times New Roman"/>
          <w:vertAlign w:val="subscript"/>
        </w:rPr>
        <w:t>o</w:t>
      </w:r>
      <w:r w:rsidRPr="004A668E">
        <w:rPr>
          <w:rFonts w:ascii="Times New Roman" w:hAnsi="Times New Roman"/>
        </w:rPr>
        <w:t>——</w:t>
      </w:r>
      <w:r w:rsidRPr="004A668E">
        <w:rPr>
          <w:rFonts w:ascii="Times New Roman" w:hAnsi="Times New Roman"/>
        </w:rPr>
        <w:t>结构重要性系数；</w:t>
      </w:r>
    </w:p>
    <w:p w14:paraId="2BCFC451"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t xml:space="preserve">    </w:t>
      </w:r>
      <w:r w:rsidRPr="004A668E">
        <w:rPr>
          <w:rFonts w:ascii="Times New Roman" w:hAnsi="Times New Roman"/>
          <w:i/>
        </w:rPr>
        <w:t>l</w:t>
      </w:r>
      <w:r w:rsidRPr="004A668E">
        <w:rPr>
          <w:rFonts w:ascii="Times New Roman" w:hAnsi="Times New Roman"/>
          <w:vertAlign w:val="subscript"/>
        </w:rPr>
        <w:t>o</w:t>
      </w:r>
      <w:r w:rsidRPr="004A668E">
        <w:rPr>
          <w:rFonts w:ascii="Times New Roman" w:hAnsi="Times New Roman"/>
        </w:rPr>
        <w:t>——</w:t>
      </w:r>
      <w:proofErr w:type="gramStart"/>
      <w:r w:rsidRPr="004A668E">
        <w:rPr>
          <w:rFonts w:ascii="Times New Roman" w:hAnsi="Times New Roman"/>
        </w:rPr>
        <w:t>受弯构件</w:t>
      </w:r>
      <w:proofErr w:type="gramEnd"/>
      <w:r w:rsidRPr="004A668E">
        <w:rPr>
          <w:rFonts w:ascii="Times New Roman" w:hAnsi="Times New Roman"/>
        </w:rPr>
        <w:t>计算跨度；</w:t>
      </w:r>
    </w:p>
    <w:p w14:paraId="5CAB2221"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t xml:space="preserve">    </w:t>
      </w:r>
      <w:r w:rsidRPr="004A668E">
        <w:rPr>
          <w:rFonts w:ascii="Times New Roman" w:hAnsi="Times New Roman"/>
          <w:i/>
        </w:rPr>
        <w:t>H</w:t>
      </w:r>
      <w:r w:rsidRPr="004A668E">
        <w:rPr>
          <w:rFonts w:ascii="Times New Roman" w:hAnsi="Times New Roman"/>
        </w:rPr>
        <w:t>——</w:t>
      </w:r>
      <w:r w:rsidRPr="004A668E">
        <w:rPr>
          <w:rFonts w:ascii="Times New Roman" w:hAnsi="Times New Roman"/>
        </w:rPr>
        <w:t>柱或墙鉴定程序及其工作内容的总高；</w:t>
      </w:r>
    </w:p>
    <w:p w14:paraId="2C492980"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t xml:space="preserve">    </w:t>
      </w:r>
      <w:r w:rsidRPr="004A668E">
        <w:rPr>
          <w:rFonts w:ascii="Times New Roman" w:hAnsi="Times New Roman"/>
          <w:position w:val="-6"/>
        </w:rPr>
        <w:object w:dxaOrig="241" w:dyaOrig="221" w14:anchorId="60972148">
          <v:shape id="_x0000_i1027" type="#_x0000_t75" style="width:14.75pt;height:14.75pt;mso-position-horizontal-relative:page;mso-position-vertical-relative:page" o:ole="">
            <v:imagedata r:id="rId21" o:title=""/>
          </v:shape>
          <o:OLEObject Type="Embed" ProgID="Equation.3" ShapeID="_x0000_i1027" DrawAspect="Content" ObjectID="_1659786890" r:id="rId22"/>
        </w:object>
      </w:r>
      <w:r w:rsidRPr="004A668E">
        <w:rPr>
          <w:rFonts w:ascii="Times New Roman" w:hAnsi="Times New Roman"/>
        </w:rPr>
        <w:t>——</w:t>
      </w:r>
      <w:proofErr w:type="gramStart"/>
      <w:r w:rsidRPr="004A668E">
        <w:rPr>
          <w:rFonts w:ascii="Times New Roman" w:hAnsi="Times New Roman"/>
        </w:rPr>
        <w:t>受弯构件</w:t>
      </w:r>
      <w:proofErr w:type="gramEnd"/>
      <w:r w:rsidRPr="004A668E">
        <w:rPr>
          <w:rFonts w:ascii="Times New Roman" w:hAnsi="Times New Roman"/>
        </w:rPr>
        <w:t>的挠度；</w:t>
      </w:r>
    </w:p>
    <w:p w14:paraId="0DC9E15B"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t xml:space="preserve">    </w:t>
      </w:r>
      <w:r w:rsidRPr="004A668E">
        <w:rPr>
          <w:rFonts w:ascii="Times New Roman" w:hAnsi="Times New Roman"/>
          <w:position w:val="-4"/>
        </w:rPr>
        <w:object w:dxaOrig="221" w:dyaOrig="241" w14:anchorId="20E4B348">
          <v:shape id="_x0000_i1028" type="#_x0000_t75" style="width:14.75pt;height:14.75pt;mso-position-horizontal-relative:page;mso-position-vertical-relative:page" o:ole="">
            <v:imagedata r:id="rId23" o:title=""/>
          </v:shape>
          <o:OLEObject Type="Embed" ProgID="Equation.3" ShapeID="_x0000_i1028" DrawAspect="Content" ObjectID="_1659786891" r:id="rId24"/>
        </w:object>
      </w:r>
      <w:r w:rsidRPr="004A668E">
        <w:rPr>
          <w:rFonts w:ascii="Times New Roman" w:hAnsi="Times New Roman"/>
        </w:rPr>
        <w:t>——</w:t>
      </w:r>
      <w:r w:rsidRPr="004A668E">
        <w:rPr>
          <w:rFonts w:ascii="Times New Roman" w:hAnsi="Times New Roman"/>
        </w:rPr>
        <w:t>柱或墙的顶点水平位移值；</w:t>
      </w:r>
    </w:p>
    <w:p w14:paraId="14D708F9" w14:textId="77777777" w:rsidR="008D44CB" w:rsidRPr="004A668E" w:rsidRDefault="008D44CB" w:rsidP="008D44CB">
      <w:pPr>
        <w:spacing w:line="450" w:lineRule="exact"/>
        <w:ind w:firstLine="480"/>
        <w:rPr>
          <w:rFonts w:ascii="Times New Roman" w:hAnsi="Times New Roman"/>
        </w:rPr>
      </w:pPr>
      <w:r w:rsidRPr="004A668E">
        <w:rPr>
          <w:rFonts w:ascii="Times New Roman" w:hAnsi="Times New Roman"/>
        </w:rPr>
        <w:t xml:space="preserve">    </w:t>
      </w:r>
      <w:r w:rsidRPr="004A668E">
        <w:rPr>
          <w:rFonts w:ascii="Times New Roman" w:hAnsi="Times New Roman"/>
          <w:i/>
        </w:rPr>
        <w:t>δ</w:t>
      </w:r>
      <w:r w:rsidRPr="004A668E">
        <w:rPr>
          <w:rFonts w:ascii="Times New Roman" w:hAnsi="Times New Roman"/>
        </w:rPr>
        <w:t>——</w:t>
      </w:r>
      <w:r w:rsidRPr="004A668E">
        <w:rPr>
          <w:rFonts w:ascii="Times New Roman" w:hAnsi="Times New Roman"/>
        </w:rPr>
        <w:t>构件侧弯矢高。</w:t>
      </w:r>
    </w:p>
    <w:p w14:paraId="187FF2AE" w14:textId="76005F40" w:rsidR="008D44CB" w:rsidRPr="004A668E" w:rsidRDefault="008D44CB" w:rsidP="000B0DF6">
      <w:pPr>
        <w:pStyle w:val="ad"/>
        <w:numPr>
          <w:ilvl w:val="2"/>
          <w:numId w:val="58"/>
        </w:numPr>
        <w:adjustRightInd w:val="0"/>
        <w:snapToGrid w:val="0"/>
        <w:ind w:left="0" w:firstLineChars="0" w:firstLine="0"/>
      </w:pPr>
      <w:r w:rsidRPr="004A668E">
        <w:t>鉴定评级：</w:t>
      </w:r>
    </w:p>
    <w:p w14:paraId="7F8DB5DA" w14:textId="77777777" w:rsidR="008D44CB" w:rsidRPr="004A668E" w:rsidRDefault="008D44CB" w:rsidP="008D44CB">
      <w:pPr>
        <w:adjustRightInd w:val="0"/>
        <w:snapToGrid w:val="0"/>
        <w:ind w:firstLine="480"/>
        <w:rPr>
          <w:rFonts w:ascii="Times New Roman" w:hAnsi="Times New Roman"/>
          <w:szCs w:val="21"/>
        </w:rPr>
      </w:pPr>
      <w:r w:rsidRPr="004A668E">
        <w:rPr>
          <w:rFonts w:ascii="Times New Roman" w:hAnsi="Times New Roman"/>
          <w:szCs w:val="21"/>
        </w:rPr>
        <w:t xml:space="preserve">    </w:t>
      </w:r>
      <w:r w:rsidRPr="004A668E">
        <w:rPr>
          <w:rFonts w:ascii="Times New Roman" w:hAnsi="Times New Roman"/>
          <w:i/>
          <w:szCs w:val="21"/>
        </w:rPr>
        <w:t>a</w:t>
      </w:r>
      <w:r w:rsidRPr="004A668E">
        <w:rPr>
          <w:rFonts w:ascii="Times New Roman" w:hAnsi="Times New Roman"/>
          <w:szCs w:val="21"/>
          <w:vertAlign w:val="subscript"/>
        </w:rPr>
        <w:t>u</w:t>
      </w:r>
      <w:r w:rsidRPr="004A668E">
        <w:rPr>
          <w:rFonts w:ascii="Times New Roman" w:hAnsi="Times New Roman"/>
          <w:szCs w:val="21"/>
        </w:rPr>
        <w:t>、</w:t>
      </w:r>
      <w:proofErr w:type="spellStart"/>
      <w:r w:rsidRPr="004A668E">
        <w:rPr>
          <w:rFonts w:ascii="Times New Roman" w:hAnsi="Times New Roman"/>
          <w:i/>
          <w:szCs w:val="21"/>
        </w:rPr>
        <w:t>b</w:t>
      </w:r>
      <w:r w:rsidRPr="004A668E">
        <w:rPr>
          <w:rFonts w:ascii="Times New Roman" w:hAnsi="Times New Roman"/>
          <w:szCs w:val="21"/>
          <w:vertAlign w:val="subscript"/>
        </w:rPr>
        <w:t>u</w:t>
      </w:r>
      <w:proofErr w:type="spellEnd"/>
      <w:r w:rsidRPr="004A668E">
        <w:rPr>
          <w:rFonts w:ascii="Times New Roman" w:hAnsi="Times New Roman"/>
          <w:szCs w:val="21"/>
        </w:rPr>
        <w:t>、</w:t>
      </w:r>
      <w:r w:rsidRPr="004A668E">
        <w:rPr>
          <w:rFonts w:ascii="Times New Roman" w:hAnsi="Times New Roman"/>
          <w:i/>
          <w:szCs w:val="21"/>
        </w:rPr>
        <w:t>c</w:t>
      </w:r>
      <w:r w:rsidRPr="004A668E">
        <w:rPr>
          <w:rFonts w:ascii="Times New Roman" w:hAnsi="Times New Roman"/>
          <w:szCs w:val="21"/>
          <w:vertAlign w:val="subscript"/>
        </w:rPr>
        <w:t>u</w:t>
      </w:r>
      <w:r w:rsidRPr="004A668E">
        <w:rPr>
          <w:rFonts w:ascii="Times New Roman" w:hAnsi="Times New Roman"/>
          <w:szCs w:val="21"/>
        </w:rPr>
        <w:t>、</w:t>
      </w:r>
      <w:r w:rsidRPr="004A668E">
        <w:rPr>
          <w:rFonts w:ascii="Times New Roman" w:hAnsi="Times New Roman"/>
          <w:i/>
          <w:szCs w:val="21"/>
        </w:rPr>
        <w:t>d</w:t>
      </w:r>
      <w:r w:rsidRPr="004A668E">
        <w:rPr>
          <w:rFonts w:ascii="Times New Roman" w:hAnsi="Times New Roman"/>
          <w:szCs w:val="21"/>
          <w:vertAlign w:val="subscript"/>
        </w:rPr>
        <w:t>u</w:t>
      </w:r>
      <w:r w:rsidRPr="004A668E">
        <w:rPr>
          <w:rFonts w:ascii="Times New Roman" w:hAnsi="Times New Roman"/>
          <w:szCs w:val="21"/>
        </w:rPr>
        <w:t>——</w:t>
      </w:r>
      <w:r w:rsidRPr="004A668E">
        <w:rPr>
          <w:rFonts w:ascii="Times New Roman" w:hAnsi="Times New Roman"/>
          <w:szCs w:val="21"/>
        </w:rPr>
        <w:t>构件（设备）或其检查项目的安全性等级；</w:t>
      </w:r>
    </w:p>
    <w:p w14:paraId="13D0C198" w14:textId="77777777" w:rsidR="008D44CB" w:rsidRPr="004A668E" w:rsidRDefault="008D44CB" w:rsidP="008D44CB">
      <w:pPr>
        <w:adjustRightInd w:val="0"/>
        <w:snapToGrid w:val="0"/>
        <w:ind w:firstLineChars="100" w:firstLine="240"/>
        <w:rPr>
          <w:rFonts w:ascii="Times New Roman" w:hAnsi="Times New Roman"/>
          <w:szCs w:val="21"/>
        </w:rPr>
      </w:pPr>
      <w:r w:rsidRPr="004A668E">
        <w:rPr>
          <w:rFonts w:ascii="Times New Roman" w:hAnsi="Times New Roman"/>
          <w:i/>
          <w:szCs w:val="21"/>
        </w:rPr>
        <w:t>A</w:t>
      </w:r>
      <w:r w:rsidRPr="004A668E">
        <w:rPr>
          <w:rFonts w:ascii="Times New Roman" w:hAnsi="Times New Roman"/>
          <w:szCs w:val="21"/>
          <w:vertAlign w:val="subscript"/>
        </w:rPr>
        <w:t>u</w:t>
      </w:r>
      <w:r w:rsidRPr="004A668E">
        <w:rPr>
          <w:rFonts w:ascii="Times New Roman" w:hAnsi="Times New Roman"/>
          <w:szCs w:val="21"/>
        </w:rPr>
        <w:t>、</w:t>
      </w:r>
      <w:r w:rsidRPr="004A668E">
        <w:rPr>
          <w:rFonts w:ascii="Times New Roman" w:hAnsi="Times New Roman"/>
          <w:i/>
          <w:szCs w:val="21"/>
        </w:rPr>
        <w:t>B</w:t>
      </w:r>
      <w:r w:rsidRPr="004A668E">
        <w:rPr>
          <w:rFonts w:ascii="Times New Roman" w:hAnsi="Times New Roman"/>
          <w:szCs w:val="21"/>
          <w:vertAlign w:val="subscript"/>
        </w:rPr>
        <w:t>u</w:t>
      </w:r>
      <w:r w:rsidRPr="004A668E">
        <w:rPr>
          <w:rFonts w:ascii="Times New Roman" w:hAnsi="Times New Roman"/>
          <w:szCs w:val="21"/>
        </w:rPr>
        <w:t>、</w:t>
      </w:r>
      <w:r w:rsidRPr="004A668E">
        <w:rPr>
          <w:rFonts w:ascii="Times New Roman" w:hAnsi="Times New Roman"/>
          <w:i/>
          <w:szCs w:val="21"/>
        </w:rPr>
        <w:t>C</w:t>
      </w:r>
      <w:r w:rsidRPr="004A668E">
        <w:rPr>
          <w:rFonts w:ascii="Times New Roman" w:hAnsi="Times New Roman"/>
          <w:szCs w:val="21"/>
          <w:vertAlign w:val="subscript"/>
        </w:rPr>
        <w:t>u</w:t>
      </w:r>
      <w:r w:rsidRPr="004A668E">
        <w:rPr>
          <w:rFonts w:ascii="Times New Roman" w:hAnsi="Times New Roman"/>
          <w:szCs w:val="21"/>
        </w:rPr>
        <w:t>、</w:t>
      </w:r>
      <w:r w:rsidRPr="004A668E">
        <w:rPr>
          <w:rFonts w:ascii="Times New Roman" w:hAnsi="Times New Roman"/>
          <w:i/>
          <w:szCs w:val="21"/>
        </w:rPr>
        <w:t>D</w:t>
      </w:r>
      <w:r w:rsidRPr="004A668E">
        <w:rPr>
          <w:rFonts w:ascii="Times New Roman" w:hAnsi="Times New Roman"/>
          <w:szCs w:val="21"/>
          <w:vertAlign w:val="subscript"/>
        </w:rPr>
        <w:t>u</w:t>
      </w:r>
      <w:r w:rsidRPr="004A668E">
        <w:rPr>
          <w:rFonts w:ascii="Times New Roman" w:hAnsi="Times New Roman"/>
          <w:szCs w:val="21"/>
        </w:rPr>
        <w:t>——</w:t>
      </w:r>
      <w:r w:rsidRPr="004A668E">
        <w:rPr>
          <w:rFonts w:ascii="Times New Roman" w:hAnsi="Times New Roman"/>
          <w:szCs w:val="21"/>
        </w:rPr>
        <w:t>子单元或其中某组成部分的安全性等级；</w:t>
      </w:r>
    </w:p>
    <w:p w14:paraId="4A9FACF9" w14:textId="77777777" w:rsidR="008D44CB" w:rsidRPr="004A668E" w:rsidRDefault="008D44CB" w:rsidP="008D44CB">
      <w:pPr>
        <w:adjustRightInd w:val="0"/>
        <w:snapToGrid w:val="0"/>
        <w:ind w:firstLine="480"/>
        <w:rPr>
          <w:rFonts w:ascii="Times New Roman" w:hAnsi="Times New Roman"/>
          <w:szCs w:val="21"/>
        </w:rPr>
      </w:pPr>
      <w:r w:rsidRPr="004A668E">
        <w:rPr>
          <w:rFonts w:ascii="Times New Roman" w:hAnsi="Times New Roman"/>
          <w:szCs w:val="21"/>
        </w:rPr>
        <w:t xml:space="preserve"> </w:t>
      </w:r>
      <w:proofErr w:type="spellStart"/>
      <w:r w:rsidRPr="004A668E">
        <w:rPr>
          <w:rFonts w:ascii="Times New Roman" w:hAnsi="Times New Roman"/>
          <w:i/>
          <w:szCs w:val="21"/>
        </w:rPr>
        <w:t>A</w:t>
      </w:r>
      <w:r w:rsidRPr="004A668E">
        <w:rPr>
          <w:rFonts w:ascii="Times New Roman" w:hAnsi="Times New Roman"/>
          <w:szCs w:val="21"/>
          <w:vertAlign w:val="subscript"/>
        </w:rPr>
        <w:t>su</w:t>
      </w:r>
      <w:proofErr w:type="spellEnd"/>
      <w:r w:rsidRPr="004A668E">
        <w:rPr>
          <w:rFonts w:ascii="Times New Roman" w:hAnsi="Times New Roman"/>
          <w:szCs w:val="21"/>
        </w:rPr>
        <w:t>、</w:t>
      </w:r>
      <w:proofErr w:type="spellStart"/>
      <w:r w:rsidRPr="004A668E">
        <w:rPr>
          <w:rFonts w:ascii="Times New Roman" w:hAnsi="Times New Roman"/>
          <w:i/>
          <w:szCs w:val="21"/>
        </w:rPr>
        <w:t>B</w:t>
      </w:r>
      <w:r w:rsidRPr="004A668E">
        <w:rPr>
          <w:rFonts w:ascii="Times New Roman" w:hAnsi="Times New Roman"/>
          <w:szCs w:val="21"/>
          <w:vertAlign w:val="subscript"/>
        </w:rPr>
        <w:t>su</w:t>
      </w:r>
      <w:proofErr w:type="spellEnd"/>
      <w:r w:rsidRPr="004A668E">
        <w:rPr>
          <w:rFonts w:ascii="Times New Roman" w:hAnsi="Times New Roman"/>
          <w:szCs w:val="21"/>
        </w:rPr>
        <w:t>、</w:t>
      </w:r>
      <w:proofErr w:type="spellStart"/>
      <w:r w:rsidRPr="004A668E">
        <w:rPr>
          <w:rFonts w:ascii="Times New Roman" w:hAnsi="Times New Roman"/>
          <w:i/>
          <w:szCs w:val="21"/>
        </w:rPr>
        <w:t>C</w:t>
      </w:r>
      <w:r w:rsidRPr="004A668E">
        <w:rPr>
          <w:rFonts w:ascii="Times New Roman" w:hAnsi="Times New Roman"/>
          <w:szCs w:val="21"/>
          <w:vertAlign w:val="subscript"/>
        </w:rPr>
        <w:t>su</w:t>
      </w:r>
      <w:proofErr w:type="spellEnd"/>
      <w:r w:rsidRPr="004A668E">
        <w:rPr>
          <w:rFonts w:ascii="Times New Roman" w:hAnsi="Times New Roman"/>
          <w:szCs w:val="21"/>
        </w:rPr>
        <w:t>、</w:t>
      </w:r>
      <w:proofErr w:type="spellStart"/>
      <w:r w:rsidRPr="004A668E">
        <w:rPr>
          <w:rFonts w:ascii="Times New Roman" w:hAnsi="Times New Roman"/>
          <w:i/>
          <w:szCs w:val="21"/>
        </w:rPr>
        <w:t>D</w:t>
      </w:r>
      <w:r w:rsidRPr="004A668E">
        <w:rPr>
          <w:rFonts w:ascii="Times New Roman" w:hAnsi="Times New Roman"/>
          <w:szCs w:val="21"/>
          <w:vertAlign w:val="subscript"/>
        </w:rPr>
        <w:t>su</w:t>
      </w:r>
      <w:proofErr w:type="spellEnd"/>
      <w:r w:rsidRPr="004A668E">
        <w:rPr>
          <w:rFonts w:ascii="Times New Roman" w:hAnsi="Times New Roman"/>
          <w:szCs w:val="21"/>
        </w:rPr>
        <w:t>——</w:t>
      </w:r>
      <w:r w:rsidRPr="004A668E">
        <w:rPr>
          <w:rFonts w:ascii="Times New Roman" w:hAnsi="Times New Roman"/>
          <w:szCs w:val="21"/>
        </w:rPr>
        <w:t>鉴定单元安全性等级；</w:t>
      </w:r>
    </w:p>
    <w:p w14:paraId="6ABBB49B" w14:textId="77777777" w:rsidR="008D44CB" w:rsidRPr="004A668E" w:rsidRDefault="008D44CB" w:rsidP="008D44CB">
      <w:pPr>
        <w:adjustRightInd w:val="0"/>
        <w:snapToGrid w:val="0"/>
        <w:ind w:firstLine="480"/>
        <w:rPr>
          <w:rFonts w:ascii="Times New Roman" w:hAnsi="Times New Roman"/>
          <w:szCs w:val="21"/>
        </w:rPr>
      </w:pPr>
      <w:r w:rsidRPr="004A668E">
        <w:rPr>
          <w:rFonts w:ascii="Times New Roman" w:hAnsi="Times New Roman"/>
          <w:szCs w:val="21"/>
        </w:rPr>
        <w:t xml:space="preserve">        </w:t>
      </w:r>
      <w:r w:rsidRPr="004A668E">
        <w:rPr>
          <w:rFonts w:ascii="Times New Roman" w:hAnsi="Times New Roman"/>
          <w:i/>
          <w:szCs w:val="21"/>
        </w:rPr>
        <w:t>a</w:t>
      </w:r>
      <w:r w:rsidRPr="004A668E">
        <w:rPr>
          <w:rFonts w:ascii="Times New Roman" w:hAnsi="Times New Roman"/>
          <w:szCs w:val="21"/>
          <w:vertAlign w:val="subscript"/>
        </w:rPr>
        <w:t>s</w:t>
      </w:r>
      <w:r w:rsidRPr="004A668E">
        <w:rPr>
          <w:rFonts w:ascii="Times New Roman" w:hAnsi="Times New Roman"/>
          <w:szCs w:val="21"/>
        </w:rPr>
        <w:t>、</w:t>
      </w:r>
      <w:r w:rsidRPr="004A668E">
        <w:rPr>
          <w:rFonts w:ascii="Times New Roman" w:hAnsi="Times New Roman"/>
          <w:i/>
          <w:szCs w:val="21"/>
        </w:rPr>
        <w:t>b</w:t>
      </w:r>
      <w:r w:rsidRPr="004A668E">
        <w:rPr>
          <w:rFonts w:ascii="Times New Roman" w:hAnsi="Times New Roman"/>
          <w:szCs w:val="21"/>
          <w:vertAlign w:val="subscript"/>
        </w:rPr>
        <w:t>s</w:t>
      </w:r>
      <w:r w:rsidRPr="004A668E">
        <w:rPr>
          <w:rFonts w:ascii="Times New Roman" w:hAnsi="Times New Roman"/>
          <w:szCs w:val="21"/>
        </w:rPr>
        <w:t>、</w:t>
      </w:r>
      <w:r w:rsidRPr="004A668E">
        <w:rPr>
          <w:rFonts w:ascii="Times New Roman" w:hAnsi="Times New Roman"/>
          <w:i/>
          <w:szCs w:val="21"/>
        </w:rPr>
        <w:t>c</w:t>
      </w:r>
      <w:r w:rsidRPr="004A668E">
        <w:rPr>
          <w:rFonts w:ascii="Times New Roman" w:hAnsi="Times New Roman"/>
          <w:szCs w:val="21"/>
          <w:vertAlign w:val="subscript"/>
        </w:rPr>
        <w:t xml:space="preserve">s </w:t>
      </w:r>
      <w:r w:rsidRPr="004A668E">
        <w:rPr>
          <w:rFonts w:ascii="Times New Roman" w:hAnsi="Times New Roman"/>
          <w:szCs w:val="21"/>
        </w:rPr>
        <w:t>——</w:t>
      </w:r>
      <w:r w:rsidRPr="004A668E">
        <w:rPr>
          <w:rFonts w:ascii="Times New Roman" w:hAnsi="Times New Roman"/>
          <w:szCs w:val="21"/>
        </w:rPr>
        <w:t>构件（设备）或其检查项目的使用性等级；</w:t>
      </w:r>
    </w:p>
    <w:p w14:paraId="1C56B1D1" w14:textId="77777777" w:rsidR="008D44CB" w:rsidRPr="004A668E" w:rsidRDefault="008D44CB" w:rsidP="008D44CB">
      <w:pPr>
        <w:adjustRightInd w:val="0"/>
        <w:snapToGrid w:val="0"/>
        <w:ind w:firstLine="480"/>
        <w:rPr>
          <w:rFonts w:ascii="Times New Roman" w:hAnsi="Times New Roman"/>
          <w:szCs w:val="21"/>
        </w:rPr>
      </w:pPr>
      <w:r w:rsidRPr="004A668E">
        <w:rPr>
          <w:rFonts w:ascii="Times New Roman" w:hAnsi="Times New Roman"/>
          <w:szCs w:val="21"/>
        </w:rPr>
        <w:t xml:space="preserve">       </w:t>
      </w:r>
      <w:r w:rsidRPr="004A668E">
        <w:rPr>
          <w:rFonts w:ascii="Times New Roman" w:hAnsi="Times New Roman"/>
          <w:i/>
          <w:szCs w:val="21"/>
        </w:rPr>
        <w:t>A</w:t>
      </w:r>
      <w:r w:rsidRPr="004A668E">
        <w:rPr>
          <w:rFonts w:ascii="Times New Roman" w:hAnsi="Times New Roman"/>
          <w:szCs w:val="21"/>
          <w:vertAlign w:val="subscript"/>
        </w:rPr>
        <w:t>s</w:t>
      </w:r>
      <w:r w:rsidRPr="004A668E">
        <w:rPr>
          <w:rFonts w:ascii="Times New Roman" w:hAnsi="Times New Roman"/>
          <w:szCs w:val="21"/>
        </w:rPr>
        <w:t>、</w:t>
      </w:r>
      <w:r w:rsidRPr="004A668E">
        <w:rPr>
          <w:rFonts w:ascii="Times New Roman" w:hAnsi="Times New Roman"/>
          <w:i/>
          <w:szCs w:val="21"/>
        </w:rPr>
        <w:t>B</w:t>
      </w:r>
      <w:r w:rsidRPr="004A668E">
        <w:rPr>
          <w:rFonts w:ascii="Times New Roman" w:hAnsi="Times New Roman"/>
          <w:szCs w:val="21"/>
          <w:vertAlign w:val="subscript"/>
        </w:rPr>
        <w:t>s</w:t>
      </w:r>
      <w:r w:rsidRPr="004A668E">
        <w:rPr>
          <w:rFonts w:ascii="Times New Roman" w:hAnsi="Times New Roman"/>
          <w:szCs w:val="21"/>
        </w:rPr>
        <w:t>、</w:t>
      </w:r>
      <w:r w:rsidRPr="004A668E">
        <w:rPr>
          <w:rFonts w:ascii="Times New Roman" w:hAnsi="Times New Roman"/>
          <w:i/>
          <w:szCs w:val="21"/>
        </w:rPr>
        <w:t>C</w:t>
      </w:r>
      <w:r w:rsidRPr="004A668E">
        <w:rPr>
          <w:rFonts w:ascii="Times New Roman" w:hAnsi="Times New Roman"/>
          <w:szCs w:val="21"/>
          <w:vertAlign w:val="subscript"/>
        </w:rPr>
        <w:t xml:space="preserve">s </w:t>
      </w:r>
      <w:r w:rsidRPr="004A668E">
        <w:rPr>
          <w:rFonts w:ascii="Times New Roman" w:hAnsi="Times New Roman"/>
          <w:szCs w:val="21"/>
        </w:rPr>
        <w:t>——</w:t>
      </w:r>
      <w:r w:rsidRPr="004A668E">
        <w:rPr>
          <w:rFonts w:ascii="Times New Roman" w:hAnsi="Times New Roman"/>
          <w:szCs w:val="21"/>
        </w:rPr>
        <w:t>子单元或其中某组成部分的使用性等级；</w:t>
      </w:r>
    </w:p>
    <w:p w14:paraId="44F0563A" w14:textId="77777777" w:rsidR="008D44CB" w:rsidRPr="004A668E" w:rsidRDefault="008D44CB" w:rsidP="008D44CB">
      <w:pPr>
        <w:adjustRightInd w:val="0"/>
        <w:snapToGrid w:val="0"/>
        <w:ind w:firstLine="480"/>
        <w:rPr>
          <w:rFonts w:ascii="Times New Roman" w:hAnsi="Times New Roman"/>
          <w:szCs w:val="21"/>
        </w:rPr>
      </w:pPr>
      <w:r w:rsidRPr="004A668E">
        <w:rPr>
          <w:rFonts w:ascii="Times New Roman" w:hAnsi="Times New Roman"/>
          <w:szCs w:val="21"/>
        </w:rPr>
        <w:t xml:space="preserve">     </w:t>
      </w:r>
      <w:r w:rsidRPr="004A668E">
        <w:rPr>
          <w:rFonts w:ascii="Times New Roman" w:hAnsi="Times New Roman"/>
          <w:i/>
          <w:szCs w:val="21"/>
        </w:rPr>
        <w:t>A</w:t>
      </w:r>
      <w:r w:rsidRPr="004A668E">
        <w:rPr>
          <w:rFonts w:ascii="Times New Roman" w:hAnsi="Times New Roman"/>
          <w:szCs w:val="21"/>
          <w:vertAlign w:val="subscript"/>
        </w:rPr>
        <w:t>ss</w:t>
      </w:r>
      <w:r w:rsidRPr="004A668E">
        <w:rPr>
          <w:rFonts w:ascii="Times New Roman" w:hAnsi="Times New Roman"/>
          <w:szCs w:val="21"/>
        </w:rPr>
        <w:t>、</w:t>
      </w:r>
      <w:proofErr w:type="spellStart"/>
      <w:r w:rsidRPr="004A668E">
        <w:rPr>
          <w:rFonts w:ascii="Times New Roman" w:hAnsi="Times New Roman"/>
          <w:i/>
          <w:szCs w:val="21"/>
        </w:rPr>
        <w:t>B</w:t>
      </w:r>
      <w:r w:rsidRPr="004A668E">
        <w:rPr>
          <w:rFonts w:ascii="Times New Roman" w:hAnsi="Times New Roman"/>
          <w:szCs w:val="21"/>
          <w:vertAlign w:val="subscript"/>
        </w:rPr>
        <w:t>ss</w:t>
      </w:r>
      <w:proofErr w:type="spellEnd"/>
      <w:r w:rsidRPr="004A668E">
        <w:rPr>
          <w:rFonts w:ascii="Times New Roman" w:hAnsi="Times New Roman"/>
          <w:szCs w:val="21"/>
        </w:rPr>
        <w:t>、</w:t>
      </w:r>
      <w:proofErr w:type="spellStart"/>
      <w:r w:rsidRPr="004A668E">
        <w:rPr>
          <w:rFonts w:ascii="Times New Roman" w:hAnsi="Times New Roman"/>
          <w:i/>
          <w:szCs w:val="21"/>
        </w:rPr>
        <w:t>C</w:t>
      </w:r>
      <w:r w:rsidRPr="004A668E">
        <w:rPr>
          <w:rFonts w:ascii="Times New Roman" w:hAnsi="Times New Roman"/>
          <w:szCs w:val="21"/>
          <w:vertAlign w:val="subscript"/>
        </w:rPr>
        <w:t>ss</w:t>
      </w:r>
      <w:proofErr w:type="spellEnd"/>
      <w:r w:rsidRPr="004A668E">
        <w:rPr>
          <w:rFonts w:ascii="Times New Roman" w:hAnsi="Times New Roman"/>
          <w:szCs w:val="21"/>
          <w:vertAlign w:val="subscript"/>
        </w:rPr>
        <w:t xml:space="preserve"> </w:t>
      </w:r>
      <w:r w:rsidRPr="004A668E">
        <w:rPr>
          <w:rFonts w:ascii="Times New Roman" w:hAnsi="Times New Roman"/>
          <w:szCs w:val="21"/>
        </w:rPr>
        <w:t>——</w:t>
      </w:r>
      <w:r w:rsidRPr="004A668E">
        <w:rPr>
          <w:rFonts w:ascii="Times New Roman" w:hAnsi="Times New Roman"/>
          <w:szCs w:val="21"/>
        </w:rPr>
        <w:t>鉴定单元使用性等级；</w:t>
      </w:r>
    </w:p>
    <w:p w14:paraId="5328BB7F" w14:textId="77777777" w:rsidR="008D44CB" w:rsidRPr="004A668E" w:rsidRDefault="008D44CB" w:rsidP="008D44CB">
      <w:pPr>
        <w:adjustRightInd w:val="0"/>
        <w:snapToGrid w:val="0"/>
        <w:ind w:firstLine="480"/>
        <w:rPr>
          <w:rFonts w:ascii="Times New Roman" w:hAnsi="Times New Roman"/>
          <w:szCs w:val="21"/>
        </w:rPr>
      </w:pPr>
      <w:r w:rsidRPr="004A668E">
        <w:rPr>
          <w:rFonts w:ascii="Times New Roman" w:hAnsi="Times New Roman"/>
          <w:szCs w:val="21"/>
        </w:rPr>
        <w:t xml:space="preserve">      </w:t>
      </w:r>
      <w:r w:rsidRPr="004A668E">
        <w:rPr>
          <w:rFonts w:ascii="Times New Roman" w:hAnsi="Times New Roman"/>
          <w:i/>
          <w:szCs w:val="21"/>
        </w:rPr>
        <w:t>a</w:t>
      </w:r>
      <w:r w:rsidRPr="004A668E">
        <w:rPr>
          <w:rFonts w:ascii="Times New Roman" w:hAnsi="Times New Roman"/>
          <w:szCs w:val="21"/>
        </w:rPr>
        <w:t>、</w:t>
      </w:r>
      <w:r w:rsidRPr="004A668E">
        <w:rPr>
          <w:rFonts w:ascii="Times New Roman" w:hAnsi="Times New Roman"/>
          <w:i/>
          <w:szCs w:val="21"/>
        </w:rPr>
        <w:t>b</w:t>
      </w:r>
      <w:r w:rsidRPr="004A668E">
        <w:rPr>
          <w:rFonts w:ascii="Times New Roman" w:hAnsi="Times New Roman"/>
          <w:szCs w:val="21"/>
        </w:rPr>
        <w:t>、</w:t>
      </w:r>
      <w:r w:rsidRPr="004A668E">
        <w:rPr>
          <w:rFonts w:ascii="Times New Roman" w:hAnsi="Times New Roman"/>
          <w:i/>
          <w:szCs w:val="21"/>
        </w:rPr>
        <w:t>c</w:t>
      </w:r>
      <w:r w:rsidRPr="004A668E">
        <w:rPr>
          <w:rFonts w:ascii="Times New Roman" w:hAnsi="Times New Roman"/>
          <w:szCs w:val="21"/>
        </w:rPr>
        <w:t>、</w:t>
      </w:r>
      <w:r w:rsidRPr="004A668E">
        <w:rPr>
          <w:rFonts w:ascii="Times New Roman" w:hAnsi="Times New Roman"/>
          <w:i/>
          <w:szCs w:val="21"/>
        </w:rPr>
        <w:t>d</w:t>
      </w:r>
      <w:r w:rsidRPr="004A668E">
        <w:rPr>
          <w:rFonts w:ascii="Times New Roman" w:hAnsi="Times New Roman"/>
          <w:i/>
          <w:szCs w:val="21"/>
          <w:vertAlign w:val="subscript"/>
        </w:rPr>
        <w:t xml:space="preserve"> </w:t>
      </w:r>
      <w:r w:rsidRPr="004A668E">
        <w:rPr>
          <w:rFonts w:ascii="Times New Roman" w:hAnsi="Times New Roman"/>
          <w:szCs w:val="21"/>
        </w:rPr>
        <w:t>——</w:t>
      </w:r>
      <w:r w:rsidRPr="004A668E">
        <w:rPr>
          <w:rFonts w:ascii="Times New Roman" w:hAnsi="Times New Roman"/>
          <w:szCs w:val="21"/>
        </w:rPr>
        <w:t>构件可靠性等级；</w:t>
      </w:r>
    </w:p>
    <w:p w14:paraId="14C94664" w14:textId="77777777" w:rsidR="008D44CB" w:rsidRPr="004A668E" w:rsidRDefault="008D44CB" w:rsidP="008D44CB">
      <w:pPr>
        <w:adjustRightInd w:val="0"/>
        <w:snapToGrid w:val="0"/>
        <w:ind w:firstLine="480"/>
        <w:rPr>
          <w:rFonts w:ascii="Times New Roman" w:hAnsi="Times New Roman"/>
          <w:szCs w:val="21"/>
        </w:rPr>
      </w:pPr>
      <w:r w:rsidRPr="004A668E">
        <w:rPr>
          <w:rFonts w:ascii="Times New Roman" w:hAnsi="Times New Roman"/>
          <w:szCs w:val="21"/>
        </w:rPr>
        <w:t xml:space="preserve">     </w:t>
      </w:r>
      <w:r w:rsidRPr="004A668E">
        <w:rPr>
          <w:rFonts w:ascii="Times New Roman" w:hAnsi="Times New Roman"/>
          <w:i/>
          <w:szCs w:val="21"/>
        </w:rPr>
        <w:t>A</w:t>
      </w:r>
      <w:r w:rsidRPr="004A668E">
        <w:rPr>
          <w:rFonts w:ascii="Times New Roman" w:hAnsi="Times New Roman"/>
          <w:szCs w:val="21"/>
        </w:rPr>
        <w:t>、</w:t>
      </w:r>
      <w:r w:rsidRPr="004A668E">
        <w:rPr>
          <w:rFonts w:ascii="Times New Roman" w:hAnsi="Times New Roman"/>
          <w:i/>
          <w:szCs w:val="21"/>
        </w:rPr>
        <w:t>B</w:t>
      </w:r>
      <w:r w:rsidRPr="004A668E">
        <w:rPr>
          <w:rFonts w:ascii="Times New Roman" w:hAnsi="Times New Roman"/>
          <w:szCs w:val="21"/>
        </w:rPr>
        <w:t>、</w:t>
      </w:r>
      <w:r w:rsidRPr="004A668E">
        <w:rPr>
          <w:rFonts w:ascii="Times New Roman" w:hAnsi="Times New Roman"/>
          <w:i/>
          <w:szCs w:val="21"/>
        </w:rPr>
        <w:t>C</w:t>
      </w:r>
      <w:r w:rsidRPr="004A668E">
        <w:rPr>
          <w:rFonts w:ascii="Times New Roman" w:hAnsi="Times New Roman"/>
          <w:szCs w:val="21"/>
        </w:rPr>
        <w:t>、</w:t>
      </w:r>
      <w:r w:rsidRPr="004A668E">
        <w:rPr>
          <w:rFonts w:ascii="Times New Roman" w:hAnsi="Times New Roman"/>
          <w:i/>
          <w:szCs w:val="21"/>
        </w:rPr>
        <w:t>D</w:t>
      </w:r>
      <w:r w:rsidRPr="004A668E">
        <w:rPr>
          <w:rFonts w:ascii="Times New Roman" w:hAnsi="Times New Roman"/>
          <w:i/>
          <w:szCs w:val="21"/>
          <w:vertAlign w:val="subscript"/>
        </w:rPr>
        <w:t xml:space="preserve"> </w:t>
      </w:r>
      <w:r w:rsidRPr="004A668E">
        <w:rPr>
          <w:rFonts w:ascii="Times New Roman" w:hAnsi="Times New Roman"/>
          <w:szCs w:val="21"/>
        </w:rPr>
        <w:t>——</w:t>
      </w:r>
      <w:r w:rsidRPr="004A668E">
        <w:rPr>
          <w:rFonts w:ascii="Times New Roman" w:hAnsi="Times New Roman"/>
          <w:szCs w:val="21"/>
        </w:rPr>
        <w:t>子单元可靠性等级；</w:t>
      </w:r>
    </w:p>
    <w:p w14:paraId="089E1BDC" w14:textId="77777777" w:rsidR="008D44CB" w:rsidRPr="004A668E" w:rsidRDefault="008D44CB" w:rsidP="008D44CB">
      <w:pPr>
        <w:pStyle w:val="ac"/>
        <w:ind w:firstLine="480"/>
      </w:pPr>
      <w:r w:rsidRPr="004A668E">
        <w:rPr>
          <w:szCs w:val="21"/>
        </w:rPr>
        <w:t xml:space="preserve"> I</w:t>
      </w:r>
      <w:r w:rsidRPr="004A668E">
        <w:rPr>
          <w:szCs w:val="21"/>
        </w:rPr>
        <w:t>、</w:t>
      </w:r>
      <w:r w:rsidRPr="004A668E">
        <w:rPr>
          <w:szCs w:val="21"/>
        </w:rPr>
        <w:t>II</w:t>
      </w:r>
      <w:r w:rsidRPr="004A668E">
        <w:rPr>
          <w:szCs w:val="21"/>
        </w:rPr>
        <w:t>、</w:t>
      </w:r>
      <w:r w:rsidRPr="004A668E">
        <w:rPr>
          <w:szCs w:val="21"/>
        </w:rPr>
        <w:t>III</w:t>
      </w:r>
      <w:r w:rsidRPr="004A668E">
        <w:rPr>
          <w:szCs w:val="21"/>
        </w:rPr>
        <w:t>、</w:t>
      </w:r>
      <w:r w:rsidRPr="004A668E">
        <w:rPr>
          <w:szCs w:val="21"/>
        </w:rPr>
        <w:t>IV ——</w:t>
      </w:r>
      <w:r w:rsidRPr="004A668E">
        <w:rPr>
          <w:szCs w:val="21"/>
        </w:rPr>
        <w:t>鉴定单元可靠性等级。</w:t>
      </w:r>
    </w:p>
    <w:p w14:paraId="349F7CDF" w14:textId="77777777" w:rsidR="008D44CB" w:rsidRPr="004A668E" w:rsidRDefault="008D44CB" w:rsidP="005C5B49">
      <w:pPr>
        <w:pStyle w:val="ac"/>
        <w:ind w:firstLine="480"/>
      </w:pPr>
    </w:p>
    <w:p w14:paraId="65864875" w14:textId="77777777" w:rsidR="005C5B49" w:rsidRPr="004A668E" w:rsidRDefault="005C5B49" w:rsidP="005C5B49">
      <w:pPr>
        <w:ind w:firstLine="480"/>
        <w:rPr>
          <w:rFonts w:ascii="Times New Roman" w:hAnsi="Times New Roman"/>
        </w:rPr>
        <w:sectPr w:rsidR="005C5B49" w:rsidRPr="004A668E">
          <w:pgSz w:w="11906" w:h="16838"/>
          <w:pgMar w:top="1440" w:right="1800" w:bottom="1440" w:left="1800" w:header="851" w:footer="992" w:gutter="0"/>
          <w:cols w:space="425"/>
          <w:docGrid w:type="lines" w:linePitch="312"/>
        </w:sectPr>
      </w:pPr>
    </w:p>
    <w:p w14:paraId="6B969B59" w14:textId="77777777" w:rsidR="005C5B49" w:rsidRPr="004A668E" w:rsidRDefault="005C5B49" w:rsidP="005C5B49">
      <w:pPr>
        <w:pStyle w:val="ad"/>
        <w:numPr>
          <w:ilvl w:val="0"/>
          <w:numId w:val="1"/>
        </w:numPr>
        <w:ind w:firstLineChars="0"/>
        <w:jc w:val="center"/>
        <w:outlineLvl w:val="0"/>
        <w:rPr>
          <w:b/>
        </w:rPr>
      </w:pPr>
      <w:bookmarkStart w:id="20" w:name="_Toc27141422"/>
      <w:bookmarkStart w:id="21" w:name="_Toc38121875"/>
      <w:r w:rsidRPr="004A668E">
        <w:rPr>
          <w:b/>
        </w:rPr>
        <w:lastRenderedPageBreak/>
        <w:t>基本规定</w:t>
      </w:r>
      <w:bookmarkEnd w:id="20"/>
      <w:bookmarkEnd w:id="21"/>
    </w:p>
    <w:p w14:paraId="2B42093A" w14:textId="2E9DE32E" w:rsidR="008D44CB" w:rsidRPr="00542DCB" w:rsidRDefault="008D44CB" w:rsidP="003967E0">
      <w:pPr>
        <w:pStyle w:val="ac"/>
        <w:numPr>
          <w:ilvl w:val="0"/>
          <w:numId w:val="114"/>
        </w:numPr>
        <w:ind w:firstLineChars="0"/>
        <w:jc w:val="center"/>
        <w:outlineLvl w:val="1"/>
        <w:rPr>
          <w:b/>
        </w:rPr>
      </w:pPr>
      <w:bookmarkStart w:id="22" w:name="_Toc520216948"/>
      <w:bookmarkStart w:id="23" w:name="_Toc22274926"/>
      <w:bookmarkStart w:id="24" w:name="_Toc27141423"/>
      <w:bookmarkStart w:id="25" w:name="_Toc38121876"/>
      <w:r w:rsidRPr="00542DCB">
        <w:rPr>
          <w:b/>
        </w:rPr>
        <w:t>一般规定</w:t>
      </w:r>
      <w:bookmarkEnd w:id="22"/>
      <w:bookmarkEnd w:id="23"/>
      <w:bookmarkEnd w:id="24"/>
      <w:bookmarkEnd w:id="25"/>
    </w:p>
    <w:p w14:paraId="1F68AD38" w14:textId="37A87799" w:rsidR="008D44CB" w:rsidRPr="004A668E" w:rsidRDefault="008D44CB" w:rsidP="000B0DF6">
      <w:pPr>
        <w:pStyle w:val="afb"/>
        <w:numPr>
          <w:ilvl w:val="0"/>
          <w:numId w:val="65"/>
        </w:numPr>
        <w:spacing w:before="60" w:after="60"/>
        <w:ind w:left="0" w:firstLineChars="0" w:firstLine="0"/>
        <w:rPr>
          <w:rStyle w:val="fontstyle21"/>
          <w:rFonts w:ascii="Times New Roman" w:hAnsi="Times New Roman" w:hint="default"/>
          <w:sz w:val="24"/>
          <w:szCs w:val="24"/>
        </w:rPr>
      </w:pPr>
      <w:r w:rsidRPr="004A668E">
        <w:rPr>
          <w:rStyle w:val="fontstyle21"/>
          <w:rFonts w:ascii="Times New Roman" w:hAnsi="Times New Roman" w:hint="default"/>
          <w:sz w:val="24"/>
          <w:szCs w:val="24"/>
        </w:rPr>
        <w:t>人防工程可靠性鉴定，应对</w:t>
      </w:r>
      <w:r w:rsidR="00464ECA">
        <w:rPr>
          <w:rStyle w:val="fontstyle21"/>
          <w:rFonts w:ascii="Times New Roman" w:hAnsi="Times New Roman" w:hint="default"/>
          <w:sz w:val="24"/>
          <w:szCs w:val="24"/>
        </w:rPr>
        <w:t>其</w:t>
      </w:r>
      <w:r w:rsidRPr="004A668E">
        <w:rPr>
          <w:rStyle w:val="fontstyle21"/>
          <w:rFonts w:ascii="Times New Roman" w:hAnsi="Times New Roman" w:hint="default"/>
          <w:sz w:val="24"/>
          <w:szCs w:val="24"/>
        </w:rPr>
        <w:t>使用历史、使用条件、使用环境和现状进行调查与检测。调查的内容、范围和技术要求应满足</w:t>
      </w:r>
      <w:r w:rsidR="00464ECA">
        <w:rPr>
          <w:rStyle w:val="fontstyle21"/>
          <w:rFonts w:ascii="Times New Roman" w:hAnsi="Times New Roman" w:hint="default"/>
          <w:sz w:val="24"/>
          <w:szCs w:val="24"/>
        </w:rPr>
        <w:t>人防</w:t>
      </w:r>
      <w:r w:rsidRPr="004A668E">
        <w:rPr>
          <w:rStyle w:val="fontstyle21"/>
          <w:rFonts w:ascii="Times New Roman" w:hAnsi="Times New Roman" w:hint="default"/>
          <w:sz w:val="24"/>
          <w:szCs w:val="24"/>
        </w:rPr>
        <w:t>鉴定的需要。</w:t>
      </w:r>
    </w:p>
    <w:p w14:paraId="0DCA0B33" w14:textId="2862FAB0" w:rsidR="008D44CB" w:rsidRPr="004A668E" w:rsidRDefault="008D44CB" w:rsidP="000B0DF6">
      <w:pPr>
        <w:pStyle w:val="afb"/>
        <w:numPr>
          <w:ilvl w:val="0"/>
          <w:numId w:val="65"/>
        </w:numPr>
        <w:spacing w:before="60" w:after="60"/>
        <w:ind w:left="0" w:firstLineChars="0" w:firstLine="0"/>
        <w:rPr>
          <w:rStyle w:val="fontstyle21"/>
          <w:rFonts w:ascii="Times New Roman" w:hAnsi="Times New Roman" w:hint="default"/>
          <w:sz w:val="24"/>
          <w:szCs w:val="24"/>
        </w:rPr>
      </w:pPr>
      <w:r w:rsidRPr="004A668E">
        <w:rPr>
          <w:rStyle w:val="fontstyle21"/>
          <w:rFonts w:ascii="Times New Roman" w:hAnsi="Times New Roman" w:hint="default"/>
          <w:sz w:val="24"/>
          <w:szCs w:val="24"/>
        </w:rPr>
        <w:t>调查和检测的工作深度，应能满足可靠性鉴定及相关工作的需要。若发现不足，应进行补充调查和检测，以保证鉴定的质量。当人防建筑工程的工程图纸资料不全时，应对人防建筑工程的结构布置、结构体系、构件材料强度、混凝土构件的配筋、结构与构件几何尺寸等进行检测。</w:t>
      </w:r>
    </w:p>
    <w:p w14:paraId="1B1C4C71" w14:textId="0D0B2520" w:rsidR="008D44CB" w:rsidRPr="004A668E" w:rsidRDefault="008D44CB" w:rsidP="000B0DF6">
      <w:pPr>
        <w:pStyle w:val="afb"/>
        <w:numPr>
          <w:ilvl w:val="0"/>
          <w:numId w:val="65"/>
        </w:numPr>
        <w:spacing w:before="60" w:after="60"/>
        <w:ind w:left="0" w:firstLineChars="0" w:firstLine="0"/>
      </w:pPr>
      <w:r w:rsidRPr="004A668E">
        <w:t>在</w:t>
      </w:r>
      <w:r w:rsidRPr="008B3083">
        <w:rPr>
          <w:rStyle w:val="fontstyle21"/>
          <w:rFonts w:ascii="Times New Roman" w:hAnsi="Times New Roman" w:hint="default"/>
          <w:sz w:val="24"/>
          <w:szCs w:val="24"/>
        </w:rPr>
        <w:t>下列</w:t>
      </w:r>
      <w:r w:rsidRPr="004A668E">
        <w:t>情况下，人防建筑工程</w:t>
      </w:r>
      <w:r w:rsidR="00802FFC">
        <w:rPr>
          <w:rFonts w:hint="eastAsia"/>
        </w:rPr>
        <w:t>及</w:t>
      </w:r>
      <w:r w:rsidRPr="004A668E">
        <w:t>设施设备应进行可靠性鉴定：</w:t>
      </w:r>
    </w:p>
    <w:p w14:paraId="27AD4546" w14:textId="1E57E759" w:rsidR="008D44CB" w:rsidRPr="004A668E" w:rsidRDefault="008D44CB" w:rsidP="000B0DF6">
      <w:pPr>
        <w:pStyle w:val="afc"/>
        <w:numPr>
          <w:ilvl w:val="0"/>
          <w:numId w:val="66"/>
        </w:numPr>
        <w:ind w:firstLineChars="0"/>
        <w:rPr>
          <w:rStyle w:val="fontstyle01"/>
          <w:rFonts w:ascii="Times New Roman" w:hAnsi="Times New Roman"/>
          <w:sz w:val="24"/>
          <w:szCs w:val="24"/>
        </w:rPr>
      </w:pPr>
      <w:r w:rsidRPr="004A668E">
        <w:rPr>
          <w:rStyle w:val="fontstyle01"/>
          <w:rFonts w:ascii="Times New Roman" w:hAnsi="Times New Roman"/>
          <w:sz w:val="24"/>
          <w:szCs w:val="24"/>
        </w:rPr>
        <w:t>达到设计使用年限拟继续使用时；</w:t>
      </w:r>
    </w:p>
    <w:p w14:paraId="3D474713" w14:textId="426D85EC" w:rsidR="008D44CB" w:rsidRPr="004A668E" w:rsidRDefault="008D44CB" w:rsidP="000B0DF6">
      <w:pPr>
        <w:pStyle w:val="afc"/>
        <w:numPr>
          <w:ilvl w:val="0"/>
          <w:numId w:val="66"/>
        </w:numPr>
        <w:ind w:firstLineChars="0"/>
        <w:rPr>
          <w:rStyle w:val="fontstyle01"/>
          <w:rFonts w:ascii="Times New Roman" w:hAnsi="Times New Roman"/>
          <w:sz w:val="24"/>
          <w:szCs w:val="24"/>
        </w:rPr>
      </w:pPr>
      <w:r w:rsidRPr="004A668E">
        <w:rPr>
          <w:rStyle w:val="fontstyle01"/>
          <w:rFonts w:ascii="Times New Roman" w:hAnsi="Times New Roman"/>
          <w:sz w:val="24"/>
          <w:szCs w:val="24"/>
        </w:rPr>
        <w:t>用途或使用环境改变，对</w:t>
      </w:r>
      <w:r w:rsidR="00DD0BC4">
        <w:rPr>
          <w:rStyle w:val="fontstyle01"/>
          <w:rFonts w:ascii="Times New Roman" w:hAnsi="Times New Roman" w:hint="eastAsia"/>
          <w:sz w:val="24"/>
          <w:szCs w:val="24"/>
        </w:rPr>
        <w:t>结构及</w:t>
      </w:r>
      <w:r w:rsidRPr="004A668E">
        <w:rPr>
          <w:rStyle w:val="fontstyle01"/>
          <w:rFonts w:ascii="Times New Roman" w:hAnsi="Times New Roman"/>
          <w:sz w:val="24"/>
          <w:szCs w:val="24"/>
        </w:rPr>
        <w:t>设备安全性不利时；</w:t>
      </w:r>
    </w:p>
    <w:p w14:paraId="727E8A07" w14:textId="6BF9A233" w:rsidR="008D44CB" w:rsidRPr="004A668E" w:rsidRDefault="008D44CB" w:rsidP="000B0DF6">
      <w:pPr>
        <w:pStyle w:val="afc"/>
        <w:numPr>
          <w:ilvl w:val="0"/>
          <w:numId w:val="66"/>
        </w:numPr>
        <w:ind w:firstLineChars="0"/>
        <w:rPr>
          <w:rStyle w:val="fontstyle01"/>
          <w:rFonts w:ascii="Times New Roman" w:hAnsi="Times New Roman"/>
          <w:sz w:val="24"/>
          <w:szCs w:val="24"/>
        </w:rPr>
      </w:pPr>
      <w:r w:rsidRPr="004A668E">
        <w:rPr>
          <w:rStyle w:val="fontstyle01"/>
          <w:rFonts w:ascii="Times New Roman" w:hAnsi="Times New Roman"/>
          <w:sz w:val="24"/>
          <w:szCs w:val="24"/>
        </w:rPr>
        <w:t>进行改造或增容、改建或扩建时；</w:t>
      </w:r>
    </w:p>
    <w:p w14:paraId="7B821E7C" w14:textId="15F40471" w:rsidR="008D44CB" w:rsidRPr="004A668E" w:rsidRDefault="008D44CB" w:rsidP="000B0DF6">
      <w:pPr>
        <w:pStyle w:val="afc"/>
        <w:numPr>
          <w:ilvl w:val="0"/>
          <w:numId w:val="66"/>
        </w:numPr>
        <w:ind w:firstLineChars="0"/>
        <w:rPr>
          <w:rStyle w:val="fontstyle01"/>
          <w:rFonts w:ascii="Times New Roman" w:hAnsi="Times New Roman"/>
          <w:sz w:val="24"/>
          <w:szCs w:val="24"/>
        </w:rPr>
      </w:pPr>
      <w:r w:rsidRPr="004A668E">
        <w:rPr>
          <w:rStyle w:val="fontstyle01"/>
          <w:rFonts w:ascii="Times New Roman" w:hAnsi="Times New Roman"/>
          <w:sz w:val="24"/>
          <w:szCs w:val="24"/>
        </w:rPr>
        <w:t>遭受灾害或事故，需要继续使用时；</w:t>
      </w:r>
    </w:p>
    <w:p w14:paraId="49D86346" w14:textId="42C2FC3C" w:rsidR="008D44CB" w:rsidRPr="004A668E" w:rsidRDefault="008D44CB" w:rsidP="000B0DF6">
      <w:pPr>
        <w:pStyle w:val="afc"/>
        <w:numPr>
          <w:ilvl w:val="0"/>
          <w:numId w:val="66"/>
        </w:numPr>
        <w:ind w:firstLineChars="0"/>
        <w:rPr>
          <w:rStyle w:val="fontstyle01"/>
          <w:rFonts w:ascii="Times New Roman" w:hAnsi="Times New Roman"/>
          <w:sz w:val="24"/>
          <w:szCs w:val="24"/>
        </w:rPr>
      </w:pPr>
      <w:r w:rsidRPr="004A668E">
        <w:rPr>
          <w:rStyle w:val="fontstyle01"/>
          <w:rFonts w:ascii="Times New Roman" w:hAnsi="Times New Roman"/>
          <w:sz w:val="24"/>
          <w:szCs w:val="24"/>
        </w:rPr>
        <w:t>存在较严重的质量缺陷或者出现较严重的腐蚀、损伤、变形时；</w:t>
      </w:r>
    </w:p>
    <w:p w14:paraId="0D654162" w14:textId="2970113B" w:rsidR="008D44CB" w:rsidRPr="004A668E" w:rsidRDefault="008D44CB" w:rsidP="000B0DF6">
      <w:pPr>
        <w:pStyle w:val="afc"/>
        <w:numPr>
          <w:ilvl w:val="0"/>
          <w:numId w:val="66"/>
        </w:numPr>
        <w:ind w:firstLineChars="0"/>
        <w:rPr>
          <w:rStyle w:val="fontstyle01"/>
          <w:rFonts w:ascii="Times New Roman" w:hAnsi="Times New Roman"/>
          <w:sz w:val="24"/>
          <w:szCs w:val="24"/>
        </w:rPr>
      </w:pPr>
      <w:r w:rsidRPr="004A668E">
        <w:rPr>
          <w:rStyle w:val="fontstyle01"/>
          <w:rFonts w:ascii="Times New Roman" w:hAnsi="Times New Roman"/>
          <w:sz w:val="24"/>
          <w:szCs w:val="24"/>
        </w:rPr>
        <w:t>进行工艺改造或改建时；</w:t>
      </w:r>
    </w:p>
    <w:p w14:paraId="008A14FD" w14:textId="5A1E8992" w:rsidR="008D44CB" w:rsidRPr="004A668E" w:rsidRDefault="008D44CB" w:rsidP="000B0DF6">
      <w:pPr>
        <w:pStyle w:val="afc"/>
        <w:numPr>
          <w:ilvl w:val="0"/>
          <w:numId w:val="66"/>
        </w:numPr>
        <w:ind w:firstLineChars="0"/>
        <w:rPr>
          <w:rStyle w:val="fontstyle01"/>
          <w:rFonts w:ascii="Times New Roman" w:hAnsi="Times New Roman"/>
          <w:sz w:val="24"/>
          <w:szCs w:val="24"/>
        </w:rPr>
      </w:pPr>
      <w:r w:rsidRPr="004A668E">
        <w:rPr>
          <w:rStyle w:val="fontstyle01"/>
          <w:rFonts w:ascii="Times New Roman" w:hAnsi="Times New Roman"/>
          <w:sz w:val="24"/>
          <w:szCs w:val="24"/>
        </w:rPr>
        <w:t>其他需要掌握防护防化设备可靠性水平时。</w:t>
      </w:r>
    </w:p>
    <w:p w14:paraId="4C53CCDB" w14:textId="2DD37B63" w:rsidR="008D44CB" w:rsidRPr="004A668E" w:rsidRDefault="008D44CB" w:rsidP="000B0DF6">
      <w:pPr>
        <w:pStyle w:val="afb"/>
        <w:numPr>
          <w:ilvl w:val="0"/>
          <w:numId w:val="65"/>
        </w:numPr>
        <w:spacing w:before="60" w:after="60"/>
        <w:ind w:left="0" w:firstLineChars="0" w:firstLine="0"/>
      </w:pPr>
      <w:r w:rsidRPr="004A668E">
        <w:t>在下列情况下，可仅进行安全性鉴定：</w:t>
      </w:r>
    </w:p>
    <w:p w14:paraId="45E6C813" w14:textId="4B7F0D12" w:rsidR="008D44CB" w:rsidRPr="004A668E" w:rsidRDefault="008D44CB" w:rsidP="000B0DF6">
      <w:pPr>
        <w:pStyle w:val="afb"/>
        <w:numPr>
          <w:ilvl w:val="0"/>
          <w:numId w:val="67"/>
        </w:numPr>
        <w:ind w:firstLineChars="0"/>
      </w:pPr>
      <w:r w:rsidRPr="004A668E">
        <w:t>应急鉴定；</w:t>
      </w:r>
    </w:p>
    <w:p w14:paraId="41965007" w14:textId="5E948202" w:rsidR="008D44CB" w:rsidRPr="004A668E" w:rsidRDefault="008D44CB" w:rsidP="000B0DF6">
      <w:pPr>
        <w:pStyle w:val="afb"/>
        <w:numPr>
          <w:ilvl w:val="0"/>
          <w:numId w:val="67"/>
        </w:numPr>
        <w:ind w:firstLineChars="0"/>
      </w:pPr>
      <w:r w:rsidRPr="004A668E">
        <w:t>国家法规规定的安全性统一检查；</w:t>
      </w:r>
    </w:p>
    <w:p w14:paraId="3E88EF30" w14:textId="06A914E9" w:rsidR="008D44CB" w:rsidRPr="004A668E" w:rsidRDefault="008D44CB" w:rsidP="000B0DF6">
      <w:pPr>
        <w:pStyle w:val="afb"/>
        <w:numPr>
          <w:ilvl w:val="0"/>
          <w:numId w:val="67"/>
        </w:numPr>
        <w:ind w:firstLineChars="0"/>
      </w:pPr>
      <w:r w:rsidRPr="004A668E">
        <w:t>使用性鉴定中发现存在安全问题</w:t>
      </w:r>
      <w:r w:rsidR="001A5129">
        <w:rPr>
          <w:rFonts w:hint="eastAsia"/>
        </w:rPr>
        <w:t>；</w:t>
      </w:r>
    </w:p>
    <w:p w14:paraId="264CEBB1" w14:textId="5D0BC08A" w:rsidR="008D44CB" w:rsidRPr="004A668E" w:rsidRDefault="008D44CB" w:rsidP="000B0DF6">
      <w:pPr>
        <w:pStyle w:val="afb"/>
        <w:numPr>
          <w:ilvl w:val="0"/>
          <w:numId w:val="67"/>
        </w:numPr>
        <w:ind w:firstLineChars="0"/>
      </w:pPr>
      <w:r w:rsidRPr="004A668E">
        <w:t>工程完成平战转换后。</w:t>
      </w:r>
    </w:p>
    <w:p w14:paraId="6FFAA450" w14:textId="71186123" w:rsidR="008D44CB" w:rsidRPr="004A668E" w:rsidRDefault="008D44CB" w:rsidP="000B0DF6">
      <w:pPr>
        <w:pStyle w:val="afb"/>
        <w:numPr>
          <w:ilvl w:val="0"/>
          <w:numId w:val="65"/>
        </w:numPr>
        <w:spacing w:before="60" w:after="60"/>
        <w:ind w:left="0" w:firstLineChars="0" w:firstLine="0"/>
      </w:pPr>
      <w:r w:rsidRPr="004A668E">
        <w:t>对于</w:t>
      </w:r>
      <w:r w:rsidRPr="004A668E">
        <w:rPr>
          <w:rStyle w:val="fontstyle21"/>
          <w:rFonts w:ascii="Times New Roman" w:hAnsi="Times New Roman" w:hint="default"/>
          <w:sz w:val="24"/>
          <w:szCs w:val="24"/>
        </w:rPr>
        <w:t>使用</w:t>
      </w:r>
      <w:r w:rsidRPr="004A668E">
        <w:t>维护的常规检查，可仅进行使用性鉴定。</w:t>
      </w:r>
    </w:p>
    <w:p w14:paraId="7D7E880C" w14:textId="0A2C4617" w:rsidR="008D44CB" w:rsidRPr="004A668E" w:rsidRDefault="008D44CB" w:rsidP="000B0DF6">
      <w:pPr>
        <w:pStyle w:val="afb"/>
        <w:numPr>
          <w:ilvl w:val="0"/>
          <w:numId w:val="65"/>
        </w:numPr>
        <w:spacing w:before="60" w:after="60"/>
        <w:ind w:left="0" w:firstLineChars="0" w:firstLine="0"/>
      </w:pPr>
      <w:r w:rsidRPr="004A668E">
        <w:t>在下列情况下，应进行专项鉴定：</w:t>
      </w:r>
    </w:p>
    <w:p w14:paraId="7A361F47" w14:textId="13101965" w:rsidR="008D44CB" w:rsidRPr="004A668E" w:rsidRDefault="008D44CB" w:rsidP="000B0DF6">
      <w:pPr>
        <w:pStyle w:val="afb"/>
        <w:numPr>
          <w:ilvl w:val="0"/>
          <w:numId w:val="68"/>
        </w:numPr>
        <w:ind w:firstLineChars="0"/>
      </w:pPr>
      <w:r w:rsidRPr="004A668E">
        <w:t>结构或设施设备的维修改造有专门要求时；</w:t>
      </w:r>
    </w:p>
    <w:p w14:paraId="095AEECB" w14:textId="7C49B074" w:rsidR="008D44CB" w:rsidRPr="004A668E" w:rsidRDefault="008D44CB" w:rsidP="000B0DF6">
      <w:pPr>
        <w:pStyle w:val="afb"/>
        <w:numPr>
          <w:ilvl w:val="0"/>
          <w:numId w:val="68"/>
        </w:numPr>
        <w:ind w:firstLineChars="0"/>
      </w:pPr>
      <w:r w:rsidRPr="004A668E">
        <w:t>结构或设施设备存在耐久性损伤影响其耐久年限时；</w:t>
      </w:r>
    </w:p>
    <w:p w14:paraId="008788F0" w14:textId="021140A7" w:rsidR="008D44CB" w:rsidRPr="004A668E" w:rsidRDefault="008D44CB" w:rsidP="000B0DF6">
      <w:pPr>
        <w:pStyle w:val="afb"/>
        <w:numPr>
          <w:ilvl w:val="0"/>
          <w:numId w:val="68"/>
        </w:numPr>
        <w:ind w:firstLineChars="0"/>
      </w:pPr>
      <w:r w:rsidRPr="004A668E">
        <w:t>结构或设施设备存在明显的振动影响时；</w:t>
      </w:r>
    </w:p>
    <w:p w14:paraId="6A9D1296" w14:textId="3685B4A5" w:rsidR="008D44CB" w:rsidRPr="004A668E" w:rsidRDefault="008D44CB" w:rsidP="000B0DF6">
      <w:pPr>
        <w:pStyle w:val="afb"/>
        <w:numPr>
          <w:ilvl w:val="0"/>
          <w:numId w:val="68"/>
        </w:numPr>
        <w:ind w:firstLineChars="0"/>
      </w:pPr>
      <w:r w:rsidRPr="004A668E">
        <w:t>结构或设施设备需进行长期监测时。</w:t>
      </w:r>
    </w:p>
    <w:p w14:paraId="26DEF590" w14:textId="79F517A7" w:rsidR="008D44CB" w:rsidRPr="004A668E" w:rsidRDefault="008D44CB" w:rsidP="000B0DF6">
      <w:pPr>
        <w:pStyle w:val="afb"/>
        <w:numPr>
          <w:ilvl w:val="0"/>
          <w:numId w:val="68"/>
        </w:numPr>
        <w:ind w:firstLineChars="0"/>
        <w:rPr>
          <w:rStyle w:val="fontstyle01"/>
          <w:rFonts w:ascii="Times New Roman" w:hAnsi="Times New Roman"/>
          <w:sz w:val="24"/>
          <w:szCs w:val="24"/>
        </w:rPr>
      </w:pPr>
      <w:r w:rsidRPr="004A668E">
        <w:rPr>
          <w:rStyle w:val="fontstyle01"/>
          <w:rFonts w:ascii="Times New Roman" w:hAnsi="Times New Roman"/>
          <w:sz w:val="24"/>
          <w:szCs w:val="24"/>
        </w:rPr>
        <w:t>人防</w:t>
      </w:r>
      <w:r w:rsidRPr="00F95674">
        <w:t>建筑工程</w:t>
      </w:r>
      <w:r w:rsidRPr="004A668E">
        <w:rPr>
          <w:rStyle w:val="fontstyle01"/>
          <w:rFonts w:ascii="Times New Roman" w:hAnsi="Times New Roman"/>
          <w:sz w:val="24"/>
          <w:szCs w:val="24"/>
        </w:rPr>
        <w:t>受到一般腐蚀或存在其它问题时。</w:t>
      </w:r>
    </w:p>
    <w:p w14:paraId="527F57EC" w14:textId="6DACE488" w:rsidR="008D44CB" w:rsidRPr="004A668E" w:rsidRDefault="008D44CB" w:rsidP="000B0DF6">
      <w:pPr>
        <w:pStyle w:val="afb"/>
        <w:numPr>
          <w:ilvl w:val="0"/>
          <w:numId w:val="65"/>
        </w:numPr>
        <w:spacing w:before="60" w:after="60"/>
        <w:ind w:left="0" w:firstLineChars="0" w:firstLine="0"/>
      </w:pPr>
      <w:r w:rsidRPr="004A668E">
        <w:lastRenderedPageBreak/>
        <w:t>当振动对承重结构或设施设备的安全、正常使用有明显影响时，应进行振动影响评价，必要时进行动力响应和结构动力特性测试。</w:t>
      </w:r>
    </w:p>
    <w:p w14:paraId="7A5CE4ED" w14:textId="5E0AB534" w:rsidR="008D44CB" w:rsidRPr="004A668E" w:rsidRDefault="008D44CB" w:rsidP="000B0DF6">
      <w:pPr>
        <w:pStyle w:val="afb"/>
        <w:numPr>
          <w:ilvl w:val="0"/>
          <w:numId w:val="65"/>
        </w:numPr>
        <w:spacing w:before="60" w:after="60"/>
        <w:ind w:left="0" w:firstLineChars="0" w:firstLine="0"/>
      </w:pPr>
      <w:r w:rsidRPr="004A668E">
        <w:t>鉴定的目标使用年限，应根据使用历史、当前的现状和今后的维修使用计划，由委托方和鉴定方共同商定。</w:t>
      </w:r>
    </w:p>
    <w:p w14:paraId="58C76363" w14:textId="4EA1BB18" w:rsidR="008D44CB" w:rsidRDefault="008D44CB" w:rsidP="000B0DF6">
      <w:pPr>
        <w:pStyle w:val="afb"/>
        <w:numPr>
          <w:ilvl w:val="0"/>
          <w:numId w:val="65"/>
        </w:numPr>
        <w:spacing w:before="60" w:after="60"/>
        <w:ind w:left="0" w:firstLineChars="0" w:firstLine="0"/>
        <w:rPr>
          <w:rStyle w:val="fontstyle21"/>
          <w:rFonts w:ascii="Times New Roman" w:hAnsi="Times New Roman" w:hint="default"/>
          <w:sz w:val="24"/>
          <w:szCs w:val="24"/>
        </w:rPr>
      </w:pPr>
      <w:r w:rsidRPr="004A668E">
        <w:rPr>
          <w:rStyle w:val="fontstyle21"/>
          <w:rFonts w:ascii="Times New Roman" w:hAnsi="Times New Roman" w:hint="default"/>
          <w:sz w:val="24"/>
          <w:szCs w:val="24"/>
        </w:rPr>
        <w:t>检测周期按表</w:t>
      </w:r>
      <w:r w:rsidR="000D7973">
        <w:rPr>
          <w:rStyle w:val="fontstyle21"/>
          <w:rFonts w:ascii="Times New Roman" w:hAnsi="Times New Roman" w:hint="default"/>
          <w:sz w:val="24"/>
          <w:szCs w:val="24"/>
        </w:rPr>
        <w:t>3.1.</w:t>
      </w:r>
      <w:r w:rsidR="00802FFC">
        <w:rPr>
          <w:rStyle w:val="fontstyle21"/>
          <w:rFonts w:ascii="Times New Roman" w:hAnsi="Times New Roman" w:hint="default"/>
          <w:sz w:val="24"/>
          <w:szCs w:val="24"/>
        </w:rPr>
        <w:t>9</w:t>
      </w:r>
      <w:r w:rsidRPr="004A668E">
        <w:rPr>
          <w:rStyle w:val="fontstyle21"/>
          <w:rFonts w:ascii="Times New Roman" w:hAnsi="Times New Roman" w:hint="default"/>
          <w:sz w:val="24"/>
          <w:szCs w:val="24"/>
        </w:rPr>
        <w:t>取值。</w:t>
      </w:r>
    </w:p>
    <w:p w14:paraId="3E34CA6D" w14:textId="77777777" w:rsidR="008B3083" w:rsidRPr="00142F50" w:rsidRDefault="008B3083" w:rsidP="009F19F1">
      <w:pPr>
        <w:pStyle w:val="ac"/>
        <w:ind w:firstLine="420"/>
        <w:jc w:val="center"/>
        <w:rPr>
          <w:sz w:val="21"/>
          <w:szCs w:val="21"/>
        </w:rPr>
      </w:pPr>
      <w:r w:rsidRPr="00142F50">
        <w:rPr>
          <w:sz w:val="21"/>
          <w:szCs w:val="21"/>
        </w:rPr>
        <w:t>表</w:t>
      </w:r>
      <w:r w:rsidRPr="00142F50">
        <w:rPr>
          <w:sz w:val="21"/>
          <w:szCs w:val="21"/>
        </w:rPr>
        <w:t>3.1.9</w:t>
      </w:r>
      <w:r w:rsidRPr="00142F50">
        <w:rPr>
          <w:sz w:val="21"/>
          <w:szCs w:val="21"/>
        </w:rPr>
        <w:t>检测周期</w:t>
      </w:r>
    </w:p>
    <w:tbl>
      <w:tblPr>
        <w:tblStyle w:val="af7"/>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4328"/>
        <w:gridCol w:w="4171"/>
      </w:tblGrid>
      <w:tr w:rsidR="008B3083" w:rsidRPr="00D35295" w14:paraId="07E716D4" w14:textId="77777777" w:rsidTr="001C4DEF">
        <w:trPr>
          <w:jc w:val="center"/>
        </w:trPr>
        <w:tc>
          <w:tcPr>
            <w:tcW w:w="2546" w:type="pct"/>
          </w:tcPr>
          <w:p w14:paraId="4F9CAEFD" w14:textId="5A7C5AC6" w:rsidR="008B3083" w:rsidRPr="00D35295" w:rsidRDefault="008B3083" w:rsidP="00C01BEF">
            <w:pPr>
              <w:pStyle w:val="afa"/>
              <w:ind w:firstLine="480"/>
              <w:rPr>
                <w:color w:val="auto"/>
                <w:sz w:val="21"/>
              </w:rPr>
            </w:pPr>
            <w:r w:rsidRPr="00D35295">
              <w:rPr>
                <w:color w:val="auto"/>
                <w:sz w:val="21"/>
              </w:rPr>
              <w:t>评定等级</w:t>
            </w:r>
          </w:p>
        </w:tc>
        <w:tc>
          <w:tcPr>
            <w:tcW w:w="2454" w:type="pct"/>
          </w:tcPr>
          <w:p w14:paraId="48F20643" w14:textId="77777777" w:rsidR="008B3083" w:rsidRPr="00D35295" w:rsidRDefault="008B3083" w:rsidP="001C4DEF">
            <w:pPr>
              <w:pStyle w:val="afa"/>
              <w:ind w:firstLine="480"/>
              <w:rPr>
                <w:color w:val="auto"/>
                <w:sz w:val="21"/>
              </w:rPr>
            </w:pPr>
            <w:r w:rsidRPr="00D35295">
              <w:rPr>
                <w:color w:val="auto"/>
                <w:sz w:val="21"/>
              </w:rPr>
              <w:t>检测周期（年）</w:t>
            </w:r>
          </w:p>
        </w:tc>
      </w:tr>
      <w:tr w:rsidR="008B3083" w:rsidRPr="00D35295" w14:paraId="7449F311" w14:textId="77777777" w:rsidTr="001C4DEF">
        <w:trPr>
          <w:jc w:val="center"/>
        </w:trPr>
        <w:tc>
          <w:tcPr>
            <w:tcW w:w="2546" w:type="pct"/>
          </w:tcPr>
          <w:p w14:paraId="4763785D" w14:textId="77777777" w:rsidR="008B3083" w:rsidRPr="00D35295" w:rsidRDefault="008B3083" w:rsidP="001C4DEF">
            <w:pPr>
              <w:pStyle w:val="afa"/>
              <w:ind w:firstLine="480"/>
              <w:rPr>
                <w:color w:val="auto"/>
                <w:sz w:val="21"/>
              </w:rPr>
            </w:pPr>
            <w:r w:rsidRPr="00D35295">
              <w:rPr>
                <w:rFonts w:ascii="宋体" w:hAnsi="宋体" w:cs="宋体" w:hint="eastAsia"/>
                <w:color w:val="auto"/>
                <w:sz w:val="21"/>
              </w:rPr>
              <w:t>Ⅰ</w:t>
            </w:r>
          </w:p>
        </w:tc>
        <w:tc>
          <w:tcPr>
            <w:tcW w:w="2454" w:type="pct"/>
          </w:tcPr>
          <w:p w14:paraId="4E0D6E36" w14:textId="77777777" w:rsidR="008B3083" w:rsidRPr="00D35295" w:rsidRDefault="008B3083" w:rsidP="001C4DEF">
            <w:pPr>
              <w:pStyle w:val="afa"/>
              <w:ind w:firstLine="480"/>
              <w:rPr>
                <w:color w:val="auto"/>
                <w:sz w:val="21"/>
              </w:rPr>
            </w:pPr>
            <w:r w:rsidRPr="00D35295">
              <w:rPr>
                <w:color w:val="auto"/>
                <w:sz w:val="21"/>
              </w:rPr>
              <w:t>4</w:t>
            </w:r>
          </w:p>
        </w:tc>
      </w:tr>
      <w:tr w:rsidR="008B3083" w:rsidRPr="00D35295" w14:paraId="19189830" w14:textId="77777777" w:rsidTr="001C4DEF">
        <w:trPr>
          <w:jc w:val="center"/>
        </w:trPr>
        <w:tc>
          <w:tcPr>
            <w:tcW w:w="2546" w:type="pct"/>
          </w:tcPr>
          <w:p w14:paraId="53FED121" w14:textId="77777777" w:rsidR="008B3083" w:rsidRPr="00D35295" w:rsidRDefault="008B3083" w:rsidP="001C4DEF">
            <w:pPr>
              <w:pStyle w:val="afa"/>
              <w:ind w:firstLine="480"/>
              <w:rPr>
                <w:color w:val="auto"/>
                <w:sz w:val="21"/>
              </w:rPr>
            </w:pPr>
            <w:r w:rsidRPr="00D35295">
              <w:rPr>
                <w:rFonts w:ascii="宋体" w:hAnsi="宋体" w:cs="宋体" w:hint="eastAsia"/>
                <w:color w:val="auto"/>
                <w:sz w:val="21"/>
              </w:rPr>
              <w:t>Ⅱ</w:t>
            </w:r>
          </w:p>
        </w:tc>
        <w:tc>
          <w:tcPr>
            <w:tcW w:w="2454" w:type="pct"/>
          </w:tcPr>
          <w:p w14:paraId="71A9C5DD" w14:textId="77777777" w:rsidR="008B3083" w:rsidRPr="00D35295" w:rsidRDefault="008B3083" w:rsidP="001C4DEF">
            <w:pPr>
              <w:pStyle w:val="afa"/>
              <w:ind w:firstLine="480"/>
              <w:rPr>
                <w:color w:val="auto"/>
                <w:sz w:val="21"/>
              </w:rPr>
            </w:pPr>
            <w:r w:rsidRPr="00D35295">
              <w:rPr>
                <w:color w:val="auto"/>
                <w:sz w:val="21"/>
              </w:rPr>
              <w:t>3</w:t>
            </w:r>
          </w:p>
        </w:tc>
      </w:tr>
      <w:tr w:rsidR="008B3083" w:rsidRPr="00D35295" w14:paraId="1B13E1FC" w14:textId="77777777" w:rsidTr="001C4DEF">
        <w:trPr>
          <w:jc w:val="center"/>
        </w:trPr>
        <w:tc>
          <w:tcPr>
            <w:tcW w:w="2546" w:type="pct"/>
          </w:tcPr>
          <w:p w14:paraId="5F93284D" w14:textId="77777777" w:rsidR="008B3083" w:rsidRPr="00D35295" w:rsidRDefault="008B3083" w:rsidP="001C4DEF">
            <w:pPr>
              <w:pStyle w:val="afa"/>
              <w:ind w:firstLine="480"/>
              <w:rPr>
                <w:color w:val="auto"/>
                <w:sz w:val="21"/>
              </w:rPr>
            </w:pPr>
            <w:r w:rsidRPr="00D35295">
              <w:rPr>
                <w:rFonts w:ascii="宋体" w:hAnsi="宋体" w:cs="宋体" w:hint="eastAsia"/>
                <w:color w:val="auto"/>
                <w:sz w:val="21"/>
              </w:rPr>
              <w:t>Ⅲ</w:t>
            </w:r>
          </w:p>
        </w:tc>
        <w:tc>
          <w:tcPr>
            <w:tcW w:w="2454" w:type="pct"/>
          </w:tcPr>
          <w:p w14:paraId="2B7DFB06" w14:textId="77777777" w:rsidR="008B3083" w:rsidRPr="00D35295" w:rsidRDefault="008B3083" w:rsidP="001C4DEF">
            <w:pPr>
              <w:pStyle w:val="afa"/>
              <w:ind w:firstLine="480"/>
              <w:rPr>
                <w:color w:val="auto"/>
                <w:sz w:val="21"/>
              </w:rPr>
            </w:pPr>
            <w:r w:rsidRPr="00D35295">
              <w:rPr>
                <w:color w:val="auto"/>
                <w:sz w:val="21"/>
              </w:rPr>
              <w:t>2</w:t>
            </w:r>
          </w:p>
        </w:tc>
      </w:tr>
      <w:tr w:rsidR="008B3083" w:rsidRPr="00D35295" w14:paraId="6F8D4B6A" w14:textId="77777777" w:rsidTr="001C4DEF">
        <w:trPr>
          <w:jc w:val="center"/>
        </w:trPr>
        <w:tc>
          <w:tcPr>
            <w:tcW w:w="2546" w:type="pct"/>
          </w:tcPr>
          <w:p w14:paraId="64D13AFD" w14:textId="77777777" w:rsidR="008B3083" w:rsidRPr="00D35295" w:rsidRDefault="008B3083" w:rsidP="001C4DEF">
            <w:pPr>
              <w:pStyle w:val="afa"/>
              <w:ind w:firstLine="480"/>
              <w:rPr>
                <w:color w:val="auto"/>
                <w:sz w:val="21"/>
              </w:rPr>
            </w:pPr>
            <w:r w:rsidRPr="00D35295">
              <w:rPr>
                <w:rFonts w:ascii="宋体" w:hAnsi="宋体" w:cs="宋体" w:hint="eastAsia"/>
                <w:color w:val="auto"/>
                <w:sz w:val="21"/>
              </w:rPr>
              <w:t>Ⅳ</w:t>
            </w:r>
          </w:p>
        </w:tc>
        <w:tc>
          <w:tcPr>
            <w:tcW w:w="2454" w:type="pct"/>
          </w:tcPr>
          <w:p w14:paraId="49D0EFD3" w14:textId="77777777" w:rsidR="008B3083" w:rsidRPr="00D35295" w:rsidRDefault="008B3083" w:rsidP="001C4DEF">
            <w:pPr>
              <w:pStyle w:val="afa"/>
              <w:ind w:firstLine="480"/>
              <w:rPr>
                <w:color w:val="auto"/>
                <w:sz w:val="21"/>
              </w:rPr>
            </w:pPr>
            <w:r w:rsidRPr="00D35295">
              <w:rPr>
                <w:color w:val="auto"/>
                <w:sz w:val="21"/>
              </w:rPr>
              <w:t>1</w:t>
            </w:r>
          </w:p>
        </w:tc>
      </w:tr>
    </w:tbl>
    <w:p w14:paraId="53587A3C" w14:textId="5D19347A" w:rsidR="008B3083" w:rsidRPr="004A668E" w:rsidRDefault="008B3083" w:rsidP="008B3083">
      <w:pPr>
        <w:pStyle w:val="afb"/>
        <w:spacing w:before="60" w:after="60"/>
        <w:ind w:firstLineChars="0"/>
        <w:rPr>
          <w:rStyle w:val="fontstyle21"/>
          <w:rFonts w:ascii="Times New Roman" w:hAnsi="Times New Roman" w:hint="default"/>
          <w:sz w:val="24"/>
          <w:szCs w:val="24"/>
        </w:rPr>
      </w:pPr>
      <w:r w:rsidRPr="004A668E">
        <w:rPr>
          <w:rStyle w:val="Char"/>
        </w:rPr>
        <w:t xml:space="preserve"> [</w:t>
      </w:r>
      <w:r w:rsidRPr="004A668E">
        <w:rPr>
          <w:rStyle w:val="Char"/>
        </w:rPr>
        <w:t>条文说明</w:t>
      </w:r>
      <w:r w:rsidRPr="004A668E">
        <w:rPr>
          <w:rStyle w:val="Char"/>
        </w:rPr>
        <w:t>]</w:t>
      </w:r>
      <w:r w:rsidRPr="004A668E">
        <w:rPr>
          <w:rStyle w:val="Char"/>
        </w:rPr>
        <w:t>：</w:t>
      </w:r>
      <w:r w:rsidRPr="008B3083">
        <w:rPr>
          <w:rStyle w:val="Char"/>
        </w:rPr>
        <w:t>由于降雨量和温度变化对人防建筑工程造成的危害性较大，因此，建议温度最低的月份和雨水量最大的月份实施人防建筑工程的检测，检测信息详细记录检测结果及检测日期，以便后期建立分析数据库。对于检测评级较</w:t>
      </w:r>
      <w:r w:rsidR="00AB2C64">
        <w:rPr>
          <w:rStyle w:val="Char"/>
          <w:rFonts w:hint="eastAsia"/>
        </w:rPr>
        <w:t>好</w:t>
      </w:r>
      <w:r w:rsidRPr="008B3083">
        <w:rPr>
          <w:rStyle w:val="Char"/>
        </w:rPr>
        <w:t>的人防建筑工程，宜延长检测周期。对于检测评级较</w:t>
      </w:r>
      <w:r w:rsidR="00AB2C64">
        <w:rPr>
          <w:rStyle w:val="Char"/>
          <w:rFonts w:hint="eastAsia"/>
        </w:rPr>
        <w:t>差</w:t>
      </w:r>
      <w:r w:rsidRPr="008B3083">
        <w:rPr>
          <w:rStyle w:val="Char"/>
        </w:rPr>
        <w:t>的人防建筑工程，宜缩短检测周期，并且宜实时进行监测。</w:t>
      </w:r>
    </w:p>
    <w:p w14:paraId="1296A8EC" w14:textId="21100291" w:rsidR="00D45E11" w:rsidRPr="00D45E11" w:rsidRDefault="008D44CB" w:rsidP="000B0DF6">
      <w:pPr>
        <w:pStyle w:val="afb"/>
        <w:numPr>
          <w:ilvl w:val="0"/>
          <w:numId w:val="65"/>
        </w:numPr>
        <w:spacing w:before="60" w:after="60"/>
        <w:ind w:left="0" w:firstLineChars="0" w:firstLine="0"/>
        <w:rPr>
          <w:rStyle w:val="fontstyle21"/>
          <w:rFonts w:ascii="Times New Roman" w:hAnsi="Times New Roman" w:hint="default"/>
          <w:sz w:val="24"/>
          <w:szCs w:val="24"/>
        </w:rPr>
      </w:pPr>
      <w:r w:rsidRPr="00D45E11">
        <w:rPr>
          <w:rStyle w:val="fontstyle21"/>
          <w:rFonts w:ascii="Times New Roman" w:hAnsi="Times New Roman" w:hint="default"/>
          <w:sz w:val="24"/>
          <w:szCs w:val="24"/>
        </w:rPr>
        <w:t>对人防设施设备的密闭性能、消波性能、通风性能、电磁屏蔽性能、使用性能及设施设备的质量及外观尺寸等进行检测应符合</w:t>
      </w:r>
      <w:r w:rsidR="000D7973" w:rsidRPr="00D45E11">
        <w:rPr>
          <w:rStyle w:val="fontstyle21"/>
          <w:rFonts w:ascii="Times New Roman" w:hAnsi="Times New Roman" w:hint="default"/>
          <w:sz w:val="24"/>
          <w:szCs w:val="24"/>
        </w:rPr>
        <w:t>《</w:t>
      </w:r>
      <w:r w:rsidRPr="00D45E11">
        <w:rPr>
          <w:rStyle w:val="fontstyle21"/>
          <w:rFonts w:ascii="Times New Roman" w:hAnsi="Times New Roman" w:hint="default"/>
          <w:sz w:val="24"/>
          <w:szCs w:val="24"/>
        </w:rPr>
        <w:t>人民防空工程防护设备产品质量检验与施工验收规范</w:t>
      </w:r>
      <w:r w:rsidR="000D7973" w:rsidRPr="00D45E11">
        <w:rPr>
          <w:rStyle w:val="fontstyle21"/>
          <w:rFonts w:ascii="Times New Roman" w:hAnsi="Times New Roman" w:hint="default"/>
          <w:sz w:val="24"/>
          <w:szCs w:val="24"/>
        </w:rPr>
        <w:t>》</w:t>
      </w:r>
      <w:r w:rsidR="001A5129" w:rsidRPr="00D45E11">
        <w:rPr>
          <w:rStyle w:val="fontstyle21"/>
          <w:rFonts w:ascii="Times New Roman" w:hAnsi="Times New Roman" w:hint="default"/>
          <w:sz w:val="24"/>
          <w:szCs w:val="24"/>
        </w:rPr>
        <w:t>、</w:t>
      </w:r>
      <w:r w:rsidR="000D7973" w:rsidRPr="00D45E11">
        <w:rPr>
          <w:rStyle w:val="fontstyle21"/>
          <w:rFonts w:ascii="Times New Roman" w:hAnsi="Times New Roman" w:hint="default"/>
          <w:sz w:val="24"/>
          <w:szCs w:val="24"/>
        </w:rPr>
        <w:t>《</w:t>
      </w:r>
      <w:r w:rsidRPr="00D45E11">
        <w:rPr>
          <w:rStyle w:val="fontstyle21"/>
          <w:rFonts w:ascii="Times New Roman" w:hAnsi="Times New Roman" w:hint="default"/>
          <w:sz w:val="24"/>
          <w:szCs w:val="24"/>
        </w:rPr>
        <w:t>人民防空工程防护设备试验测试与质量检测标准</w:t>
      </w:r>
      <w:r w:rsidR="000D7973" w:rsidRPr="00D45E11">
        <w:rPr>
          <w:rStyle w:val="fontstyle21"/>
          <w:rFonts w:ascii="Times New Roman" w:hAnsi="Times New Roman" w:hint="default"/>
          <w:sz w:val="24"/>
          <w:szCs w:val="24"/>
        </w:rPr>
        <w:t>》</w:t>
      </w:r>
      <w:r w:rsidR="001A5129" w:rsidRPr="00D45E11">
        <w:rPr>
          <w:rStyle w:val="fontstyle21"/>
          <w:rFonts w:ascii="Times New Roman" w:hAnsi="Times New Roman" w:hint="default"/>
          <w:sz w:val="24"/>
          <w:szCs w:val="24"/>
        </w:rPr>
        <w:t>以及《人民防空工程设计规范》的要求</w:t>
      </w:r>
      <w:r w:rsidRPr="00D45E11">
        <w:rPr>
          <w:rStyle w:val="fontstyle21"/>
          <w:rFonts w:ascii="Times New Roman" w:hAnsi="Times New Roman" w:hint="default"/>
          <w:sz w:val="24"/>
          <w:szCs w:val="24"/>
        </w:rPr>
        <w:t>。调查和检测的工作深度，应能满足设施设备可靠性鉴定及相关工作的需要；若发现不足，应进行补充调查和检测，以保证鉴定的质量。</w:t>
      </w:r>
    </w:p>
    <w:p w14:paraId="40B54508" w14:textId="591B7A3A" w:rsidR="008D44CB" w:rsidRPr="00542DCB" w:rsidRDefault="008D44CB" w:rsidP="003967E0">
      <w:pPr>
        <w:pStyle w:val="ac"/>
        <w:numPr>
          <w:ilvl w:val="0"/>
          <w:numId w:val="114"/>
        </w:numPr>
        <w:ind w:firstLineChars="0"/>
        <w:jc w:val="center"/>
        <w:outlineLvl w:val="1"/>
        <w:rPr>
          <w:b/>
        </w:rPr>
      </w:pPr>
      <w:bookmarkStart w:id="26" w:name="_Toc22274927"/>
      <w:bookmarkStart w:id="27" w:name="_Toc27141424"/>
      <w:bookmarkStart w:id="28" w:name="_Toc38121877"/>
      <w:r w:rsidRPr="00542DCB">
        <w:rPr>
          <w:b/>
        </w:rPr>
        <w:t>鉴定程序和工作内容</w:t>
      </w:r>
      <w:bookmarkEnd w:id="26"/>
      <w:bookmarkEnd w:id="27"/>
      <w:bookmarkEnd w:id="28"/>
    </w:p>
    <w:p w14:paraId="05261D60" w14:textId="6E63AA33" w:rsidR="008D44CB" w:rsidRPr="004A668E" w:rsidRDefault="008D44CB" w:rsidP="000B0DF6">
      <w:pPr>
        <w:pStyle w:val="afb"/>
        <w:numPr>
          <w:ilvl w:val="0"/>
          <w:numId w:val="69"/>
        </w:numPr>
        <w:ind w:firstLineChars="0"/>
      </w:pPr>
      <w:r w:rsidRPr="004A668E">
        <w:t>人防</w:t>
      </w:r>
      <w:r w:rsidRPr="004A668E">
        <w:rPr>
          <w:rStyle w:val="fontstyle21"/>
          <w:rFonts w:ascii="Times New Roman" w:hAnsi="Times New Roman" w:hint="default"/>
          <w:sz w:val="24"/>
          <w:szCs w:val="24"/>
        </w:rPr>
        <w:t>建筑工程</w:t>
      </w:r>
      <w:r w:rsidRPr="004A668E">
        <w:t>及设施设备可靠性鉴定，应按规定的鉴定程序（图</w:t>
      </w:r>
      <w:r w:rsidRPr="004A668E">
        <w:t>3.2.1</w:t>
      </w:r>
      <w:r w:rsidRPr="004A668E">
        <w:t>）进行。</w:t>
      </w:r>
    </w:p>
    <w:p w14:paraId="22419AB5" w14:textId="77777777" w:rsidR="008D44CB" w:rsidRPr="004A668E" w:rsidRDefault="008D44CB" w:rsidP="008D44CB">
      <w:pPr>
        <w:adjustRightInd w:val="0"/>
        <w:snapToGrid w:val="0"/>
        <w:ind w:firstLine="480"/>
        <w:rPr>
          <w:rFonts w:ascii="Times New Roman" w:hAnsi="Times New Roman"/>
          <w:szCs w:val="24"/>
        </w:rPr>
      </w:pPr>
    </w:p>
    <w:p w14:paraId="0E30B951" w14:textId="77777777" w:rsidR="000A09D7" w:rsidRDefault="008D44CB" w:rsidP="000A09D7">
      <w:pPr>
        <w:widowControl/>
        <w:shd w:val="clear" w:color="auto" w:fill="FFFFFF"/>
        <w:spacing w:before="240" w:after="240" w:line="420" w:lineRule="atLeast"/>
        <w:ind w:firstLine="480"/>
        <w:jc w:val="left"/>
        <w:rPr>
          <w:szCs w:val="24"/>
        </w:rPr>
      </w:pPr>
      <w:r w:rsidRPr="004A668E">
        <w:rPr>
          <w:rFonts w:ascii="Times New Roman" w:hAnsi="Times New Roman"/>
          <w:noProof/>
          <w:szCs w:val="24"/>
        </w:rPr>
        <w:lastRenderedPageBreak/>
        <mc:AlternateContent>
          <mc:Choice Requires="wpc">
            <w:drawing>
              <wp:inline distT="0" distB="0" distL="0" distR="0" wp14:anchorId="615D531C" wp14:editId="1AFEB7B7">
                <wp:extent cx="4474210" cy="3752850"/>
                <wp:effectExtent l="0" t="0" r="2540" b="19050"/>
                <wp:docPr id="49" name="画布 49"/>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28" name="文本框 3"/>
                        <wps:cNvSpPr txBox="1">
                          <a:spLocks noChangeArrowheads="1"/>
                        </wps:cNvSpPr>
                        <wps:spPr bwMode="auto">
                          <a:xfrm>
                            <a:off x="1774602" y="36000"/>
                            <a:ext cx="914400" cy="294199"/>
                          </a:xfrm>
                          <a:prstGeom prst="rect">
                            <a:avLst/>
                          </a:prstGeom>
                          <a:solidFill>
                            <a:srgbClr val="FFFFFF"/>
                          </a:solidFill>
                          <a:ln w="6350">
                            <a:solidFill>
                              <a:srgbClr val="000000"/>
                            </a:solidFill>
                            <a:miter lim="800000"/>
                            <a:headEnd/>
                            <a:tailEnd/>
                          </a:ln>
                        </wps:spPr>
                        <wps:txbx>
                          <w:txbxContent>
                            <w:p w14:paraId="70567533" w14:textId="77777777" w:rsidR="008E3220" w:rsidRPr="00834F63" w:rsidRDefault="008E3220" w:rsidP="00834F63">
                              <w:pPr>
                                <w:adjustRightInd w:val="0"/>
                                <w:snapToGrid w:val="0"/>
                                <w:spacing w:before="0" w:after="0" w:line="240" w:lineRule="auto"/>
                                <w:ind w:firstLineChars="0" w:firstLine="0"/>
                                <w:jc w:val="center"/>
                                <w:rPr>
                                  <w:b/>
                                  <w:szCs w:val="24"/>
                                </w:rPr>
                              </w:pPr>
                              <w:r w:rsidRPr="00834F63">
                                <w:rPr>
                                  <w:rFonts w:hint="eastAsia"/>
                                  <w:b/>
                                  <w:szCs w:val="24"/>
                                </w:rPr>
                                <w:t>委托</w:t>
                              </w:r>
                            </w:p>
                          </w:txbxContent>
                        </wps:txbx>
                        <wps:bodyPr rot="0" vert="horz" wrap="square" lIns="91440" tIns="45720" rIns="91440" bIns="45720" anchor="ctr" anchorCtr="0" upright="1">
                          <a:noAutofit/>
                        </wps:bodyPr>
                      </wps:wsp>
                      <wps:wsp>
                        <wps:cNvPr id="29" name="文本框 3"/>
                        <wps:cNvSpPr txBox="1">
                          <a:spLocks noChangeArrowheads="1"/>
                        </wps:cNvSpPr>
                        <wps:spPr bwMode="auto">
                          <a:xfrm>
                            <a:off x="1782553" y="502248"/>
                            <a:ext cx="914400" cy="294005"/>
                          </a:xfrm>
                          <a:prstGeom prst="rect">
                            <a:avLst/>
                          </a:prstGeom>
                          <a:solidFill>
                            <a:srgbClr val="FFFFFF"/>
                          </a:solidFill>
                          <a:ln w="6350">
                            <a:solidFill>
                              <a:srgbClr val="000000"/>
                            </a:solidFill>
                            <a:miter lim="800000"/>
                            <a:headEnd/>
                            <a:tailEnd/>
                          </a:ln>
                        </wps:spPr>
                        <wps:txbx>
                          <w:txbxContent>
                            <w:p w14:paraId="51A89245"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kern w:val="2"/>
                                  <w:sz w:val="21"/>
                                  <w:szCs w:val="21"/>
                                </w:rPr>
                                <w:t>初步调查</w:t>
                              </w:r>
                            </w:p>
                          </w:txbxContent>
                        </wps:txbx>
                        <wps:bodyPr rot="0" vert="horz" wrap="square" lIns="91440" tIns="45720" rIns="91440" bIns="45720" anchor="ctr" anchorCtr="0" upright="1">
                          <a:noAutofit/>
                        </wps:bodyPr>
                      </wps:wsp>
                      <wps:wsp>
                        <wps:cNvPr id="30" name="文本框 3"/>
                        <wps:cNvSpPr txBox="1">
                          <a:spLocks noChangeArrowheads="1"/>
                        </wps:cNvSpPr>
                        <wps:spPr bwMode="auto">
                          <a:xfrm>
                            <a:off x="1074887" y="979323"/>
                            <a:ext cx="2321780" cy="294005"/>
                          </a:xfrm>
                          <a:prstGeom prst="rect">
                            <a:avLst/>
                          </a:prstGeom>
                          <a:solidFill>
                            <a:srgbClr val="FFFFFF"/>
                          </a:solidFill>
                          <a:ln w="6350">
                            <a:solidFill>
                              <a:srgbClr val="000000"/>
                            </a:solidFill>
                            <a:miter lim="800000"/>
                            <a:headEnd/>
                            <a:tailEnd/>
                          </a:ln>
                        </wps:spPr>
                        <wps:txbx>
                          <w:txbxContent>
                            <w:p w14:paraId="61EC52F2"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确定鉴定目的、范围和内容</w:t>
                              </w:r>
                            </w:p>
                          </w:txbxContent>
                        </wps:txbx>
                        <wps:bodyPr rot="0" vert="horz" wrap="square" lIns="91440" tIns="45720" rIns="91440" bIns="45720" anchor="ctr" anchorCtr="0" upright="1">
                          <a:noAutofit/>
                        </wps:bodyPr>
                      </wps:wsp>
                      <wps:wsp>
                        <wps:cNvPr id="31" name="文本框 3"/>
                        <wps:cNvSpPr txBox="1">
                          <a:spLocks noChangeArrowheads="1"/>
                        </wps:cNvSpPr>
                        <wps:spPr bwMode="auto">
                          <a:xfrm>
                            <a:off x="1774602" y="1448456"/>
                            <a:ext cx="914400" cy="294005"/>
                          </a:xfrm>
                          <a:prstGeom prst="rect">
                            <a:avLst/>
                          </a:prstGeom>
                          <a:solidFill>
                            <a:srgbClr val="FFFFFF"/>
                          </a:solidFill>
                          <a:ln w="6350">
                            <a:solidFill>
                              <a:srgbClr val="000000"/>
                            </a:solidFill>
                            <a:miter lim="800000"/>
                            <a:headEnd/>
                            <a:tailEnd/>
                          </a:ln>
                        </wps:spPr>
                        <wps:txbx>
                          <w:txbxContent>
                            <w:p w14:paraId="501500E5" w14:textId="77777777" w:rsidR="008E3220" w:rsidRPr="00834F63" w:rsidRDefault="008E3220" w:rsidP="00834F63">
                              <w:pPr>
                                <w:pStyle w:val="ae"/>
                                <w:adjustRightInd w:val="0"/>
                                <w:snapToGrid w:val="0"/>
                                <w:spacing w:before="0" w:beforeAutospacing="0" w:after="0" w:afterAutospacing="0" w:line="240" w:lineRule="auto"/>
                                <w:jc w:val="center"/>
                                <w:rPr>
                                  <w:sz w:val="24"/>
                                  <w:szCs w:val="24"/>
                                </w:rPr>
                              </w:pPr>
                              <w:r w:rsidRPr="00834F63">
                                <w:rPr>
                                  <w:rFonts w:cs="Times New Roman" w:hint="eastAsia"/>
                                  <w:b/>
                                  <w:bCs/>
                                  <w:sz w:val="24"/>
                                  <w:szCs w:val="24"/>
                                </w:rPr>
                                <w:t>详细调查</w:t>
                              </w:r>
                            </w:p>
                          </w:txbxContent>
                        </wps:txbx>
                        <wps:bodyPr rot="0" vert="horz" wrap="square" lIns="91440" tIns="45720" rIns="91440" bIns="45720" anchor="ctr" anchorCtr="0" upright="1">
                          <a:noAutofit/>
                        </wps:bodyPr>
                      </wps:wsp>
                      <wps:wsp>
                        <wps:cNvPr id="32" name="文本框 3"/>
                        <wps:cNvSpPr txBox="1">
                          <a:spLocks noChangeArrowheads="1"/>
                        </wps:cNvSpPr>
                        <wps:spPr bwMode="auto">
                          <a:xfrm>
                            <a:off x="35999" y="1448351"/>
                            <a:ext cx="1452245" cy="294005"/>
                          </a:xfrm>
                          <a:prstGeom prst="rect">
                            <a:avLst/>
                          </a:prstGeom>
                          <a:solidFill>
                            <a:srgbClr val="FFFFFF"/>
                          </a:solidFill>
                          <a:ln w="6350">
                            <a:solidFill>
                              <a:srgbClr val="000000"/>
                            </a:solidFill>
                            <a:miter lim="800000"/>
                            <a:headEnd/>
                            <a:tailEnd/>
                          </a:ln>
                        </wps:spPr>
                        <wps:txbx>
                          <w:txbxContent>
                            <w:p w14:paraId="5F90A6BD" w14:textId="6C47FEC4"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成立</w:t>
                              </w:r>
                              <w:r>
                                <w:rPr>
                                  <w:rFonts w:cs="Times New Roman" w:hint="eastAsia"/>
                                  <w:b/>
                                  <w:bCs/>
                                  <w:sz w:val="21"/>
                                  <w:szCs w:val="21"/>
                                </w:rPr>
                                <w:t>项目</w:t>
                              </w:r>
                              <w:r w:rsidRPr="00035FEC">
                                <w:rPr>
                                  <w:rFonts w:cs="Times New Roman" w:hint="eastAsia"/>
                                  <w:b/>
                                  <w:bCs/>
                                  <w:sz w:val="21"/>
                                  <w:szCs w:val="21"/>
                                </w:rPr>
                                <w:t>组或委员会</w:t>
                              </w:r>
                            </w:p>
                          </w:txbxContent>
                        </wps:txbx>
                        <wps:bodyPr rot="0" vert="horz" wrap="square" lIns="91440" tIns="45720" rIns="91440" bIns="45720" anchor="ctr" anchorCtr="0" upright="1">
                          <a:noAutofit/>
                        </wps:bodyPr>
                      </wps:wsp>
                      <wps:wsp>
                        <wps:cNvPr id="33" name="文本框 3"/>
                        <wps:cNvSpPr txBox="1">
                          <a:spLocks noChangeArrowheads="1"/>
                        </wps:cNvSpPr>
                        <wps:spPr bwMode="auto">
                          <a:xfrm>
                            <a:off x="1075107" y="2148731"/>
                            <a:ext cx="2321560" cy="293370"/>
                          </a:xfrm>
                          <a:prstGeom prst="rect">
                            <a:avLst/>
                          </a:prstGeom>
                          <a:solidFill>
                            <a:srgbClr val="FFFFFF"/>
                          </a:solidFill>
                          <a:ln w="6350">
                            <a:solidFill>
                              <a:srgbClr val="000000"/>
                            </a:solidFill>
                            <a:miter lim="800000"/>
                            <a:headEnd/>
                            <a:tailEnd/>
                          </a:ln>
                        </wps:spPr>
                        <wps:txbx>
                          <w:txbxContent>
                            <w:p w14:paraId="42EE2FF9" w14:textId="16AA0439"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安全性、使用性</w:t>
                              </w:r>
                              <w:r>
                                <w:rPr>
                                  <w:rFonts w:cs="Times New Roman" w:hint="eastAsia"/>
                                  <w:b/>
                                  <w:bCs/>
                                  <w:sz w:val="21"/>
                                  <w:szCs w:val="21"/>
                                </w:rPr>
                                <w:t>、</w:t>
                              </w:r>
                              <w:r>
                                <w:rPr>
                                  <w:rFonts w:cs="Times New Roman"/>
                                  <w:b/>
                                  <w:bCs/>
                                  <w:sz w:val="21"/>
                                  <w:szCs w:val="21"/>
                                </w:rPr>
                                <w:t>气密性</w:t>
                              </w:r>
                              <w:r w:rsidRPr="00035FEC">
                                <w:rPr>
                                  <w:rFonts w:cs="Times New Roman" w:hint="eastAsia"/>
                                  <w:b/>
                                  <w:bCs/>
                                  <w:sz w:val="21"/>
                                  <w:szCs w:val="21"/>
                                </w:rPr>
                                <w:t>鉴定评级</w:t>
                              </w:r>
                            </w:p>
                          </w:txbxContent>
                        </wps:txbx>
                        <wps:bodyPr rot="0" vert="horz" wrap="square" lIns="91440" tIns="45720" rIns="91440" bIns="45720" anchor="ctr" anchorCtr="0" upright="1">
                          <a:noAutofit/>
                        </wps:bodyPr>
                      </wps:wsp>
                      <wps:wsp>
                        <wps:cNvPr id="34" name="文本框 3"/>
                        <wps:cNvSpPr txBox="1">
                          <a:spLocks noChangeArrowheads="1"/>
                        </wps:cNvSpPr>
                        <wps:spPr bwMode="auto">
                          <a:xfrm>
                            <a:off x="3656134" y="1774106"/>
                            <a:ext cx="761365" cy="293370"/>
                          </a:xfrm>
                          <a:prstGeom prst="rect">
                            <a:avLst/>
                          </a:prstGeom>
                          <a:solidFill>
                            <a:srgbClr val="FFFFFF"/>
                          </a:solidFill>
                          <a:ln w="6350">
                            <a:solidFill>
                              <a:srgbClr val="000000"/>
                            </a:solidFill>
                            <a:miter lim="800000"/>
                            <a:headEnd/>
                            <a:tailEnd/>
                          </a:ln>
                        </wps:spPr>
                        <wps:txbx>
                          <w:txbxContent>
                            <w:p w14:paraId="6631F38C"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补充调查</w:t>
                              </w:r>
                            </w:p>
                          </w:txbxContent>
                        </wps:txbx>
                        <wps:bodyPr rot="0" vert="horz" wrap="square" lIns="91440" tIns="45720" rIns="91440" bIns="45720" anchor="ctr" anchorCtr="0" upright="1">
                          <a:noAutofit/>
                        </wps:bodyPr>
                      </wps:wsp>
                      <wps:wsp>
                        <wps:cNvPr id="35" name="文本框 3"/>
                        <wps:cNvSpPr txBox="1">
                          <a:spLocks noChangeArrowheads="1"/>
                        </wps:cNvSpPr>
                        <wps:spPr bwMode="auto">
                          <a:xfrm>
                            <a:off x="1718942" y="2811222"/>
                            <a:ext cx="1041620" cy="293370"/>
                          </a:xfrm>
                          <a:prstGeom prst="rect">
                            <a:avLst/>
                          </a:prstGeom>
                          <a:solidFill>
                            <a:srgbClr val="FFFFFF"/>
                          </a:solidFill>
                          <a:ln w="6350">
                            <a:solidFill>
                              <a:srgbClr val="000000"/>
                            </a:solidFill>
                            <a:miter lim="800000"/>
                            <a:headEnd/>
                            <a:tailEnd/>
                          </a:ln>
                        </wps:spPr>
                        <wps:txbx>
                          <w:txbxContent>
                            <w:p w14:paraId="66F2CEE9"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可靠性评级</w:t>
                              </w:r>
                            </w:p>
                          </w:txbxContent>
                        </wps:txbx>
                        <wps:bodyPr rot="0" vert="horz" wrap="square" lIns="91440" tIns="45720" rIns="91440" bIns="45720" anchor="ctr" anchorCtr="0" upright="1">
                          <a:noAutofit/>
                        </wps:bodyPr>
                      </wps:wsp>
                      <wps:wsp>
                        <wps:cNvPr id="36" name="文本框 3"/>
                        <wps:cNvSpPr txBox="1">
                          <a:spLocks noChangeArrowheads="1"/>
                        </wps:cNvSpPr>
                        <wps:spPr bwMode="auto">
                          <a:xfrm>
                            <a:off x="1718945" y="3460132"/>
                            <a:ext cx="1041400" cy="292735"/>
                          </a:xfrm>
                          <a:prstGeom prst="rect">
                            <a:avLst/>
                          </a:prstGeom>
                          <a:solidFill>
                            <a:srgbClr val="FFFFFF"/>
                          </a:solidFill>
                          <a:ln w="6350">
                            <a:solidFill>
                              <a:srgbClr val="000000"/>
                            </a:solidFill>
                            <a:miter lim="800000"/>
                            <a:headEnd/>
                            <a:tailEnd/>
                          </a:ln>
                        </wps:spPr>
                        <wps:txbx>
                          <w:txbxContent>
                            <w:p w14:paraId="611F3599"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鉴定报告</w:t>
                              </w:r>
                            </w:p>
                          </w:txbxContent>
                        </wps:txbx>
                        <wps:bodyPr rot="0" vert="horz" wrap="square" lIns="91440" tIns="45720" rIns="91440" bIns="45720" anchor="ctr" anchorCtr="0" upright="1">
                          <a:noAutofit/>
                        </wps:bodyPr>
                      </wps:wsp>
                      <wps:wsp>
                        <wps:cNvPr id="38" name="直接箭头连接符 14"/>
                        <wps:cNvCnPr>
                          <a:cxnSpLocks noChangeShapeType="1"/>
                          <a:stCxn id="28" idx="2"/>
                          <a:endCxn id="29" idx="0"/>
                        </wps:cNvCnPr>
                        <wps:spPr bwMode="auto">
                          <a:xfrm>
                            <a:off x="2231802" y="330171"/>
                            <a:ext cx="7951" cy="172037"/>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直接箭头连接符 15"/>
                        <wps:cNvCnPr>
                          <a:cxnSpLocks noChangeShapeType="1"/>
                          <a:stCxn id="29" idx="2"/>
                          <a:endCxn id="30" idx="0"/>
                        </wps:cNvCnPr>
                        <wps:spPr bwMode="auto">
                          <a:xfrm flipH="1">
                            <a:off x="2235777" y="796253"/>
                            <a:ext cx="3976" cy="183070"/>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直接箭头连接符 17"/>
                        <wps:cNvCnPr>
                          <a:cxnSpLocks noChangeShapeType="1"/>
                        </wps:cNvCnPr>
                        <wps:spPr bwMode="auto">
                          <a:xfrm flipH="1">
                            <a:off x="2231805" y="1281292"/>
                            <a:ext cx="3975" cy="175128"/>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直接箭头连接符 19"/>
                        <wps:cNvCnPr>
                          <a:cxnSpLocks noChangeShapeType="1"/>
                          <a:stCxn id="33" idx="2"/>
                          <a:endCxn id="35" idx="0"/>
                        </wps:cNvCnPr>
                        <wps:spPr bwMode="auto">
                          <a:xfrm>
                            <a:off x="2235639" y="2442126"/>
                            <a:ext cx="4445" cy="368935"/>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直接箭头连接符 20"/>
                        <wps:cNvCnPr>
                          <a:cxnSpLocks noChangeShapeType="1"/>
                          <a:stCxn id="31" idx="2"/>
                          <a:endCxn id="33" idx="0"/>
                        </wps:cNvCnPr>
                        <wps:spPr bwMode="auto">
                          <a:xfrm>
                            <a:off x="2231802" y="1742461"/>
                            <a:ext cx="4085" cy="406270"/>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直接箭头连接符 22"/>
                        <wps:cNvCnPr>
                          <a:cxnSpLocks noChangeShapeType="1"/>
                          <a:stCxn id="35" idx="2"/>
                          <a:endCxn id="36" idx="0"/>
                        </wps:cNvCnPr>
                        <wps:spPr bwMode="auto">
                          <a:xfrm flipH="1">
                            <a:off x="2239449" y="3104431"/>
                            <a:ext cx="635" cy="355600"/>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肘形连接符 26"/>
                        <wps:cNvCnPr>
                          <a:cxnSpLocks noChangeShapeType="1"/>
                          <a:stCxn id="33" idx="3"/>
                          <a:endCxn id="34" idx="2"/>
                        </wps:cNvCnPr>
                        <wps:spPr bwMode="auto">
                          <a:xfrm flipV="1">
                            <a:off x="3396419" y="2067476"/>
                            <a:ext cx="640715" cy="227965"/>
                          </a:xfrm>
                          <a:prstGeom prst="bentConnector2">
                            <a:avLst/>
                          </a:prstGeom>
                          <a:noFill/>
                          <a:ln w="9525"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s:wsp>
                        <wps:cNvPr id="46" name="直接箭头连接符 27"/>
                        <wps:cNvCnPr>
                          <a:cxnSpLocks noChangeShapeType="1"/>
                        </wps:cNvCnPr>
                        <wps:spPr bwMode="auto">
                          <a:xfrm flipH="1">
                            <a:off x="2231802" y="1928272"/>
                            <a:ext cx="1411356" cy="0"/>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直接箭头连接符 28"/>
                        <wps:cNvCnPr>
                          <a:cxnSpLocks noChangeShapeType="1"/>
                          <a:endCxn id="31" idx="1"/>
                        </wps:cNvCnPr>
                        <wps:spPr bwMode="auto">
                          <a:xfrm>
                            <a:off x="1496499" y="1595036"/>
                            <a:ext cx="278130" cy="635"/>
                          </a:xfrm>
                          <a:prstGeom prst="straightConnector1">
                            <a:avLst/>
                          </a:prstGeom>
                          <a:noFill/>
                          <a:ln w="9525" algn="ctr">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肘形连接符 29"/>
                        <wps:cNvCnPr>
                          <a:cxnSpLocks noChangeShapeType="1"/>
                          <a:stCxn id="30" idx="1"/>
                          <a:endCxn id="32" idx="0"/>
                        </wps:cNvCnPr>
                        <wps:spPr bwMode="auto">
                          <a:xfrm rot="10800000" flipV="1">
                            <a:off x="762439" y="1126406"/>
                            <a:ext cx="312420" cy="321945"/>
                          </a:xfrm>
                          <a:prstGeom prst="bentConnector2">
                            <a:avLst/>
                          </a:prstGeom>
                          <a:noFill/>
                          <a:ln w="9525" algn="ctr">
                            <a:solidFill>
                              <a:srgbClr val="000000"/>
                            </a:solidFill>
                            <a:miter lim="800000"/>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615D531C" id="画布 49" o:spid="_x0000_s1026" editas="canvas" style="width:352.3pt;height:295.5pt;mso-position-horizontal-relative:char;mso-position-vertical-relative:line" coordsize="44742,375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">
                <v:shape id="_x0000_s1027" type="#_x0000_t75" style="position:absolute;width:44742;height:37528;visibility:visible;mso-wrap-style:square">
                  <v:fill o:detectmouseclick="t"/>
                  <v:path o:connecttype="none"/>
                </v:shape>
                <v:shapetype id="_x0000_t202" coordsize="21600,21600" o:spt="202" path="m,l,21600r21600,l21600,xe">
                  <v:stroke joinstyle="miter"/>
                  <v:path gradientshapeok="t" o:connecttype="rect"/>
                </v:shapetype>
                <v:shape id="文本框 3" o:spid="_x0000_s1028" type="#_x0000_t202" style="position:absolute;left:17746;top:360;width:9144;height:29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" strokeweight=".5pt">
                  <v:textbox>
                    <w:txbxContent>
                      <w:p w14:paraId="70567533" w14:textId="77777777" w:rsidR="008E3220" w:rsidRPr="00834F63" w:rsidRDefault="008E3220" w:rsidP="00834F63">
                        <w:pPr>
                          <w:adjustRightInd w:val="0"/>
                          <w:snapToGrid w:val="0"/>
                          <w:spacing w:before="0" w:after="0" w:line="240" w:lineRule="auto"/>
                          <w:ind w:firstLineChars="0" w:firstLine="0"/>
                          <w:jc w:val="center"/>
                          <w:rPr>
                            <w:b/>
                            <w:szCs w:val="24"/>
                          </w:rPr>
                        </w:pPr>
                        <w:r w:rsidRPr="00834F63">
                          <w:rPr>
                            <w:rFonts w:hint="eastAsia"/>
                            <w:b/>
                            <w:szCs w:val="24"/>
                          </w:rPr>
                          <w:t>委托</w:t>
                        </w:r>
                      </w:p>
                    </w:txbxContent>
                  </v:textbox>
                </v:shape>
                <v:shape id="文本框 3" o:spid="_x0000_s1029" type="#_x0000_t202" style="position:absolute;left:17825;top:5022;width:9144;height:29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" strokeweight=".5pt">
                  <v:textbox>
                    <w:txbxContent>
                      <w:p w14:paraId="51A89245"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kern w:val="2"/>
                            <w:sz w:val="21"/>
                            <w:szCs w:val="21"/>
                          </w:rPr>
                          <w:t>初步调查</w:t>
                        </w:r>
                      </w:p>
                    </w:txbxContent>
                  </v:textbox>
                </v:shape>
                <v:shape id="文本框 3" o:spid="_x0000_s1030" type="#_x0000_t202" style="position:absolute;left:10748;top:9793;width:23218;height:29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" strokeweight=".5pt">
                  <v:textbox>
                    <w:txbxContent>
                      <w:p w14:paraId="61EC52F2"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确定鉴定目的、范围和内容</w:t>
                        </w:r>
                      </w:p>
                    </w:txbxContent>
                  </v:textbox>
                </v:shape>
                <v:shape id="文本框 3" o:spid="_x0000_s1031" type="#_x0000_t202" style="position:absolute;left:17746;top:14484;width:9144;height:29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" strokeweight=".5pt">
                  <v:textbox>
                    <w:txbxContent>
                      <w:p w14:paraId="501500E5" w14:textId="77777777" w:rsidR="008E3220" w:rsidRPr="00834F63" w:rsidRDefault="008E3220" w:rsidP="00834F63">
                        <w:pPr>
                          <w:pStyle w:val="ae"/>
                          <w:adjustRightInd w:val="0"/>
                          <w:snapToGrid w:val="0"/>
                          <w:spacing w:before="0" w:beforeAutospacing="0" w:after="0" w:afterAutospacing="0" w:line="240" w:lineRule="auto"/>
                          <w:jc w:val="center"/>
                          <w:rPr>
                            <w:sz w:val="24"/>
                            <w:szCs w:val="24"/>
                          </w:rPr>
                        </w:pPr>
                        <w:r w:rsidRPr="00834F63">
                          <w:rPr>
                            <w:rFonts w:cs="Times New Roman" w:hint="eastAsia"/>
                            <w:b/>
                            <w:bCs/>
                            <w:sz w:val="24"/>
                            <w:szCs w:val="24"/>
                          </w:rPr>
                          <w:t>详细调查</w:t>
                        </w:r>
                      </w:p>
                    </w:txbxContent>
                  </v:textbox>
                </v:shape>
                <v:shape id="文本框 3" o:spid="_x0000_s1032" type="#_x0000_t202" style="position:absolute;left:359;top:14483;width:14523;height:294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" strokeweight=".5pt">
                  <v:textbox>
                    <w:txbxContent>
                      <w:p w14:paraId="5F90A6BD" w14:textId="6C47FEC4"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成立</w:t>
                        </w:r>
                        <w:r>
                          <w:rPr>
                            <w:rFonts w:cs="Times New Roman" w:hint="eastAsia"/>
                            <w:b/>
                            <w:bCs/>
                            <w:sz w:val="21"/>
                            <w:szCs w:val="21"/>
                          </w:rPr>
                          <w:t>项目</w:t>
                        </w:r>
                        <w:r w:rsidRPr="00035FEC">
                          <w:rPr>
                            <w:rFonts w:cs="Times New Roman" w:hint="eastAsia"/>
                            <w:b/>
                            <w:bCs/>
                            <w:sz w:val="21"/>
                            <w:szCs w:val="21"/>
                          </w:rPr>
                          <w:t>组或委员会</w:t>
                        </w:r>
                      </w:p>
                    </w:txbxContent>
                  </v:textbox>
                </v:shape>
                <v:shape id="文本框 3" o:spid="_x0000_s1033" type="#_x0000_t202" style="position:absolute;left:10751;top:21487;width:23215;height:293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" strokeweight=".5pt">
                  <v:textbox>
                    <w:txbxContent>
                      <w:p w14:paraId="42EE2FF9" w14:textId="16AA0439"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安全性、使用性</w:t>
                        </w:r>
                        <w:r>
                          <w:rPr>
                            <w:rFonts w:cs="Times New Roman" w:hint="eastAsia"/>
                            <w:b/>
                            <w:bCs/>
                            <w:sz w:val="21"/>
                            <w:szCs w:val="21"/>
                          </w:rPr>
                          <w:t>、</w:t>
                        </w:r>
                        <w:r>
                          <w:rPr>
                            <w:rFonts w:cs="Times New Roman"/>
                            <w:b/>
                            <w:bCs/>
                            <w:sz w:val="21"/>
                            <w:szCs w:val="21"/>
                          </w:rPr>
                          <w:t>气密性</w:t>
                        </w:r>
                        <w:r w:rsidRPr="00035FEC">
                          <w:rPr>
                            <w:rFonts w:cs="Times New Roman" w:hint="eastAsia"/>
                            <w:b/>
                            <w:bCs/>
                            <w:sz w:val="21"/>
                            <w:szCs w:val="21"/>
                          </w:rPr>
                          <w:t>鉴定评级</w:t>
                        </w:r>
                      </w:p>
                    </w:txbxContent>
                  </v:textbox>
                </v:shape>
                <v:shape id="文本框 3" o:spid="_x0000_s1034" type="#_x0000_t202" style="position:absolute;left:36561;top:17741;width:7613;height:29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" strokeweight=".5pt">
                  <v:textbox>
                    <w:txbxContent>
                      <w:p w14:paraId="6631F38C"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补充调查</w:t>
                        </w:r>
                      </w:p>
                    </w:txbxContent>
                  </v:textbox>
                </v:shape>
                <v:shape id="文本框 3" o:spid="_x0000_s1035" type="#_x0000_t202" style="position:absolute;left:17189;top:28112;width:10416;height:29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" strokeweight=".5pt">
                  <v:textbox>
                    <w:txbxContent>
                      <w:p w14:paraId="66F2CEE9"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可靠性评级</w:t>
                        </w:r>
                      </w:p>
                    </w:txbxContent>
                  </v:textbox>
                </v:shape>
                <v:shape id="文本框 3" o:spid="_x0000_s1036" type="#_x0000_t202" style="position:absolute;left:17189;top:34601;width:10414;height:29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" strokeweight=".5pt">
                  <v:textbox>
                    <w:txbxContent>
                      <w:p w14:paraId="611F3599" w14:textId="77777777" w:rsidR="008E3220" w:rsidRPr="00035FEC" w:rsidRDefault="008E3220" w:rsidP="00834F63">
                        <w:pPr>
                          <w:pStyle w:val="ae"/>
                          <w:adjustRightInd w:val="0"/>
                          <w:snapToGrid w:val="0"/>
                          <w:spacing w:before="0" w:beforeAutospacing="0" w:after="0" w:afterAutospacing="0" w:line="240" w:lineRule="auto"/>
                          <w:jc w:val="center"/>
                          <w:rPr>
                            <w:sz w:val="21"/>
                            <w:szCs w:val="21"/>
                          </w:rPr>
                        </w:pPr>
                        <w:r w:rsidRPr="00035FEC">
                          <w:rPr>
                            <w:rFonts w:cs="Times New Roman" w:hint="eastAsia"/>
                            <w:b/>
                            <w:bCs/>
                            <w:sz w:val="21"/>
                            <w:szCs w:val="21"/>
                          </w:rPr>
                          <w:t>鉴定报告</w:t>
                        </w:r>
                      </w:p>
                    </w:txbxContent>
                  </v:textbox>
                </v:shape>
                <v:shapetype id="_x0000_t32" coordsize="21600,21600" o:spt="32" o:oned="t" path="m,l21600,21600e" filled="f">
                  <v:path arrowok="t" fillok="f" o:connecttype="none"/>
                  <o:lock v:ext="edit" shapetype="t"/>
                </v:shapetype>
                <v:shape id="直接箭头连接符 14" o:spid="_x0000_s1037" type="#_x0000_t32" style="position:absolute;left:22318;top:3301;width:79;height:1721;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">
                  <v:stroke endarrow="block"/>
                </v:shape>
                <v:shape id="直接箭头连接符 15" o:spid="_x0000_s1038" type="#_x0000_t32" style="position:absolute;left:22357;top:7962;width:40;height:183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">
                  <v:stroke endarrow="block"/>
                </v:shape>
                <v:shape id="直接箭头连接符 17" o:spid="_x0000_s1039" type="#_x0000_t32" style="position:absolute;left:22318;top:12812;width:39;height:1752;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">
                  <v:stroke endarrow="block"/>
                </v:shape>
                <v:shape id="直接箭头连接符 19" o:spid="_x0000_s1040" type="#_x0000_t32" style="position:absolute;left:22356;top:24421;width:44;height:368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">
                  <v:stroke endarrow="block"/>
                </v:shape>
                <v:shape id="直接箭头连接符 20" o:spid="_x0000_s1041" type="#_x0000_t32" style="position:absolute;left:22318;top:17424;width:40;height:406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">
                  <v:stroke endarrow="block"/>
                </v:shape>
                <v:shape id="直接箭头连接符 22" o:spid="_x0000_s1042" type="#_x0000_t32" style="position:absolute;left:22394;top:31044;width:6;height:355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">
                  <v:stroke endarrow="block"/>
                </v:shape>
                <v:shapetype id="_x0000_t33" coordsize="21600,21600" o:spt="33" o:oned="t" path="m,l21600,r,21600e" filled="f">
                  <v:stroke joinstyle="miter"/>
                  <v:path arrowok="t" fillok="f" o:connecttype="none"/>
                  <o:lock v:ext="edit" shapetype="t"/>
                </v:shapetype>
                <v:shape id="肘形连接符 26" o:spid="_x0000_s1043" type="#_x0000_t33" style="position:absolute;left:33964;top:20674;width:6407;height:22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">
                  <v:stroke endarrow="block"/>
                </v:shape>
                <v:shape id="直接箭头连接符 27" o:spid="_x0000_s1044" type="#_x0000_t32" style="position:absolute;left:22318;top:19282;width:1411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">
                  <v:stroke endarrow="block"/>
                </v:shape>
                <v:shape id="直接箭头连接符 28" o:spid="_x0000_s1045" type="#_x0000_t32" style="position:absolute;left:14964;top:15950;width:2782;height: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">
                  <v:stroke endarrow="block"/>
                </v:shape>
                <v:shape id="肘形连接符 29" o:spid="_x0000_s1046" type="#_x0000_t33" style="position:absolute;left:7624;top:11264;width:3124;height:3219;rotation:18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">
                  <v:stroke endarrow="block"/>
                </v:shape>
                <w10:anchorlock/>
              </v:group>
            </w:pict>
          </mc:Fallback>
        </mc:AlternateContent>
      </w:r>
    </w:p>
    <w:p w14:paraId="1F187752" w14:textId="111FDB67" w:rsidR="008D44CB" w:rsidRPr="000A09D7" w:rsidRDefault="008D44CB" w:rsidP="000A09D7">
      <w:pPr>
        <w:widowControl/>
        <w:shd w:val="clear" w:color="auto" w:fill="FFFFFF"/>
        <w:spacing w:before="240" w:after="240" w:line="420" w:lineRule="atLeast"/>
        <w:ind w:firstLineChars="0" w:firstLine="0"/>
        <w:jc w:val="center"/>
        <w:rPr>
          <w:rFonts w:ascii="Times New Roman" w:hAnsi="Times New Roman"/>
          <w:kern w:val="0"/>
          <w:szCs w:val="24"/>
        </w:rPr>
      </w:pPr>
      <w:r w:rsidRPr="001A5129">
        <w:rPr>
          <w:szCs w:val="24"/>
        </w:rPr>
        <w:t>图</w:t>
      </w:r>
      <w:r w:rsidRPr="000A09D7">
        <w:rPr>
          <w:rFonts w:ascii="Times New Roman" w:hAnsi="Times New Roman"/>
          <w:szCs w:val="24"/>
        </w:rPr>
        <w:t xml:space="preserve">3.2.1 </w:t>
      </w:r>
      <w:r w:rsidRPr="001A5129">
        <w:rPr>
          <w:szCs w:val="24"/>
        </w:rPr>
        <w:t>鉴定程序</w:t>
      </w:r>
    </w:p>
    <w:p w14:paraId="08A63BCA" w14:textId="37CD5C5D" w:rsidR="008D44CB" w:rsidRPr="004A668E" w:rsidRDefault="008D44CB" w:rsidP="000B0DF6">
      <w:pPr>
        <w:pStyle w:val="afb"/>
        <w:numPr>
          <w:ilvl w:val="0"/>
          <w:numId w:val="69"/>
        </w:numPr>
        <w:ind w:firstLineChars="0"/>
      </w:pPr>
      <w:r w:rsidRPr="004A668E">
        <w:t>人防</w:t>
      </w:r>
      <w:r w:rsidRPr="004A668E">
        <w:rPr>
          <w:rStyle w:val="fontstyle21"/>
          <w:rFonts w:ascii="Times New Roman" w:hAnsi="Times New Roman" w:hint="default"/>
          <w:sz w:val="24"/>
          <w:szCs w:val="24"/>
        </w:rPr>
        <w:t>建筑工程</w:t>
      </w:r>
      <w:r w:rsidRPr="004A668E">
        <w:t>及设施设备可靠性鉴定的目的、范围和内容，应根据委托方提出的鉴定原因和要求，经初步调查后确定。</w:t>
      </w:r>
    </w:p>
    <w:p w14:paraId="6C50744B" w14:textId="716224D3" w:rsidR="008D44CB" w:rsidRPr="004A668E" w:rsidRDefault="008D44CB" w:rsidP="000B0DF6">
      <w:pPr>
        <w:pStyle w:val="afb"/>
        <w:numPr>
          <w:ilvl w:val="0"/>
          <w:numId w:val="69"/>
        </w:numPr>
        <w:ind w:firstLineChars="0"/>
      </w:pPr>
      <w:r w:rsidRPr="004A668E">
        <w:t>鉴定</w:t>
      </w:r>
      <w:r w:rsidRPr="004A668E">
        <w:rPr>
          <w:rStyle w:val="fontstyle21"/>
          <w:rFonts w:ascii="Times New Roman" w:hAnsi="Times New Roman" w:hint="default"/>
          <w:sz w:val="24"/>
          <w:szCs w:val="24"/>
        </w:rPr>
        <w:t>方案</w:t>
      </w:r>
      <w:r w:rsidRPr="004A668E">
        <w:t>应根据鉴定对象的特点</w:t>
      </w:r>
      <w:r w:rsidR="00793FFF">
        <w:rPr>
          <w:rFonts w:hint="eastAsia"/>
        </w:rPr>
        <w:t>、</w:t>
      </w:r>
      <w:r w:rsidRPr="004A668E">
        <w:t>调查结果、鉴定目的和要求制定，包括检测鉴定的依据、工作内容和方法、工作进度计划及需要委托方完成的准备工作等。</w:t>
      </w:r>
    </w:p>
    <w:p w14:paraId="658A5F20" w14:textId="5F50961B" w:rsidR="008D44CB" w:rsidRPr="004A668E" w:rsidRDefault="008D44CB" w:rsidP="000B0DF6">
      <w:pPr>
        <w:pStyle w:val="afb"/>
        <w:numPr>
          <w:ilvl w:val="0"/>
          <w:numId w:val="69"/>
        </w:numPr>
        <w:ind w:firstLineChars="0"/>
      </w:pPr>
      <w:r w:rsidRPr="004A668E">
        <w:rPr>
          <w:rStyle w:val="fontstyle21"/>
          <w:rFonts w:ascii="Times New Roman" w:hAnsi="Times New Roman" w:hint="default"/>
          <w:sz w:val="24"/>
          <w:szCs w:val="24"/>
        </w:rPr>
        <w:t>初步调查</w:t>
      </w:r>
      <w:proofErr w:type="gramStart"/>
      <w:r w:rsidRPr="004A668E">
        <w:t>宜包括</w:t>
      </w:r>
      <w:proofErr w:type="gramEnd"/>
      <w:r w:rsidRPr="004A668E">
        <w:t>下列基本工作内容：</w:t>
      </w:r>
    </w:p>
    <w:p w14:paraId="08702E76" w14:textId="251FC6B8" w:rsidR="008D44CB" w:rsidRPr="004A668E" w:rsidRDefault="008D44CB" w:rsidP="000B0DF6">
      <w:pPr>
        <w:pStyle w:val="afb"/>
        <w:numPr>
          <w:ilvl w:val="0"/>
          <w:numId w:val="70"/>
        </w:numPr>
        <w:spacing w:before="60" w:after="60"/>
        <w:ind w:left="0" w:firstLine="480"/>
      </w:pPr>
      <w:r w:rsidRPr="004A668E">
        <w:t>查阅图纸资料。包括岩土工程勘察报告、设计计算书、设计变更记录、施工图、施工及施工变更记录、竣工图、竣工资料、包括隐蔽工程验收记录的验收文件、定点观测记录、事故处理报告、维修记录、历次鉴定加固改造图纸等。</w:t>
      </w:r>
    </w:p>
    <w:p w14:paraId="52B3248E" w14:textId="107A80BC" w:rsidR="008D44CB" w:rsidRPr="004A668E" w:rsidRDefault="008D44CB" w:rsidP="000B0DF6">
      <w:pPr>
        <w:pStyle w:val="afb"/>
        <w:numPr>
          <w:ilvl w:val="0"/>
          <w:numId w:val="70"/>
        </w:numPr>
        <w:spacing w:before="60" w:after="60"/>
        <w:ind w:left="0" w:firstLine="480"/>
      </w:pPr>
      <w:r w:rsidRPr="004A668E">
        <w:t>查询人防工程及防护设备的历史情况。包括原始施工、生产、安装、历次修缮、加固、改造、用途变更、使用条件改变以及受灾等情况。</w:t>
      </w:r>
    </w:p>
    <w:p w14:paraId="3D8E4490" w14:textId="59004129" w:rsidR="008D44CB" w:rsidRPr="004A668E" w:rsidRDefault="008D44CB" w:rsidP="000B0DF6">
      <w:pPr>
        <w:pStyle w:val="afb"/>
        <w:numPr>
          <w:ilvl w:val="0"/>
          <w:numId w:val="70"/>
        </w:numPr>
        <w:spacing w:before="60" w:after="60"/>
        <w:ind w:left="0" w:firstLine="480"/>
      </w:pPr>
      <w:r w:rsidRPr="004A668E">
        <w:t>考察现场，调查人防工程及防护设备的基本情况、实际使用条件、内外环境、运行记录，查看已发现的问题、调查或听取有关人员的意见等。</w:t>
      </w:r>
    </w:p>
    <w:p w14:paraId="15E90E26" w14:textId="5AFDD3F3" w:rsidR="008D44CB" w:rsidRPr="004A668E" w:rsidRDefault="008D44CB" w:rsidP="000B0DF6">
      <w:pPr>
        <w:pStyle w:val="afb"/>
        <w:numPr>
          <w:ilvl w:val="0"/>
          <w:numId w:val="70"/>
        </w:numPr>
        <w:spacing w:before="60" w:after="60"/>
        <w:ind w:left="0" w:firstLine="480"/>
      </w:pPr>
      <w:r w:rsidRPr="004A668E">
        <w:t>制定详细调查计划及检验、检测工作方案并提出需由委托方完成的准备工作。</w:t>
      </w:r>
    </w:p>
    <w:p w14:paraId="28D0865F" w14:textId="3F8309B6" w:rsidR="008D44CB" w:rsidRPr="004A668E" w:rsidRDefault="008D44CB" w:rsidP="000B0DF6">
      <w:pPr>
        <w:pStyle w:val="afb"/>
        <w:numPr>
          <w:ilvl w:val="0"/>
          <w:numId w:val="69"/>
        </w:numPr>
        <w:ind w:firstLineChars="0"/>
      </w:pPr>
      <w:r w:rsidRPr="004A668E">
        <w:lastRenderedPageBreak/>
        <w:t>详细</w:t>
      </w:r>
      <w:r w:rsidRPr="004A668E">
        <w:rPr>
          <w:rStyle w:val="fontstyle21"/>
          <w:rFonts w:ascii="Times New Roman" w:hAnsi="Times New Roman" w:hint="default"/>
          <w:sz w:val="24"/>
          <w:szCs w:val="24"/>
        </w:rPr>
        <w:t>调查</w:t>
      </w:r>
      <w:r w:rsidRPr="004A668E">
        <w:t>宜根据实际需要选择下列工作内容：</w:t>
      </w:r>
    </w:p>
    <w:p w14:paraId="62BFB7B0" w14:textId="7C61E446" w:rsidR="008D44CB" w:rsidRPr="004A668E" w:rsidRDefault="008D44CB" w:rsidP="000B0DF6">
      <w:pPr>
        <w:pStyle w:val="afb"/>
        <w:numPr>
          <w:ilvl w:val="0"/>
          <w:numId w:val="71"/>
        </w:numPr>
        <w:ind w:firstLineChars="0"/>
      </w:pPr>
      <w:r w:rsidRPr="004A668E">
        <w:t>人防工程结构体系基本情况勘察</w:t>
      </w:r>
      <w:r w:rsidR="00802FFC">
        <w:rPr>
          <w:rFonts w:hint="eastAsia"/>
        </w:rPr>
        <w:t>应</w:t>
      </w:r>
      <w:r w:rsidR="00802FFC">
        <w:t>包含以下内容</w:t>
      </w:r>
      <w:r w:rsidRPr="004A668E">
        <w:t>：</w:t>
      </w:r>
    </w:p>
    <w:p w14:paraId="6FF6B838" w14:textId="1F236D38" w:rsidR="008D44CB" w:rsidRPr="004A668E" w:rsidRDefault="008D44CB" w:rsidP="000B0DF6">
      <w:pPr>
        <w:pStyle w:val="afc"/>
        <w:numPr>
          <w:ilvl w:val="1"/>
          <w:numId w:val="72"/>
        </w:numPr>
        <w:spacing w:before="60" w:after="60"/>
        <w:ind w:firstLine="720"/>
      </w:pPr>
      <w:r w:rsidRPr="004A668E">
        <w:t>结构布置及形式分类；</w:t>
      </w:r>
    </w:p>
    <w:p w14:paraId="67064204" w14:textId="409F8E99" w:rsidR="008D44CB" w:rsidRPr="004A668E" w:rsidRDefault="008D44CB" w:rsidP="000B0DF6">
      <w:pPr>
        <w:pStyle w:val="afc"/>
        <w:numPr>
          <w:ilvl w:val="1"/>
          <w:numId w:val="72"/>
        </w:numPr>
        <w:spacing w:before="60" w:after="60"/>
        <w:ind w:firstLine="720"/>
      </w:pPr>
      <w:r w:rsidRPr="004A668E">
        <w:t>围岩、支护、衬砌、拉结件、支撑或其他抗侧力系统的布置；</w:t>
      </w:r>
    </w:p>
    <w:p w14:paraId="761F6F16" w14:textId="2DB9A94B" w:rsidR="008D44CB" w:rsidRPr="004A668E" w:rsidRDefault="008D44CB" w:rsidP="000B0DF6">
      <w:pPr>
        <w:pStyle w:val="afc"/>
        <w:numPr>
          <w:ilvl w:val="1"/>
          <w:numId w:val="72"/>
        </w:numPr>
        <w:spacing w:before="60" w:after="60"/>
        <w:ind w:firstLine="720"/>
      </w:pPr>
      <w:r w:rsidRPr="004A668E">
        <w:t>结构支承或支座构造</w:t>
      </w:r>
      <w:r w:rsidR="001A5129">
        <w:rPr>
          <w:rFonts w:hint="eastAsia"/>
        </w:rPr>
        <w:t>，</w:t>
      </w:r>
      <w:r w:rsidRPr="004A668E">
        <w:t>构件及其连接构造；</w:t>
      </w:r>
    </w:p>
    <w:p w14:paraId="2EF5A4D1" w14:textId="23F40C5C" w:rsidR="008D44CB" w:rsidRPr="004A668E" w:rsidRDefault="008D44CB" w:rsidP="000B0DF6">
      <w:pPr>
        <w:pStyle w:val="afc"/>
        <w:numPr>
          <w:ilvl w:val="1"/>
          <w:numId w:val="72"/>
        </w:numPr>
        <w:spacing w:before="60" w:after="60"/>
        <w:ind w:firstLine="720"/>
      </w:pPr>
      <w:r w:rsidRPr="004A668E">
        <w:t>结构细部尺寸及其他有关的几何参数。</w:t>
      </w:r>
    </w:p>
    <w:p w14:paraId="20C0A94A" w14:textId="79A2EC26" w:rsidR="008D44CB" w:rsidRPr="004A668E" w:rsidRDefault="008D44CB" w:rsidP="000B0DF6">
      <w:pPr>
        <w:pStyle w:val="afb"/>
        <w:numPr>
          <w:ilvl w:val="0"/>
          <w:numId w:val="71"/>
        </w:numPr>
        <w:ind w:firstLineChars="0"/>
      </w:pPr>
      <w:r w:rsidRPr="004A668E">
        <w:t>结构使用条件调查核实</w:t>
      </w:r>
      <w:r w:rsidR="001A5129">
        <w:rPr>
          <w:rFonts w:hint="eastAsia"/>
        </w:rPr>
        <w:t>应</w:t>
      </w:r>
      <w:r w:rsidR="001A5129">
        <w:t>包含以下内容</w:t>
      </w:r>
      <w:r w:rsidRPr="004A668E">
        <w:t>：</w:t>
      </w:r>
    </w:p>
    <w:p w14:paraId="1A2B3AAD" w14:textId="4B9D20C9" w:rsidR="008D44CB" w:rsidRPr="004A668E" w:rsidRDefault="008D44CB" w:rsidP="000B0DF6">
      <w:pPr>
        <w:pStyle w:val="afc"/>
        <w:numPr>
          <w:ilvl w:val="1"/>
          <w:numId w:val="73"/>
        </w:numPr>
        <w:spacing w:before="60" w:after="60"/>
        <w:ind w:firstLine="720"/>
      </w:pPr>
      <w:r w:rsidRPr="004A668E">
        <w:t>结构上的作用（荷载）；</w:t>
      </w:r>
    </w:p>
    <w:p w14:paraId="0776BA92" w14:textId="130D9238" w:rsidR="008D44CB" w:rsidRPr="004A668E" w:rsidRDefault="008D44CB" w:rsidP="000B0DF6">
      <w:pPr>
        <w:pStyle w:val="afc"/>
        <w:numPr>
          <w:ilvl w:val="1"/>
          <w:numId w:val="73"/>
        </w:numPr>
        <w:spacing w:before="60" w:after="60"/>
        <w:ind w:firstLine="720"/>
      </w:pPr>
      <w:r w:rsidRPr="004A668E">
        <w:t>人防建筑工程内外环境；</w:t>
      </w:r>
    </w:p>
    <w:p w14:paraId="70E01D98" w14:textId="08EDCFAA" w:rsidR="008D44CB" w:rsidRPr="004A668E" w:rsidRDefault="008D44CB" w:rsidP="000B0DF6">
      <w:pPr>
        <w:pStyle w:val="afc"/>
        <w:numPr>
          <w:ilvl w:val="1"/>
          <w:numId w:val="73"/>
        </w:numPr>
        <w:spacing w:before="60" w:after="60"/>
        <w:ind w:firstLine="720"/>
      </w:pPr>
      <w:r w:rsidRPr="004A668E">
        <w:t>使用史、包括荷载史、灾害史。</w:t>
      </w:r>
    </w:p>
    <w:p w14:paraId="60DC5703" w14:textId="568257A9" w:rsidR="008D44CB" w:rsidRPr="004A668E" w:rsidRDefault="008D44CB" w:rsidP="000B0DF6">
      <w:pPr>
        <w:pStyle w:val="afb"/>
        <w:numPr>
          <w:ilvl w:val="0"/>
          <w:numId w:val="71"/>
        </w:numPr>
        <w:ind w:firstLineChars="0"/>
      </w:pPr>
      <w:r w:rsidRPr="004A668E">
        <w:t>地基基础的调查与检测</w:t>
      </w:r>
      <w:r w:rsidR="001A5129">
        <w:rPr>
          <w:rFonts w:hint="eastAsia"/>
        </w:rPr>
        <w:t>应</w:t>
      </w:r>
      <w:r w:rsidR="001A5129">
        <w:t>包含以下内容</w:t>
      </w:r>
      <w:r w:rsidRPr="004A668E">
        <w:t>：</w:t>
      </w:r>
    </w:p>
    <w:p w14:paraId="0003059B" w14:textId="5E87EA39" w:rsidR="008D44CB" w:rsidRPr="004A668E" w:rsidRDefault="008D44CB" w:rsidP="000B0DF6">
      <w:pPr>
        <w:pStyle w:val="afc"/>
        <w:numPr>
          <w:ilvl w:val="1"/>
          <w:numId w:val="74"/>
        </w:numPr>
        <w:spacing w:before="60" w:after="60"/>
        <w:ind w:firstLine="720"/>
      </w:pPr>
      <w:r w:rsidRPr="004A668E">
        <w:t>场地类别与地基土，包括土层分布及下卧层情况；</w:t>
      </w:r>
    </w:p>
    <w:p w14:paraId="0EFAB3EC" w14:textId="27150FFF" w:rsidR="008D44CB" w:rsidRPr="004A668E" w:rsidRDefault="008D44CB" w:rsidP="000B0DF6">
      <w:pPr>
        <w:pStyle w:val="afc"/>
        <w:numPr>
          <w:ilvl w:val="1"/>
          <w:numId w:val="74"/>
        </w:numPr>
        <w:spacing w:before="60" w:after="60"/>
        <w:ind w:firstLine="720"/>
      </w:pPr>
      <w:r w:rsidRPr="004A668E">
        <w:t>地基稳定性；</w:t>
      </w:r>
    </w:p>
    <w:p w14:paraId="42D52972" w14:textId="0AA261D1" w:rsidR="008D44CB" w:rsidRPr="004A668E" w:rsidRDefault="008D44CB" w:rsidP="000B0DF6">
      <w:pPr>
        <w:pStyle w:val="afc"/>
        <w:numPr>
          <w:ilvl w:val="1"/>
          <w:numId w:val="74"/>
        </w:numPr>
        <w:spacing w:before="60" w:after="60"/>
        <w:ind w:firstLine="720"/>
      </w:pPr>
      <w:r w:rsidRPr="004A668E">
        <w:t>地基变形及其在上部结构上的反应；</w:t>
      </w:r>
    </w:p>
    <w:p w14:paraId="06A3D15F" w14:textId="4C3531AD" w:rsidR="008D44CB" w:rsidRPr="004A668E" w:rsidRDefault="008D44CB" w:rsidP="000B0DF6">
      <w:pPr>
        <w:pStyle w:val="afc"/>
        <w:numPr>
          <w:ilvl w:val="1"/>
          <w:numId w:val="74"/>
        </w:numPr>
        <w:spacing w:before="60" w:after="60"/>
        <w:ind w:firstLine="720"/>
      </w:pPr>
      <w:r w:rsidRPr="004A668E">
        <w:t>地基承载力的近位测试及室内力学性能试验；</w:t>
      </w:r>
    </w:p>
    <w:p w14:paraId="55A3E84D" w14:textId="08BF9BD4" w:rsidR="008D44CB" w:rsidRPr="004A668E" w:rsidRDefault="008D44CB" w:rsidP="000B0DF6">
      <w:pPr>
        <w:pStyle w:val="afc"/>
        <w:numPr>
          <w:ilvl w:val="1"/>
          <w:numId w:val="74"/>
        </w:numPr>
        <w:spacing w:before="60" w:after="60"/>
        <w:ind w:firstLine="720"/>
      </w:pPr>
      <w:r w:rsidRPr="004A668E">
        <w:t>其他因素，包括地下水抽降、地基浸水、水质恶化、土壤腐蚀等的影响或作用。</w:t>
      </w:r>
    </w:p>
    <w:p w14:paraId="0C13B40F" w14:textId="6C82B48D" w:rsidR="008D44CB" w:rsidRPr="004A668E" w:rsidRDefault="00802FFC" w:rsidP="000B0DF6">
      <w:pPr>
        <w:pStyle w:val="afb"/>
        <w:numPr>
          <w:ilvl w:val="0"/>
          <w:numId w:val="71"/>
        </w:numPr>
        <w:ind w:firstLineChars="0"/>
      </w:pPr>
      <w:r>
        <w:rPr>
          <w:rFonts w:hint="eastAsia"/>
        </w:rPr>
        <w:t>对</w:t>
      </w:r>
      <w:r>
        <w:t>建筑结构</w:t>
      </w:r>
      <w:r w:rsidR="008D44CB" w:rsidRPr="004A668E">
        <w:t>材料性能检测分析</w:t>
      </w:r>
      <w:r w:rsidR="001A5129">
        <w:rPr>
          <w:rFonts w:hint="eastAsia"/>
        </w:rPr>
        <w:t>应</w:t>
      </w:r>
      <w:r w:rsidR="001A5129">
        <w:t>包含以下内容</w:t>
      </w:r>
      <w:r w:rsidR="008D44CB" w:rsidRPr="004A668E">
        <w:t>：</w:t>
      </w:r>
    </w:p>
    <w:p w14:paraId="6AEF4E02" w14:textId="68302E45" w:rsidR="008D44CB" w:rsidRPr="004A668E" w:rsidRDefault="008D44CB" w:rsidP="000B0DF6">
      <w:pPr>
        <w:pStyle w:val="afc"/>
        <w:numPr>
          <w:ilvl w:val="1"/>
          <w:numId w:val="75"/>
        </w:numPr>
        <w:spacing w:before="60" w:after="60"/>
        <w:ind w:firstLine="720"/>
      </w:pPr>
      <w:r w:rsidRPr="004A668E">
        <w:t>结构构件材料；</w:t>
      </w:r>
    </w:p>
    <w:p w14:paraId="79908328" w14:textId="4946224F" w:rsidR="008D44CB" w:rsidRPr="004A668E" w:rsidRDefault="008D44CB" w:rsidP="000B0DF6">
      <w:pPr>
        <w:pStyle w:val="afc"/>
        <w:numPr>
          <w:ilvl w:val="1"/>
          <w:numId w:val="75"/>
        </w:numPr>
        <w:spacing w:before="60" w:after="60"/>
        <w:ind w:firstLine="720"/>
      </w:pPr>
      <w:r w:rsidRPr="004A668E">
        <w:t>连接材料；</w:t>
      </w:r>
    </w:p>
    <w:p w14:paraId="38048D0B" w14:textId="661A65AB" w:rsidR="008D44CB" w:rsidRPr="004A668E" w:rsidRDefault="008D44CB" w:rsidP="000B0DF6">
      <w:pPr>
        <w:pStyle w:val="afc"/>
        <w:numPr>
          <w:ilvl w:val="1"/>
          <w:numId w:val="75"/>
        </w:numPr>
        <w:spacing w:before="60" w:after="60"/>
        <w:ind w:firstLine="720"/>
      </w:pPr>
      <w:r w:rsidRPr="004A668E">
        <w:t>其他材料。</w:t>
      </w:r>
    </w:p>
    <w:p w14:paraId="21A3AE0C" w14:textId="3AB2768D" w:rsidR="008D44CB" w:rsidRPr="004A668E" w:rsidRDefault="008D44CB" w:rsidP="000B0DF6">
      <w:pPr>
        <w:pStyle w:val="afb"/>
        <w:numPr>
          <w:ilvl w:val="0"/>
          <w:numId w:val="71"/>
        </w:numPr>
        <w:ind w:firstLineChars="0"/>
      </w:pPr>
      <w:r w:rsidRPr="004A668E">
        <w:t>承重结构检查</w:t>
      </w:r>
      <w:r w:rsidR="001A5129">
        <w:rPr>
          <w:rFonts w:hint="eastAsia"/>
        </w:rPr>
        <w:t>应</w:t>
      </w:r>
      <w:r w:rsidR="001A5129">
        <w:t>包含以下内容</w:t>
      </w:r>
      <w:r w:rsidRPr="004A668E">
        <w:t>：</w:t>
      </w:r>
    </w:p>
    <w:p w14:paraId="1F58CE0A" w14:textId="44677246" w:rsidR="008D44CB" w:rsidRPr="004A668E" w:rsidRDefault="008D44CB" w:rsidP="000B0DF6">
      <w:pPr>
        <w:pStyle w:val="afc"/>
        <w:numPr>
          <w:ilvl w:val="1"/>
          <w:numId w:val="76"/>
        </w:numPr>
        <w:spacing w:before="60" w:after="60"/>
        <w:ind w:firstLine="720"/>
      </w:pPr>
      <w:r w:rsidRPr="004A668E">
        <w:t>构件和连接件的几何参数；</w:t>
      </w:r>
    </w:p>
    <w:p w14:paraId="2CE51AA5" w14:textId="0D4EE71B" w:rsidR="008D44CB" w:rsidRPr="004A668E" w:rsidRDefault="008D44CB" w:rsidP="000B0DF6">
      <w:pPr>
        <w:pStyle w:val="afc"/>
        <w:numPr>
          <w:ilvl w:val="1"/>
          <w:numId w:val="76"/>
        </w:numPr>
        <w:spacing w:before="60" w:after="60"/>
        <w:ind w:firstLine="720"/>
      </w:pPr>
      <w:r w:rsidRPr="004A668E">
        <w:t>构件及其连接的工作情况；</w:t>
      </w:r>
    </w:p>
    <w:p w14:paraId="6C3BEA94" w14:textId="77DE8AAD" w:rsidR="008D44CB" w:rsidRPr="004A668E" w:rsidRDefault="008D44CB" w:rsidP="000B0DF6">
      <w:pPr>
        <w:pStyle w:val="afc"/>
        <w:numPr>
          <w:ilvl w:val="1"/>
          <w:numId w:val="76"/>
        </w:numPr>
        <w:spacing w:before="60" w:after="60"/>
        <w:ind w:firstLine="720"/>
      </w:pPr>
      <w:r w:rsidRPr="004A668E">
        <w:t>结构支承或支座的工作情况；</w:t>
      </w:r>
    </w:p>
    <w:p w14:paraId="51A32A46" w14:textId="173254C7" w:rsidR="008D44CB" w:rsidRPr="004A668E" w:rsidRDefault="008D44CB" w:rsidP="000B0DF6">
      <w:pPr>
        <w:pStyle w:val="afc"/>
        <w:numPr>
          <w:ilvl w:val="1"/>
          <w:numId w:val="76"/>
        </w:numPr>
        <w:spacing w:before="60" w:after="60"/>
        <w:ind w:firstLine="720"/>
      </w:pPr>
      <w:r w:rsidRPr="004A668E">
        <w:t>人防建筑工程的裂缝及其他损伤的情况；</w:t>
      </w:r>
    </w:p>
    <w:p w14:paraId="7B9998AA" w14:textId="0B44D9CE" w:rsidR="008D44CB" w:rsidRPr="004A668E" w:rsidRDefault="008D44CB" w:rsidP="000B0DF6">
      <w:pPr>
        <w:pStyle w:val="afc"/>
        <w:numPr>
          <w:ilvl w:val="1"/>
          <w:numId w:val="76"/>
        </w:numPr>
        <w:spacing w:before="60" w:after="60"/>
        <w:ind w:firstLine="720"/>
      </w:pPr>
      <w:r w:rsidRPr="004A668E">
        <w:lastRenderedPageBreak/>
        <w:t>结构的整体牢固性；</w:t>
      </w:r>
    </w:p>
    <w:p w14:paraId="4E82BEC6" w14:textId="3AB2301A" w:rsidR="008D44CB" w:rsidRPr="004A668E" w:rsidRDefault="008D44CB" w:rsidP="000B0DF6">
      <w:pPr>
        <w:pStyle w:val="afc"/>
        <w:numPr>
          <w:ilvl w:val="1"/>
          <w:numId w:val="76"/>
        </w:numPr>
        <w:spacing w:before="60" w:after="60"/>
        <w:ind w:firstLine="720"/>
      </w:pPr>
      <w:r w:rsidRPr="004A668E">
        <w:t>建筑物侧向位移，包括上部结构倾斜、基础转动和局部变形；</w:t>
      </w:r>
    </w:p>
    <w:p w14:paraId="08DD8614" w14:textId="4535771E" w:rsidR="008D44CB" w:rsidRPr="004A668E" w:rsidRDefault="008D44CB" w:rsidP="000B0DF6">
      <w:pPr>
        <w:pStyle w:val="afc"/>
        <w:numPr>
          <w:ilvl w:val="1"/>
          <w:numId w:val="76"/>
        </w:numPr>
        <w:spacing w:before="60" w:after="60"/>
        <w:ind w:firstLine="720"/>
      </w:pPr>
      <w:r w:rsidRPr="004A668E">
        <w:t>结构的动力特性。</w:t>
      </w:r>
    </w:p>
    <w:p w14:paraId="356D6011" w14:textId="695E714B" w:rsidR="008D44CB" w:rsidRPr="004A668E" w:rsidRDefault="008D44CB" w:rsidP="000B0DF6">
      <w:pPr>
        <w:pStyle w:val="afb"/>
        <w:numPr>
          <w:ilvl w:val="0"/>
          <w:numId w:val="71"/>
        </w:numPr>
        <w:ind w:firstLineChars="0"/>
      </w:pPr>
      <w:r w:rsidRPr="004A668E">
        <w:t>防护系统检查</w:t>
      </w:r>
      <w:r w:rsidR="001A5129">
        <w:rPr>
          <w:rFonts w:hint="eastAsia"/>
        </w:rPr>
        <w:t>应</w:t>
      </w:r>
      <w:r w:rsidR="001A5129">
        <w:t>包含以下内容</w:t>
      </w:r>
      <w:r w:rsidRPr="004A668E">
        <w:t>：</w:t>
      </w:r>
    </w:p>
    <w:p w14:paraId="400B4BDC" w14:textId="0AA157BD" w:rsidR="008D44CB" w:rsidRPr="004A668E" w:rsidRDefault="008D44CB" w:rsidP="000B0DF6">
      <w:pPr>
        <w:pStyle w:val="afc"/>
        <w:numPr>
          <w:ilvl w:val="1"/>
          <w:numId w:val="77"/>
        </w:numPr>
        <w:spacing w:before="60" w:after="60"/>
        <w:ind w:firstLine="720"/>
      </w:pPr>
      <w:r w:rsidRPr="004A668E">
        <w:t>使用环境；</w:t>
      </w:r>
    </w:p>
    <w:p w14:paraId="0C6A0F0B" w14:textId="415442F2" w:rsidR="008D44CB" w:rsidRPr="004A668E" w:rsidRDefault="008D44CB" w:rsidP="000B0DF6">
      <w:pPr>
        <w:pStyle w:val="afc"/>
        <w:numPr>
          <w:ilvl w:val="1"/>
          <w:numId w:val="77"/>
        </w:numPr>
        <w:spacing w:before="60" w:after="60"/>
        <w:ind w:firstLine="720"/>
      </w:pPr>
      <w:r w:rsidRPr="004A668E">
        <w:t>隔绝式防护及工程密闭情况；</w:t>
      </w:r>
    </w:p>
    <w:p w14:paraId="5BCFBD7C" w14:textId="4CD6F036" w:rsidR="008D44CB" w:rsidRDefault="008D44CB" w:rsidP="000B0DF6">
      <w:pPr>
        <w:pStyle w:val="afc"/>
        <w:numPr>
          <w:ilvl w:val="1"/>
          <w:numId w:val="77"/>
        </w:numPr>
        <w:spacing w:before="60" w:after="60"/>
        <w:ind w:firstLine="720"/>
      </w:pPr>
      <w:r w:rsidRPr="004A668E">
        <w:t>防护通风情况</w:t>
      </w:r>
      <w:r w:rsidR="001A5129">
        <w:rPr>
          <w:rFonts w:hint="eastAsia"/>
        </w:rPr>
        <w:t>；</w:t>
      </w:r>
    </w:p>
    <w:p w14:paraId="57EDF611" w14:textId="3C0FCEF3" w:rsidR="001A5129" w:rsidRPr="004A668E" w:rsidRDefault="001A5129" w:rsidP="000B0DF6">
      <w:pPr>
        <w:pStyle w:val="afc"/>
        <w:numPr>
          <w:ilvl w:val="1"/>
          <w:numId w:val="77"/>
        </w:numPr>
        <w:spacing w:before="60" w:after="60"/>
        <w:ind w:firstLine="720"/>
      </w:pPr>
      <w:r>
        <w:t>防护</w:t>
      </w:r>
      <w:r>
        <w:rPr>
          <w:rFonts w:hint="eastAsia"/>
        </w:rPr>
        <w:t>设施</w:t>
      </w:r>
      <w:r>
        <w:t>设备的检测。</w:t>
      </w:r>
    </w:p>
    <w:p w14:paraId="4BA5297E" w14:textId="15D77ED6" w:rsidR="008D44CB" w:rsidRPr="004A668E" w:rsidRDefault="008D44CB" w:rsidP="000B0DF6">
      <w:pPr>
        <w:pStyle w:val="afb"/>
        <w:numPr>
          <w:ilvl w:val="0"/>
          <w:numId w:val="71"/>
        </w:numPr>
        <w:ind w:firstLineChars="0"/>
      </w:pPr>
      <w:r w:rsidRPr="004A668E">
        <w:t>防化系统检查</w:t>
      </w:r>
      <w:r w:rsidR="001A5129">
        <w:rPr>
          <w:rFonts w:hint="eastAsia"/>
        </w:rPr>
        <w:t>应</w:t>
      </w:r>
      <w:r w:rsidR="001A5129">
        <w:t>包含以下内容</w:t>
      </w:r>
      <w:r w:rsidR="001A5129">
        <w:rPr>
          <w:rFonts w:hint="eastAsia"/>
        </w:rPr>
        <w:t>：</w:t>
      </w:r>
    </w:p>
    <w:p w14:paraId="1A35B2BF" w14:textId="5A9BF4F8" w:rsidR="008D44CB" w:rsidRPr="004A668E" w:rsidRDefault="008D44CB" w:rsidP="000B0DF6">
      <w:pPr>
        <w:pStyle w:val="afc"/>
        <w:numPr>
          <w:ilvl w:val="1"/>
          <w:numId w:val="78"/>
        </w:numPr>
        <w:spacing w:before="60" w:after="60"/>
        <w:ind w:firstLine="720"/>
      </w:pPr>
      <w:r w:rsidRPr="004A668E">
        <w:t>系统完整性；</w:t>
      </w:r>
    </w:p>
    <w:p w14:paraId="1917196A" w14:textId="0326E491" w:rsidR="008D44CB" w:rsidRPr="004A668E" w:rsidRDefault="008D44CB" w:rsidP="000B0DF6">
      <w:pPr>
        <w:pStyle w:val="afc"/>
        <w:numPr>
          <w:ilvl w:val="1"/>
          <w:numId w:val="78"/>
        </w:numPr>
        <w:spacing w:before="60" w:after="60"/>
        <w:ind w:firstLine="720"/>
      </w:pPr>
      <w:r w:rsidRPr="004A668E">
        <w:t>设备的完好性；</w:t>
      </w:r>
    </w:p>
    <w:p w14:paraId="2636AAB0" w14:textId="6AA74F8D" w:rsidR="008D44CB" w:rsidRDefault="008D44CB" w:rsidP="000B0DF6">
      <w:pPr>
        <w:pStyle w:val="afc"/>
        <w:numPr>
          <w:ilvl w:val="1"/>
          <w:numId w:val="78"/>
        </w:numPr>
        <w:spacing w:before="60" w:after="60"/>
        <w:ind w:firstLine="720"/>
      </w:pPr>
      <w:r w:rsidRPr="004A668E">
        <w:t>配套设施的完好性</w:t>
      </w:r>
      <w:r w:rsidR="001A5129">
        <w:rPr>
          <w:rFonts w:hint="eastAsia"/>
        </w:rPr>
        <w:t>；</w:t>
      </w:r>
    </w:p>
    <w:p w14:paraId="51DDB653" w14:textId="395F1A33" w:rsidR="001A5129" w:rsidRPr="004A668E" w:rsidRDefault="001A5129" w:rsidP="000B0DF6">
      <w:pPr>
        <w:pStyle w:val="afc"/>
        <w:numPr>
          <w:ilvl w:val="1"/>
          <w:numId w:val="78"/>
        </w:numPr>
        <w:spacing w:before="60" w:after="60"/>
        <w:ind w:firstLine="720"/>
      </w:pPr>
      <w:r>
        <w:t>防化</w:t>
      </w:r>
      <w:r>
        <w:rPr>
          <w:rFonts w:hint="eastAsia"/>
        </w:rPr>
        <w:t>设施</w:t>
      </w:r>
      <w:r>
        <w:t>设备的检测。</w:t>
      </w:r>
    </w:p>
    <w:p w14:paraId="77E7312B" w14:textId="0066F02D" w:rsidR="008D44CB" w:rsidRPr="004A668E" w:rsidRDefault="008D44CB" w:rsidP="000B0DF6">
      <w:pPr>
        <w:pStyle w:val="afb"/>
        <w:numPr>
          <w:ilvl w:val="0"/>
          <w:numId w:val="71"/>
        </w:numPr>
        <w:ind w:firstLineChars="0"/>
      </w:pPr>
      <w:r w:rsidRPr="004A668E">
        <w:t>易</w:t>
      </w:r>
      <w:proofErr w:type="gramStart"/>
      <w:r w:rsidRPr="004A668E">
        <w:t>受结构</w:t>
      </w:r>
      <w:proofErr w:type="gramEnd"/>
      <w:r w:rsidRPr="004A668E">
        <w:t>位移、变形影响的管道系统调查。</w:t>
      </w:r>
    </w:p>
    <w:p w14:paraId="7B5631B5" w14:textId="7329C758" w:rsidR="008D44CB" w:rsidRPr="004A668E" w:rsidRDefault="008D44CB" w:rsidP="000B0DF6">
      <w:pPr>
        <w:pStyle w:val="afb"/>
        <w:numPr>
          <w:ilvl w:val="0"/>
          <w:numId w:val="69"/>
        </w:numPr>
        <w:ind w:firstLineChars="0"/>
      </w:pPr>
      <w:r w:rsidRPr="004A668E">
        <w:t>人防</w:t>
      </w:r>
      <w:r w:rsidRPr="004A668E">
        <w:rPr>
          <w:rStyle w:val="fontstyle21"/>
          <w:rFonts w:ascii="Times New Roman" w:hAnsi="Times New Roman" w:hint="default"/>
          <w:sz w:val="24"/>
          <w:szCs w:val="24"/>
        </w:rPr>
        <w:t>建筑工程</w:t>
      </w:r>
      <w:r w:rsidRPr="004A668E">
        <w:t>及设施设备可靠性鉴定评级，应划分为构件或</w:t>
      </w:r>
      <w:r w:rsidR="00142F50">
        <w:rPr>
          <w:rFonts w:hint="eastAsia"/>
        </w:rPr>
        <w:t>设施</w:t>
      </w:r>
      <w:r w:rsidRPr="004A668E">
        <w:t>设备、子单元、鉴定单元</w:t>
      </w:r>
      <w:r w:rsidR="0088328A">
        <w:rPr>
          <w:rFonts w:hint="eastAsia"/>
        </w:rPr>
        <w:t>三</w:t>
      </w:r>
      <w:r w:rsidRPr="004A668E">
        <w:t>个层次。等级划分、工作步骤和内容，应符合下列规定：</w:t>
      </w:r>
    </w:p>
    <w:p w14:paraId="34BDECF5" w14:textId="677A88D8" w:rsidR="008D44CB" w:rsidRPr="004A668E" w:rsidRDefault="008D44CB" w:rsidP="000B0DF6">
      <w:pPr>
        <w:pStyle w:val="afb"/>
        <w:numPr>
          <w:ilvl w:val="0"/>
          <w:numId w:val="79"/>
        </w:numPr>
        <w:spacing w:before="60" w:after="60"/>
        <w:ind w:left="0" w:firstLine="480"/>
      </w:pPr>
      <w:r w:rsidRPr="004A668E">
        <w:t>建筑结构安全性每个层次分为四个等级，使用</w:t>
      </w:r>
      <w:proofErr w:type="gramStart"/>
      <w:r w:rsidRPr="004A668E">
        <w:t>性每个</w:t>
      </w:r>
      <w:proofErr w:type="gramEnd"/>
      <w:r w:rsidRPr="004A668E">
        <w:t>层次分为三个等级，防护系统及防化系统可靠性每个层次分为三个等级；应按</w:t>
      </w:r>
      <w:r w:rsidRPr="001A5129">
        <w:rPr>
          <w:rFonts w:hint="eastAsia"/>
        </w:rPr>
        <w:t>表</w:t>
      </w:r>
      <w:r w:rsidRPr="001A5129">
        <w:t>3.2.</w:t>
      </w:r>
      <w:r w:rsidR="001A5129" w:rsidRPr="001A5129">
        <w:t>6</w:t>
      </w:r>
      <w:r w:rsidRPr="001A5129">
        <w:rPr>
          <w:rFonts w:hint="eastAsia"/>
        </w:rPr>
        <w:t>规</w:t>
      </w:r>
      <w:r w:rsidRPr="004A668E">
        <w:t>定的检查项目和步骤，从第一层构件开始，逐层进行，并应符合下列规定：</w:t>
      </w:r>
    </w:p>
    <w:p w14:paraId="753844BF" w14:textId="29643008" w:rsidR="008D44CB" w:rsidRPr="004A668E" w:rsidRDefault="008D44CB" w:rsidP="000B0DF6">
      <w:pPr>
        <w:pStyle w:val="afc"/>
        <w:numPr>
          <w:ilvl w:val="1"/>
          <w:numId w:val="80"/>
        </w:numPr>
        <w:spacing w:before="60" w:after="60"/>
        <w:ind w:firstLine="720"/>
      </w:pPr>
      <w:r w:rsidRPr="004A668E">
        <w:t>应根据构件各检查项目评定结果，确定单个构件等级；</w:t>
      </w:r>
    </w:p>
    <w:p w14:paraId="0AB25A1D" w14:textId="4DCD9132" w:rsidR="008D44CB" w:rsidRPr="004A668E" w:rsidRDefault="008D44CB" w:rsidP="000B0DF6">
      <w:pPr>
        <w:pStyle w:val="afc"/>
        <w:numPr>
          <w:ilvl w:val="1"/>
          <w:numId w:val="80"/>
        </w:numPr>
        <w:spacing w:before="60" w:after="60"/>
        <w:ind w:firstLine="720"/>
      </w:pPr>
      <w:r w:rsidRPr="004A668E">
        <w:t>应根据子单元各检查项目及各构件集的评定结果，确定子单元等级</w:t>
      </w:r>
      <w:r w:rsidR="001A5129">
        <w:rPr>
          <w:rFonts w:hint="eastAsia"/>
        </w:rPr>
        <w:t>；</w:t>
      </w:r>
    </w:p>
    <w:p w14:paraId="7737AE6C" w14:textId="3BF8F085" w:rsidR="008D44CB" w:rsidRPr="004A668E" w:rsidRDefault="008D44CB" w:rsidP="000B0DF6">
      <w:pPr>
        <w:pStyle w:val="afc"/>
        <w:numPr>
          <w:ilvl w:val="1"/>
          <w:numId w:val="80"/>
        </w:numPr>
        <w:spacing w:before="60" w:after="60"/>
        <w:ind w:firstLine="720"/>
      </w:pPr>
      <w:r w:rsidRPr="004A668E">
        <w:t>应根据各子单元的评定结果，确定鉴定单元等级。</w:t>
      </w:r>
    </w:p>
    <w:p w14:paraId="2E2B65AA" w14:textId="377FB98E" w:rsidR="008D44CB" w:rsidRPr="004A668E" w:rsidRDefault="008D44CB" w:rsidP="000B0DF6">
      <w:pPr>
        <w:pStyle w:val="afb"/>
        <w:numPr>
          <w:ilvl w:val="0"/>
          <w:numId w:val="79"/>
        </w:numPr>
        <w:spacing w:before="60" w:after="60"/>
        <w:ind w:left="0" w:firstLine="480"/>
      </w:pPr>
      <w:r w:rsidRPr="004A668E">
        <w:t>各层次的鉴定评级，应以该层次安全性或使用性的评定结果为依据综合确定。</w:t>
      </w:r>
    </w:p>
    <w:p w14:paraId="51E7EB1F" w14:textId="3DB82CAD" w:rsidR="008D44CB" w:rsidRDefault="008D44CB" w:rsidP="000B0DF6">
      <w:pPr>
        <w:pStyle w:val="afb"/>
        <w:numPr>
          <w:ilvl w:val="0"/>
          <w:numId w:val="79"/>
        </w:numPr>
        <w:spacing w:before="60" w:after="60"/>
        <w:ind w:left="0" w:firstLine="480"/>
      </w:pPr>
      <w:r w:rsidRPr="004A668E">
        <w:t>当仅要求鉴定某层次的安全性或使用性时，检查和评定工作可只进行到该层次相应程序规定的步骤。</w:t>
      </w:r>
    </w:p>
    <w:p w14:paraId="5D96B845" w14:textId="77777777" w:rsidR="00AF430F" w:rsidRDefault="00AF430F" w:rsidP="000B0DF6">
      <w:pPr>
        <w:pStyle w:val="afb"/>
        <w:numPr>
          <w:ilvl w:val="0"/>
          <w:numId w:val="79"/>
        </w:numPr>
        <w:spacing w:before="60" w:after="60"/>
        <w:ind w:left="0" w:firstLine="480"/>
      </w:pPr>
    </w:p>
    <w:p w14:paraId="69F05760" w14:textId="2705AE49" w:rsidR="001A5129" w:rsidRPr="00142F50" w:rsidRDefault="001A5129" w:rsidP="001A5129">
      <w:pPr>
        <w:pStyle w:val="af9"/>
        <w:spacing w:before="120" w:after="48"/>
        <w:rPr>
          <w:rFonts w:eastAsia="宋体"/>
          <w:b w:val="0"/>
          <w:color w:val="auto"/>
        </w:rPr>
      </w:pPr>
      <w:r w:rsidRPr="00142F50">
        <w:rPr>
          <w:rFonts w:eastAsia="宋体"/>
          <w:b w:val="0"/>
          <w:color w:val="auto"/>
        </w:rPr>
        <w:lastRenderedPageBreak/>
        <w:t>表</w:t>
      </w:r>
      <w:r w:rsidRPr="00142F50">
        <w:rPr>
          <w:rFonts w:eastAsia="宋体"/>
          <w:b w:val="0"/>
          <w:color w:val="auto"/>
        </w:rPr>
        <w:t xml:space="preserve">3.2.6 </w:t>
      </w:r>
      <w:r w:rsidRPr="00142F50">
        <w:rPr>
          <w:rFonts w:eastAsia="宋体"/>
          <w:b w:val="0"/>
          <w:color w:val="auto"/>
        </w:rPr>
        <w:t>人防工程安全性及使用性鉴定的评级的层次、等级划分</w:t>
      </w: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561"/>
        <w:gridCol w:w="570"/>
        <w:gridCol w:w="192"/>
        <w:gridCol w:w="691"/>
        <w:gridCol w:w="1809"/>
        <w:gridCol w:w="42"/>
        <w:gridCol w:w="1800"/>
        <w:gridCol w:w="1061"/>
        <w:gridCol w:w="1570"/>
      </w:tblGrid>
      <w:tr w:rsidR="001A5129" w:rsidRPr="001D5CB8" w14:paraId="413C313C" w14:textId="77777777" w:rsidTr="001C4DEF">
        <w:trPr>
          <w:trHeight w:val="454"/>
          <w:tblHeader/>
          <w:jc w:val="center"/>
        </w:trPr>
        <w:tc>
          <w:tcPr>
            <w:tcW w:w="2014" w:type="dxa"/>
            <w:gridSpan w:val="4"/>
            <w:shd w:val="clear" w:color="auto" w:fill="auto"/>
            <w:vAlign w:val="center"/>
            <w:hideMark/>
          </w:tcPr>
          <w:p w14:paraId="4454E281" w14:textId="77777777" w:rsidR="001A5129" w:rsidRPr="001D5CB8" w:rsidRDefault="001A5129" w:rsidP="001C4DEF">
            <w:pPr>
              <w:pStyle w:val="afa"/>
              <w:rPr>
                <w:color w:val="auto"/>
                <w:sz w:val="21"/>
              </w:rPr>
            </w:pPr>
            <w:r w:rsidRPr="001D5CB8">
              <w:rPr>
                <w:color w:val="auto"/>
                <w:sz w:val="21"/>
              </w:rPr>
              <w:t>层次</w:t>
            </w:r>
          </w:p>
        </w:tc>
        <w:tc>
          <w:tcPr>
            <w:tcW w:w="1809" w:type="dxa"/>
            <w:shd w:val="clear" w:color="auto" w:fill="auto"/>
            <w:vAlign w:val="center"/>
            <w:hideMark/>
          </w:tcPr>
          <w:p w14:paraId="07824688" w14:textId="77777777" w:rsidR="001A5129" w:rsidRPr="001D5CB8" w:rsidRDefault="001A5129" w:rsidP="001C4DEF">
            <w:pPr>
              <w:pStyle w:val="afa"/>
              <w:rPr>
                <w:color w:val="auto"/>
                <w:sz w:val="21"/>
              </w:rPr>
            </w:pPr>
            <w:proofErr w:type="gramStart"/>
            <w:r w:rsidRPr="001D5CB8">
              <w:rPr>
                <w:color w:val="auto"/>
                <w:sz w:val="21"/>
              </w:rPr>
              <w:t>一</w:t>
            </w:r>
            <w:proofErr w:type="gramEnd"/>
          </w:p>
        </w:tc>
        <w:tc>
          <w:tcPr>
            <w:tcW w:w="2903" w:type="dxa"/>
            <w:gridSpan w:val="3"/>
            <w:vAlign w:val="center"/>
          </w:tcPr>
          <w:p w14:paraId="2BD896D1" w14:textId="77777777" w:rsidR="001A5129" w:rsidRPr="001D5CB8" w:rsidRDefault="001A5129" w:rsidP="001C4DEF">
            <w:pPr>
              <w:pStyle w:val="afa"/>
              <w:rPr>
                <w:color w:val="auto"/>
                <w:sz w:val="21"/>
              </w:rPr>
            </w:pPr>
            <w:r w:rsidRPr="001D5CB8">
              <w:rPr>
                <w:color w:val="auto"/>
                <w:sz w:val="21"/>
              </w:rPr>
              <w:t>二</w:t>
            </w:r>
          </w:p>
        </w:tc>
        <w:tc>
          <w:tcPr>
            <w:tcW w:w="1570" w:type="dxa"/>
            <w:vAlign w:val="center"/>
          </w:tcPr>
          <w:p w14:paraId="2F1E8760" w14:textId="77777777" w:rsidR="001A5129" w:rsidRPr="001D5CB8" w:rsidRDefault="001A5129" w:rsidP="001C4DEF">
            <w:pPr>
              <w:pStyle w:val="afa"/>
              <w:rPr>
                <w:color w:val="auto"/>
                <w:sz w:val="21"/>
              </w:rPr>
            </w:pPr>
            <w:r w:rsidRPr="001D5CB8">
              <w:rPr>
                <w:color w:val="auto"/>
                <w:sz w:val="21"/>
              </w:rPr>
              <w:t>三</w:t>
            </w:r>
          </w:p>
        </w:tc>
      </w:tr>
      <w:tr w:rsidR="001A5129" w:rsidRPr="001D5CB8" w14:paraId="6460557D" w14:textId="77777777" w:rsidTr="001C4DEF">
        <w:trPr>
          <w:trHeight w:val="454"/>
          <w:tblHeader/>
          <w:jc w:val="center"/>
        </w:trPr>
        <w:tc>
          <w:tcPr>
            <w:tcW w:w="2014" w:type="dxa"/>
            <w:gridSpan w:val="4"/>
            <w:shd w:val="clear" w:color="auto" w:fill="auto"/>
            <w:vAlign w:val="center"/>
            <w:hideMark/>
          </w:tcPr>
          <w:p w14:paraId="3D39AFF3" w14:textId="77777777" w:rsidR="001A5129" w:rsidRPr="001D5CB8" w:rsidRDefault="001A5129" w:rsidP="001C4DEF">
            <w:pPr>
              <w:pStyle w:val="afa"/>
              <w:rPr>
                <w:color w:val="auto"/>
                <w:sz w:val="21"/>
              </w:rPr>
            </w:pPr>
            <w:proofErr w:type="gramStart"/>
            <w:r w:rsidRPr="001D5CB8">
              <w:rPr>
                <w:color w:val="auto"/>
                <w:sz w:val="21"/>
              </w:rPr>
              <w:t>层名</w:t>
            </w:r>
            <w:proofErr w:type="gramEnd"/>
          </w:p>
        </w:tc>
        <w:tc>
          <w:tcPr>
            <w:tcW w:w="1809" w:type="dxa"/>
            <w:shd w:val="clear" w:color="auto" w:fill="auto"/>
            <w:vAlign w:val="center"/>
            <w:hideMark/>
          </w:tcPr>
          <w:p w14:paraId="691FDF5B" w14:textId="77777777" w:rsidR="001A5129" w:rsidRPr="001D5CB8" w:rsidRDefault="001A5129" w:rsidP="001C4DEF">
            <w:pPr>
              <w:pStyle w:val="afa"/>
              <w:rPr>
                <w:color w:val="auto"/>
                <w:sz w:val="21"/>
              </w:rPr>
            </w:pPr>
            <w:r w:rsidRPr="001D5CB8">
              <w:rPr>
                <w:color w:val="auto"/>
                <w:sz w:val="21"/>
              </w:rPr>
              <w:t>构件</w:t>
            </w:r>
          </w:p>
        </w:tc>
        <w:tc>
          <w:tcPr>
            <w:tcW w:w="2903" w:type="dxa"/>
            <w:gridSpan w:val="3"/>
            <w:vAlign w:val="center"/>
          </w:tcPr>
          <w:p w14:paraId="06C89D59" w14:textId="77777777" w:rsidR="001A5129" w:rsidRPr="001D5CB8" w:rsidRDefault="001A5129" w:rsidP="001C4DEF">
            <w:pPr>
              <w:pStyle w:val="afa"/>
              <w:rPr>
                <w:color w:val="auto"/>
                <w:sz w:val="21"/>
              </w:rPr>
            </w:pPr>
            <w:r w:rsidRPr="001D5CB8">
              <w:rPr>
                <w:color w:val="auto"/>
                <w:sz w:val="21"/>
              </w:rPr>
              <w:t>子单元</w:t>
            </w:r>
          </w:p>
        </w:tc>
        <w:tc>
          <w:tcPr>
            <w:tcW w:w="1570" w:type="dxa"/>
            <w:vAlign w:val="center"/>
          </w:tcPr>
          <w:p w14:paraId="59491966" w14:textId="77777777" w:rsidR="001A5129" w:rsidRPr="001D5CB8" w:rsidRDefault="001A5129" w:rsidP="001C4DEF">
            <w:pPr>
              <w:pStyle w:val="afa"/>
              <w:rPr>
                <w:color w:val="auto"/>
                <w:sz w:val="21"/>
              </w:rPr>
            </w:pPr>
            <w:r w:rsidRPr="001D5CB8">
              <w:rPr>
                <w:color w:val="auto"/>
                <w:sz w:val="21"/>
              </w:rPr>
              <w:t>鉴定单元</w:t>
            </w:r>
          </w:p>
        </w:tc>
      </w:tr>
      <w:tr w:rsidR="001A5129" w:rsidRPr="001D5CB8" w14:paraId="191282EB" w14:textId="77777777" w:rsidTr="001C4DEF">
        <w:trPr>
          <w:trHeight w:val="454"/>
          <w:jc w:val="center"/>
        </w:trPr>
        <w:tc>
          <w:tcPr>
            <w:tcW w:w="561" w:type="dxa"/>
            <w:vMerge w:val="restart"/>
            <w:shd w:val="clear" w:color="auto" w:fill="auto"/>
            <w:vAlign w:val="center"/>
            <w:hideMark/>
          </w:tcPr>
          <w:p w14:paraId="5EBC8AC7" w14:textId="77777777" w:rsidR="001A5129" w:rsidRPr="001D5CB8" w:rsidRDefault="001A5129" w:rsidP="001C4DEF">
            <w:pPr>
              <w:pStyle w:val="afa"/>
              <w:rPr>
                <w:color w:val="auto"/>
                <w:sz w:val="21"/>
              </w:rPr>
            </w:pPr>
            <w:r w:rsidRPr="001D5CB8">
              <w:rPr>
                <w:color w:val="auto"/>
                <w:sz w:val="21"/>
              </w:rPr>
              <w:t>安全性鉴定</w:t>
            </w:r>
          </w:p>
        </w:tc>
        <w:tc>
          <w:tcPr>
            <w:tcW w:w="1453" w:type="dxa"/>
            <w:gridSpan w:val="3"/>
            <w:shd w:val="clear" w:color="auto" w:fill="auto"/>
            <w:vAlign w:val="center"/>
            <w:hideMark/>
          </w:tcPr>
          <w:p w14:paraId="0224E37E" w14:textId="77777777" w:rsidR="001A5129" w:rsidRPr="001D5CB8" w:rsidRDefault="001A5129" w:rsidP="001C4DEF">
            <w:pPr>
              <w:pStyle w:val="afa"/>
              <w:rPr>
                <w:color w:val="auto"/>
                <w:sz w:val="21"/>
              </w:rPr>
            </w:pPr>
            <w:r w:rsidRPr="001D5CB8">
              <w:rPr>
                <w:color w:val="auto"/>
                <w:sz w:val="21"/>
              </w:rPr>
              <w:t>等级</w:t>
            </w:r>
          </w:p>
        </w:tc>
        <w:tc>
          <w:tcPr>
            <w:tcW w:w="1809" w:type="dxa"/>
            <w:shd w:val="clear" w:color="auto" w:fill="auto"/>
            <w:vAlign w:val="center"/>
            <w:hideMark/>
          </w:tcPr>
          <w:p w14:paraId="5C37FB2A" w14:textId="77777777" w:rsidR="001A5129" w:rsidRPr="001D5CB8" w:rsidRDefault="001A5129" w:rsidP="001C4DEF">
            <w:pPr>
              <w:pStyle w:val="afa"/>
              <w:rPr>
                <w:color w:val="auto"/>
                <w:sz w:val="21"/>
              </w:rPr>
            </w:pPr>
            <w:r w:rsidRPr="001D5CB8">
              <w:rPr>
                <w:color w:val="auto"/>
                <w:sz w:val="21"/>
              </w:rPr>
              <w:t>a</w:t>
            </w:r>
            <w:r w:rsidRPr="001D5CB8">
              <w:rPr>
                <w:color w:val="auto"/>
                <w:sz w:val="21"/>
                <w:vertAlign w:val="subscript"/>
              </w:rPr>
              <w:t>u</w:t>
            </w:r>
            <w:r w:rsidRPr="001D5CB8">
              <w:rPr>
                <w:color w:val="auto"/>
                <w:sz w:val="21"/>
              </w:rPr>
              <w:t>、</w:t>
            </w:r>
            <w:proofErr w:type="spellStart"/>
            <w:r w:rsidRPr="001D5CB8">
              <w:rPr>
                <w:color w:val="auto"/>
                <w:sz w:val="21"/>
              </w:rPr>
              <w:t>b</w:t>
            </w:r>
            <w:r w:rsidRPr="001D5CB8">
              <w:rPr>
                <w:color w:val="auto"/>
                <w:sz w:val="21"/>
                <w:vertAlign w:val="subscript"/>
              </w:rPr>
              <w:t>u</w:t>
            </w:r>
            <w:proofErr w:type="spellEnd"/>
            <w:r w:rsidRPr="001D5CB8">
              <w:rPr>
                <w:color w:val="auto"/>
                <w:sz w:val="21"/>
              </w:rPr>
              <w:t>、</w:t>
            </w:r>
            <w:r w:rsidRPr="001D5CB8">
              <w:rPr>
                <w:color w:val="auto"/>
                <w:sz w:val="21"/>
              </w:rPr>
              <w:t>c</w:t>
            </w:r>
            <w:r w:rsidRPr="001D5CB8">
              <w:rPr>
                <w:color w:val="auto"/>
                <w:sz w:val="21"/>
                <w:vertAlign w:val="subscript"/>
              </w:rPr>
              <w:t>u</w:t>
            </w:r>
            <w:r w:rsidRPr="001D5CB8">
              <w:rPr>
                <w:color w:val="auto"/>
                <w:sz w:val="21"/>
              </w:rPr>
              <w:t>、</w:t>
            </w:r>
            <w:r w:rsidRPr="001D5CB8">
              <w:rPr>
                <w:color w:val="auto"/>
                <w:sz w:val="21"/>
              </w:rPr>
              <w:t>d</w:t>
            </w:r>
            <w:r w:rsidRPr="001D5CB8">
              <w:rPr>
                <w:color w:val="auto"/>
                <w:sz w:val="21"/>
                <w:vertAlign w:val="subscript"/>
              </w:rPr>
              <w:t>u</w:t>
            </w:r>
          </w:p>
        </w:tc>
        <w:tc>
          <w:tcPr>
            <w:tcW w:w="2903" w:type="dxa"/>
            <w:gridSpan w:val="3"/>
            <w:vAlign w:val="center"/>
          </w:tcPr>
          <w:p w14:paraId="6AAB6268" w14:textId="77777777" w:rsidR="001A5129" w:rsidRPr="001D5CB8" w:rsidRDefault="001A5129" w:rsidP="001C4DEF">
            <w:pPr>
              <w:pStyle w:val="afa"/>
              <w:rPr>
                <w:color w:val="auto"/>
                <w:sz w:val="21"/>
              </w:rPr>
            </w:pPr>
            <w:r w:rsidRPr="001D5CB8">
              <w:rPr>
                <w:color w:val="auto"/>
                <w:sz w:val="21"/>
              </w:rPr>
              <w:t>A</w:t>
            </w:r>
            <w:r w:rsidRPr="001D5CB8">
              <w:rPr>
                <w:color w:val="auto"/>
                <w:sz w:val="21"/>
                <w:vertAlign w:val="subscript"/>
              </w:rPr>
              <w:t>u</w:t>
            </w:r>
            <w:r w:rsidRPr="001D5CB8">
              <w:rPr>
                <w:color w:val="auto"/>
                <w:sz w:val="21"/>
              </w:rPr>
              <w:t>、</w:t>
            </w:r>
            <w:r w:rsidRPr="001D5CB8">
              <w:rPr>
                <w:color w:val="auto"/>
                <w:sz w:val="21"/>
              </w:rPr>
              <w:t>B</w:t>
            </w:r>
            <w:r w:rsidRPr="001D5CB8">
              <w:rPr>
                <w:color w:val="auto"/>
                <w:sz w:val="21"/>
                <w:vertAlign w:val="subscript"/>
              </w:rPr>
              <w:t>u</w:t>
            </w:r>
            <w:r w:rsidRPr="001D5CB8">
              <w:rPr>
                <w:color w:val="auto"/>
                <w:sz w:val="21"/>
              </w:rPr>
              <w:t>、</w:t>
            </w:r>
            <w:r w:rsidRPr="001D5CB8">
              <w:rPr>
                <w:color w:val="auto"/>
                <w:sz w:val="21"/>
              </w:rPr>
              <w:t>C</w:t>
            </w:r>
            <w:r w:rsidRPr="001D5CB8">
              <w:rPr>
                <w:color w:val="auto"/>
                <w:sz w:val="21"/>
                <w:vertAlign w:val="subscript"/>
              </w:rPr>
              <w:t>u</w:t>
            </w:r>
            <w:r w:rsidRPr="001D5CB8">
              <w:rPr>
                <w:color w:val="auto"/>
                <w:sz w:val="21"/>
              </w:rPr>
              <w:t>、</w:t>
            </w:r>
            <w:r w:rsidRPr="001D5CB8">
              <w:rPr>
                <w:color w:val="auto"/>
                <w:sz w:val="21"/>
              </w:rPr>
              <w:t>D</w:t>
            </w:r>
            <w:r w:rsidRPr="001D5CB8">
              <w:rPr>
                <w:color w:val="auto"/>
                <w:sz w:val="21"/>
                <w:vertAlign w:val="subscript"/>
              </w:rPr>
              <w:t>u</w:t>
            </w:r>
          </w:p>
        </w:tc>
        <w:tc>
          <w:tcPr>
            <w:tcW w:w="1570" w:type="dxa"/>
            <w:vAlign w:val="center"/>
          </w:tcPr>
          <w:p w14:paraId="4BEB330E" w14:textId="77777777" w:rsidR="001A5129" w:rsidRPr="001D5CB8" w:rsidRDefault="001A5129" w:rsidP="001C4DEF">
            <w:pPr>
              <w:pStyle w:val="afa"/>
              <w:rPr>
                <w:color w:val="auto"/>
                <w:sz w:val="21"/>
              </w:rPr>
            </w:pPr>
            <w:proofErr w:type="spellStart"/>
            <w:r w:rsidRPr="001D5CB8">
              <w:rPr>
                <w:color w:val="auto"/>
                <w:sz w:val="21"/>
              </w:rPr>
              <w:t>A</w:t>
            </w:r>
            <w:r w:rsidRPr="001D5CB8">
              <w:rPr>
                <w:color w:val="auto"/>
                <w:sz w:val="21"/>
                <w:vertAlign w:val="subscript"/>
              </w:rPr>
              <w:t>su</w:t>
            </w:r>
            <w:proofErr w:type="spellEnd"/>
            <w:r w:rsidRPr="001D5CB8">
              <w:rPr>
                <w:color w:val="auto"/>
                <w:sz w:val="21"/>
              </w:rPr>
              <w:t>、</w:t>
            </w:r>
            <w:proofErr w:type="spellStart"/>
            <w:r w:rsidRPr="001D5CB8">
              <w:rPr>
                <w:color w:val="auto"/>
                <w:sz w:val="21"/>
              </w:rPr>
              <w:t>B</w:t>
            </w:r>
            <w:r w:rsidRPr="001D5CB8">
              <w:rPr>
                <w:color w:val="auto"/>
                <w:sz w:val="21"/>
                <w:vertAlign w:val="subscript"/>
              </w:rPr>
              <w:t>su</w:t>
            </w:r>
            <w:proofErr w:type="spellEnd"/>
            <w:r w:rsidRPr="001D5CB8">
              <w:rPr>
                <w:color w:val="auto"/>
                <w:sz w:val="21"/>
              </w:rPr>
              <w:t>、</w:t>
            </w:r>
            <w:proofErr w:type="spellStart"/>
            <w:r w:rsidRPr="001D5CB8">
              <w:rPr>
                <w:color w:val="auto"/>
                <w:sz w:val="21"/>
              </w:rPr>
              <w:t>C</w:t>
            </w:r>
            <w:r w:rsidRPr="001D5CB8">
              <w:rPr>
                <w:color w:val="auto"/>
                <w:sz w:val="21"/>
                <w:vertAlign w:val="subscript"/>
              </w:rPr>
              <w:t>su</w:t>
            </w:r>
            <w:proofErr w:type="spellEnd"/>
            <w:r w:rsidRPr="001D5CB8">
              <w:rPr>
                <w:color w:val="auto"/>
                <w:sz w:val="21"/>
              </w:rPr>
              <w:t>、</w:t>
            </w:r>
            <w:proofErr w:type="spellStart"/>
            <w:r w:rsidRPr="001D5CB8">
              <w:rPr>
                <w:color w:val="auto"/>
                <w:sz w:val="21"/>
              </w:rPr>
              <w:t>D</w:t>
            </w:r>
            <w:r w:rsidRPr="001D5CB8">
              <w:rPr>
                <w:color w:val="auto"/>
                <w:sz w:val="21"/>
                <w:vertAlign w:val="subscript"/>
              </w:rPr>
              <w:t>su</w:t>
            </w:r>
            <w:proofErr w:type="spellEnd"/>
          </w:p>
        </w:tc>
      </w:tr>
      <w:tr w:rsidR="001A5129" w:rsidRPr="001D5CB8" w14:paraId="6B00313F" w14:textId="77777777" w:rsidTr="001C4DEF">
        <w:trPr>
          <w:trHeight w:val="454"/>
          <w:jc w:val="center"/>
        </w:trPr>
        <w:tc>
          <w:tcPr>
            <w:tcW w:w="561" w:type="dxa"/>
            <w:vMerge/>
            <w:vAlign w:val="center"/>
            <w:hideMark/>
          </w:tcPr>
          <w:p w14:paraId="76353B3F" w14:textId="77777777" w:rsidR="001A5129" w:rsidRPr="001D5CB8" w:rsidRDefault="001A5129" w:rsidP="001C4DEF">
            <w:pPr>
              <w:pStyle w:val="afa"/>
              <w:rPr>
                <w:color w:val="auto"/>
                <w:sz w:val="21"/>
              </w:rPr>
            </w:pPr>
          </w:p>
        </w:tc>
        <w:tc>
          <w:tcPr>
            <w:tcW w:w="762" w:type="dxa"/>
            <w:gridSpan w:val="2"/>
            <w:vMerge w:val="restart"/>
            <w:shd w:val="clear" w:color="auto" w:fill="auto"/>
            <w:vAlign w:val="center"/>
            <w:hideMark/>
          </w:tcPr>
          <w:p w14:paraId="732EE3D5" w14:textId="77777777" w:rsidR="001A5129" w:rsidRPr="001D5CB8" w:rsidRDefault="001A5129" w:rsidP="001C4DEF">
            <w:pPr>
              <w:pStyle w:val="afa"/>
              <w:rPr>
                <w:color w:val="auto"/>
                <w:sz w:val="21"/>
              </w:rPr>
            </w:pPr>
            <w:r w:rsidRPr="001D5CB8">
              <w:rPr>
                <w:color w:val="auto"/>
                <w:sz w:val="21"/>
              </w:rPr>
              <w:t>人防建筑工程</w:t>
            </w:r>
          </w:p>
        </w:tc>
        <w:tc>
          <w:tcPr>
            <w:tcW w:w="691" w:type="dxa"/>
            <w:vMerge w:val="restart"/>
            <w:shd w:val="clear" w:color="auto" w:fill="auto"/>
            <w:vAlign w:val="center"/>
          </w:tcPr>
          <w:p w14:paraId="68E75DA2" w14:textId="77777777" w:rsidR="001A5129" w:rsidRPr="001D5CB8" w:rsidRDefault="001A5129" w:rsidP="001C4DEF">
            <w:pPr>
              <w:pStyle w:val="afa"/>
              <w:rPr>
                <w:color w:val="auto"/>
                <w:sz w:val="21"/>
              </w:rPr>
            </w:pPr>
            <w:r w:rsidRPr="001D5CB8">
              <w:rPr>
                <w:color w:val="auto"/>
                <w:sz w:val="21"/>
              </w:rPr>
              <w:t>地基基础</w:t>
            </w:r>
          </w:p>
        </w:tc>
        <w:tc>
          <w:tcPr>
            <w:tcW w:w="1809" w:type="dxa"/>
            <w:shd w:val="clear" w:color="auto" w:fill="auto"/>
            <w:vAlign w:val="center"/>
            <w:hideMark/>
          </w:tcPr>
          <w:p w14:paraId="0F00086A" w14:textId="77777777" w:rsidR="001A5129" w:rsidRPr="001D5CB8" w:rsidRDefault="001A5129" w:rsidP="001C4DEF">
            <w:pPr>
              <w:pStyle w:val="afa"/>
              <w:rPr>
                <w:color w:val="auto"/>
                <w:sz w:val="21"/>
              </w:rPr>
            </w:pPr>
            <w:r w:rsidRPr="001D5CB8">
              <w:rPr>
                <w:color w:val="auto"/>
                <w:sz w:val="21"/>
              </w:rPr>
              <w:t>—</w:t>
            </w:r>
          </w:p>
        </w:tc>
        <w:tc>
          <w:tcPr>
            <w:tcW w:w="1842" w:type="dxa"/>
            <w:gridSpan w:val="2"/>
            <w:shd w:val="clear" w:color="auto" w:fill="auto"/>
            <w:vAlign w:val="center"/>
            <w:hideMark/>
          </w:tcPr>
          <w:p w14:paraId="0F4F87F4" w14:textId="77777777" w:rsidR="001A5129" w:rsidRPr="001D5CB8" w:rsidRDefault="001A5129" w:rsidP="001C4DEF">
            <w:pPr>
              <w:pStyle w:val="afa"/>
              <w:rPr>
                <w:color w:val="auto"/>
                <w:sz w:val="21"/>
              </w:rPr>
            </w:pPr>
            <w:r w:rsidRPr="001D5CB8">
              <w:rPr>
                <w:color w:val="auto"/>
                <w:sz w:val="21"/>
              </w:rPr>
              <w:t>地基变形评级</w:t>
            </w:r>
          </w:p>
        </w:tc>
        <w:tc>
          <w:tcPr>
            <w:tcW w:w="1061" w:type="dxa"/>
            <w:vMerge w:val="restart"/>
            <w:vAlign w:val="center"/>
          </w:tcPr>
          <w:p w14:paraId="791F4D04" w14:textId="77777777" w:rsidR="001A5129" w:rsidRPr="001D5CB8" w:rsidRDefault="001A5129" w:rsidP="001C4DEF">
            <w:pPr>
              <w:pStyle w:val="afa"/>
              <w:rPr>
                <w:color w:val="auto"/>
                <w:sz w:val="21"/>
              </w:rPr>
            </w:pPr>
            <w:r w:rsidRPr="001D5CB8">
              <w:rPr>
                <w:color w:val="auto"/>
                <w:sz w:val="21"/>
              </w:rPr>
              <w:t>地基基础评级</w:t>
            </w:r>
          </w:p>
        </w:tc>
        <w:tc>
          <w:tcPr>
            <w:tcW w:w="1570" w:type="dxa"/>
            <w:vMerge w:val="restart"/>
            <w:shd w:val="clear" w:color="auto" w:fill="auto"/>
            <w:vAlign w:val="center"/>
          </w:tcPr>
          <w:p w14:paraId="40DA8731" w14:textId="77777777" w:rsidR="001A5129" w:rsidRPr="001D5CB8" w:rsidRDefault="001A5129" w:rsidP="001C4DEF">
            <w:pPr>
              <w:pStyle w:val="afa"/>
              <w:rPr>
                <w:color w:val="auto"/>
                <w:sz w:val="21"/>
              </w:rPr>
            </w:pPr>
            <w:r w:rsidRPr="001D5CB8">
              <w:rPr>
                <w:color w:val="auto"/>
                <w:sz w:val="21"/>
              </w:rPr>
              <w:t>鉴定单元安全性评级</w:t>
            </w:r>
          </w:p>
          <w:p w14:paraId="1A813CA4" w14:textId="77777777" w:rsidR="001A5129" w:rsidRPr="001D5CB8" w:rsidRDefault="001A5129" w:rsidP="001C4DEF">
            <w:pPr>
              <w:pStyle w:val="afa"/>
              <w:rPr>
                <w:color w:val="auto"/>
                <w:sz w:val="21"/>
              </w:rPr>
            </w:pPr>
          </w:p>
        </w:tc>
      </w:tr>
      <w:tr w:rsidR="001A5129" w:rsidRPr="001D5CB8" w14:paraId="6D1F7F9A" w14:textId="77777777" w:rsidTr="001C4DEF">
        <w:trPr>
          <w:trHeight w:val="454"/>
          <w:jc w:val="center"/>
        </w:trPr>
        <w:tc>
          <w:tcPr>
            <w:tcW w:w="561" w:type="dxa"/>
            <w:vMerge/>
            <w:vAlign w:val="center"/>
            <w:hideMark/>
          </w:tcPr>
          <w:p w14:paraId="016E3DA5" w14:textId="77777777" w:rsidR="001A5129" w:rsidRPr="001D5CB8" w:rsidRDefault="001A5129" w:rsidP="001C4DEF">
            <w:pPr>
              <w:pStyle w:val="afa"/>
              <w:rPr>
                <w:color w:val="auto"/>
                <w:sz w:val="21"/>
              </w:rPr>
            </w:pPr>
          </w:p>
        </w:tc>
        <w:tc>
          <w:tcPr>
            <w:tcW w:w="762" w:type="dxa"/>
            <w:gridSpan w:val="2"/>
            <w:vMerge/>
            <w:vAlign w:val="center"/>
            <w:hideMark/>
          </w:tcPr>
          <w:p w14:paraId="7D3F8AE0" w14:textId="77777777" w:rsidR="001A5129" w:rsidRPr="001D5CB8" w:rsidRDefault="001A5129" w:rsidP="001C4DEF">
            <w:pPr>
              <w:pStyle w:val="afa"/>
              <w:rPr>
                <w:color w:val="auto"/>
                <w:sz w:val="21"/>
              </w:rPr>
            </w:pPr>
          </w:p>
        </w:tc>
        <w:tc>
          <w:tcPr>
            <w:tcW w:w="691" w:type="dxa"/>
            <w:vMerge/>
            <w:vAlign w:val="center"/>
          </w:tcPr>
          <w:p w14:paraId="09BFAC77" w14:textId="77777777" w:rsidR="001A5129" w:rsidRPr="001D5CB8" w:rsidRDefault="001A5129" w:rsidP="001C4DEF">
            <w:pPr>
              <w:pStyle w:val="afa"/>
              <w:rPr>
                <w:color w:val="auto"/>
                <w:sz w:val="21"/>
              </w:rPr>
            </w:pPr>
          </w:p>
        </w:tc>
        <w:tc>
          <w:tcPr>
            <w:tcW w:w="1809" w:type="dxa"/>
            <w:vMerge w:val="restart"/>
            <w:shd w:val="clear" w:color="auto" w:fill="auto"/>
            <w:vAlign w:val="center"/>
            <w:hideMark/>
          </w:tcPr>
          <w:p w14:paraId="1947FE44" w14:textId="77777777" w:rsidR="001A5129" w:rsidRPr="001D5CB8" w:rsidRDefault="001A5129" w:rsidP="001C4DEF">
            <w:pPr>
              <w:pStyle w:val="afa"/>
              <w:rPr>
                <w:color w:val="auto"/>
                <w:sz w:val="21"/>
              </w:rPr>
            </w:pPr>
            <w:r w:rsidRPr="001D5CB8">
              <w:rPr>
                <w:color w:val="auto"/>
                <w:sz w:val="21"/>
              </w:rPr>
              <w:t>按同类材料构件各检查项目评定单个基础等级</w:t>
            </w:r>
          </w:p>
        </w:tc>
        <w:tc>
          <w:tcPr>
            <w:tcW w:w="1842" w:type="dxa"/>
            <w:gridSpan w:val="2"/>
            <w:shd w:val="clear" w:color="auto" w:fill="auto"/>
            <w:vAlign w:val="center"/>
            <w:hideMark/>
          </w:tcPr>
          <w:p w14:paraId="79F2308B" w14:textId="77777777" w:rsidR="001A5129" w:rsidRPr="001D5CB8" w:rsidRDefault="001A5129" w:rsidP="001C4DEF">
            <w:pPr>
              <w:pStyle w:val="afa"/>
              <w:rPr>
                <w:color w:val="auto"/>
                <w:sz w:val="21"/>
              </w:rPr>
            </w:pPr>
            <w:r w:rsidRPr="001D5CB8">
              <w:rPr>
                <w:color w:val="auto"/>
                <w:sz w:val="21"/>
              </w:rPr>
              <w:t>边坡场地稳定性评级</w:t>
            </w:r>
          </w:p>
        </w:tc>
        <w:tc>
          <w:tcPr>
            <w:tcW w:w="1061" w:type="dxa"/>
            <w:vMerge/>
            <w:vAlign w:val="center"/>
          </w:tcPr>
          <w:p w14:paraId="5B3D4D64" w14:textId="77777777" w:rsidR="001A5129" w:rsidRPr="001D5CB8" w:rsidRDefault="001A5129" w:rsidP="001C4DEF">
            <w:pPr>
              <w:pStyle w:val="afa"/>
              <w:rPr>
                <w:color w:val="auto"/>
                <w:sz w:val="21"/>
              </w:rPr>
            </w:pPr>
          </w:p>
        </w:tc>
        <w:tc>
          <w:tcPr>
            <w:tcW w:w="1570" w:type="dxa"/>
            <w:vMerge/>
            <w:vAlign w:val="center"/>
          </w:tcPr>
          <w:p w14:paraId="59CEC9C5" w14:textId="77777777" w:rsidR="001A5129" w:rsidRPr="001D5CB8" w:rsidRDefault="001A5129" w:rsidP="001C4DEF">
            <w:pPr>
              <w:pStyle w:val="afa"/>
              <w:rPr>
                <w:color w:val="auto"/>
                <w:sz w:val="21"/>
              </w:rPr>
            </w:pPr>
          </w:p>
        </w:tc>
      </w:tr>
      <w:tr w:rsidR="001A5129" w:rsidRPr="001D5CB8" w14:paraId="331E8A7C" w14:textId="77777777" w:rsidTr="001C4DEF">
        <w:trPr>
          <w:trHeight w:val="454"/>
          <w:jc w:val="center"/>
        </w:trPr>
        <w:tc>
          <w:tcPr>
            <w:tcW w:w="561" w:type="dxa"/>
            <w:vMerge/>
            <w:vAlign w:val="center"/>
            <w:hideMark/>
          </w:tcPr>
          <w:p w14:paraId="6C6F2C81" w14:textId="77777777" w:rsidR="001A5129" w:rsidRPr="001D5CB8" w:rsidRDefault="001A5129" w:rsidP="001C4DEF">
            <w:pPr>
              <w:pStyle w:val="afa"/>
              <w:rPr>
                <w:color w:val="auto"/>
                <w:sz w:val="21"/>
              </w:rPr>
            </w:pPr>
          </w:p>
        </w:tc>
        <w:tc>
          <w:tcPr>
            <w:tcW w:w="762" w:type="dxa"/>
            <w:gridSpan w:val="2"/>
            <w:vMerge/>
            <w:vAlign w:val="center"/>
            <w:hideMark/>
          </w:tcPr>
          <w:p w14:paraId="000B50EC" w14:textId="77777777" w:rsidR="001A5129" w:rsidRPr="001D5CB8" w:rsidRDefault="001A5129" w:rsidP="001C4DEF">
            <w:pPr>
              <w:pStyle w:val="afa"/>
              <w:rPr>
                <w:color w:val="auto"/>
                <w:sz w:val="21"/>
              </w:rPr>
            </w:pPr>
          </w:p>
        </w:tc>
        <w:tc>
          <w:tcPr>
            <w:tcW w:w="691" w:type="dxa"/>
            <w:vMerge/>
            <w:vAlign w:val="center"/>
          </w:tcPr>
          <w:p w14:paraId="4D2C0B2E" w14:textId="77777777" w:rsidR="001A5129" w:rsidRPr="001D5CB8" w:rsidRDefault="001A5129" w:rsidP="001C4DEF">
            <w:pPr>
              <w:pStyle w:val="afa"/>
              <w:rPr>
                <w:color w:val="auto"/>
                <w:sz w:val="21"/>
              </w:rPr>
            </w:pPr>
          </w:p>
        </w:tc>
        <w:tc>
          <w:tcPr>
            <w:tcW w:w="1809" w:type="dxa"/>
            <w:vMerge/>
            <w:vAlign w:val="center"/>
            <w:hideMark/>
          </w:tcPr>
          <w:p w14:paraId="2DB5CC50" w14:textId="77777777" w:rsidR="001A5129" w:rsidRPr="001D5CB8" w:rsidRDefault="001A5129" w:rsidP="001C4DEF">
            <w:pPr>
              <w:pStyle w:val="afa"/>
              <w:rPr>
                <w:color w:val="auto"/>
                <w:sz w:val="21"/>
              </w:rPr>
            </w:pPr>
          </w:p>
        </w:tc>
        <w:tc>
          <w:tcPr>
            <w:tcW w:w="1842" w:type="dxa"/>
            <w:gridSpan w:val="2"/>
            <w:shd w:val="clear" w:color="auto" w:fill="auto"/>
            <w:vAlign w:val="center"/>
            <w:hideMark/>
          </w:tcPr>
          <w:p w14:paraId="326BF00E" w14:textId="77777777" w:rsidR="001A5129" w:rsidRPr="001D5CB8" w:rsidRDefault="001A5129" w:rsidP="001C4DEF">
            <w:pPr>
              <w:pStyle w:val="afa"/>
              <w:rPr>
                <w:color w:val="auto"/>
                <w:sz w:val="21"/>
              </w:rPr>
            </w:pPr>
            <w:r w:rsidRPr="001D5CB8">
              <w:rPr>
                <w:color w:val="auto"/>
                <w:sz w:val="21"/>
              </w:rPr>
              <w:t>地基承载力评级</w:t>
            </w:r>
          </w:p>
        </w:tc>
        <w:tc>
          <w:tcPr>
            <w:tcW w:w="1061" w:type="dxa"/>
            <w:vMerge/>
            <w:vAlign w:val="center"/>
          </w:tcPr>
          <w:p w14:paraId="71E51E80" w14:textId="77777777" w:rsidR="001A5129" w:rsidRPr="001D5CB8" w:rsidRDefault="001A5129" w:rsidP="001C4DEF">
            <w:pPr>
              <w:pStyle w:val="afa"/>
              <w:rPr>
                <w:color w:val="auto"/>
                <w:sz w:val="21"/>
              </w:rPr>
            </w:pPr>
          </w:p>
        </w:tc>
        <w:tc>
          <w:tcPr>
            <w:tcW w:w="1570" w:type="dxa"/>
            <w:vMerge/>
            <w:vAlign w:val="center"/>
          </w:tcPr>
          <w:p w14:paraId="7DD01765" w14:textId="77777777" w:rsidR="001A5129" w:rsidRPr="001D5CB8" w:rsidRDefault="001A5129" w:rsidP="001C4DEF">
            <w:pPr>
              <w:pStyle w:val="afa"/>
              <w:rPr>
                <w:color w:val="auto"/>
                <w:sz w:val="21"/>
              </w:rPr>
            </w:pPr>
          </w:p>
        </w:tc>
      </w:tr>
      <w:tr w:rsidR="001A5129" w:rsidRPr="001D5CB8" w14:paraId="1614A468" w14:textId="77777777" w:rsidTr="001C4DEF">
        <w:trPr>
          <w:trHeight w:val="1560"/>
          <w:jc w:val="center"/>
        </w:trPr>
        <w:tc>
          <w:tcPr>
            <w:tcW w:w="561" w:type="dxa"/>
            <w:vMerge/>
            <w:vAlign w:val="center"/>
            <w:hideMark/>
          </w:tcPr>
          <w:p w14:paraId="35B37636" w14:textId="77777777" w:rsidR="001A5129" w:rsidRPr="001D5CB8" w:rsidRDefault="001A5129" w:rsidP="001C4DEF">
            <w:pPr>
              <w:pStyle w:val="afa"/>
              <w:rPr>
                <w:color w:val="auto"/>
                <w:sz w:val="21"/>
              </w:rPr>
            </w:pPr>
          </w:p>
        </w:tc>
        <w:tc>
          <w:tcPr>
            <w:tcW w:w="762" w:type="dxa"/>
            <w:gridSpan w:val="2"/>
            <w:vMerge/>
            <w:shd w:val="clear" w:color="auto" w:fill="auto"/>
            <w:vAlign w:val="center"/>
            <w:hideMark/>
          </w:tcPr>
          <w:p w14:paraId="40CAD42D" w14:textId="77777777" w:rsidR="001A5129" w:rsidRPr="001D5CB8" w:rsidRDefault="001A5129" w:rsidP="001C4DEF">
            <w:pPr>
              <w:pStyle w:val="afa"/>
              <w:rPr>
                <w:color w:val="auto"/>
                <w:sz w:val="21"/>
              </w:rPr>
            </w:pPr>
          </w:p>
        </w:tc>
        <w:tc>
          <w:tcPr>
            <w:tcW w:w="691" w:type="dxa"/>
            <w:vMerge w:val="restart"/>
            <w:shd w:val="clear" w:color="auto" w:fill="auto"/>
            <w:vAlign w:val="center"/>
          </w:tcPr>
          <w:p w14:paraId="403AA507" w14:textId="77777777" w:rsidR="001A5129" w:rsidRPr="001D5CB8" w:rsidRDefault="001A5129" w:rsidP="001C4DEF">
            <w:pPr>
              <w:pStyle w:val="afa"/>
              <w:rPr>
                <w:color w:val="auto"/>
                <w:sz w:val="21"/>
              </w:rPr>
            </w:pPr>
            <w:r w:rsidRPr="001D5CB8">
              <w:rPr>
                <w:color w:val="auto"/>
                <w:sz w:val="21"/>
              </w:rPr>
              <w:t>承重结构</w:t>
            </w:r>
          </w:p>
        </w:tc>
        <w:tc>
          <w:tcPr>
            <w:tcW w:w="1809" w:type="dxa"/>
            <w:shd w:val="clear" w:color="auto" w:fill="auto"/>
            <w:vAlign w:val="center"/>
            <w:hideMark/>
          </w:tcPr>
          <w:p w14:paraId="24D9DFDA" w14:textId="35BF1DA5" w:rsidR="001A5129" w:rsidRPr="001D5CB8" w:rsidRDefault="001D5CB8" w:rsidP="001D5CB8">
            <w:pPr>
              <w:pStyle w:val="afa"/>
              <w:rPr>
                <w:color w:val="auto"/>
                <w:sz w:val="21"/>
              </w:rPr>
            </w:pPr>
            <w:r>
              <w:rPr>
                <w:color w:val="auto"/>
                <w:sz w:val="21"/>
              </w:rPr>
              <w:t>按承载能力、构造</w:t>
            </w:r>
            <w:r w:rsidR="001A5129" w:rsidRPr="001D5CB8">
              <w:rPr>
                <w:color w:val="auto"/>
                <w:sz w:val="21"/>
              </w:rPr>
              <w:t>或损伤等检查项目评定单个构件等级</w:t>
            </w:r>
          </w:p>
        </w:tc>
        <w:tc>
          <w:tcPr>
            <w:tcW w:w="1842" w:type="dxa"/>
            <w:gridSpan w:val="2"/>
            <w:shd w:val="clear" w:color="auto" w:fill="auto"/>
            <w:vAlign w:val="center"/>
            <w:hideMark/>
          </w:tcPr>
          <w:p w14:paraId="556D6DA9" w14:textId="77777777" w:rsidR="001A5129" w:rsidRPr="001D5CB8" w:rsidRDefault="001A5129" w:rsidP="001C4DEF">
            <w:pPr>
              <w:pStyle w:val="afa"/>
              <w:rPr>
                <w:color w:val="auto"/>
                <w:sz w:val="21"/>
              </w:rPr>
            </w:pPr>
            <w:r w:rsidRPr="001D5CB8">
              <w:rPr>
                <w:color w:val="auto"/>
                <w:sz w:val="21"/>
              </w:rPr>
              <w:t>每种构件集评级</w:t>
            </w:r>
          </w:p>
        </w:tc>
        <w:tc>
          <w:tcPr>
            <w:tcW w:w="1061" w:type="dxa"/>
            <w:vMerge w:val="restart"/>
            <w:vAlign w:val="center"/>
          </w:tcPr>
          <w:p w14:paraId="6214C076" w14:textId="77777777" w:rsidR="001A5129" w:rsidRPr="001D5CB8" w:rsidDel="00E625D6" w:rsidRDefault="001A5129" w:rsidP="001C4DEF">
            <w:pPr>
              <w:pStyle w:val="afa"/>
              <w:rPr>
                <w:color w:val="auto"/>
                <w:sz w:val="21"/>
              </w:rPr>
            </w:pPr>
            <w:r w:rsidRPr="001D5CB8">
              <w:rPr>
                <w:color w:val="auto"/>
                <w:sz w:val="21"/>
              </w:rPr>
              <w:t>承重结构评级</w:t>
            </w:r>
          </w:p>
        </w:tc>
        <w:tc>
          <w:tcPr>
            <w:tcW w:w="1570" w:type="dxa"/>
            <w:vMerge/>
            <w:shd w:val="clear" w:color="auto" w:fill="auto"/>
            <w:vAlign w:val="center"/>
          </w:tcPr>
          <w:p w14:paraId="5128676D" w14:textId="77777777" w:rsidR="001A5129" w:rsidRPr="001D5CB8" w:rsidRDefault="001A5129" w:rsidP="001C4DEF">
            <w:pPr>
              <w:pStyle w:val="afa"/>
              <w:rPr>
                <w:color w:val="auto"/>
                <w:sz w:val="21"/>
              </w:rPr>
            </w:pPr>
          </w:p>
        </w:tc>
      </w:tr>
      <w:tr w:rsidR="001A5129" w:rsidRPr="001D5CB8" w14:paraId="1C8787CB" w14:textId="77777777" w:rsidTr="001C4DEF">
        <w:trPr>
          <w:trHeight w:val="454"/>
          <w:jc w:val="center"/>
        </w:trPr>
        <w:tc>
          <w:tcPr>
            <w:tcW w:w="561" w:type="dxa"/>
            <w:vMerge/>
            <w:vAlign w:val="center"/>
            <w:hideMark/>
          </w:tcPr>
          <w:p w14:paraId="30F3DB29" w14:textId="77777777" w:rsidR="001A5129" w:rsidRPr="001D5CB8" w:rsidRDefault="001A5129" w:rsidP="001C4DEF">
            <w:pPr>
              <w:pStyle w:val="afa"/>
              <w:rPr>
                <w:color w:val="auto"/>
                <w:sz w:val="21"/>
              </w:rPr>
            </w:pPr>
          </w:p>
        </w:tc>
        <w:tc>
          <w:tcPr>
            <w:tcW w:w="762" w:type="dxa"/>
            <w:gridSpan w:val="2"/>
            <w:vMerge/>
            <w:vAlign w:val="center"/>
            <w:hideMark/>
          </w:tcPr>
          <w:p w14:paraId="162B8246" w14:textId="77777777" w:rsidR="001A5129" w:rsidRPr="001D5CB8" w:rsidRDefault="001A5129" w:rsidP="001C4DEF">
            <w:pPr>
              <w:pStyle w:val="afa"/>
              <w:rPr>
                <w:color w:val="auto"/>
                <w:sz w:val="21"/>
              </w:rPr>
            </w:pPr>
          </w:p>
        </w:tc>
        <w:tc>
          <w:tcPr>
            <w:tcW w:w="691" w:type="dxa"/>
            <w:vMerge/>
            <w:vAlign w:val="center"/>
          </w:tcPr>
          <w:p w14:paraId="1E316AC2" w14:textId="77777777" w:rsidR="001A5129" w:rsidRPr="001D5CB8" w:rsidRDefault="001A5129" w:rsidP="001C4DEF">
            <w:pPr>
              <w:pStyle w:val="afa"/>
              <w:rPr>
                <w:color w:val="auto"/>
                <w:sz w:val="21"/>
              </w:rPr>
            </w:pPr>
          </w:p>
        </w:tc>
        <w:tc>
          <w:tcPr>
            <w:tcW w:w="1809" w:type="dxa"/>
            <w:shd w:val="clear" w:color="auto" w:fill="auto"/>
            <w:vAlign w:val="center"/>
            <w:hideMark/>
          </w:tcPr>
          <w:p w14:paraId="68D95836" w14:textId="77777777" w:rsidR="001A5129" w:rsidRPr="001D5CB8" w:rsidRDefault="001A5129" w:rsidP="001C4DEF">
            <w:pPr>
              <w:pStyle w:val="afa"/>
              <w:rPr>
                <w:color w:val="auto"/>
                <w:sz w:val="21"/>
              </w:rPr>
            </w:pPr>
            <w:r w:rsidRPr="001D5CB8">
              <w:rPr>
                <w:color w:val="auto"/>
                <w:sz w:val="21"/>
              </w:rPr>
              <w:t>—</w:t>
            </w:r>
          </w:p>
        </w:tc>
        <w:tc>
          <w:tcPr>
            <w:tcW w:w="1842" w:type="dxa"/>
            <w:gridSpan w:val="2"/>
            <w:shd w:val="clear" w:color="auto" w:fill="auto"/>
            <w:vAlign w:val="center"/>
            <w:hideMark/>
          </w:tcPr>
          <w:p w14:paraId="7519F13F" w14:textId="77777777" w:rsidR="001A5129" w:rsidRPr="001D5CB8" w:rsidRDefault="001A5129" w:rsidP="001C4DEF">
            <w:pPr>
              <w:pStyle w:val="afa"/>
              <w:rPr>
                <w:color w:val="auto"/>
                <w:sz w:val="21"/>
              </w:rPr>
            </w:pPr>
            <w:r w:rsidRPr="001D5CB8">
              <w:rPr>
                <w:color w:val="auto"/>
                <w:sz w:val="21"/>
              </w:rPr>
              <w:t>按结构布置、支撑、结构间</w:t>
            </w:r>
            <w:proofErr w:type="gramStart"/>
            <w:r w:rsidRPr="001D5CB8">
              <w:rPr>
                <w:color w:val="auto"/>
                <w:sz w:val="21"/>
              </w:rPr>
              <w:t>连系</w:t>
            </w:r>
            <w:proofErr w:type="gramEnd"/>
            <w:r w:rsidRPr="001D5CB8">
              <w:rPr>
                <w:color w:val="auto"/>
                <w:sz w:val="21"/>
              </w:rPr>
              <w:t>等检查项目评定结构整体性等级</w:t>
            </w:r>
          </w:p>
        </w:tc>
        <w:tc>
          <w:tcPr>
            <w:tcW w:w="1061" w:type="dxa"/>
            <w:vMerge/>
            <w:vAlign w:val="center"/>
          </w:tcPr>
          <w:p w14:paraId="7F48F1B9" w14:textId="77777777" w:rsidR="001A5129" w:rsidRPr="001D5CB8" w:rsidRDefault="001A5129" w:rsidP="001C4DEF">
            <w:pPr>
              <w:pStyle w:val="afa"/>
              <w:rPr>
                <w:color w:val="auto"/>
                <w:sz w:val="21"/>
              </w:rPr>
            </w:pPr>
          </w:p>
        </w:tc>
        <w:tc>
          <w:tcPr>
            <w:tcW w:w="1570" w:type="dxa"/>
            <w:vMerge/>
            <w:vAlign w:val="center"/>
          </w:tcPr>
          <w:p w14:paraId="2C6E3F84" w14:textId="77777777" w:rsidR="001A5129" w:rsidRPr="001D5CB8" w:rsidRDefault="001A5129" w:rsidP="001C4DEF">
            <w:pPr>
              <w:pStyle w:val="afa"/>
              <w:rPr>
                <w:color w:val="auto"/>
                <w:sz w:val="21"/>
              </w:rPr>
            </w:pPr>
          </w:p>
        </w:tc>
      </w:tr>
      <w:tr w:rsidR="00D35295" w:rsidRPr="001D5CB8" w14:paraId="0DA8F641" w14:textId="77777777" w:rsidTr="001C4DEF">
        <w:trPr>
          <w:trHeight w:val="454"/>
          <w:jc w:val="center"/>
        </w:trPr>
        <w:tc>
          <w:tcPr>
            <w:tcW w:w="561" w:type="dxa"/>
            <w:vMerge w:val="restart"/>
            <w:shd w:val="clear" w:color="auto" w:fill="auto"/>
            <w:vAlign w:val="center"/>
            <w:hideMark/>
          </w:tcPr>
          <w:p w14:paraId="16712C3F" w14:textId="77777777" w:rsidR="00D35295" w:rsidRPr="001D5CB8" w:rsidRDefault="00D35295" w:rsidP="001C4DEF">
            <w:pPr>
              <w:pStyle w:val="afa"/>
              <w:rPr>
                <w:color w:val="auto"/>
                <w:sz w:val="21"/>
              </w:rPr>
            </w:pPr>
            <w:r w:rsidRPr="001D5CB8">
              <w:rPr>
                <w:color w:val="auto"/>
                <w:sz w:val="21"/>
              </w:rPr>
              <w:t>使用性鉴定</w:t>
            </w:r>
          </w:p>
        </w:tc>
        <w:tc>
          <w:tcPr>
            <w:tcW w:w="1453" w:type="dxa"/>
            <w:gridSpan w:val="3"/>
            <w:shd w:val="clear" w:color="auto" w:fill="auto"/>
            <w:vAlign w:val="center"/>
            <w:hideMark/>
          </w:tcPr>
          <w:p w14:paraId="0EBB3AE4" w14:textId="77777777" w:rsidR="00D35295" w:rsidRPr="001D5CB8" w:rsidRDefault="00D35295" w:rsidP="001C4DEF">
            <w:pPr>
              <w:pStyle w:val="afa"/>
              <w:rPr>
                <w:color w:val="auto"/>
                <w:sz w:val="21"/>
              </w:rPr>
            </w:pPr>
            <w:r w:rsidRPr="001D5CB8">
              <w:rPr>
                <w:color w:val="auto"/>
                <w:sz w:val="21"/>
              </w:rPr>
              <w:t>等级</w:t>
            </w:r>
          </w:p>
        </w:tc>
        <w:tc>
          <w:tcPr>
            <w:tcW w:w="1809" w:type="dxa"/>
            <w:shd w:val="clear" w:color="auto" w:fill="auto"/>
            <w:vAlign w:val="center"/>
            <w:hideMark/>
          </w:tcPr>
          <w:p w14:paraId="3FCEF3AD" w14:textId="77777777" w:rsidR="00D35295" w:rsidRPr="001D5CB8" w:rsidRDefault="00D35295" w:rsidP="001C4DEF">
            <w:pPr>
              <w:pStyle w:val="afa"/>
              <w:rPr>
                <w:color w:val="auto"/>
                <w:sz w:val="21"/>
              </w:rPr>
            </w:pPr>
            <w:r w:rsidRPr="001D5CB8">
              <w:rPr>
                <w:color w:val="auto"/>
                <w:sz w:val="21"/>
              </w:rPr>
              <w:t>a</w:t>
            </w:r>
            <w:r w:rsidRPr="001D5CB8">
              <w:rPr>
                <w:color w:val="auto"/>
                <w:sz w:val="21"/>
                <w:vertAlign w:val="subscript"/>
              </w:rPr>
              <w:t>s</w:t>
            </w:r>
            <w:r w:rsidRPr="001D5CB8">
              <w:rPr>
                <w:color w:val="auto"/>
                <w:sz w:val="21"/>
              </w:rPr>
              <w:t>、</w:t>
            </w:r>
            <w:r w:rsidRPr="001D5CB8">
              <w:rPr>
                <w:color w:val="auto"/>
                <w:sz w:val="21"/>
              </w:rPr>
              <w:t>b</w:t>
            </w:r>
            <w:r w:rsidRPr="001D5CB8">
              <w:rPr>
                <w:color w:val="auto"/>
                <w:sz w:val="21"/>
                <w:vertAlign w:val="subscript"/>
              </w:rPr>
              <w:t>s</w:t>
            </w:r>
            <w:r w:rsidRPr="001D5CB8">
              <w:rPr>
                <w:color w:val="auto"/>
                <w:sz w:val="21"/>
              </w:rPr>
              <w:t>、</w:t>
            </w:r>
            <w:r w:rsidRPr="001D5CB8">
              <w:rPr>
                <w:color w:val="auto"/>
                <w:sz w:val="21"/>
              </w:rPr>
              <w:t>c</w:t>
            </w:r>
            <w:r w:rsidRPr="001D5CB8">
              <w:rPr>
                <w:color w:val="auto"/>
                <w:sz w:val="21"/>
                <w:vertAlign w:val="subscript"/>
              </w:rPr>
              <w:t>s</w:t>
            </w:r>
          </w:p>
        </w:tc>
        <w:tc>
          <w:tcPr>
            <w:tcW w:w="2903" w:type="dxa"/>
            <w:gridSpan w:val="3"/>
            <w:vAlign w:val="center"/>
          </w:tcPr>
          <w:p w14:paraId="01670C31" w14:textId="77777777" w:rsidR="00D35295" w:rsidRPr="001D5CB8" w:rsidRDefault="00D35295" w:rsidP="001C4DEF">
            <w:pPr>
              <w:pStyle w:val="afa"/>
              <w:rPr>
                <w:color w:val="auto"/>
                <w:sz w:val="21"/>
              </w:rPr>
            </w:pPr>
            <w:r w:rsidRPr="001D5CB8">
              <w:rPr>
                <w:color w:val="auto"/>
                <w:sz w:val="21"/>
              </w:rPr>
              <w:t>A</w:t>
            </w:r>
            <w:r w:rsidRPr="001D5CB8">
              <w:rPr>
                <w:color w:val="auto"/>
                <w:sz w:val="21"/>
                <w:vertAlign w:val="subscript"/>
              </w:rPr>
              <w:t>s</w:t>
            </w:r>
            <w:r w:rsidRPr="001D5CB8">
              <w:rPr>
                <w:color w:val="auto"/>
                <w:sz w:val="21"/>
              </w:rPr>
              <w:t>、</w:t>
            </w:r>
            <w:r w:rsidRPr="001D5CB8">
              <w:rPr>
                <w:color w:val="auto"/>
                <w:sz w:val="21"/>
              </w:rPr>
              <w:t>B</w:t>
            </w:r>
            <w:r w:rsidRPr="001D5CB8">
              <w:rPr>
                <w:color w:val="auto"/>
                <w:sz w:val="21"/>
                <w:vertAlign w:val="subscript"/>
              </w:rPr>
              <w:t>s</w:t>
            </w:r>
            <w:r w:rsidRPr="001D5CB8">
              <w:rPr>
                <w:color w:val="auto"/>
                <w:sz w:val="21"/>
              </w:rPr>
              <w:t>、</w:t>
            </w:r>
            <w:r w:rsidRPr="001D5CB8">
              <w:rPr>
                <w:color w:val="auto"/>
                <w:sz w:val="21"/>
              </w:rPr>
              <w:t>C</w:t>
            </w:r>
            <w:r w:rsidRPr="001D5CB8">
              <w:rPr>
                <w:color w:val="auto"/>
                <w:sz w:val="21"/>
                <w:vertAlign w:val="subscript"/>
              </w:rPr>
              <w:t>s</w:t>
            </w:r>
          </w:p>
        </w:tc>
        <w:tc>
          <w:tcPr>
            <w:tcW w:w="1570" w:type="dxa"/>
            <w:vAlign w:val="center"/>
          </w:tcPr>
          <w:p w14:paraId="694B6D32" w14:textId="77777777" w:rsidR="00D35295" w:rsidRPr="001D5CB8" w:rsidRDefault="00D35295" w:rsidP="001C4DEF">
            <w:pPr>
              <w:pStyle w:val="afa"/>
              <w:rPr>
                <w:color w:val="auto"/>
                <w:sz w:val="21"/>
              </w:rPr>
            </w:pPr>
            <w:r w:rsidRPr="001D5CB8">
              <w:rPr>
                <w:color w:val="auto"/>
                <w:sz w:val="21"/>
              </w:rPr>
              <w:t>A</w:t>
            </w:r>
            <w:r w:rsidRPr="001D5CB8">
              <w:rPr>
                <w:color w:val="auto"/>
                <w:sz w:val="21"/>
                <w:vertAlign w:val="subscript"/>
              </w:rPr>
              <w:t>ss</w:t>
            </w:r>
            <w:r w:rsidRPr="001D5CB8">
              <w:rPr>
                <w:color w:val="auto"/>
                <w:sz w:val="21"/>
              </w:rPr>
              <w:t>、</w:t>
            </w:r>
            <w:proofErr w:type="spellStart"/>
            <w:r w:rsidRPr="001D5CB8">
              <w:rPr>
                <w:color w:val="auto"/>
                <w:sz w:val="21"/>
              </w:rPr>
              <w:t>B</w:t>
            </w:r>
            <w:r w:rsidRPr="001D5CB8">
              <w:rPr>
                <w:color w:val="auto"/>
                <w:sz w:val="21"/>
                <w:vertAlign w:val="subscript"/>
              </w:rPr>
              <w:t>ss</w:t>
            </w:r>
            <w:proofErr w:type="spellEnd"/>
            <w:r w:rsidRPr="001D5CB8">
              <w:rPr>
                <w:color w:val="auto"/>
                <w:sz w:val="21"/>
              </w:rPr>
              <w:t>、</w:t>
            </w:r>
            <w:proofErr w:type="spellStart"/>
            <w:r w:rsidRPr="001D5CB8">
              <w:rPr>
                <w:color w:val="auto"/>
                <w:sz w:val="21"/>
              </w:rPr>
              <w:t>C</w:t>
            </w:r>
            <w:r w:rsidRPr="001D5CB8">
              <w:rPr>
                <w:color w:val="auto"/>
                <w:sz w:val="21"/>
                <w:vertAlign w:val="subscript"/>
              </w:rPr>
              <w:t>ss</w:t>
            </w:r>
            <w:proofErr w:type="spellEnd"/>
          </w:p>
        </w:tc>
      </w:tr>
      <w:tr w:rsidR="00D35295" w:rsidRPr="001D5CB8" w14:paraId="5A5B61BC" w14:textId="77777777" w:rsidTr="001C4DEF">
        <w:trPr>
          <w:trHeight w:val="454"/>
          <w:jc w:val="center"/>
        </w:trPr>
        <w:tc>
          <w:tcPr>
            <w:tcW w:w="561" w:type="dxa"/>
            <w:vMerge/>
            <w:vAlign w:val="center"/>
            <w:hideMark/>
          </w:tcPr>
          <w:p w14:paraId="25FBC773" w14:textId="77777777" w:rsidR="00D35295" w:rsidRPr="001D5CB8" w:rsidRDefault="00D35295" w:rsidP="001C4DEF">
            <w:pPr>
              <w:pStyle w:val="afa"/>
              <w:rPr>
                <w:color w:val="auto"/>
                <w:sz w:val="21"/>
              </w:rPr>
            </w:pPr>
          </w:p>
        </w:tc>
        <w:tc>
          <w:tcPr>
            <w:tcW w:w="762" w:type="dxa"/>
            <w:gridSpan w:val="2"/>
            <w:vMerge w:val="restart"/>
            <w:shd w:val="clear" w:color="auto" w:fill="auto"/>
            <w:vAlign w:val="center"/>
            <w:hideMark/>
          </w:tcPr>
          <w:p w14:paraId="471F4438" w14:textId="77777777" w:rsidR="00D35295" w:rsidRPr="001D5CB8" w:rsidRDefault="00D35295" w:rsidP="001C4DEF">
            <w:pPr>
              <w:pStyle w:val="afa"/>
              <w:rPr>
                <w:color w:val="auto"/>
                <w:sz w:val="21"/>
              </w:rPr>
            </w:pPr>
            <w:r w:rsidRPr="001D5CB8">
              <w:rPr>
                <w:color w:val="auto"/>
                <w:sz w:val="21"/>
              </w:rPr>
              <w:t>人防建筑工程</w:t>
            </w:r>
          </w:p>
        </w:tc>
        <w:tc>
          <w:tcPr>
            <w:tcW w:w="691" w:type="dxa"/>
            <w:shd w:val="clear" w:color="auto" w:fill="auto"/>
            <w:vAlign w:val="center"/>
          </w:tcPr>
          <w:p w14:paraId="1588F016" w14:textId="77777777" w:rsidR="00D35295" w:rsidRPr="001D5CB8" w:rsidRDefault="00D35295" w:rsidP="001C4DEF">
            <w:pPr>
              <w:pStyle w:val="afa"/>
              <w:rPr>
                <w:color w:val="auto"/>
                <w:sz w:val="21"/>
              </w:rPr>
            </w:pPr>
            <w:r w:rsidRPr="001D5CB8">
              <w:rPr>
                <w:color w:val="auto"/>
                <w:sz w:val="21"/>
              </w:rPr>
              <w:t>地基基础</w:t>
            </w:r>
          </w:p>
        </w:tc>
        <w:tc>
          <w:tcPr>
            <w:tcW w:w="1809" w:type="dxa"/>
            <w:shd w:val="clear" w:color="auto" w:fill="auto"/>
            <w:vAlign w:val="center"/>
            <w:hideMark/>
          </w:tcPr>
          <w:p w14:paraId="416F4A5E" w14:textId="77777777" w:rsidR="00D35295" w:rsidRPr="001D5CB8" w:rsidRDefault="00D35295" w:rsidP="001C4DEF">
            <w:pPr>
              <w:pStyle w:val="afa"/>
              <w:rPr>
                <w:color w:val="auto"/>
                <w:sz w:val="21"/>
              </w:rPr>
            </w:pPr>
            <w:r w:rsidRPr="001D5CB8">
              <w:rPr>
                <w:color w:val="auto"/>
                <w:sz w:val="21"/>
              </w:rPr>
              <w:t>—</w:t>
            </w:r>
          </w:p>
        </w:tc>
        <w:tc>
          <w:tcPr>
            <w:tcW w:w="2903" w:type="dxa"/>
            <w:gridSpan w:val="3"/>
            <w:vAlign w:val="center"/>
          </w:tcPr>
          <w:p w14:paraId="6584D1D6" w14:textId="77777777" w:rsidR="00D35295" w:rsidRPr="001D5CB8" w:rsidRDefault="00D35295" w:rsidP="001C4DEF">
            <w:pPr>
              <w:pStyle w:val="afa"/>
              <w:rPr>
                <w:color w:val="auto"/>
                <w:sz w:val="21"/>
              </w:rPr>
            </w:pPr>
            <w:r w:rsidRPr="001D5CB8">
              <w:rPr>
                <w:color w:val="auto"/>
                <w:sz w:val="21"/>
              </w:rPr>
              <w:t>按承重结构工作状态评估地基基础等级</w:t>
            </w:r>
          </w:p>
        </w:tc>
        <w:tc>
          <w:tcPr>
            <w:tcW w:w="1570" w:type="dxa"/>
            <w:vMerge w:val="restart"/>
            <w:vAlign w:val="center"/>
          </w:tcPr>
          <w:p w14:paraId="3372E8D7" w14:textId="77777777" w:rsidR="00D35295" w:rsidRPr="001D5CB8" w:rsidRDefault="00D35295" w:rsidP="001C4DEF">
            <w:pPr>
              <w:pStyle w:val="afa"/>
              <w:rPr>
                <w:color w:val="auto"/>
                <w:sz w:val="21"/>
              </w:rPr>
            </w:pPr>
            <w:r w:rsidRPr="001D5CB8">
              <w:rPr>
                <w:color w:val="auto"/>
                <w:sz w:val="21"/>
              </w:rPr>
              <w:t>鉴定单元正常使用性评级</w:t>
            </w:r>
          </w:p>
        </w:tc>
      </w:tr>
      <w:tr w:rsidR="00D35295" w:rsidRPr="001D5CB8" w14:paraId="16A82381" w14:textId="77777777" w:rsidTr="001C4DEF">
        <w:trPr>
          <w:trHeight w:val="1248"/>
          <w:jc w:val="center"/>
        </w:trPr>
        <w:tc>
          <w:tcPr>
            <w:tcW w:w="561" w:type="dxa"/>
            <w:vMerge/>
            <w:vAlign w:val="center"/>
            <w:hideMark/>
          </w:tcPr>
          <w:p w14:paraId="7EC15D22" w14:textId="77777777" w:rsidR="00D35295" w:rsidRPr="001D5CB8" w:rsidRDefault="00D35295" w:rsidP="001C4DEF">
            <w:pPr>
              <w:pStyle w:val="afa"/>
              <w:rPr>
                <w:color w:val="auto"/>
                <w:sz w:val="21"/>
              </w:rPr>
            </w:pPr>
          </w:p>
        </w:tc>
        <w:tc>
          <w:tcPr>
            <w:tcW w:w="762" w:type="dxa"/>
            <w:gridSpan w:val="2"/>
            <w:vMerge/>
            <w:shd w:val="clear" w:color="auto" w:fill="auto"/>
            <w:vAlign w:val="center"/>
            <w:hideMark/>
          </w:tcPr>
          <w:p w14:paraId="5B1EDA82" w14:textId="77777777" w:rsidR="00D35295" w:rsidRPr="001D5CB8" w:rsidRDefault="00D35295" w:rsidP="001C4DEF">
            <w:pPr>
              <w:pStyle w:val="afa"/>
              <w:rPr>
                <w:color w:val="auto"/>
                <w:sz w:val="21"/>
              </w:rPr>
            </w:pPr>
          </w:p>
        </w:tc>
        <w:tc>
          <w:tcPr>
            <w:tcW w:w="691" w:type="dxa"/>
            <w:shd w:val="clear" w:color="auto" w:fill="auto"/>
            <w:vAlign w:val="center"/>
          </w:tcPr>
          <w:p w14:paraId="49B1A27D" w14:textId="77777777" w:rsidR="00D35295" w:rsidRPr="001D5CB8" w:rsidRDefault="00D35295" w:rsidP="001C4DEF">
            <w:pPr>
              <w:pStyle w:val="afa"/>
              <w:rPr>
                <w:color w:val="auto"/>
                <w:sz w:val="21"/>
              </w:rPr>
            </w:pPr>
            <w:r w:rsidRPr="001D5CB8">
              <w:rPr>
                <w:color w:val="auto"/>
                <w:sz w:val="21"/>
              </w:rPr>
              <w:t>承重结构</w:t>
            </w:r>
          </w:p>
        </w:tc>
        <w:tc>
          <w:tcPr>
            <w:tcW w:w="1809" w:type="dxa"/>
            <w:shd w:val="clear" w:color="auto" w:fill="auto"/>
            <w:vAlign w:val="center"/>
            <w:hideMark/>
          </w:tcPr>
          <w:p w14:paraId="3EB37984" w14:textId="46E840DE" w:rsidR="00D35295" w:rsidRPr="001D5CB8" w:rsidRDefault="00D35295" w:rsidP="00933DAC">
            <w:pPr>
              <w:pStyle w:val="afa"/>
              <w:rPr>
                <w:color w:val="auto"/>
                <w:sz w:val="21"/>
              </w:rPr>
            </w:pPr>
            <w:r>
              <w:rPr>
                <w:rFonts w:hint="eastAsia"/>
                <w:color w:val="auto"/>
                <w:sz w:val="21"/>
              </w:rPr>
              <w:t>承重构件使用状况</w:t>
            </w:r>
            <w:r w:rsidRPr="001D5CB8">
              <w:rPr>
                <w:color w:val="auto"/>
                <w:sz w:val="21"/>
              </w:rPr>
              <w:t>按裂缝、风化、锈蚀等检查项目评定单个构件等级</w:t>
            </w:r>
            <w:r>
              <w:rPr>
                <w:rFonts w:hint="eastAsia"/>
                <w:color w:val="auto"/>
                <w:sz w:val="21"/>
              </w:rPr>
              <w:t>，</w:t>
            </w:r>
            <w:r>
              <w:rPr>
                <w:color w:val="auto"/>
                <w:sz w:val="21"/>
              </w:rPr>
              <w:t>使用功能按照</w:t>
            </w:r>
            <w:r>
              <w:rPr>
                <w:rFonts w:hint="eastAsia"/>
                <w:color w:val="auto"/>
                <w:sz w:val="21"/>
              </w:rPr>
              <w:t>防水、</w:t>
            </w:r>
            <w:r>
              <w:rPr>
                <w:color w:val="auto"/>
                <w:sz w:val="21"/>
              </w:rPr>
              <w:t>排水</w:t>
            </w:r>
            <w:r>
              <w:rPr>
                <w:rFonts w:hint="eastAsia"/>
                <w:color w:val="auto"/>
                <w:sz w:val="21"/>
              </w:rPr>
              <w:t>等</w:t>
            </w:r>
            <w:r>
              <w:rPr>
                <w:color w:val="auto"/>
                <w:sz w:val="21"/>
              </w:rPr>
              <w:t>检查项目评定单个构件等级</w:t>
            </w:r>
          </w:p>
        </w:tc>
        <w:tc>
          <w:tcPr>
            <w:tcW w:w="1842" w:type="dxa"/>
            <w:gridSpan w:val="2"/>
            <w:shd w:val="clear" w:color="auto" w:fill="auto"/>
            <w:vAlign w:val="center"/>
            <w:hideMark/>
          </w:tcPr>
          <w:p w14:paraId="06498A35" w14:textId="77777777" w:rsidR="00D35295" w:rsidRPr="001D5CB8" w:rsidRDefault="00D35295" w:rsidP="001C4DEF">
            <w:pPr>
              <w:pStyle w:val="afa"/>
              <w:rPr>
                <w:color w:val="auto"/>
                <w:sz w:val="21"/>
              </w:rPr>
            </w:pPr>
            <w:r w:rsidRPr="001D5CB8">
              <w:rPr>
                <w:color w:val="auto"/>
                <w:sz w:val="21"/>
              </w:rPr>
              <w:t>每种构件集评级</w:t>
            </w:r>
          </w:p>
        </w:tc>
        <w:tc>
          <w:tcPr>
            <w:tcW w:w="1061" w:type="dxa"/>
            <w:shd w:val="clear" w:color="auto" w:fill="auto"/>
            <w:vAlign w:val="center"/>
          </w:tcPr>
          <w:p w14:paraId="4E47D125" w14:textId="77777777" w:rsidR="00D35295" w:rsidRPr="001D5CB8" w:rsidDel="00E625D6" w:rsidRDefault="00D35295" w:rsidP="001C4DEF">
            <w:pPr>
              <w:pStyle w:val="afa"/>
              <w:rPr>
                <w:color w:val="auto"/>
                <w:sz w:val="21"/>
              </w:rPr>
            </w:pPr>
            <w:r w:rsidRPr="001D5CB8">
              <w:rPr>
                <w:color w:val="auto"/>
                <w:sz w:val="21"/>
              </w:rPr>
              <w:t>承重结构评级</w:t>
            </w:r>
          </w:p>
        </w:tc>
        <w:tc>
          <w:tcPr>
            <w:tcW w:w="1570" w:type="dxa"/>
            <w:vMerge/>
            <w:vAlign w:val="center"/>
          </w:tcPr>
          <w:p w14:paraId="342F53A1" w14:textId="77777777" w:rsidR="00D35295" w:rsidRPr="001D5CB8" w:rsidRDefault="00D35295" w:rsidP="001C4DEF">
            <w:pPr>
              <w:pStyle w:val="afa"/>
              <w:rPr>
                <w:color w:val="auto"/>
                <w:sz w:val="21"/>
              </w:rPr>
            </w:pPr>
          </w:p>
        </w:tc>
      </w:tr>
      <w:tr w:rsidR="00D35295" w:rsidRPr="001D5CB8" w14:paraId="7E2A140E" w14:textId="77777777" w:rsidTr="001C4DEF">
        <w:trPr>
          <w:trHeight w:val="454"/>
          <w:jc w:val="center"/>
        </w:trPr>
        <w:tc>
          <w:tcPr>
            <w:tcW w:w="561" w:type="dxa"/>
            <w:vMerge/>
            <w:vAlign w:val="center"/>
          </w:tcPr>
          <w:p w14:paraId="4B66C170" w14:textId="77777777" w:rsidR="00D35295" w:rsidRPr="001D5CB8" w:rsidRDefault="00D35295" w:rsidP="001C4DEF">
            <w:pPr>
              <w:pStyle w:val="afa"/>
              <w:rPr>
                <w:color w:val="auto"/>
                <w:sz w:val="21"/>
              </w:rPr>
            </w:pPr>
          </w:p>
        </w:tc>
        <w:tc>
          <w:tcPr>
            <w:tcW w:w="1453" w:type="dxa"/>
            <w:gridSpan w:val="3"/>
            <w:shd w:val="clear" w:color="auto" w:fill="auto"/>
            <w:vAlign w:val="center"/>
          </w:tcPr>
          <w:p w14:paraId="4017BAA8" w14:textId="77777777" w:rsidR="00D35295" w:rsidRPr="001D5CB8" w:rsidRDefault="00D35295" w:rsidP="001C4DEF">
            <w:pPr>
              <w:pStyle w:val="afa"/>
              <w:rPr>
                <w:color w:val="auto"/>
                <w:sz w:val="21"/>
              </w:rPr>
            </w:pPr>
            <w:r w:rsidRPr="001D5CB8">
              <w:rPr>
                <w:color w:val="auto"/>
                <w:sz w:val="21"/>
              </w:rPr>
              <w:t>防护系统</w:t>
            </w:r>
          </w:p>
        </w:tc>
        <w:tc>
          <w:tcPr>
            <w:tcW w:w="4712" w:type="dxa"/>
            <w:gridSpan w:val="4"/>
            <w:vAlign w:val="center"/>
          </w:tcPr>
          <w:p w14:paraId="6960981E" w14:textId="77777777" w:rsidR="00D35295" w:rsidRPr="001D5CB8" w:rsidRDefault="00D35295" w:rsidP="001C4DEF">
            <w:pPr>
              <w:pStyle w:val="afa"/>
              <w:rPr>
                <w:color w:val="auto"/>
                <w:sz w:val="21"/>
              </w:rPr>
            </w:pPr>
            <w:r w:rsidRPr="001D5CB8">
              <w:rPr>
                <w:color w:val="auto"/>
                <w:sz w:val="21"/>
              </w:rPr>
              <w:t>按防护系统检查项目及步骤评定附属系统各层次使用性等级</w:t>
            </w:r>
          </w:p>
        </w:tc>
        <w:tc>
          <w:tcPr>
            <w:tcW w:w="1570" w:type="dxa"/>
            <w:vMerge/>
            <w:vAlign w:val="center"/>
          </w:tcPr>
          <w:p w14:paraId="39B8B5FA" w14:textId="77777777" w:rsidR="00D35295" w:rsidRPr="001D5CB8" w:rsidRDefault="00D35295" w:rsidP="001C4DEF">
            <w:pPr>
              <w:pStyle w:val="afa"/>
              <w:rPr>
                <w:color w:val="auto"/>
                <w:sz w:val="21"/>
              </w:rPr>
            </w:pPr>
          </w:p>
        </w:tc>
      </w:tr>
      <w:tr w:rsidR="00D35295" w:rsidRPr="001D5CB8" w14:paraId="0C8567E0" w14:textId="77777777" w:rsidTr="001C4DEF">
        <w:trPr>
          <w:trHeight w:val="454"/>
          <w:jc w:val="center"/>
        </w:trPr>
        <w:tc>
          <w:tcPr>
            <w:tcW w:w="561" w:type="dxa"/>
            <w:vMerge/>
            <w:vAlign w:val="center"/>
          </w:tcPr>
          <w:p w14:paraId="2F504DEE" w14:textId="77777777" w:rsidR="00D35295" w:rsidRPr="001D5CB8" w:rsidRDefault="00D35295" w:rsidP="001C4DEF">
            <w:pPr>
              <w:pStyle w:val="afa"/>
              <w:rPr>
                <w:color w:val="auto"/>
                <w:sz w:val="21"/>
              </w:rPr>
            </w:pPr>
          </w:p>
        </w:tc>
        <w:tc>
          <w:tcPr>
            <w:tcW w:w="1453" w:type="dxa"/>
            <w:gridSpan w:val="3"/>
            <w:shd w:val="clear" w:color="auto" w:fill="auto"/>
            <w:vAlign w:val="center"/>
          </w:tcPr>
          <w:p w14:paraId="36CA6C38" w14:textId="77777777" w:rsidR="00D35295" w:rsidRPr="001D5CB8" w:rsidRDefault="00D35295" w:rsidP="001C4DEF">
            <w:pPr>
              <w:pStyle w:val="afa"/>
              <w:rPr>
                <w:color w:val="auto"/>
                <w:sz w:val="21"/>
              </w:rPr>
            </w:pPr>
            <w:r w:rsidRPr="001D5CB8">
              <w:rPr>
                <w:color w:val="auto"/>
                <w:sz w:val="21"/>
              </w:rPr>
              <w:t>防化系统</w:t>
            </w:r>
          </w:p>
        </w:tc>
        <w:tc>
          <w:tcPr>
            <w:tcW w:w="4712" w:type="dxa"/>
            <w:gridSpan w:val="4"/>
            <w:vAlign w:val="center"/>
          </w:tcPr>
          <w:p w14:paraId="0EA66222" w14:textId="77777777" w:rsidR="00D35295" w:rsidRPr="001D5CB8" w:rsidRDefault="00D35295" w:rsidP="001C4DEF">
            <w:pPr>
              <w:pStyle w:val="afa"/>
              <w:rPr>
                <w:color w:val="auto"/>
                <w:sz w:val="21"/>
              </w:rPr>
            </w:pPr>
            <w:r w:rsidRPr="001D5CB8">
              <w:rPr>
                <w:color w:val="auto"/>
                <w:sz w:val="21"/>
              </w:rPr>
              <w:t>按防化系统检查项目及步骤评定附属系统各层次使用性等级</w:t>
            </w:r>
          </w:p>
        </w:tc>
        <w:tc>
          <w:tcPr>
            <w:tcW w:w="1570" w:type="dxa"/>
            <w:vMerge/>
            <w:vAlign w:val="center"/>
          </w:tcPr>
          <w:p w14:paraId="200F7843" w14:textId="77777777" w:rsidR="00D35295" w:rsidRPr="001D5CB8" w:rsidRDefault="00D35295" w:rsidP="001C4DEF">
            <w:pPr>
              <w:pStyle w:val="afa"/>
              <w:rPr>
                <w:color w:val="auto"/>
                <w:sz w:val="21"/>
              </w:rPr>
            </w:pPr>
          </w:p>
        </w:tc>
      </w:tr>
      <w:tr w:rsidR="00D35295" w:rsidRPr="001D5CB8" w14:paraId="6E2A946D" w14:textId="77777777" w:rsidTr="00D35295">
        <w:trPr>
          <w:trHeight w:val="454"/>
          <w:jc w:val="center"/>
        </w:trPr>
        <w:tc>
          <w:tcPr>
            <w:tcW w:w="561" w:type="dxa"/>
            <w:vMerge/>
            <w:vAlign w:val="center"/>
          </w:tcPr>
          <w:p w14:paraId="7B92B78F" w14:textId="5150BFF9" w:rsidR="00D35295" w:rsidRPr="001D5CB8" w:rsidRDefault="00D35295" w:rsidP="00D35295">
            <w:pPr>
              <w:pStyle w:val="afa"/>
              <w:rPr>
                <w:color w:val="auto"/>
                <w:sz w:val="21"/>
              </w:rPr>
            </w:pPr>
          </w:p>
        </w:tc>
        <w:tc>
          <w:tcPr>
            <w:tcW w:w="570" w:type="dxa"/>
            <w:vMerge w:val="restart"/>
            <w:shd w:val="clear" w:color="auto" w:fill="auto"/>
            <w:vAlign w:val="center"/>
          </w:tcPr>
          <w:p w14:paraId="15F85159" w14:textId="59AEE5F3" w:rsidR="00D35295" w:rsidRPr="001D5CB8" w:rsidRDefault="00D35295" w:rsidP="00D35295">
            <w:pPr>
              <w:pStyle w:val="afa"/>
              <w:rPr>
                <w:color w:val="auto"/>
                <w:sz w:val="21"/>
              </w:rPr>
            </w:pPr>
            <w:r>
              <w:rPr>
                <w:rFonts w:hint="eastAsia"/>
                <w:color w:val="auto"/>
                <w:sz w:val="21"/>
              </w:rPr>
              <w:t>整体</w:t>
            </w:r>
            <w:r>
              <w:rPr>
                <w:color w:val="auto"/>
                <w:sz w:val="21"/>
              </w:rPr>
              <w:t>气密性</w:t>
            </w:r>
          </w:p>
        </w:tc>
        <w:tc>
          <w:tcPr>
            <w:tcW w:w="883" w:type="dxa"/>
            <w:gridSpan w:val="2"/>
            <w:shd w:val="clear" w:color="auto" w:fill="auto"/>
            <w:vAlign w:val="center"/>
          </w:tcPr>
          <w:p w14:paraId="4698D718" w14:textId="7B6B95C1" w:rsidR="00D35295" w:rsidRPr="001D5CB8" w:rsidRDefault="00D35295" w:rsidP="00D35295">
            <w:pPr>
              <w:pStyle w:val="afa"/>
              <w:rPr>
                <w:color w:val="auto"/>
                <w:sz w:val="21"/>
              </w:rPr>
            </w:pPr>
            <w:r w:rsidRPr="001D5CB8">
              <w:rPr>
                <w:color w:val="auto"/>
                <w:sz w:val="21"/>
              </w:rPr>
              <w:t>等级</w:t>
            </w:r>
          </w:p>
        </w:tc>
        <w:tc>
          <w:tcPr>
            <w:tcW w:w="1851" w:type="dxa"/>
            <w:gridSpan w:val="2"/>
            <w:vAlign w:val="center"/>
          </w:tcPr>
          <w:p w14:paraId="5375C5DA" w14:textId="7483E869" w:rsidR="00D35295" w:rsidRPr="001D5CB8" w:rsidRDefault="00D35295" w:rsidP="00D35295">
            <w:pPr>
              <w:pStyle w:val="afa"/>
              <w:rPr>
                <w:color w:val="auto"/>
                <w:sz w:val="21"/>
              </w:rPr>
            </w:pPr>
            <w:r w:rsidRPr="001D5CB8">
              <w:rPr>
                <w:color w:val="auto"/>
                <w:sz w:val="21"/>
              </w:rPr>
              <w:t>a</w:t>
            </w:r>
            <w:r>
              <w:rPr>
                <w:rFonts w:hint="eastAsia"/>
                <w:color w:val="auto"/>
                <w:sz w:val="21"/>
                <w:vertAlign w:val="subscript"/>
              </w:rPr>
              <w:t>m</w:t>
            </w:r>
            <w:r w:rsidRPr="001D5CB8">
              <w:rPr>
                <w:color w:val="auto"/>
                <w:sz w:val="21"/>
              </w:rPr>
              <w:t>、</w:t>
            </w:r>
            <w:proofErr w:type="spellStart"/>
            <w:r w:rsidRPr="001D5CB8">
              <w:rPr>
                <w:color w:val="auto"/>
                <w:sz w:val="21"/>
              </w:rPr>
              <w:t>b</w:t>
            </w:r>
            <w:r>
              <w:rPr>
                <w:rFonts w:hint="eastAsia"/>
                <w:color w:val="auto"/>
                <w:sz w:val="21"/>
                <w:vertAlign w:val="subscript"/>
              </w:rPr>
              <w:t>m</w:t>
            </w:r>
            <w:proofErr w:type="spellEnd"/>
            <w:r w:rsidRPr="001D5CB8">
              <w:rPr>
                <w:color w:val="auto"/>
                <w:sz w:val="21"/>
              </w:rPr>
              <w:t>、</w:t>
            </w:r>
            <w:r w:rsidRPr="001D5CB8">
              <w:rPr>
                <w:color w:val="auto"/>
                <w:sz w:val="21"/>
              </w:rPr>
              <w:t>c</w:t>
            </w:r>
            <w:r>
              <w:rPr>
                <w:rFonts w:hint="eastAsia"/>
                <w:color w:val="auto"/>
                <w:sz w:val="21"/>
                <w:vertAlign w:val="subscript"/>
              </w:rPr>
              <w:t>m</w:t>
            </w:r>
          </w:p>
        </w:tc>
        <w:tc>
          <w:tcPr>
            <w:tcW w:w="2861" w:type="dxa"/>
            <w:gridSpan w:val="2"/>
            <w:vAlign w:val="center"/>
          </w:tcPr>
          <w:p w14:paraId="70808E28" w14:textId="739D4873" w:rsidR="00D35295" w:rsidRPr="001D5CB8" w:rsidRDefault="00D35295" w:rsidP="00D35295">
            <w:pPr>
              <w:pStyle w:val="afa"/>
              <w:rPr>
                <w:color w:val="auto"/>
                <w:sz w:val="21"/>
              </w:rPr>
            </w:pPr>
            <w:r w:rsidRPr="001D5CB8">
              <w:rPr>
                <w:color w:val="auto"/>
                <w:sz w:val="21"/>
              </w:rPr>
              <w:t>A</w:t>
            </w:r>
            <w:r>
              <w:rPr>
                <w:rFonts w:hint="eastAsia"/>
                <w:color w:val="auto"/>
                <w:sz w:val="21"/>
                <w:vertAlign w:val="subscript"/>
              </w:rPr>
              <w:t>m</w:t>
            </w:r>
            <w:r w:rsidRPr="001D5CB8">
              <w:rPr>
                <w:color w:val="auto"/>
                <w:sz w:val="21"/>
              </w:rPr>
              <w:t>、</w:t>
            </w:r>
            <w:proofErr w:type="spellStart"/>
            <w:r w:rsidRPr="001D5CB8">
              <w:rPr>
                <w:color w:val="auto"/>
                <w:sz w:val="21"/>
              </w:rPr>
              <w:t>B</w:t>
            </w:r>
            <w:r>
              <w:rPr>
                <w:rFonts w:hint="eastAsia"/>
                <w:color w:val="auto"/>
                <w:sz w:val="21"/>
                <w:vertAlign w:val="subscript"/>
              </w:rPr>
              <w:t>m</w:t>
            </w:r>
            <w:proofErr w:type="spellEnd"/>
            <w:r w:rsidRPr="001D5CB8">
              <w:rPr>
                <w:color w:val="auto"/>
                <w:sz w:val="21"/>
              </w:rPr>
              <w:t>、</w:t>
            </w:r>
            <w:r w:rsidRPr="001D5CB8">
              <w:rPr>
                <w:color w:val="auto"/>
                <w:sz w:val="21"/>
              </w:rPr>
              <w:t>C</w:t>
            </w:r>
            <w:r>
              <w:rPr>
                <w:rFonts w:hint="eastAsia"/>
                <w:color w:val="auto"/>
                <w:sz w:val="21"/>
                <w:vertAlign w:val="subscript"/>
              </w:rPr>
              <w:t>m</w:t>
            </w:r>
          </w:p>
        </w:tc>
        <w:tc>
          <w:tcPr>
            <w:tcW w:w="1570" w:type="dxa"/>
            <w:vAlign w:val="center"/>
          </w:tcPr>
          <w:p w14:paraId="0EDA7797" w14:textId="72937066" w:rsidR="00D35295" w:rsidRPr="001D5CB8" w:rsidRDefault="00D35295" w:rsidP="00D35295">
            <w:pPr>
              <w:pStyle w:val="afa"/>
              <w:rPr>
                <w:color w:val="auto"/>
                <w:sz w:val="21"/>
              </w:rPr>
            </w:pPr>
            <w:proofErr w:type="spellStart"/>
            <w:r w:rsidRPr="001D5CB8">
              <w:rPr>
                <w:color w:val="auto"/>
                <w:sz w:val="21"/>
              </w:rPr>
              <w:t>A</w:t>
            </w:r>
            <w:r w:rsidRPr="001D5CB8">
              <w:rPr>
                <w:color w:val="auto"/>
                <w:sz w:val="21"/>
                <w:vertAlign w:val="subscript"/>
              </w:rPr>
              <w:t>s</w:t>
            </w:r>
            <w:r>
              <w:rPr>
                <w:rFonts w:hint="eastAsia"/>
                <w:color w:val="auto"/>
                <w:sz w:val="21"/>
                <w:vertAlign w:val="subscript"/>
              </w:rPr>
              <w:t>m</w:t>
            </w:r>
            <w:proofErr w:type="spellEnd"/>
            <w:r w:rsidRPr="001D5CB8">
              <w:rPr>
                <w:color w:val="auto"/>
                <w:sz w:val="21"/>
              </w:rPr>
              <w:t>、</w:t>
            </w:r>
            <w:proofErr w:type="spellStart"/>
            <w:r w:rsidRPr="001D5CB8">
              <w:rPr>
                <w:color w:val="auto"/>
                <w:sz w:val="21"/>
              </w:rPr>
              <w:t>B</w:t>
            </w:r>
            <w:r w:rsidRPr="001D5CB8">
              <w:rPr>
                <w:color w:val="auto"/>
                <w:sz w:val="21"/>
                <w:vertAlign w:val="subscript"/>
              </w:rPr>
              <w:t>s</w:t>
            </w:r>
            <w:r>
              <w:rPr>
                <w:rFonts w:hint="eastAsia"/>
                <w:color w:val="auto"/>
                <w:sz w:val="21"/>
                <w:vertAlign w:val="subscript"/>
              </w:rPr>
              <w:t>m</w:t>
            </w:r>
            <w:proofErr w:type="spellEnd"/>
            <w:r w:rsidRPr="001D5CB8">
              <w:rPr>
                <w:color w:val="auto"/>
                <w:sz w:val="21"/>
              </w:rPr>
              <w:t>、</w:t>
            </w:r>
            <w:proofErr w:type="spellStart"/>
            <w:r w:rsidRPr="001D5CB8">
              <w:rPr>
                <w:color w:val="auto"/>
                <w:sz w:val="21"/>
              </w:rPr>
              <w:t>C</w:t>
            </w:r>
            <w:r w:rsidRPr="001D5CB8">
              <w:rPr>
                <w:color w:val="auto"/>
                <w:sz w:val="21"/>
                <w:vertAlign w:val="subscript"/>
              </w:rPr>
              <w:t>s</w:t>
            </w:r>
            <w:r>
              <w:rPr>
                <w:rFonts w:hint="eastAsia"/>
                <w:color w:val="auto"/>
                <w:sz w:val="21"/>
                <w:vertAlign w:val="subscript"/>
              </w:rPr>
              <w:t>m</w:t>
            </w:r>
            <w:proofErr w:type="spellEnd"/>
          </w:p>
        </w:tc>
      </w:tr>
      <w:tr w:rsidR="00D35295" w:rsidRPr="001D5CB8" w14:paraId="251BB230" w14:textId="77777777" w:rsidTr="00D35295">
        <w:trPr>
          <w:trHeight w:val="683"/>
          <w:jc w:val="center"/>
        </w:trPr>
        <w:tc>
          <w:tcPr>
            <w:tcW w:w="561" w:type="dxa"/>
            <w:vMerge/>
            <w:vAlign w:val="center"/>
          </w:tcPr>
          <w:p w14:paraId="3385ACFD" w14:textId="280706E4" w:rsidR="00D35295" w:rsidRPr="001D5CB8" w:rsidRDefault="00D35295" w:rsidP="00D35295">
            <w:pPr>
              <w:pStyle w:val="afa"/>
              <w:rPr>
                <w:color w:val="auto"/>
                <w:sz w:val="21"/>
              </w:rPr>
            </w:pPr>
          </w:p>
        </w:tc>
        <w:tc>
          <w:tcPr>
            <w:tcW w:w="570" w:type="dxa"/>
            <w:vMerge/>
            <w:shd w:val="clear" w:color="auto" w:fill="auto"/>
            <w:vAlign w:val="center"/>
          </w:tcPr>
          <w:p w14:paraId="6CDE5CF2" w14:textId="12A0C877" w:rsidR="00D35295" w:rsidRPr="001D5CB8" w:rsidRDefault="00D35295" w:rsidP="00D35295">
            <w:pPr>
              <w:pStyle w:val="afa"/>
              <w:rPr>
                <w:color w:val="auto"/>
                <w:sz w:val="21"/>
              </w:rPr>
            </w:pPr>
          </w:p>
        </w:tc>
        <w:tc>
          <w:tcPr>
            <w:tcW w:w="883" w:type="dxa"/>
            <w:gridSpan w:val="2"/>
            <w:shd w:val="clear" w:color="auto" w:fill="auto"/>
            <w:vAlign w:val="center"/>
          </w:tcPr>
          <w:p w14:paraId="2A4A2AFF" w14:textId="695D0153" w:rsidR="00D35295" w:rsidRPr="001D5CB8" w:rsidRDefault="00D35295" w:rsidP="00D35295">
            <w:pPr>
              <w:pStyle w:val="afa"/>
              <w:rPr>
                <w:color w:val="auto"/>
                <w:sz w:val="21"/>
              </w:rPr>
            </w:pPr>
            <w:r w:rsidRPr="001D5CB8">
              <w:rPr>
                <w:color w:val="auto"/>
                <w:sz w:val="21"/>
              </w:rPr>
              <w:t>防护系统</w:t>
            </w:r>
          </w:p>
        </w:tc>
        <w:tc>
          <w:tcPr>
            <w:tcW w:w="4712" w:type="dxa"/>
            <w:gridSpan w:val="4"/>
            <w:vAlign w:val="center"/>
          </w:tcPr>
          <w:p w14:paraId="7A603E3E" w14:textId="79BC9F95" w:rsidR="00D35295" w:rsidRPr="001D5CB8" w:rsidRDefault="00D35295" w:rsidP="00D35295">
            <w:pPr>
              <w:pStyle w:val="afa"/>
              <w:rPr>
                <w:color w:val="auto"/>
                <w:sz w:val="21"/>
              </w:rPr>
            </w:pPr>
            <w:r w:rsidRPr="00E25F87">
              <w:rPr>
                <w:rFonts w:hint="eastAsia"/>
                <w:color w:val="auto"/>
                <w:sz w:val="21"/>
              </w:rPr>
              <w:t>按照防护系统设备实际</w:t>
            </w:r>
            <w:r w:rsidRPr="00E25F87">
              <w:rPr>
                <w:color w:val="auto"/>
                <w:sz w:val="21"/>
              </w:rPr>
              <w:t>气密性</w:t>
            </w:r>
            <w:r w:rsidRPr="00E25F87">
              <w:rPr>
                <w:rFonts w:hint="eastAsia"/>
                <w:color w:val="auto"/>
                <w:sz w:val="21"/>
              </w:rPr>
              <w:t>与设计要求的符合程度进行评定</w:t>
            </w:r>
          </w:p>
        </w:tc>
        <w:tc>
          <w:tcPr>
            <w:tcW w:w="1570" w:type="dxa"/>
            <w:vMerge w:val="restart"/>
            <w:vAlign w:val="center"/>
          </w:tcPr>
          <w:p w14:paraId="5940C6E9" w14:textId="1ED8651C" w:rsidR="00D35295" w:rsidRPr="001D5CB8" w:rsidRDefault="00D35295" w:rsidP="00D35295">
            <w:pPr>
              <w:pStyle w:val="afa"/>
              <w:rPr>
                <w:color w:val="auto"/>
                <w:sz w:val="21"/>
              </w:rPr>
            </w:pPr>
            <w:r w:rsidRPr="00E25F87">
              <w:rPr>
                <w:rFonts w:hint="eastAsia"/>
                <w:color w:val="auto"/>
                <w:sz w:val="21"/>
              </w:rPr>
              <w:t>按照</w:t>
            </w:r>
            <w:r w:rsidRPr="00E25F87">
              <w:rPr>
                <w:color w:val="auto"/>
                <w:sz w:val="21"/>
              </w:rPr>
              <w:t>在正常</w:t>
            </w:r>
            <w:r w:rsidRPr="00E25F87">
              <w:rPr>
                <w:rFonts w:hint="eastAsia"/>
                <w:color w:val="auto"/>
                <w:sz w:val="21"/>
              </w:rPr>
              <w:t>通风状态</w:t>
            </w:r>
            <w:r w:rsidRPr="00E25F87">
              <w:rPr>
                <w:color w:val="auto"/>
                <w:sz w:val="21"/>
              </w:rPr>
              <w:t>下</w:t>
            </w:r>
            <w:r w:rsidRPr="00E25F87">
              <w:rPr>
                <w:rFonts w:hint="eastAsia"/>
                <w:color w:val="auto"/>
                <w:sz w:val="21"/>
              </w:rPr>
              <w:t>保持</w:t>
            </w:r>
            <w:r w:rsidRPr="00E25F87">
              <w:rPr>
                <w:color w:val="auto"/>
                <w:sz w:val="21"/>
              </w:rPr>
              <w:t>其内部</w:t>
            </w:r>
            <w:r w:rsidRPr="00E25F87">
              <w:rPr>
                <w:rFonts w:hint="eastAsia"/>
                <w:color w:val="auto"/>
                <w:sz w:val="21"/>
              </w:rPr>
              <w:t>压力</w:t>
            </w:r>
            <w:r w:rsidRPr="00E25F87">
              <w:rPr>
                <w:color w:val="auto"/>
                <w:sz w:val="21"/>
              </w:rPr>
              <w:t>的</w:t>
            </w:r>
            <w:r w:rsidRPr="00E25F87">
              <w:rPr>
                <w:rFonts w:hint="eastAsia"/>
                <w:color w:val="auto"/>
                <w:sz w:val="21"/>
              </w:rPr>
              <w:t>能力进行评定</w:t>
            </w:r>
          </w:p>
        </w:tc>
      </w:tr>
      <w:tr w:rsidR="00D35295" w:rsidRPr="001D5CB8" w14:paraId="59875C83" w14:textId="77777777" w:rsidTr="00D35295">
        <w:trPr>
          <w:trHeight w:val="682"/>
          <w:jc w:val="center"/>
        </w:trPr>
        <w:tc>
          <w:tcPr>
            <w:tcW w:w="561" w:type="dxa"/>
            <w:vMerge/>
            <w:vAlign w:val="center"/>
          </w:tcPr>
          <w:p w14:paraId="284AC9E7" w14:textId="77777777" w:rsidR="00D35295" w:rsidRDefault="00D35295" w:rsidP="00D35295">
            <w:pPr>
              <w:pStyle w:val="afa"/>
              <w:rPr>
                <w:color w:val="auto"/>
                <w:sz w:val="21"/>
              </w:rPr>
            </w:pPr>
          </w:p>
        </w:tc>
        <w:tc>
          <w:tcPr>
            <w:tcW w:w="570" w:type="dxa"/>
            <w:vMerge/>
            <w:shd w:val="clear" w:color="auto" w:fill="auto"/>
            <w:vAlign w:val="center"/>
          </w:tcPr>
          <w:p w14:paraId="4352930E" w14:textId="3D374131" w:rsidR="00D35295" w:rsidRPr="001D5CB8" w:rsidRDefault="00D35295" w:rsidP="00D35295">
            <w:pPr>
              <w:pStyle w:val="afa"/>
              <w:rPr>
                <w:color w:val="auto"/>
                <w:sz w:val="21"/>
              </w:rPr>
            </w:pPr>
          </w:p>
        </w:tc>
        <w:tc>
          <w:tcPr>
            <w:tcW w:w="883" w:type="dxa"/>
            <w:gridSpan w:val="2"/>
            <w:shd w:val="clear" w:color="auto" w:fill="auto"/>
            <w:vAlign w:val="center"/>
          </w:tcPr>
          <w:p w14:paraId="58305F9C" w14:textId="3008C2DE" w:rsidR="00D35295" w:rsidRPr="001D5CB8" w:rsidRDefault="00D35295" w:rsidP="00D35295">
            <w:pPr>
              <w:pStyle w:val="afa"/>
              <w:rPr>
                <w:color w:val="auto"/>
                <w:sz w:val="21"/>
              </w:rPr>
            </w:pPr>
            <w:r w:rsidRPr="001D5CB8">
              <w:rPr>
                <w:color w:val="auto"/>
                <w:sz w:val="21"/>
              </w:rPr>
              <w:t>防化系统</w:t>
            </w:r>
          </w:p>
        </w:tc>
        <w:tc>
          <w:tcPr>
            <w:tcW w:w="4712" w:type="dxa"/>
            <w:gridSpan w:val="4"/>
            <w:vAlign w:val="center"/>
          </w:tcPr>
          <w:p w14:paraId="52D0C275" w14:textId="5E0DCA23" w:rsidR="00D35295" w:rsidRPr="001D5CB8" w:rsidRDefault="00D35295" w:rsidP="00D35295">
            <w:pPr>
              <w:pStyle w:val="afa"/>
              <w:rPr>
                <w:color w:val="auto"/>
                <w:sz w:val="21"/>
              </w:rPr>
            </w:pPr>
            <w:r w:rsidRPr="00E25F87">
              <w:rPr>
                <w:rFonts w:hint="eastAsia"/>
                <w:color w:val="auto"/>
                <w:sz w:val="21"/>
              </w:rPr>
              <w:t>按照</w:t>
            </w:r>
            <w:r>
              <w:rPr>
                <w:rFonts w:hint="eastAsia"/>
                <w:color w:val="auto"/>
                <w:sz w:val="21"/>
              </w:rPr>
              <w:t>防化</w:t>
            </w:r>
            <w:r w:rsidRPr="00E25F87">
              <w:rPr>
                <w:rFonts w:hint="eastAsia"/>
                <w:color w:val="auto"/>
                <w:sz w:val="21"/>
              </w:rPr>
              <w:t>系统设备实际</w:t>
            </w:r>
            <w:r w:rsidRPr="00E25F87">
              <w:rPr>
                <w:color w:val="auto"/>
                <w:sz w:val="21"/>
              </w:rPr>
              <w:t>气密性</w:t>
            </w:r>
            <w:r w:rsidRPr="00E25F87">
              <w:rPr>
                <w:rFonts w:hint="eastAsia"/>
                <w:color w:val="auto"/>
                <w:sz w:val="21"/>
              </w:rPr>
              <w:t>与设计要求的符合程度进行评定</w:t>
            </w:r>
          </w:p>
        </w:tc>
        <w:tc>
          <w:tcPr>
            <w:tcW w:w="1570" w:type="dxa"/>
            <w:vMerge/>
            <w:vAlign w:val="center"/>
          </w:tcPr>
          <w:p w14:paraId="2DC0D3BA" w14:textId="77777777" w:rsidR="00D35295" w:rsidRPr="001D5CB8" w:rsidRDefault="00D35295" w:rsidP="00D35295">
            <w:pPr>
              <w:pStyle w:val="afa"/>
              <w:rPr>
                <w:color w:val="auto"/>
                <w:sz w:val="21"/>
              </w:rPr>
            </w:pPr>
          </w:p>
        </w:tc>
      </w:tr>
      <w:tr w:rsidR="00D35295" w:rsidRPr="001D5CB8" w14:paraId="4148BF5C" w14:textId="77777777" w:rsidTr="001C4DEF">
        <w:trPr>
          <w:trHeight w:val="454"/>
          <w:jc w:val="center"/>
        </w:trPr>
        <w:tc>
          <w:tcPr>
            <w:tcW w:w="561" w:type="dxa"/>
            <w:vMerge w:val="restart"/>
            <w:shd w:val="clear" w:color="auto" w:fill="auto"/>
            <w:vAlign w:val="center"/>
          </w:tcPr>
          <w:p w14:paraId="74EEC56D" w14:textId="77777777" w:rsidR="00D35295" w:rsidRPr="001D5CB8" w:rsidRDefault="00D35295" w:rsidP="00D35295">
            <w:pPr>
              <w:pStyle w:val="afa"/>
              <w:rPr>
                <w:color w:val="auto"/>
                <w:sz w:val="21"/>
              </w:rPr>
            </w:pPr>
            <w:r w:rsidRPr="001D5CB8">
              <w:rPr>
                <w:color w:val="auto"/>
                <w:sz w:val="21"/>
              </w:rPr>
              <w:t>可靠性鉴定</w:t>
            </w:r>
          </w:p>
        </w:tc>
        <w:tc>
          <w:tcPr>
            <w:tcW w:w="1453" w:type="dxa"/>
            <w:gridSpan w:val="3"/>
            <w:shd w:val="clear" w:color="auto" w:fill="auto"/>
            <w:vAlign w:val="center"/>
          </w:tcPr>
          <w:p w14:paraId="0718EAA0" w14:textId="77777777" w:rsidR="00D35295" w:rsidRPr="001D5CB8" w:rsidRDefault="00D35295" w:rsidP="00D35295">
            <w:pPr>
              <w:pStyle w:val="afa"/>
              <w:rPr>
                <w:color w:val="auto"/>
                <w:sz w:val="21"/>
              </w:rPr>
            </w:pPr>
            <w:r w:rsidRPr="001D5CB8">
              <w:rPr>
                <w:color w:val="auto"/>
                <w:sz w:val="21"/>
              </w:rPr>
              <w:t>等级</w:t>
            </w:r>
          </w:p>
        </w:tc>
        <w:tc>
          <w:tcPr>
            <w:tcW w:w="1809" w:type="dxa"/>
            <w:shd w:val="clear" w:color="auto" w:fill="auto"/>
            <w:vAlign w:val="center"/>
          </w:tcPr>
          <w:p w14:paraId="61EDB1B2" w14:textId="77777777" w:rsidR="00D35295" w:rsidRPr="001D5CB8" w:rsidRDefault="00D35295" w:rsidP="00D35295">
            <w:pPr>
              <w:pStyle w:val="afa"/>
              <w:rPr>
                <w:color w:val="auto"/>
                <w:sz w:val="21"/>
              </w:rPr>
            </w:pPr>
            <w:r w:rsidRPr="001D5CB8">
              <w:rPr>
                <w:color w:val="auto"/>
                <w:sz w:val="21"/>
              </w:rPr>
              <w:t>a</w:t>
            </w:r>
            <w:r w:rsidRPr="001D5CB8">
              <w:rPr>
                <w:color w:val="auto"/>
                <w:sz w:val="21"/>
              </w:rPr>
              <w:t>、</w:t>
            </w:r>
            <w:r w:rsidRPr="001D5CB8">
              <w:rPr>
                <w:color w:val="auto"/>
                <w:sz w:val="21"/>
              </w:rPr>
              <w:t>b</w:t>
            </w:r>
            <w:r w:rsidRPr="001D5CB8">
              <w:rPr>
                <w:color w:val="auto"/>
                <w:sz w:val="21"/>
              </w:rPr>
              <w:t>、</w:t>
            </w:r>
            <w:r w:rsidRPr="001D5CB8">
              <w:rPr>
                <w:color w:val="auto"/>
                <w:sz w:val="21"/>
              </w:rPr>
              <w:t>c</w:t>
            </w:r>
            <w:r w:rsidRPr="001D5CB8">
              <w:rPr>
                <w:color w:val="auto"/>
                <w:sz w:val="21"/>
              </w:rPr>
              <w:t>、</w:t>
            </w:r>
            <w:r w:rsidRPr="001D5CB8">
              <w:rPr>
                <w:color w:val="auto"/>
                <w:sz w:val="21"/>
              </w:rPr>
              <w:t>d</w:t>
            </w:r>
          </w:p>
        </w:tc>
        <w:tc>
          <w:tcPr>
            <w:tcW w:w="2903" w:type="dxa"/>
            <w:gridSpan w:val="3"/>
            <w:shd w:val="clear" w:color="auto" w:fill="auto"/>
            <w:vAlign w:val="center"/>
          </w:tcPr>
          <w:p w14:paraId="76C6F4FE" w14:textId="77777777" w:rsidR="00D35295" w:rsidRPr="001D5CB8" w:rsidRDefault="00D35295" w:rsidP="00D35295">
            <w:pPr>
              <w:pStyle w:val="afa"/>
              <w:rPr>
                <w:color w:val="auto"/>
                <w:sz w:val="21"/>
              </w:rPr>
            </w:pPr>
            <w:r w:rsidRPr="001D5CB8">
              <w:rPr>
                <w:color w:val="auto"/>
                <w:sz w:val="21"/>
              </w:rPr>
              <w:t>A</w:t>
            </w:r>
            <w:r w:rsidRPr="001D5CB8">
              <w:rPr>
                <w:color w:val="auto"/>
                <w:sz w:val="21"/>
              </w:rPr>
              <w:t>、</w:t>
            </w:r>
            <w:r w:rsidRPr="001D5CB8">
              <w:rPr>
                <w:color w:val="auto"/>
                <w:sz w:val="21"/>
              </w:rPr>
              <w:t>B</w:t>
            </w:r>
            <w:r w:rsidRPr="001D5CB8">
              <w:rPr>
                <w:color w:val="auto"/>
                <w:sz w:val="21"/>
              </w:rPr>
              <w:t>、</w:t>
            </w:r>
            <w:r w:rsidRPr="001D5CB8">
              <w:rPr>
                <w:color w:val="auto"/>
                <w:sz w:val="21"/>
              </w:rPr>
              <w:t>C</w:t>
            </w:r>
            <w:r w:rsidRPr="001D5CB8">
              <w:rPr>
                <w:color w:val="auto"/>
                <w:sz w:val="21"/>
              </w:rPr>
              <w:t>、</w:t>
            </w:r>
            <w:r w:rsidRPr="001D5CB8">
              <w:rPr>
                <w:color w:val="auto"/>
                <w:sz w:val="21"/>
              </w:rPr>
              <w:t>D</w:t>
            </w:r>
          </w:p>
        </w:tc>
        <w:tc>
          <w:tcPr>
            <w:tcW w:w="1570" w:type="dxa"/>
            <w:shd w:val="clear" w:color="auto" w:fill="auto"/>
            <w:vAlign w:val="center"/>
          </w:tcPr>
          <w:p w14:paraId="49B1B3BA" w14:textId="77777777" w:rsidR="00D35295" w:rsidRPr="001D5CB8" w:rsidRDefault="00D35295" w:rsidP="00D35295">
            <w:pPr>
              <w:pStyle w:val="afa"/>
              <w:rPr>
                <w:color w:val="auto"/>
                <w:sz w:val="21"/>
              </w:rPr>
            </w:pPr>
            <w:r w:rsidRPr="001D5CB8">
              <w:rPr>
                <w:color w:val="auto"/>
                <w:sz w:val="21"/>
              </w:rPr>
              <w:t>I</w:t>
            </w:r>
            <w:r w:rsidRPr="001D5CB8">
              <w:rPr>
                <w:color w:val="auto"/>
                <w:sz w:val="21"/>
              </w:rPr>
              <w:t>、</w:t>
            </w:r>
            <w:r w:rsidRPr="001D5CB8">
              <w:rPr>
                <w:color w:val="auto"/>
                <w:sz w:val="21"/>
              </w:rPr>
              <w:t>II</w:t>
            </w:r>
            <w:r w:rsidRPr="001D5CB8">
              <w:rPr>
                <w:color w:val="auto"/>
                <w:sz w:val="21"/>
              </w:rPr>
              <w:t>、</w:t>
            </w:r>
            <w:r w:rsidRPr="001D5CB8">
              <w:rPr>
                <w:color w:val="auto"/>
                <w:sz w:val="21"/>
              </w:rPr>
              <w:t>III</w:t>
            </w:r>
            <w:r w:rsidRPr="001D5CB8">
              <w:rPr>
                <w:color w:val="auto"/>
                <w:sz w:val="21"/>
              </w:rPr>
              <w:t>、</w:t>
            </w:r>
            <w:r w:rsidRPr="001D5CB8">
              <w:rPr>
                <w:color w:val="auto"/>
                <w:sz w:val="21"/>
              </w:rPr>
              <w:t>IV</w:t>
            </w:r>
          </w:p>
        </w:tc>
      </w:tr>
      <w:tr w:rsidR="00D35295" w:rsidRPr="001D5CB8" w14:paraId="35C98986" w14:textId="77777777" w:rsidTr="001C4DEF">
        <w:trPr>
          <w:trHeight w:val="454"/>
          <w:jc w:val="center"/>
        </w:trPr>
        <w:tc>
          <w:tcPr>
            <w:tcW w:w="561" w:type="dxa"/>
            <w:vMerge/>
            <w:shd w:val="clear" w:color="auto" w:fill="auto"/>
            <w:vAlign w:val="center"/>
          </w:tcPr>
          <w:p w14:paraId="1EE20FA1" w14:textId="77777777" w:rsidR="00D35295" w:rsidRPr="001D5CB8" w:rsidRDefault="00D35295" w:rsidP="00D35295">
            <w:pPr>
              <w:pStyle w:val="afa"/>
              <w:rPr>
                <w:color w:val="auto"/>
                <w:sz w:val="21"/>
              </w:rPr>
            </w:pPr>
          </w:p>
        </w:tc>
        <w:tc>
          <w:tcPr>
            <w:tcW w:w="1453" w:type="dxa"/>
            <w:gridSpan w:val="3"/>
            <w:shd w:val="clear" w:color="auto" w:fill="auto"/>
            <w:vAlign w:val="center"/>
          </w:tcPr>
          <w:p w14:paraId="617E59D8" w14:textId="77777777" w:rsidR="00D35295" w:rsidRPr="001D5CB8" w:rsidRDefault="00D35295" w:rsidP="00D35295">
            <w:pPr>
              <w:pStyle w:val="afa"/>
              <w:rPr>
                <w:color w:val="auto"/>
                <w:sz w:val="21"/>
              </w:rPr>
            </w:pPr>
            <w:r w:rsidRPr="001D5CB8">
              <w:rPr>
                <w:color w:val="auto"/>
                <w:sz w:val="21"/>
              </w:rPr>
              <w:t>人防建筑工程</w:t>
            </w:r>
          </w:p>
        </w:tc>
        <w:tc>
          <w:tcPr>
            <w:tcW w:w="4712" w:type="dxa"/>
            <w:gridSpan w:val="4"/>
            <w:vMerge w:val="restart"/>
            <w:shd w:val="clear" w:color="auto" w:fill="auto"/>
            <w:vAlign w:val="center"/>
          </w:tcPr>
          <w:p w14:paraId="4749A2D0" w14:textId="52E94E4E" w:rsidR="00D35295" w:rsidRPr="001D5CB8" w:rsidRDefault="00D35295" w:rsidP="00D35295">
            <w:pPr>
              <w:pStyle w:val="afa"/>
              <w:rPr>
                <w:color w:val="auto"/>
                <w:sz w:val="21"/>
              </w:rPr>
            </w:pPr>
            <w:r w:rsidRPr="001D5CB8">
              <w:rPr>
                <w:color w:val="auto"/>
                <w:sz w:val="21"/>
              </w:rPr>
              <w:t>以同层次安全性</w:t>
            </w:r>
            <w:r>
              <w:rPr>
                <w:rFonts w:hint="eastAsia"/>
                <w:color w:val="auto"/>
                <w:sz w:val="21"/>
              </w:rPr>
              <w:t>、</w:t>
            </w:r>
            <w:r w:rsidRPr="001D5CB8">
              <w:rPr>
                <w:color w:val="auto"/>
                <w:sz w:val="21"/>
              </w:rPr>
              <w:t>正常使用性</w:t>
            </w:r>
            <w:r>
              <w:rPr>
                <w:rFonts w:hint="eastAsia"/>
                <w:color w:val="auto"/>
                <w:sz w:val="21"/>
              </w:rPr>
              <w:t>和气密性</w:t>
            </w:r>
            <w:r w:rsidRPr="001D5CB8">
              <w:rPr>
                <w:color w:val="auto"/>
                <w:sz w:val="21"/>
              </w:rPr>
              <w:t>评定结果并列表达，或按本标准规定的原则确定其可靠性等级</w:t>
            </w:r>
          </w:p>
        </w:tc>
        <w:tc>
          <w:tcPr>
            <w:tcW w:w="1570" w:type="dxa"/>
            <w:vMerge w:val="restart"/>
            <w:shd w:val="clear" w:color="auto" w:fill="auto"/>
            <w:vAlign w:val="center"/>
          </w:tcPr>
          <w:p w14:paraId="6EF7DC41" w14:textId="77777777" w:rsidR="00D35295" w:rsidRPr="001D5CB8" w:rsidRDefault="00D35295" w:rsidP="00D35295">
            <w:pPr>
              <w:pStyle w:val="afa"/>
              <w:rPr>
                <w:color w:val="auto"/>
                <w:sz w:val="21"/>
              </w:rPr>
            </w:pPr>
            <w:r w:rsidRPr="001D5CB8">
              <w:rPr>
                <w:color w:val="auto"/>
                <w:sz w:val="21"/>
              </w:rPr>
              <w:t>鉴定单元可靠性评级</w:t>
            </w:r>
          </w:p>
        </w:tc>
      </w:tr>
      <w:tr w:rsidR="00D35295" w:rsidRPr="001D5CB8" w14:paraId="5AA702D1" w14:textId="77777777" w:rsidTr="001C4DEF">
        <w:trPr>
          <w:trHeight w:val="454"/>
          <w:jc w:val="center"/>
        </w:trPr>
        <w:tc>
          <w:tcPr>
            <w:tcW w:w="561" w:type="dxa"/>
            <w:vMerge/>
            <w:shd w:val="clear" w:color="auto" w:fill="auto"/>
            <w:vAlign w:val="center"/>
          </w:tcPr>
          <w:p w14:paraId="0FADA057" w14:textId="77777777" w:rsidR="00D35295" w:rsidRPr="001D5CB8" w:rsidRDefault="00D35295" w:rsidP="00D35295">
            <w:pPr>
              <w:pStyle w:val="afa"/>
              <w:rPr>
                <w:color w:val="auto"/>
                <w:sz w:val="21"/>
              </w:rPr>
            </w:pPr>
          </w:p>
        </w:tc>
        <w:tc>
          <w:tcPr>
            <w:tcW w:w="1453" w:type="dxa"/>
            <w:gridSpan w:val="3"/>
            <w:shd w:val="clear" w:color="auto" w:fill="auto"/>
            <w:vAlign w:val="center"/>
          </w:tcPr>
          <w:p w14:paraId="12ECE819" w14:textId="0472916C" w:rsidR="00D35295" w:rsidRPr="001D5CB8" w:rsidRDefault="00D35295" w:rsidP="00D35295">
            <w:pPr>
              <w:pStyle w:val="afa"/>
              <w:rPr>
                <w:color w:val="auto"/>
                <w:sz w:val="21"/>
              </w:rPr>
            </w:pPr>
            <w:r w:rsidRPr="001D5CB8">
              <w:rPr>
                <w:color w:val="auto"/>
                <w:sz w:val="21"/>
              </w:rPr>
              <w:t>防护</w:t>
            </w:r>
            <w:r w:rsidR="000A09D7">
              <w:rPr>
                <w:rFonts w:hint="eastAsia"/>
                <w:color w:val="auto"/>
                <w:sz w:val="21"/>
              </w:rPr>
              <w:t>及</w:t>
            </w:r>
            <w:r w:rsidR="000A09D7">
              <w:rPr>
                <w:color w:val="auto"/>
                <w:sz w:val="21"/>
              </w:rPr>
              <w:t>防化</w:t>
            </w:r>
            <w:r w:rsidRPr="001D5CB8">
              <w:rPr>
                <w:color w:val="auto"/>
                <w:sz w:val="21"/>
              </w:rPr>
              <w:lastRenderedPageBreak/>
              <w:t>系统</w:t>
            </w:r>
          </w:p>
        </w:tc>
        <w:tc>
          <w:tcPr>
            <w:tcW w:w="4712" w:type="dxa"/>
            <w:gridSpan w:val="4"/>
            <w:vMerge/>
            <w:shd w:val="clear" w:color="auto" w:fill="auto"/>
            <w:vAlign w:val="center"/>
          </w:tcPr>
          <w:p w14:paraId="2590CD4B" w14:textId="77777777" w:rsidR="00D35295" w:rsidRPr="001D5CB8" w:rsidRDefault="00D35295" w:rsidP="00D35295">
            <w:pPr>
              <w:pStyle w:val="afa"/>
              <w:rPr>
                <w:color w:val="auto"/>
                <w:sz w:val="21"/>
              </w:rPr>
            </w:pPr>
          </w:p>
        </w:tc>
        <w:tc>
          <w:tcPr>
            <w:tcW w:w="1570" w:type="dxa"/>
            <w:vMerge/>
            <w:shd w:val="clear" w:color="auto" w:fill="auto"/>
            <w:vAlign w:val="center"/>
          </w:tcPr>
          <w:p w14:paraId="3F20714A" w14:textId="77777777" w:rsidR="00D35295" w:rsidRPr="001D5CB8" w:rsidRDefault="00D35295" w:rsidP="00D35295">
            <w:pPr>
              <w:pStyle w:val="afa"/>
              <w:rPr>
                <w:color w:val="auto"/>
                <w:sz w:val="21"/>
              </w:rPr>
            </w:pPr>
          </w:p>
        </w:tc>
      </w:tr>
    </w:tbl>
    <w:p w14:paraId="4933DF39" w14:textId="77DB96C4" w:rsidR="008D44CB" w:rsidRPr="004A668E" w:rsidRDefault="008D44CB" w:rsidP="000B0DF6">
      <w:pPr>
        <w:pStyle w:val="afb"/>
        <w:numPr>
          <w:ilvl w:val="0"/>
          <w:numId w:val="69"/>
        </w:numPr>
        <w:ind w:firstLineChars="0"/>
      </w:pPr>
      <w:r w:rsidRPr="004A668E">
        <w:t>在进行可靠性鉴定过程中，若发现调查检测资料不足或不确定时，应及时进行补充调查及检测。</w:t>
      </w:r>
    </w:p>
    <w:p w14:paraId="66077B2D" w14:textId="0264DB28" w:rsidR="008D44CB" w:rsidRPr="004A668E" w:rsidRDefault="008D44CB" w:rsidP="000B0DF6">
      <w:pPr>
        <w:pStyle w:val="afb"/>
        <w:numPr>
          <w:ilvl w:val="0"/>
          <w:numId w:val="69"/>
        </w:numPr>
        <w:ind w:firstLineChars="0"/>
      </w:pPr>
      <w:r w:rsidRPr="004A668E">
        <w:t>专项鉴定的鉴定程序可按可靠性鉴定程序，但鉴定程序的工作内容应符合专项鉴定的要求。</w:t>
      </w:r>
    </w:p>
    <w:p w14:paraId="480D55A6" w14:textId="0BC92782" w:rsidR="008D44CB" w:rsidRPr="004A668E" w:rsidRDefault="008D44CB" w:rsidP="000B0DF6">
      <w:pPr>
        <w:pStyle w:val="afb"/>
        <w:numPr>
          <w:ilvl w:val="0"/>
          <w:numId w:val="69"/>
        </w:numPr>
        <w:ind w:firstLineChars="0"/>
      </w:pPr>
      <w:r w:rsidRPr="004A668E">
        <w:t>人防</w:t>
      </w:r>
      <w:r w:rsidRPr="004A668E">
        <w:rPr>
          <w:rStyle w:val="fontstyle21"/>
          <w:rFonts w:ascii="Times New Roman" w:hAnsi="Times New Roman" w:hint="default"/>
          <w:sz w:val="24"/>
          <w:szCs w:val="24"/>
        </w:rPr>
        <w:t>建筑工程</w:t>
      </w:r>
      <w:r w:rsidRPr="004A668E">
        <w:t>及设施设备可靠性鉴定工作完成后，应提交鉴定报告。</w:t>
      </w:r>
    </w:p>
    <w:p w14:paraId="429B9526" w14:textId="77777777" w:rsidR="008D44CB" w:rsidRPr="004A668E" w:rsidRDefault="008D44CB" w:rsidP="008D44CB">
      <w:pPr>
        <w:ind w:firstLine="480"/>
        <w:jc w:val="center"/>
        <w:rPr>
          <w:rFonts w:ascii="Times New Roman" w:hAnsi="Times New Roman"/>
          <w:szCs w:val="24"/>
        </w:rPr>
        <w:sectPr w:rsidR="008D44CB" w:rsidRPr="004A668E" w:rsidSect="00D04B06">
          <w:footerReference w:type="default" r:id="rId25"/>
          <w:pgSz w:w="11907" w:h="16840" w:code="9"/>
          <w:pgMar w:top="1418" w:right="1701" w:bottom="1418" w:left="1701" w:header="1247" w:footer="1247" w:gutter="0"/>
          <w:cols w:space="720"/>
          <w:noEndnote/>
          <w:docGrid w:linePitch="318" w:charSpace="614"/>
        </w:sectPr>
      </w:pPr>
    </w:p>
    <w:p w14:paraId="0E481A76" w14:textId="44A48821" w:rsidR="008D44CB" w:rsidRPr="00542DCB" w:rsidRDefault="008D44CB" w:rsidP="003967E0">
      <w:pPr>
        <w:pStyle w:val="ac"/>
        <w:numPr>
          <w:ilvl w:val="0"/>
          <w:numId w:val="114"/>
        </w:numPr>
        <w:ind w:firstLineChars="0"/>
        <w:jc w:val="center"/>
        <w:outlineLvl w:val="1"/>
        <w:rPr>
          <w:b/>
        </w:rPr>
      </w:pPr>
      <w:bookmarkStart w:id="29" w:name="_Toc22274928"/>
      <w:bookmarkStart w:id="30" w:name="_Toc27141425"/>
      <w:bookmarkStart w:id="31" w:name="_Toc38121878"/>
      <w:r w:rsidRPr="00542DCB">
        <w:rPr>
          <w:b/>
        </w:rPr>
        <w:lastRenderedPageBreak/>
        <w:t>鉴定评级标准</w:t>
      </w:r>
      <w:bookmarkEnd w:id="29"/>
      <w:bookmarkEnd w:id="30"/>
      <w:bookmarkEnd w:id="31"/>
    </w:p>
    <w:p w14:paraId="7F2BD95C" w14:textId="5A0E5A16" w:rsidR="008D44CB" w:rsidRPr="004A668E" w:rsidRDefault="008D44CB" w:rsidP="000B0DF6">
      <w:pPr>
        <w:pStyle w:val="afb"/>
        <w:numPr>
          <w:ilvl w:val="0"/>
          <w:numId w:val="81"/>
        </w:numPr>
        <w:ind w:firstLineChars="0"/>
      </w:pPr>
      <w:r w:rsidRPr="004A668E">
        <w:t>人防建筑工程安全性鉴定评级的各层次分级标准，应按表</w:t>
      </w:r>
      <w:r w:rsidRPr="004A668E">
        <w:t>3.3.1</w:t>
      </w:r>
      <w:r w:rsidRPr="004A668E">
        <w:t>的规定采用。</w:t>
      </w:r>
    </w:p>
    <w:p w14:paraId="503E9CFA" w14:textId="77777777" w:rsidR="008D44CB" w:rsidRPr="00142F50" w:rsidRDefault="008D44CB" w:rsidP="008D44CB">
      <w:pPr>
        <w:pStyle w:val="af9"/>
        <w:spacing w:before="156" w:after="62"/>
        <w:ind w:firstLine="480"/>
        <w:rPr>
          <w:b w:val="0"/>
          <w:color w:val="auto"/>
        </w:rPr>
      </w:pPr>
      <w:r w:rsidRPr="00142F50">
        <w:rPr>
          <w:b w:val="0"/>
          <w:color w:val="auto"/>
        </w:rPr>
        <w:t>表</w:t>
      </w:r>
      <w:r w:rsidRPr="00142F50">
        <w:rPr>
          <w:b w:val="0"/>
          <w:color w:val="auto"/>
        </w:rPr>
        <w:t xml:space="preserve">3.3.1 </w:t>
      </w:r>
      <w:r w:rsidRPr="00142F50">
        <w:rPr>
          <w:b w:val="0"/>
          <w:color w:val="auto"/>
        </w:rPr>
        <w:t>人防建筑工程安全性鉴定评级的各层次分级标准</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6"/>
        <w:gridCol w:w="1334"/>
        <w:gridCol w:w="562"/>
        <w:gridCol w:w="3120"/>
        <w:gridCol w:w="2754"/>
      </w:tblGrid>
      <w:tr w:rsidR="008D44CB" w:rsidRPr="0058020E" w14:paraId="00904562" w14:textId="77777777" w:rsidTr="00355EB7">
        <w:trPr>
          <w:trHeight w:val="680"/>
          <w:jc w:val="center"/>
        </w:trPr>
        <w:tc>
          <w:tcPr>
            <w:tcW w:w="0" w:type="auto"/>
            <w:tcBorders>
              <w:top w:val="single" w:sz="4" w:space="0" w:color="auto"/>
              <w:left w:val="single" w:sz="4" w:space="0" w:color="auto"/>
              <w:bottom w:val="single" w:sz="4" w:space="0" w:color="auto"/>
              <w:right w:val="single" w:sz="4" w:space="0" w:color="auto"/>
            </w:tcBorders>
            <w:vAlign w:val="center"/>
          </w:tcPr>
          <w:p w14:paraId="0D18F4B8" w14:textId="77777777" w:rsidR="008D44CB" w:rsidRPr="0058020E" w:rsidRDefault="008D44CB" w:rsidP="008D44CB">
            <w:pPr>
              <w:pStyle w:val="afa"/>
              <w:rPr>
                <w:b/>
                <w:color w:val="auto"/>
                <w:sz w:val="21"/>
              </w:rPr>
            </w:pPr>
            <w:r w:rsidRPr="0058020E">
              <w:rPr>
                <w:color w:val="auto"/>
                <w:sz w:val="21"/>
              </w:rPr>
              <w:t>层次</w:t>
            </w:r>
          </w:p>
        </w:tc>
        <w:tc>
          <w:tcPr>
            <w:tcW w:w="0" w:type="auto"/>
            <w:tcBorders>
              <w:top w:val="single" w:sz="4" w:space="0" w:color="auto"/>
              <w:left w:val="single" w:sz="4" w:space="0" w:color="auto"/>
              <w:bottom w:val="single" w:sz="4" w:space="0" w:color="auto"/>
              <w:right w:val="single" w:sz="4" w:space="0" w:color="auto"/>
            </w:tcBorders>
            <w:vAlign w:val="center"/>
          </w:tcPr>
          <w:p w14:paraId="1170FEC7" w14:textId="77777777" w:rsidR="008D44CB" w:rsidRPr="0058020E" w:rsidRDefault="008D44CB" w:rsidP="008D44CB">
            <w:pPr>
              <w:pStyle w:val="afa"/>
              <w:rPr>
                <w:b/>
                <w:color w:val="auto"/>
                <w:sz w:val="21"/>
              </w:rPr>
            </w:pPr>
            <w:r w:rsidRPr="0058020E">
              <w:rPr>
                <w:color w:val="auto"/>
                <w:sz w:val="21"/>
              </w:rPr>
              <w:t>鉴定对象</w:t>
            </w:r>
          </w:p>
        </w:tc>
        <w:tc>
          <w:tcPr>
            <w:tcW w:w="0" w:type="auto"/>
            <w:tcBorders>
              <w:top w:val="single" w:sz="4" w:space="0" w:color="auto"/>
              <w:left w:val="single" w:sz="4" w:space="0" w:color="auto"/>
              <w:bottom w:val="single" w:sz="4" w:space="0" w:color="auto"/>
              <w:right w:val="single" w:sz="4" w:space="0" w:color="auto"/>
            </w:tcBorders>
            <w:vAlign w:val="center"/>
          </w:tcPr>
          <w:p w14:paraId="36EADA28" w14:textId="77777777" w:rsidR="008D44CB" w:rsidRPr="0058020E" w:rsidRDefault="008D44CB" w:rsidP="008D44CB">
            <w:pPr>
              <w:pStyle w:val="afa"/>
              <w:rPr>
                <w:b/>
                <w:color w:val="auto"/>
                <w:sz w:val="21"/>
              </w:rPr>
            </w:pPr>
            <w:r w:rsidRPr="0058020E">
              <w:rPr>
                <w:color w:val="auto"/>
                <w:sz w:val="21"/>
              </w:rPr>
              <w:t>等级</w:t>
            </w:r>
          </w:p>
        </w:tc>
        <w:tc>
          <w:tcPr>
            <w:tcW w:w="0" w:type="auto"/>
            <w:tcBorders>
              <w:top w:val="single" w:sz="4" w:space="0" w:color="auto"/>
              <w:left w:val="single" w:sz="4" w:space="0" w:color="auto"/>
              <w:bottom w:val="single" w:sz="4" w:space="0" w:color="auto"/>
              <w:right w:val="single" w:sz="4" w:space="0" w:color="auto"/>
            </w:tcBorders>
            <w:vAlign w:val="center"/>
          </w:tcPr>
          <w:p w14:paraId="6ABFFD68" w14:textId="77777777" w:rsidR="008D44CB" w:rsidRPr="0058020E" w:rsidRDefault="008D44CB" w:rsidP="008D44CB">
            <w:pPr>
              <w:pStyle w:val="afa"/>
              <w:rPr>
                <w:b/>
                <w:color w:val="auto"/>
                <w:sz w:val="21"/>
              </w:rPr>
            </w:pPr>
            <w:r w:rsidRPr="0058020E">
              <w:rPr>
                <w:color w:val="auto"/>
                <w:sz w:val="21"/>
              </w:rPr>
              <w:t>分级标准</w:t>
            </w:r>
          </w:p>
        </w:tc>
        <w:tc>
          <w:tcPr>
            <w:tcW w:w="0" w:type="auto"/>
            <w:tcBorders>
              <w:top w:val="single" w:sz="4" w:space="0" w:color="auto"/>
              <w:left w:val="single" w:sz="4" w:space="0" w:color="auto"/>
              <w:bottom w:val="single" w:sz="4" w:space="0" w:color="auto"/>
              <w:right w:val="single" w:sz="4" w:space="0" w:color="auto"/>
            </w:tcBorders>
            <w:vAlign w:val="center"/>
          </w:tcPr>
          <w:p w14:paraId="6269668E" w14:textId="77777777" w:rsidR="008D44CB" w:rsidRPr="0058020E" w:rsidRDefault="008D44CB" w:rsidP="008D44CB">
            <w:pPr>
              <w:pStyle w:val="afa"/>
              <w:rPr>
                <w:b/>
                <w:color w:val="auto"/>
                <w:sz w:val="21"/>
              </w:rPr>
            </w:pPr>
            <w:r w:rsidRPr="0058020E">
              <w:rPr>
                <w:color w:val="auto"/>
                <w:sz w:val="21"/>
              </w:rPr>
              <w:t>处理要求</w:t>
            </w:r>
          </w:p>
        </w:tc>
      </w:tr>
      <w:tr w:rsidR="008D44CB" w:rsidRPr="0058020E" w14:paraId="13FCC9D3" w14:textId="77777777" w:rsidTr="00355EB7">
        <w:trPr>
          <w:trHeight w:val="68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39C27461" w14:textId="77777777" w:rsidR="008D44CB" w:rsidRPr="0058020E" w:rsidRDefault="008D44CB" w:rsidP="008D44CB">
            <w:pPr>
              <w:pStyle w:val="afa"/>
              <w:rPr>
                <w:b/>
                <w:color w:val="auto"/>
                <w:sz w:val="21"/>
              </w:rPr>
            </w:pPr>
            <w:proofErr w:type="gramStart"/>
            <w:r w:rsidRPr="0058020E">
              <w:rPr>
                <w:color w:val="auto"/>
                <w:sz w:val="21"/>
              </w:rPr>
              <w:t>一</w:t>
            </w:r>
            <w:proofErr w:type="gramEnd"/>
          </w:p>
        </w:tc>
        <w:tc>
          <w:tcPr>
            <w:tcW w:w="0" w:type="auto"/>
            <w:vMerge w:val="restart"/>
            <w:tcBorders>
              <w:top w:val="single" w:sz="4" w:space="0" w:color="auto"/>
              <w:left w:val="single" w:sz="4" w:space="0" w:color="auto"/>
              <w:bottom w:val="single" w:sz="4" w:space="0" w:color="auto"/>
              <w:right w:val="single" w:sz="4" w:space="0" w:color="auto"/>
            </w:tcBorders>
            <w:vAlign w:val="center"/>
          </w:tcPr>
          <w:p w14:paraId="73F7746B" w14:textId="77777777" w:rsidR="008D44CB" w:rsidRPr="0058020E" w:rsidRDefault="008D44CB" w:rsidP="008D44CB">
            <w:pPr>
              <w:pStyle w:val="afa"/>
              <w:rPr>
                <w:b/>
                <w:color w:val="auto"/>
                <w:sz w:val="21"/>
              </w:rPr>
            </w:pPr>
            <w:r w:rsidRPr="0058020E">
              <w:rPr>
                <w:color w:val="auto"/>
                <w:sz w:val="21"/>
              </w:rPr>
              <w:t>单个构件或其检查项目</w:t>
            </w:r>
          </w:p>
        </w:tc>
        <w:tc>
          <w:tcPr>
            <w:tcW w:w="0" w:type="auto"/>
            <w:tcBorders>
              <w:top w:val="single" w:sz="4" w:space="0" w:color="auto"/>
              <w:left w:val="single" w:sz="4" w:space="0" w:color="auto"/>
              <w:bottom w:val="single" w:sz="4" w:space="0" w:color="auto"/>
              <w:right w:val="single" w:sz="4" w:space="0" w:color="auto"/>
            </w:tcBorders>
            <w:vAlign w:val="center"/>
          </w:tcPr>
          <w:p w14:paraId="773A279A" w14:textId="77777777" w:rsidR="008D44CB" w:rsidRPr="0058020E" w:rsidRDefault="008D44CB" w:rsidP="008D44CB">
            <w:pPr>
              <w:pStyle w:val="afa"/>
              <w:rPr>
                <w:b/>
                <w:i/>
                <w:color w:val="auto"/>
                <w:sz w:val="21"/>
              </w:rPr>
            </w:pPr>
            <w:r w:rsidRPr="0058020E">
              <w:rPr>
                <w:i/>
                <w:color w:val="auto"/>
                <w:sz w:val="21"/>
              </w:rPr>
              <w:t>a</w:t>
            </w:r>
            <w:r w:rsidRPr="0058020E">
              <w:rPr>
                <w:color w:val="auto"/>
                <w:sz w:val="21"/>
                <w:vertAlign w:val="subscript"/>
              </w:rPr>
              <w:t>u</w:t>
            </w:r>
          </w:p>
        </w:tc>
        <w:tc>
          <w:tcPr>
            <w:tcW w:w="0" w:type="auto"/>
            <w:tcBorders>
              <w:top w:val="single" w:sz="4" w:space="0" w:color="auto"/>
              <w:left w:val="single" w:sz="4" w:space="0" w:color="auto"/>
              <w:bottom w:val="single" w:sz="4" w:space="0" w:color="auto"/>
              <w:right w:val="single" w:sz="4" w:space="0" w:color="auto"/>
            </w:tcBorders>
            <w:vAlign w:val="center"/>
          </w:tcPr>
          <w:p w14:paraId="0D0E2D2B" w14:textId="77777777" w:rsidR="008D44CB" w:rsidRPr="0058020E" w:rsidRDefault="008D44CB" w:rsidP="005E0D9F">
            <w:pPr>
              <w:pStyle w:val="afa"/>
              <w:jc w:val="left"/>
              <w:rPr>
                <w:b/>
                <w:color w:val="auto"/>
                <w:sz w:val="21"/>
              </w:rPr>
            </w:pPr>
            <w:r w:rsidRPr="0058020E">
              <w:rPr>
                <w:color w:val="auto"/>
                <w:sz w:val="21"/>
              </w:rPr>
              <w:t>安全性符合本标准对</w:t>
            </w:r>
            <w:r w:rsidRPr="0058020E">
              <w:rPr>
                <w:i/>
                <w:color w:val="auto"/>
                <w:sz w:val="21"/>
              </w:rPr>
              <w:t>a</w:t>
            </w:r>
            <w:r w:rsidRPr="0058020E">
              <w:rPr>
                <w:color w:val="auto"/>
                <w:sz w:val="21"/>
                <w:vertAlign w:val="subscript"/>
              </w:rPr>
              <w:t>u</w:t>
            </w:r>
            <w:r w:rsidRPr="0058020E">
              <w:rPr>
                <w:color w:val="auto"/>
                <w:sz w:val="21"/>
              </w:rPr>
              <w:t>级的要求，具有足够的承载能力</w:t>
            </w:r>
          </w:p>
        </w:tc>
        <w:tc>
          <w:tcPr>
            <w:tcW w:w="0" w:type="auto"/>
            <w:tcBorders>
              <w:top w:val="single" w:sz="4" w:space="0" w:color="auto"/>
              <w:left w:val="single" w:sz="4" w:space="0" w:color="auto"/>
              <w:bottom w:val="single" w:sz="4" w:space="0" w:color="auto"/>
              <w:right w:val="single" w:sz="4" w:space="0" w:color="auto"/>
            </w:tcBorders>
            <w:vAlign w:val="center"/>
          </w:tcPr>
          <w:p w14:paraId="73E78596" w14:textId="77777777" w:rsidR="008D44CB" w:rsidRPr="0058020E" w:rsidRDefault="008D44CB" w:rsidP="005E0D9F">
            <w:pPr>
              <w:pStyle w:val="afa"/>
              <w:jc w:val="left"/>
              <w:rPr>
                <w:b/>
                <w:color w:val="auto"/>
                <w:sz w:val="21"/>
              </w:rPr>
            </w:pPr>
            <w:r w:rsidRPr="0058020E">
              <w:rPr>
                <w:color w:val="auto"/>
                <w:sz w:val="21"/>
              </w:rPr>
              <w:t>不必采取措施</w:t>
            </w:r>
          </w:p>
        </w:tc>
      </w:tr>
      <w:tr w:rsidR="008D44CB" w:rsidRPr="0058020E" w14:paraId="3C434E95"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63D760B8"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8A64E1B"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7F0F44C9" w14:textId="77777777" w:rsidR="008D44CB" w:rsidRPr="0058020E" w:rsidRDefault="008D44CB" w:rsidP="008D44CB">
            <w:pPr>
              <w:pStyle w:val="afa"/>
              <w:rPr>
                <w:i/>
                <w:color w:val="auto"/>
                <w:sz w:val="21"/>
              </w:rPr>
            </w:pPr>
            <w:proofErr w:type="spellStart"/>
            <w:r w:rsidRPr="0058020E">
              <w:rPr>
                <w:i/>
                <w:color w:val="auto"/>
                <w:sz w:val="21"/>
              </w:rPr>
              <w:t>b</w:t>
            </w:r>
            <w:r w:rsidRPr="0058020E">
              <w:rPr>
                <w:color w:val="auto"/>
                <w:sz w:val="21"/>
                <w:vertAlign w:val="subscript"/>
              </w:rPr>
              <w:t>u</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07CED134" w14:textId="77777777" w:rsidR="008D44CB" w:rsidRPr="0058020E" w:rsidRDefault="008D44CB" w:rsidP="005E0D9F">
            <w:pPr>
              <w:pStyle w:val="afa"/>
              <w:jc w:val="left"/>
              <w:rPr>
                <w:color w:val="auto"/>
                <w:sz w:val="21"/>
              </w:rPr>
            </w:pPr>
            <w:r w:rsidRPr="0058020E">
              <w:rPr>
                <w:color w:val="auto"/>
                <w:sz w:val="21"/>
              </w:rPr>
              <w:t>安全性略低于本标准对</w:t>
            </w:r>
            <w:r w:rsidRPr="0058020E">
              <w:rPr>
                <w:i/>
                <w:color w:val="auto"/>
                <w:sz w:val="21"/>
              </w:rPr>
              <w:t>a</w:t>
            </w:r>
            <w:r w:rsidRPr="0058020E">
              <w:rPr>
                <w:color w:val="auto"/>
                <w:sz w:val="21"/>
                <w:vertAlign w:val="subscript"/>
              </w:rPr>
              <w:t>u</w:t>
            </w:r>
            <w:r w:rsidRPr="0058020E">
              <w:rPr>
                <w:color w:val="auto"/>
                <w:sz w:val="21"/>
              </w:rPr>
              <w:t>级的要求，尚不显著影响承载能力</w:t>
            </w:r>
          </w:p>
        </w:tc>
        <w:tc>
          <w:tcPr>
            <w:tcW w:w="0" w:type="auto"/>
            <w:tcBorders>
              <w:top w:val="single" w:sz="4" w:space="0" w:color="auto"/>
              <w:left w:val="single" w:sz="4" w:space="0" w:color="auto"/>
              <w:bottom w:val="single" w:sz="4" w:space="0" w:color="auto"/>
              <w:right w:val="single" w:sz="4" w:space="0" w:color="auto"/>
            </w:tcBorders>
            <w:vAlign w:val="center"/>
          </w:tcPr>
          <w:p w14:paraId="243C66DF" w14:textId="77777777" w:rsidR="008D44CB" w:rsidRPr="0058020E" w:rsidRDefault="008D44CB" w:rsidP="005E0D9F">
            <w:pPr>
              <w:pStyle w:val="afa"/>
              <w:jc w:val="left"/>
              <w:rPr>
                <w:color w:val="auto"/>
                <w:sz w:val="21"/>
              </w:rPr>
            </w:pPr>
            <w:r w:rsidRPr="0058020E">
              <w:rPr>
                <w:color w:val="auto"/>
                <w:sz w:val="21"/>
              </w:rPr>
              <w:t>可不采取措施</w:t>
            </w:r>
          </w:p>
        </w:tc>
      </w:tr>
      <w:tr w:rsidR="008D44CB" w:rsidRPr="0058020E" w14:paraId="1D5A76BC"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7D2A6E3C"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5FD3F845"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61E84E4C" w14:textId="77777777" w:rsidR="008D44CB" w:rsidRPr="0058020E" w:rsidRDefault="008D44CB" w:rsidP="008D44CB">
            <w:pPr>
              <w:pStyle w:val="afa"/>
              <w:rPr>
                <w:i/>
                <w:color w:val="auto"/>
                <w:sz w:val="21"/>
              </w:rPr>
            </w:pPr>
            <w:r w:rsidRPr="0058020E">
              <w:rPr>
                <w:i/>
                <w:color w:val="auto"/>
                <w:sz w:val="21"/>
              </w:rPr>
              <w:t>c</w:t>
            </w:r>
            <w:r w:rsidRPr="0058020E">
              <w:rPr>
                <w:color w:val="auto"/>
                <w:sz w:val="21"/>
                <w:vertAlign w:val="subscript"/>
              </w:rPr>
              <w:t>u</w:t>
            </w:r>
          </w:p>
        </w:tc>
        <w:tc>
          <w:tcPr>
            <w:tcW w:w="0" w:type="auto"/>
            <w:tcBorders>
              <w:top w:val="single" w:sz="4" w:space="0" w:color="auto"/>
              <w:left w:val="single" w:sz="4" w:space="0" w:color="auto"/>
              <w:bottom w:val="single" w:sz="4" w:space="0" w:color="auto"/>
              <w:right w:val="single" w:sz="4" w:space="0" w:color="auto"/>
            </w:tcBorders>
            <w:vAlign w:val="center"/>
          </w:tcPr>
          <w:p w14:paraId="2810B4A5" w14:textId="77777777" w:rsidR="008D44CB" w:rsidRPr="0058020E" w:rsidRDefault="008D44CB" w:rsidP="005E0D9F">
            <w:pPr>
              <w:pStyle w:val="afa"/>
              <w:jc w:val="left"/>
              <w:rPr>
                <w:color w:val="auto"/>
                <w:sz w:val="21"/>
              </w:rPr>
            </w:pPr>
            <w:r w:rsidRPr="0058020E">
              <w:rPr>
                <w:color w:val="auto"/>
                <w:sz w:val="21"/>
              </w:rPr>
              <w:t>安全性不符合本标准对</w:t>
            </w:r>
            <w:r w:rsidRPr="0058020E">
              <w:rPr>
                <w:i/>
                <w:color w:val="auto"/>
                <w:sz w:val="21"/>
              </w:rPr>
              <w:t>a</w:t>
            </w:r>
            <w:r w:rsidRPr="0058020E">
              <w:rPr>
                <w:color w:val="auto"/>
                <w:sz w:val="21"/>
                <w:vertAlign w:val="subscript"/>
              </w:rPr>
              <w:t>u</w:t>
            </w:r>
            <w:r w:rsidRPr="0058020E">
              <w:rPr>
                <w:color w:val="auto"/>
                <w:sz w:val="21"/>
              </w:rPr>
              <w:t>级的要求，显著影响承载能力</w:t>
            </w:r>
          </w:p>
        </w:tc>
        <w:tc>
          <w:tcPr>
            <w:tcW w:w="0" w:type="auto"/>
            <w:tcBorders>
              <w:top w:val="single" w:sz="4" w:space="0" w:color="auto"/>
              <w:left w:val="single" w:sz="4" w:space="0" w:color="auto"/>
              <w:bottom w:val="single" w:sz="4" w:space="0" w:color="auto"/>
              <w:right w:val="single" w:sz="4" w:space="0" w:color="auto"/>
            </w:tcBorders>
            <w:vAlign w:val="center"/>
          </w:tcPr>
          <w:p w14:paraId="23EEDB29" w14:textId="77777777" w:rsidR="008D44CB" w:rsidRPr="0058020E" w:rsidRDefault="008D44CB" w:rsidP="005E0D9F">
            <w:pPr>
              <w:pStyle w:val="afa"/>
              <w:jc w:val="left"/>
              <w:rPr>
                <w:color w:val="auto"/>
                <w:sz w:val="21"/>
              </w:rPr>
            </w:pPr>
            <w:r w:rsidRPr="0058020E">
              <w:rPr>
                <w:color w:val="auto"/>
                <w:sz w:val="21"/>
              </w:rPr>
              <w:t>应采取措施</w:t>
            </w:r>
          </w:p>
        </w:tc>
      </w:tr>
      <w:tr w:rsidR="008D44CB" w:rsidRPr="0058020E" w14:paraId="759D302F"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289BEAC"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964A50C"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551CB206" w14:textId="77777777" w:rsidR="008D44CB" w:rsidRPr="0058020E" w:rsidRDefault="008D44CB" w:rsidP="008D44CB">
            <w:pPr>
              <w:pStyle w:val="afa"/>
              <w:rPr>
                <w:i/>
                <w:color w:val="auto"/>
                <w:sz w:val="21"/>
              </w:rPr>
            </w:pPr>
            <w:r w:rsidRPr="0058020E">
              <w:rPr>
                <w:i/>
                <w:color w:val="auto"/>
                <w:sz w:val="21"/>
              </w:rPr>
              <w:t>d</w:t>
            </w:r>
            <w:r w:rsidRPr="0058020E">
              <w:rPr>
                <w:color w:val="auto"/>
                <w:sz w:val="21"/>
                <w:vertAlign w:val="subscript"/>
              </w:rPr>
              <w:t>u</w:t>
            </w:r>
          </w:p>
        </w:tc>
        <w:tc>
          <w:tcPr>
            <w:tcW w:w="0" w:type="auto"/>
            <w:tcBorders>
              <w:top w:val="single" w:sz="4" w:space="0" w:color="auto"/>
              <w:left w:val="single" w:sz="4" w:space="0" w:color="auto"/>
              <w:bottom w:val="single" w:sz="4" w:space="0" w:color="auto"/>
              <w:right w:val="single" w:sz="4" w:space="0" w:color="auto"/>
            </w:tcBorders>
            <w:vAlign w:val="center"/>
          </w:tcPr>
          <w:p w14:paraId="48E662E6" w14:textId="77777777" w:rsidR="008D44CB" w:rsidRPr="0058020E" w:rsidRDefault="008D44CB" w:rsidP="005E0D9F">
            <w:pPr>
              <w:pStyle w:val="afa"/>
              <w:jc w:val="left"/>
              <w:rPr>
                <w:color w:val="auto"/>
                <w:sz w:val="21"/>
              </w:rPr>
            </w:pPr>
            <w:r w:rsidRPr="0058020E">
              <w:rPr>
                <w:color w:val="auto"/>
                <w:sz w:val="21"/>
              </w:rPr>
              <w:t>安全性不符合本标准对</w:t>
            </w:r>
            <w:r w:rsidRPr="0058020E">
              <w:rPr>
                <w:i/>
                <w:color w:val="auto"/>
                <w:sz w:val="21"/>
              </w:rPr>
              <w:t>a</w:t>
            </w:r>
            <w:r w:rsidRPr="0058020E">
              <w:rPr>
                <w:color w:val="auto"/>
                <w:sz w:val="21"/>
                <w:vertAlign w:val="subscript"/>
              </w:rPr>
              <w:t>u</w:t>
            </w:r>
            <w:r w:rsidRPr="0058020E">
              <w:rPr>
                <w:color w:val="auto"/>
                <w:sz w:val="21"/>
              </w:rPr>
              <w:t>级的要求，已严重影响承载能力</w:t>
            </w:r>
          </w:p>
        </w:tc>
        <w:tc>
          <w:tcPr>
            <w:tcW w:w="0" w:type="auto"/>
            <w:tcBorders>
              <w:top w:val="single" w:sz="4" w:space="0" w:color="auto"/>
              <w:left w:val="single" w:sz="4" w:space="0" w:color="auto"/>
              <w:bottom w:val="single" w:sz="4" w:space="0" w:color="auto"/>
              <w:right w:val="single" w:sz="4" w:space="0" w:color="auto"/>
            </w:tcBorders>
            <w:vAlign w:val="center"/>
          </w:tcPr>
          <w:p w14:paraId="496CFFC6" w14:textId="77777777" w:rsidR="008D44CB" w:rsidRPr="0058020E" w:rsidRDefault="008D44CB" w:rsidP="005E0D9F">
            <w:pPr>
              <w:pStyle w:val="afa"/>
              <w:jc w:val="left"/>
              <w:rPr>
                <w:color w:val="auto"/>
                <w:sz w:val="21"/>
              </w:rPr>
            </w:pPr>
            <w:r w:rsidRPr="0058020E">
              <w:rPr>
                <w:color w:val="auto"/>
                <w:sz w:val="21"/>
              </w:rPr>
              <w:t>必须及时或立即采取措施</w:t>
            </w:r>
          </w:p>
        </w:tc>
      </w:tr>
      <w:tr w:rsidR="008D44CB" w:rsidRPr="0058020E" w14:paraId="4787EBCD" w14:textId="77777777" w:rsidTr="00355EB7">
        <w:trPr>
          <w:trHeight w:val="68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289DA1E6" w14:textId="6D693411" w:rsidR="008D44CB" w:rsidRPr="0058020E" w:rsidRDefault="005E0D9F" w:rsidP="008D44CB">
            <w:pPr>
              <w:pStyle w:val="afa"/>
              <w:rPr>
                <w:color w:val="auto"/>
                <w:sz w:val="21"/>
              </w:rPr>
            </w:pPr>
            <w:r w:rsidRPr="0058020E">
              <w:rPr>
                <w:rFonts w:hint="eastAsia"/>
                <w:color w:val="auto"/>
                <w:sz w:val="21"/>
              </w:rPr>
              <w:t>二</w:t>
            </w:r>
          </w:p>
        </w:tc>
        <w:tc>
          <w:tcPr>
            <w:tcW w:w="0" w:type="auto"/>
            <w:vMerge w:val="restart"/>
            <w:tcBorders>
              <w:top w:val="single" w:sz="4" w:space="0" w:color="auto"/>
              <w:left w:val="single" w:sz="4" w:space="0" w:color="auto"/>
              <w:bottom w:val="single" w:sz="4" w:space="0" w:color="auto"/>
              <w:right w:val="single" w:sz="4" w:space="0" w:color="auto"/>
            </w:tcBorders>
            <w:vAlign w:val="center"/>
          </w:tcPr>
          <w:p w14:paraId="4258C973" w14:textId="77777777" w:rsidR="008D44CB" w:rsidRPr="0058020E" w:rsidRDefault="008D44CB" w:rsidP="008D44CB">
            <w:pPr>
              <w:pStyle w:val="afa"/>
              <w:rPr>
                <w:color w:val="auto"/>
                <w:sz w:val="21"/>
              </w:rPr>
            </w:pPr>
            <w:r w:rsidRPr="0058020E">
              <w:rPr>
                <w:color w:val="auto"/>
                <w:sz w:val="21"/>
              </w:rPr>
              <w:t>子单元</w:t>
            </w:r>
          </w:p>
        </w:tc>
        <w:tc>
          <w:tcPr>
            <w:tcW w:w="0" w:type="auto"/>
            <w:tcBorders>
              <w:top w:val="single" w:sz="4" w:space="0" w:color="auto"/>
              <w:left w:val="single" w:sz="4" w:space="0" w:color="auto"/>
              <w:bottom w:val="single" w:sz="4" w:space="0" w:color="auto"/>
              <w:right w:val="single" w:sz="4" w:space="0" w:color="auto"/>
            </w:tcBorders>
            <w:vAlign w:val="center"/>
          </w:tcPr>
          <w:p w14:paraId="633512E6" w14:textId="77777777" w:rsidR="008D44CB" w:rsidRPr="0058020E" w:rsidRDefault="008D44CB" w:rsidP="008D44CB">
            <w:pPr>
              <w:pStyle w:val="afa"/>
              <w:rPr>
                <w:i/>
                <w:color w:val="auto"/>
                <w:sz w:val="21"/>
              </w:rPr>
            </w:pPr>
            <w:r w:rsidRPr="0058020E">
              <w:rPr>
                <w:i/>
                <w:color w:val="auto"/>
                <w:sz w:val="21"/>
              </w:rPr>
              <w:t>A</w:t>
            </w:r>
            <w:r w:rsidRPr="0058020E">
              <w:rPr>
                <w:color w:val="auto"/>
                <w:sz w:val="21"/>
                <w:vertAlign w:val="subscript"/>
              </w:rPr>
              <w:t>u</w:t>
            </w:r>
          </w:p>
        </w:tc>
        <w:tc>
          <w:tcPr>
            <w:tcW w:w="0" w:type="auto"/>
            <w:tcBorders>
              <w:top w:val="single" w:sz="4" w:space="0" w:color="auto"/>
              <w:left w:val="single" w:sz="4" w:space="0" w:color="auto"/>
              <w:bottom w:val="single" w:sz="4" w:space="0" w:color="auto"/>
              <w:right w:val="single" w:sz="4" w:space="0" w:color="auto"/>
            </w:tcBorders>
            <w:vAlign w:val="center"/>
          </w:tcPr>
          <w:p w14:paraId="0622DE65" w14:textId="77777777" w:rsidR="008D44CB" w:rsidRPr="0058020E" w:rsidRDefault="008D44CB" w:rsidP="005E0D9F">
            <w:pPr>
              <w:pStyle w:val="afa"/>
              <w:jc w:val="left"/>
              <w:rPr>
                <w:color w:val="auto"/>
                <w:sz w:val="21"/>
              </w:rPr>
            </w:pPr>
            <w:r w:rsidRPr="0058020E">
              <w:rPr>
                <w:color w:val="auto"/>
                <w:sz w:val="21"/>
              </w:rPr>
              <w:t>安全性符合本标准对</w:t>
            </w:r>
            <w:r w:rsidRPr="0058020E">
              <w:rPr>
                <w:i/>
                <w:color w:val="auto"/>
                <w:sz w:val="21"/>
              </w:rPr>
              <w:t>A</w:t>
            </w:r>
            <w:r w:rsidRPr="0058020E">
              <w:rPr>
                <w:color w:val="auto"/>
                <w:sz w:val="21"/>
                <w:vertAlign w:val="subscript"/>
              </w:rPr>
              <w:t>u</w:t>
            </w:r>
            <w:r w:rsidRPr="0058020E">
              <w:rPr>
                <w:color w:val="auto"/>
                <w:sz w:val="21"/>
              </w:rPr>
              <w:t>级的要求，不影响整体承载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02BA7E32" w14:textId="77777777" w:rsidR="008D44CB" w:rsidRPr="0058020E" w:rsidRDefault="008D44CB" w:rsidP="005E0D9F">
            <w:pPr>
              <w:pStyle w:val="afa"/>
              <w:jc w:val="left"/>
              <w:rPr>
                <w:color w:val="auto"/>
                <w:sz w:val="21"/>
              </w:rPr>
            </w:pPr>
            <w:r w:rsidRPr="0058020E">
              <w:rPr>
                <w:color w:val="auto"/>
                <w:sz w:val="21"/>
              </w:rPr>
              <w:t>可能有个别一般构件应采取措施</w:t>
            </w:r>
          </w:p>
        </w:tc>
      </w:tr>
      <w:tr w:rsidR="008D44CB" w:rsidRPr="0058020E" w14:paraId="75972523"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46DF4B0"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950CCEB"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3BD22A10" w14:textId="77777777" w:rsidR="008D44CB" w:rsidRPr="0058020E" w:rsidRDefault="008D44CB" w:rsidP="008D44CB">
            <w:pPr>
              <w:pStyle w:val="afa"/>
              <w:rPr>
                <w:i/>
                <w:color w:val="auto"/>
                <w:sz w:val="21"/>
              </w:rPr>
            </w:pPr>
            <w:r w:rsidRPr="0058020E">
              <w:rPr>
                <w:i/>
                <w:color w:val="auto"/>
                <w:sz w:val="21"/>
              </w:rPr>
              <w:t>B</w:t>
            </w:r>
            <w:r w:rsidRPr="0058020E">
              <w:rPr>
                <w:color w:val="auto"/>
                <w:sz w:val="21"/>
                <w:vertAlign w:val="subscript"/>
              </w:rPr>
              <w:t>u</w:t>
            </w:r>
          </w:p>
        </w:tc>
        <w:tc>
          <w:tcPr>
            <w:tcW w:w="0" w:type="auto"/>
            <w:tcBorders>
              <w:top w:val="single" w:sz="4" w:space="0" w:color="auto"/>
              <w:left w:val="single" w:sz="4" w:space="0" w:color="auto"/>
              <w:bottom w:val="single" w:sz="4" w:space="0" w:color="auto"/>
              <w:right w:val="single" w:sz="4" w:space="0" w:color="auto"/>
            </w:tcBorders>
            <w:vAlign w:val="center"/>
          </w:tcPr>
          <w:p w14:paraId="08A487B9" w14:textId="77777777" w:rsidR="008D44CB" w:rsidRPr="0058020E" w:rsidRDefault="008D44CB" w:rsidP="005E0D9F">
            <w:pPr>
              <w:pStyle w:val="afa"/>
              <w:jc w:val="left"/>
              <w:rPr>
                <w:color w:val="auto"/>
                <w:sz w:val="21"/>
              </w:rPr>
            </w:pPr>
            <w:r w:rsidRPr="0058020E">
              <w:rPr>
                <w:color w:val="auto"/>
                <w:sz w:val="21"/>
              </w:rPr>
              <w:t>安全性略低于本标准对</w:t>
            </w:r>
            <w:r w:rsidRPr="0058020E">
              <w:rPr>
                <w:i/>
                <w:color w:val="auto"/>
                <w:sz w:val="21"/>
              </w:rPr>
              <w:t>A</w:t>
            </w:r>
            <w:r w:rsidRPr="0058020E">
              <w:rPr>
                <w:color w:val="auto"/>
                <w:sz w:val="21"/>
                <w:vertAlign w:val="subscript"/>
              </w:rPr>
              <w:t>u</w:t>
            </w:r>
            <w:r w:rsidRPr="0058020E">
              <w:rPr>
                <w:color w:val="auto"/>
                <w:sz w:val="21"/>
              </w:rPr>
              <w:t>级的要求，尚不显著影响整体承载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2AF78ADE" w14:textId="77777777" w:rsidR="008D44CB" w:rsidRPr="0058020E" w:rsidRDefault="008D44CB" w:rsidP="005E0D9F">
            <w:pPr>
              <w:pStyle w:val="afa"/>
              <w:jc w:val="left"/>
              <w:rPr>
                <w:color w:val="auto"/>
                <w:sz w:val="21"/>
              </w:rPr>
            </w:pPr>
            <w:r w:rsidRPr="0058020E">
              <w:rPr>
                <w:color w:val="auto"/>
                <w:sz w:val="21"/>
              </w:rPr>
              <w:t>可能有极少数构件应采取措施</w:t>
            </w:r>
          </w:p>
        </w:tc>
      </w:tr>
      <w:tr w:rsidR="008D44CB" w:rsidRPr="0058020E" w14:paraId="32F9C399"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42789C49"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8107E01"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1BBEABE8" w14:textId="77777777" w:rsidR="008D44CB" w:rsidRPr="0058020E" w:rsidRDefault="008D44CB" w:rsidP="008D44CB">
            <w:pPr>
              <w:pStyle w:val="afa"/>
              <w:rPr>
                <w:i/>
                <w:color w:val="auto"/>
                <w:sz w:val="21"/>
              </w:rPr>
            </w:pPr>
            <w:r w:rsidRPr="0058020E">
              <w:rPr>
                <w:i/>
                <w:color w:val="auto"/>
                <w:sz w:val="21"/>
              </w:rPr>
              <w:t>C</w:t>
            </w:r>
            <w:r w:rsidRPr="0058020E">
              <w:rPr>
                <w:color w:val="auto"/>
                <w:sz w:val="21"/>
                <w:vertAlign w:val="subscript"/>
              </w:rPr>
              <w:t>u</w:t>
            </w:r>
          </w:p>
        </w:tc>
        <w:tc>
          <w:tcPr>
            <w:tcW w:w="0" w:type="auto"/>
            <w:tcBorders>
              <w:top w:val="single" w:sz="4" w:space="0" w:color="auto"/>
              <w:left w:val="single" w:sz="4" w:space="0" w:color="auto"/>
              <w:bottom w:val="single" w:sz="4" w:space="0" w:color="auto"/>
              <w:right w:val="single" w:sz="4" w:space="0" w:color="auto"/>
            </w:tcBorders>
            <w:vAlign w:val="center"/>
          </w:tcPr>
          <w:p w14:paraId="7CD597F4" w14:textId="77777777" w:rsidR="008D44CB" w:rsidRPr="0058020E" w:rsidRDefault="008D44CB" w:rsidP="005E0D9F">
            <w:pPr>
              <w:pStyle w:val="afa"/>
              <w:jc w:val="left"/>
              <w:rPr>
                <w:color w:val="auto"/>
                <w:sz w:val="21"/>
              </w:rPr>
            </w:pPr>
            <w:r w:rsidRPr="0058020E">
              <w:rPr>
                <w:color w:val="auto"/>
                <w:sz w:val="21"/>
              </w:rPr>
              <w:t>安全性不符合本标准对</w:t>
            </w:r>
            <w:r w:rsidRPr="0058020E">
              <w:rPr>
                <w:i/>
                <w:color w:val="auto"/>
                <w:sz w:val="21"/>
              </w:rPr>
              <w:t>A</w:t>
            </w:r>
            <w:r w:rsidRPr="0058020E">
              <w:rPr>
                <w:color w:val="auto"/>
                <w:sz w:val="21"/>
                <w:vertAlign w:val="subscript"/>
              </w:rPr>
              <w:t>u</w:t>
            </w:r>
            <w:r w:rsidRPr="0058020E">
              <w:rPr>
                <w:color w:val="auto"/>
                <w:sz w:val="21"/>
              </w:rPr>
              <w:t>级的要求，显著影响整体承载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29336015" w14:textId="77777777" w:rsidR="008D44CB" w:rsidRPr="0058020E" w:rsidRDefault="008D44CB" w:rsidP="005E0D9F">
            <w:pPr>
              <w:pStyle w:val="afa"/>
              <w:jc w:val="left"/>
              <w:rPr>
                <w:color w:val="auto"/>
                <w:sz w:val="21"/>
              </w:rPr>
            </w:pPr>
            <w:r w:rsidRPr="0058020E">
              <w:rPr>
                <w:color w:val="auto"/>
                <w:sz w:val="21"/>
              </w:rPr>
              <w:t>应采取措施，且可能有极少数构件必须立即采取措施</w:t>
            </w:r>
          </w:p>
        </w:tc>
      </w:tr>
      <w:tr w:rsidR="008D44CB" w:rsidRPr="0058020E" w14:paraId="0AFC2183"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2D18060"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2A36BAC4"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10A7CD85" w14:textId="77777777" w:rsidR="008D44CB" w:rsidRPr="0058020E" w:rsidRDefault="008D44CB" w:rsidP="008D44CB">
            <w:pPr>
              <w:pStyle w:val="afa"/>
              <w:rPr>
                <w:i/>
                <w:color w:val="auto"/>
                <w:sz w:val="21"/>
              </w:rPr>
            </w:pPr>
            <w:r w:rsidRPr="0058020E">
              <w:rPr>
                <w:i/>
                <w:color w:val="auto"/>
                <w:sz w:val="21"/>
              </w:rPr>
              <w:t>D</w:t>
            </w:r>
            <w:r w:rsidRPr="0058020E">
              <w:rPr>
                <w:color w:val="auto"/>
                <w:sz w:val="21"/>
                <w:vertAlign w:val="subscript"/>
              </w:rPr>
              <w:t>u</w:t>
            </w:r>
          </w:p>
        </w:tc>
        <w:tc>
          <w:tcPr>
            <w:tcW w:w="0" w:type="auto"/>
            <w:tcBorders>
              <w:top w:val="single" w:sz="4" w:space="0" w:color="auto"/>
              <w:left w:val="single" w:sz="4" w:space="0" w:color="auto"/>
              <w:bottom w:val="single" w:sz="4" w:space="0" w:color="auto"/>
              <w:right w:val="single" w:sz="4" w:space="0" w:color="auto"/>
            </w:tcBorders>
            <w:vAlign w:val="center"/>
          </w:tcPr>
          <w:p w14:paraId="10841267" w14:textId="77777777" w:rsidR="008D44CB" w:rsidRPr="0058020E" w:rsidRDefault="008D44CB" w:rsidP="005E0D9F">
            <w:pPr>
              <w:pStyle w:val="afa"/>
              <w:jc w:val="left"/>
              <w:rPr>
                <w:color w:val="auto"/>
                <w:sz w:val="21"/>
              </w:rPr>
            </w:pPr>
            <w:r w:rsidRPr="0058020E">
              <w:rPr>
                <w:color w:val="auto"/>
                <w:sz w:val="21"/>
              </w:rPr>
              <w:t>安全性极不符合本标准对</w:t>
            </w:r>
            <w:r w:rsidRPr="0058020E">
              <w:rPr>
                <w:i/>
                <w:color w:val="auto"/>
                <w:sz w:val="21"/>
              </w:rPr>
              <w:t>A</w:t>
            </w:r>
            <w:r w:rsidRPr="0058020E">
              <w:rPr>
                <w:color w:val="auto"/>
                <w:sz w:val="21"/>
                <w:vertAlign w:val="subscript"/>
              </w:rPr>
              <w:t>u</w:t>
            </w:r>
            <w:r w:rsidRPr="0058020E">
              <w:rPr>
                <w:color w:val="auto"/>
                <w:sz w:val="21"/>
              </w:rPr>
              <w:t>级的要求，严重影响整体承载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35C2BDE7" w14:textId="77777777" w:rsidR="008D44CB" w:rsidRPr="0058020E" w:rsidRDefault="008D44CB" w:rsidP="005E0D9F">
            <w:pPr>
              <w:pStyle w:val="afa"/>
              <w:jc w:val="left"/>
              <w:rPr>
                <w:color w:val="auto"/>
                <w:sz w:val="21"/>
              </w:rPr>
            </w:pPr>
            <w:r w:rsidRPr="0058020E">
              <w:rPr>
                <w:color w:val="auto"/>
                <w:sz w:val="21"/>
              </w:rPr>
              <w:t>必须立即采取措施</w:t>
            </w:r>
          </w:p>
        </w:tc>
      </w:tr>
      <w:tr w:rsidR="008D44CB" w:rsidRPr="0058020E" w14:paraId="04A95CBD" w14:textId="77777777" w:rsidTr="00355EB7">
        <w:trPr>
          <w:trHeight w:val="68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14:paraId="059E42DC" w14:textId="28DDBF95" w:rsidR="008D44CB" w:rsidRPr="0058020E" w:rsidRDefault="005E0D9F" w:rsidP="008D44CB">
            <w:pPr>
              <w:pStyle w:val="afa"/>
              <w:rPr>
                <w:color w:val="auto"/>
                <w:sz w:val="21"/>
              </w:rPr>
            </w:pPr>
            <w:r w:rsidRPr="0058020E">
              <w:rPr>
                <w:rFonts w:hint="eastAsia"/>
                <w:color w:val="auto"/>
                <w:sz w:val="21"/>
              </w:rPr>
              <w:t>三</w:t>
            </w:r>
          </w:p>
        </w:tc>
        <w:tc>
          <w:tcPr>
            <w:tcW w:w="0" w:type="auto"/>
            <w:vMerge w:val="restart"/>
            <w:tcBorders>
              <w:top w:val="single" w:sz="4" w:space="0" w:color="auto"/>
              <w:left w:val="single" w:sz="4" w:space="0" w:color="auto"/>
              <w:bottom w:val="single" w:sz="4" w:space="0" w:color="auto"/>
              <w:right w:val="single" w:sz="4" w:space="0" w:color="auto"/>
            </w:tcBorders>
            <w:vAlign w:val="center"/>
          </w:tcPr>
          <w:p w14:paraId="2377A21A" w14:textId="77777777" w:rsidR="008D44CB" w:rsidRPr="0058020E" w:rsidRDefault="008D44CB" w:rsidP="008D44CB">
            <w:pPr>
              <w:pStyle w:val="afa"/>
              <w:rPr>
                <w:color w:val="auto"/>
                <w:sz w:val="21"/>
              </w:rPr>
            </w:pPr>
            <w:r w:rsidRPr="0058020E">
              <w:rPr>
                <w:color w:val="auto"/>
                <w:sz w:val="21"/>
              </w:rPr>
              <w:t>鉴定单元</w:t>
            </w:r>
          </w:p>
        </w:tc>
        <w:tc>
          <w:tcPr>
            <w:tcW w:w="0" w:type="auto"/>
            <w:tcBorders>
              <w:top w:val="single" w:sz="4" w:space="0" w:color="auto"/>
              <w:left w:val="single" w:sz="4" w:space="0" w:color="auto"/>
              <w:bottom w:val="single" w:sz="4" w:space="0" w:color="auto"/>
              <w:right w:val="single" w:sz="4" w:space="0" w:color="auto"/>
            </w:tcBorders>
            <w:vAlign w:val="center"/>
          </w:tcPr>
          <w:p w14:paraId="3F92916B" w14:textId="77777777" w:rsidR="008D44CB" w:rsidRPr="0058020E" w:rsidRDefault="008D44CB" w:rsidP="008D44CB">
            <w:pPr>
              <w:pStyle w:val="afa"/>
              <w:rPr>
                <w:i/>
                <w:color w:val="auto"/>
                <w:sz w:val="21"/>
              </w:rPr>
            </w:pPr>
            <w:proofErr w:type="spellStart"/>
            <w:r w:rsidRPr="0058020E">
              <w:rPr>
                <w:i/>
                <w:color w:val="auto"/>
                <w:sz w:val="21"/>
              </w:rPr>
              <w:t>A</w:t>
            </w:r>
            <w:r w:rsidRPr="0058020E">
              <w:rPr>
                <w:color w:val="auto"/>
                <w:sz w:val="21"/>
                <w:vertAlign w:val="subscript"/>
              </w:rPr>
              <w:t>su</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74E184C5" w14:textId="77777777" w:rsidR="008D44CB" w:rsidRPr="0058020E" w:rsidRDefault="008D44CB" w:rsidP="005E0D9F">
            <w:pPr>
              <w:pStyle w:val="afa"/>
              <w:jc w:val="left"/>
              <w:rPr>
                <w:color w:val="auto"/>
                <w:sz w:val="21"/>
              </w:rPr>
            </w:pPr>
            <w:r w:rsidRPr="0058020E">
              <w:rPr>
                <w:color w:val="auto"/>
                <w:sz w:val="21"/>
              </w:rPr>
              <w:t>安全性符合本标准对</w:t>
            </w:r>
            <w:proofErr w:type="spellStart"/>
            <w:r w:rsidRPr="0058020E">
              <w:rPr>
                <w:i/>
                <w:color w:val="auto"/>
                <w:sz w:val="21"/>
              </w:rPr>
              <w:t>A</w:t>
            </w:r>
            <w:r w:rsidRPr="0058020E">
              <w:rPr>
                <w:color w:val="auto"/>
                <w:sz w:val="21"/>
                <w:vertAlign w:val="subscript"/>
              </w:rPr>
              <w:t>su</w:t>
            </w:r>
            <w:proofErr w:type="spellEnd"/>
            <w:r w:rsidRPr="0058020E">
              <w:rPr>
                <w:color w:val="auto"/>
                <w:sz w:val="21"/>
              </w:rPr>
              <w:t>级的要求，不影响整体承载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0AAF5DAD" w14:textId="77777777" w:rsidR="008D44CB" w:rsidRPr="0058020E" w:rsidRDefault="008D44CB" w:rsidP="005E0D9F">
            <w:pPr>
              <w:pStyle w:val="afa"/>
              <w:jc w:val="left"/>
              <w:rPr>
                <w:color w:val="auto"/>
                <w:sz w:val="21"/>
              </w:rPr>
            </w:pPr>
            <w:r w:rsidRPr="0058020E">
              <w:rPr>
                <w:color w:val="auto"/>
                <w:sz w:val="21"/>
              </w:rPr>
              <w:t>可能有极少数一般构件应采取措施</w:t>
            </w:r>
          </w:p>
        </w:tc>
      </w:tr>
      <w:tr w:rsidR="008D44CB" w:rsidRPr="0058020E" w14:paraId="5FBEF79A"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70577C8C"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7520869"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5119803B" w14:textId="77777777" w:rsidR="008D44CB" w:rsidRPr="0058020E" w:rsidRDefault="008D44CB" w:rsidP="008D44CB">
            <w:pPr>
              <w:pStyle w:val="afa"/>
              <w:rPr>
                <w:i/>
                <w:color w:val="auto"/>
                <w:sz w:val="21"/>
              </w:rPr>
            </w:pPr>
            <w:proofErr w:type="spellStart"/>
            <w:r w:rsidRPr="0058020E">
              <w:rPr>
                <w:i/>
                <w:color w:val="auto"/>
                <w:sz w:val="21"/>
              </w:rPr>
              <w:t>B</w:t>
            </w:r>
            <w:r w:rsidRPr="0058020E">
              <w:rPr>
                <w:color w:val="auto"/>
                <w:sz w:val="21"/>
                <w:vertAlign w:val="subscript"/>
              </w:rPr>
              <w:t>su</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5A593A56" w14:textId="77777777" w:rsidR="008D44CB" w:rsidRPr="0058020E" w:rsidRDefault="008D44CB" w:rsidP="005E0D9F">
            <w:pPr>
              <w:pStyle w:val="afa"/>
              <w:jc w:val="left"/>
              <w:rPr>
                <w:color w:val="auto"/>
                <w:sz w:val="21"/>
              </w:rPr>
            </w:pPr>
            <w:r w:rsidRPr="0058020E">
              <w:rPr>
                <w:color w:val="auto"/>
                <w:sz w:val="21"/>
              </w:rPr>
              <w:t>安全性略低于本标准对</w:t>
            </w:r>
            <w:proofErr w:type="spellStart"/>
            <w:r w:rsidRPr="0058020E">
              <w:rPr>
                <w:i/>
                <w:color w:val="auto"/>
                <w:sz w:val="21"/>
              </w:rPr>
              <w:t>A</w:t>
            </w:r>
            <w:r w:rsidRPr="0058020E">
              <w:rPr>
                <w:color w:val="auto"/>
                <w:sz w:val="21"/>
                <w:vertAlign w:val="subscript"/>
              </w:rPr>
              <w:t>su</w:t>
            </w:r>
            <w:proofErr w:type="spellEnd"/>
            <w:r w:rsidRPr="0058020E">
              <w:rPr>
                <w:color w:val="auto"/>
                <w:sz w:val="21"/>
              </w:rPr>
              <w:t>级的要求，尚不显著影响整体承载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2C1FEC74" w14:textId="77777777" w:rsidR="008D44CB" w:rsidRPr="0058020E" w:rsidRDefault="008D44CB" w:rsidP="005E0D9F">
            <w:pPr>
              <w:pStyle w:val="afa"/>
              <w:jc w:val="left"/>
              <w:rPr>
                <w:color w:val="auto"/>
                <w:sz w:val="21"/>
              </w:rPr>
            </w:pPr>
            <w:r w:rsidRPr="0058020E">
              <w:rPr>
                <w:color w:val="auto"/>
                <w:sz w:val="21"/>
              </w:rPr>
              <w:t>可能有极少数构件应采取措施</w:t>
            </w:r>
          </w:p>
        </w:tc>
      </w:tr>
      <w:tr w:rsidR="008D44CB" w:rsidRPr="0058020E" w14:paraId="20FA2EBB"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C2DCA81"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43BE7E7F"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7E079A7C" w14:textId="77777777" w:rsidR="008D44CB" w:rsidRPr="0058020E" w:rsidRDefault="008D44CB" w:rsidP="008D44CB">
            <w:pPr>
              <w:pStyle w:val="afa"/>
              <w:rPr>
                <w:i/>
                <w:color w:val="auto"/>
                <w:sz w:val="21"/>
              </w:rPr>
            </w:pPr>
            <w:proofErr w:type="spellStart"/>
            <w:r w:rsidRPr="0058020E">
              <w:rPr>
                <w:i/>
                <w:color w:val="auto"/>
                <w:sz w:val="21"/>
              </w:rPr>
              <w:t>C</w:t>
            </w:r>
            <w:r w:rsidRPr="0058020E">
              <w:rPr>
                <w:color w:val="auto"/>
                <w:sz w:val="21"/>
                <w:vertAlign w:val="subscript"/>
              </w:rPr>
              <w:t>su</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04BE8AC6" w14:textId="77777777" w:rsidR="008D44CB" w:rsidRPr="0058020E" w:rsidRDefault="008D44CB" w:rsidP="005E0D9F">
            <w:pPr>
              <w:pStyle w:val="afa"/>
              <w:jc w:val="left"/>
              <w:rPr>
                <w:color w:val="auto"/>
                <w:sz w:val="21"/>
              </w:rPr>
            </w:pPr>
            <w:r w:rsidRPr="0058020E">
              <w:rPr>
                <w:color w:val="auto"/>
                <w:sz w:val="21"/>
              </w:rPr>
              <w:t>安全性不符合本标准对</w:t>
            </w:r>
            <w:proofErr w:type="spellStart"/>
            <w:r w:rsidRPr="0058020E">
              <w:rPr>
                <w:i/>
                <w:color w:val="auto"/>
                <w:sz w:val="21"/>
              </w:rPr>
              <w:t>A</w:t>
            </w:r>
            <w:r w:rsidRPr="0058020E">
              <w:rPr>
                <w:color w:val="auto"/>
                <w:sz w:val="21"/>
                <w:vertAlign w:val="subscript"/>
              </w:rPr>
              <w:t>su</w:t>
            </w:r>
            <w:proofErr w:type="spellEnd"/>
            <w:r w:rsidRPr="0058020E">
              <w:rPr>
                <w:color w:val="auto"/>
                <w:sz w:val="21"/>
              </w:rPr>
              <w:t>级的要求，显著影响整体承载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1CDE8DFF" w14:textId="77777777" w:rsidR="008D44CB" w:rsidRPr="0058020E" w:rsidRDefault="008D44CB" w:rsidP="005E0D9F">
            <w:pPr>
              <w:pStyle w:val="afa"/>
              <w:jc w:val="left"/>
              <w:rPr>
                <w:color w:val="auto"/>
                <w:sz w:val="21"/>
              </w:rPr>
            </w:pPr>
            <w:r w:rsidRPr="0058020E">
              <w:rPr>
                <w:color w:val="auto"/>
                <w:sz w:val="21"/>
              </w:rPr>
              <w:t>应采取措施，且可能有极少数构件必须及时采取措施</w:t>
            </w:r>
          </w:p>
        </w:tc>
      </w:tr>
      <w:tr w:rsidR="008D44CB" w:rsidRPr="0058020E" w14:paraId="6EAFC7E8" w14:textId="77777777" w:rsidTr="00355EB7">
        <w:trPr>
          <w:trHeight w:val="680"/>
          <w:jc w:val="center"/>
        </w:trPr>
        <w:tc>
          <w:tcPr>
            <w:tcW w:w="0" w:type="auto"/>
            <w:vMerge/>
            <w:tcBorders>
              <w:top w:val="single" w:sz="4" w:space="0" w:color="auto"/>
              <w:left w:val="single" w:sz="4" w:space="0" w:color="auto"/>
              <w:bottom w:val="single" w:sz="4" w:space="0" w:color="auto"/>
              <w:right w:val="single" w:sz="4" w:space="0" w:color="auto"/>
            </w:tcBorders>
            <w:vAlign w:val="center"/>
          </w:tcPr>
          <w:p w14:paraId="38DF6D2A" w14:textId="77777777" w:rsidR="008D44CB" w:rsidRPr="0058020E" w:rsidRDefault="008D44CB" w:rsidP="008D44CB">
            <w:pPr>
              <w:pStyle w:val="afa"/>
              <w:rPr>
                <w:color w:val="auto"/>
                <w:sz w:val="21"/>
              </w:rPr>
            </w:pPr>
          </w:p>
        </w:tc>
        <w:tc>
          <w:tcPr>
            <w:tcW w:w="0" w:type="auto"/>
            <w:vMerge/>
            <w:tcBorders>
              <w:top w:val="single" w:sz="4" w:space="0" w:color="auto"/>
              <w:left w:val="single" w:sz="4" w:space="0" w:color="auto"/>
              <w:bottom w:val="single" w:sz="4" w:space="0" w:color="auto"/>
              <w:right w:val="single" w:sz="4" w:space="0" w:color="auto"/>
            </w:tcBorders>
            <w:vAlign w:val="center"/>
          </w:tcPr>
          <w:p w14:paraId="6E6BA4B2" w14:textId="77777777" w:rsidR="008D44CB" w:rsidRPr="0058020E" w:rsidRDefault="008D44CB" w:rsidP="008D44CB">
            <w:pPr>
              <w:pStyle w:val="afa"/>
              <w:rPr>
                <w:color w:val="auto"/>
                <w:sz w:val="21"/>
              </w:rPr>
            </w:pPr>
          </w:p>
        </w:tc>
        <w:tc>
          <w:tcPr>
            <w:tcW w:w="0" w:type="auto"/>
            <w:tcBorders>
              <w:top w:val="single" w:sz="4" w:space="0" w:color="auto"/>
              <w:left w:val="single" w:sz="4" w:space="0" w:color="auto"/>
              <w:bottom w:val="single" w:sz="4" w:space="0" w:color="auto"/>
              <w:right w:val="single" w:sz="4" w:space="0" w:color="auto"/>
            </w:tcBorders>
            <w:vAlign w:val="center"/>
          </w:tcPr>
          <w:p w14:paraId="329A2299" w14:textId="77777777" w:rsidR="008D44CB" w:rsidRPr="0058020E" w:rsidRDefault="008D44CB" w:rsidP="008D44CB">
            <w:pPr>
              <w:pStyle w:val="afa"/>
              <w:rPr>
                <w:i/>
                <w:color w:val="auto"/>
                <w:sz w:val="21"/>
              </w:rPr>
            </w:pPr>
            <w:proofErr w:type="spellStart"/>
            <w:r w:rsidRPr="0058020E">
              <w:rPr>
                <w:i/>
                <w:color w:val="auto"/>
                <w:sz w:val="21"/>
              </w:rPr>
              <w:t>D</w:t>
            </w:r>
            <w:r w:rsidRPr="0058020E">
              <w:rPr>
                <w:color w:val="auto"/>
                <w:sz w:val="21"/>
                <w:vertAlign w:val="subscript"/>
              </w:rPr>
              <w:t>su</w:t>
            </w:r>
            <w:proofErr w:type="spellEnd"/>
          </w:p>
        </w:tc>
        <w:tc>
          <w:tcPr>
            <w:tcW w:w="0" w:type="auto"/>
            <w:tcBorders>
              <w:top w:val="single" w:sz="4" w:space="0" w:color="auto"/>
              <w:left w:val="single" w:sz="4" w:space="0" w:color="auto"/>
              <w:bottom w:val="single" w:sz="4" w:space="0" w:color="auto"/>
              <w:right w:val="single" w:sz="4" w:space="0" w:color="auto"/>
            </w:tcBorders>
            <w:vAlign w:val="center"/>
          </w:tcPr>
          <w:p w14:paraId="5E2E0AA4" w14:textId="77777777" w:rsidR="008D44CB" w:rsidRPr="0058020E" w:rsidRDefault="008D44CB" w:rsidP="005E0D9F">
            <w:pPr>
              <w:pStyle w:val="afa"/>
              <w:jc w:val="left"/>
              <w:rPr>
                <w:color w:val="auto"/>
                <w:spacing w:val="-4"/>
                <w:sz w:val="21"/>
              </w:rPr>
            </w:pPr>
            <w:r w:rsidRPr="0058020E">
              <w:rPr>
                <w:color w:val="auto"/>
                <w:spacing w:val="-4"/>
                <w:sz w:val="21"/>
              </w:rPr>
              <w:t>安全性严重不符合本标准对</w:t>
            </w:r>
            <w:proofErr w:type="spellStart"/>
            <w:r w:rsidRPr="0058020E">
              <w:rPr>
                <w:i/>
                <w:color w:val="auto"/>
                <w:spacing w:val="-4"/>
                <w:sz w:val="21"/>
              </w:rPr>
              <w:t>A</w:t>
            </w:r>
            <w:r w:rsidRPr="0058020E">
              <w:rPr>
                <w:color w:val="auto"/>
                <w:sz w:val="21"/>
                <w:vertAlign w:val="subscript"/>
              </w:rPr>
              <w:t>su</w:t>
            </w:r>
            <w:proofErr w:type="spellEnd"/>
            <w:r w:rsidRPr="0058020E">
              <w:rPr>
                <w:color w:val="auto"/>
                <w:spacing w:val="-4"/>
                <w:sz w:val="21"/>
              </w:rPr>
              <w:t>级的要求，严重影响整体承载</w:t>
            </w:r>
          </w:p>
        </w:tc>
        <w:tc>
          <w:tcPr>
            <w:tcW w:w="0" w:type="auto"/>
            <w:tcBorders>
              <w:top w:val="single" w:sz="4" w:space="0" w:color="auto"/>
              <w:left w:val="single" w:sz="4" w:space="0" w:color="auto"/>
              <w:bottom w:val="single" w:sz="4" w:space="0" w:color="auto"/>
              <w:right w:val="single" w:sz="4" w:space="0" w:color="auto"/>
            </w:tcBorders>
            <w:vAlign w:val="center"/>
          </w:tcPr>
          <w:p w14:paraId="275B2539" w14:textId="77777777" w:rsidR="008D44CB" w:rsidRPr="0058020E" w:rsidRDefault="008D44CB" w:rsidP="005E0D9F">
            <w:pPr>
              <w:pStyle w:val="afa"/>
              <w:jc w:val="left"/>
              <w:rPr>
                <w:color w:val="auto"/>
                <w:sz w:val="21"/>
              </w:rPr>
            </w:pPr>
            <w:r w:rsidRPr="0058020E">
              <w:rPr>
                <w:color w:val="auto"/>
                <w:sz w:val="21"/>
              </w:rPr>
              <w:t>必须立即采取措施</w:t>
            </w:r>
          </w:p>
        </w:tc>
      </w:tr>
    </w:tbl>
    <w:p w14:paraId="37F04BB2" w14:textId="2DE9B8A9" w:rsidR="008D44CB" w:rsidRPr="00082CDF" w:rsidRDefault="008D44CB" w:rsidP="00082CDF">
      <w:pPr>
        <w:pStyle w:val="aff"/>
        <w:ind w:firstLine="180"/>
        <w:rPr>
          <w:color w:val="auto"/>
        </w:rPr>
      </w:pPr>
      <w:r w:rsidRPr="00082CDF">
        <w:rPr>
          <w:color w:val="auto"/>
        </w:rPr>
        <w:t>注：</w:t>
      </w:r>
      <w:r w:rsidRPr="00082CDF" w:rsidDel="00441118">
        <w:rPr>
          <w:color w:val="auto"/>
        </w:rPr>
        <w:t xml:space="preserve"> </w:t>
      </w:r>
      <w:r w:rsidRPr="00082CDF">
        <w:rPr>
          <w:color w:val="auto"/>
        </w:rPr>
        <w:t xml:space="preserve"> </w:t>
      </w:r>
      <w:r w:rsidRPr="00082CDF">
        <w:rPr>
          <w:color w:val="auto"/>
        </w:rPr>
        <w:t>表中关于</w:t>
      </w:r>
      <w:r w:rsidRPr="00082CDF">
        <w:rPr>
          <w:color w:val="auto"/>
        </w:rPr>
        <w:t>“</w:t>
      </w:r>
      <w:r w:rsidRPr="00082CDF">
        <w:rPr>
          <w:color w:val="auto"/>
        </w:rPr>
        <w:t>不必采取措施</w:t>
      </w:r>
      <w:r w:rsidRPr="00082CDF">
        <w:rPr>
          <w:color w:val="auto"/>
        </w:rPr>
        <w:t>”</w:t>
      </w:r>
      <w:r w:rsidRPr="00082CDF">
        <w:rPr>
          <w:color w:val="auto"/>
        </w:rPr>
        <w:t>和</w:t>
      </w:r>
      <w:r w:rsidRPr="00082CDF">
        <w:rPr>
          <w:color w:val="auto"/>
        </w:rPr>
        <w:t>“</w:t>
      </w:r>
      <w:r w:rsidRPr="00082CDF">
        <w:rPr>
          <w:color w:val="auto"/>
        </w:rPr>
        <w:t>可不采取措施</w:t>
      </w:r>
      <w:r w:rsidRPr="00082CDF">
        <w:rPr>
          <w:color w:val="auto"/>
        </w:rPr>
        <w:t>”</w:t>
      </w:r>
      <w:r w:rsidRPr="00082CDF">
        <w:rPr>
          <w:color w:val="auto"/>
        </w:rPr>
        <w:t>的规定，仅对安全性鉴定而言，不包括使用性</w:t>
      </w:r>
      <w:r w:rsidR="00082CDF" w:rsidRPr="00082CDF">
        <w:rPr>
          <w:rFonts w:hint="eastAsia"/>
          <w:color w:val="auto"/>
        </w:rPr>
        <w:t>、气密性</w:t>
      </w:r>
      <w:r w:rsidRPr="00082CDF">
        <w:rPr>
          <w:color w:val="auto"/>
        </w:rPr>
        <w:t>鉴定所要求采取的措施。</w:t>
      </w:r>
    </w:p>
    <w:p w14:paraId="1894C26F" w14:textId="6D7B5902" w:rsidR="008D44CB" w:rsidRPr="004A668E" w:rsidRDefault="008D44CB" w:rsidP="000B0DF6">
      <w:pPr>
        <w:pStyle w:val="afb"/>
        <w:numPr>
          <w:ilvl w:val="0"/>
          <w:numId w:val="81"/>
        </w:numPr>
        <w:ind w:firstLineChars="0"/>
      </w:pPr>
      <w:r w:rsidRPr="004A668E">
        <w:t>人防</w:t>
      </w:r>
      <w:r w:rsidRPr="004A668E">
        <w:rPr>
          <w:rStyle w:val="fontstyle21"/>
          <w:rFonts w:ascii="Times New Roman" w:hAnsi="Times New Roman" w:hint="default"/>
          <w:sz w:val="24"/>
          <w:szCs w:val="24"/>
        </w:rPr>
        <w:t>建筑工程</w:t>
      </w:r>
      <w:r w:rsidRPr="004A668E">
        <w:t>及设施设备使用性鉴定评级的各层次分级标准，应按表</w:t>
      </w:r>
      <w:r w:rsidRPr="004A668E">
        <w:t>3.3.2</w:t>
      </w:r>
      <w:r w:rsidRPr="004A668E">
        <w:t>的规定采用。</w:t>
      </w:r>
    </w:p>
    <w:p w14:paraId="79E646C6" w14:textId="44E65CCA" w:rsidR="00553D5A" w:rsidRDefault="00553D5A" w:rsidP="008D44CB">
      <w:pPr>
        <w:pStyle w:val="af9"/>
        <w:spacing w:before="156" w:after="62"/>
        <w:ind w:firstLine="480"/>
        <w:rPr>
          <w:b w:val="0"/>
          <w:color w:val="auto"/>
        </w:rPr>
      </w:pPr>
    </w:p>
    <w:p w14:paraId="54828D9E" w14:textId="77777777" w:rsidR="00082CDF" w:rsidRPr="00082CDF" w:rsidRDefault="00082CDF" w:rsidP="00082CDF">
      <w:pPr>
        <w:ind w:firstLine="480"/>
      </w:pPr>
    </w:p>
    <w:p w14:paraId="1DF3DCD7" w14:textId="327627EC" w:rsidR="008D44CB" w:rsidRPr="00142F50" w:rsidRDefault="008D44CB" w:rsidP="008D44CB">
      <w:pPr>
        <w:pStyle w:val="af9"/>
        <w:spacing w:before="156" w:after="62"/>
        <w:ind w:firstLine="480"/>
        <w:rPr>
          <w:b w:val="0"/>
          <w:color w:val="auto"/>
        </w:rPr>
      </w:pPr>
      <w:r w:rsidRPr="00142F50">
        <w:rPr>
          <w:b w:val="0"/>
          <w:color w:val="auto"/>
        </w:rPr>
        <w:lastRenderedPageBreak/>
        <w:t>表</w:t>
      </w:r>
      <w:r w:rsidRPr="00142F50">
        <w:rPr>
          <w:b w:val="0"/>
          <w:color w:val="auto"/>
        </w:rPr>
        <w:t xml:space="preserve"> 3.3.2 </w:t>
      </w:r>
      <w:r w:rsidRPr="00142F50">
        <w:rPr>
          <w:b w:val="0"/>
          <w:color w:val="auto"/>
        </w:rPr>
        <w:t>人防建筑工程及设施设备使用性鉴定评级的各层次分级标准</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
        <w:gridCol w:w="2226"/>
        <w:gridCol w:w="709"/>
        <w:gridCol w:w="2977"/>
        <w:gridCol w:w="1780"/>
      </w:tblGrid>
      <w:tr w:rsidR="008D44CB" w:rsidRPr="0058020E" w14:paraId="2B147E24" w14:textId="77777777" w:rsidTr="00355EB7">
        <w:trPr>
          <w:tblHeader/>
        </w:trPr>
        <w:tc>
          <w:tcPr>
            <w:tcW w:w="0" w:type="auto"/>
            <w:shd w:val="clear" w:color="auto" w:fill="auto"/>
            <w:vAlign w:val="center"/>
            <w:hideMark/>
          </w:tcPr>
          <w:p w14:paraId="2F6BE6A5" w14:textId="77777777" w:rsidR="008D44CB" w:rsidRPr="0058020E" w:rsidRDefault="008D44CB" w:rsidP="008D44CB">
            <w:pPr>
              <w:pStyle w:val="afa"/>
              <w:spacing w:before="120" w:after="120"/>
              <w:rPr>
                <w:color w:val="auto"/>
                <w:sz w:val="21"/>
              </w:rPr>
            </w:pPr>
            <w:r w:rsidRPr="0058020E">
              <w:rPr>
                <w:color w:val="auto"/>
                <w:sz w:val="21"/>
              </w:rPr>
              <w:t>层次</w:t>
            </w:r>
          </w:p>
        </w:tc>
        <w:tc>
          <w:tcPr>
            <w:tcW w:w="2226" w:type="dxa"/>
            <w:shd w:val="clear" w:color="auto" w:fill="auto"/>
            <w:vAlign w:val="center"/>
            <w:hideMark/>
          </w:tcPr>
          <w:p w14:paraId="597C06CE" w14:textId="77777777" w:rsidR="008D44CB" w:rsidRPr="0058020E" w:rsidRDefault="008D44CB" w:rsidP="005E0D9F">
            <w:pPr>
              <w:pStyle w:val="afa"/>
              <w:spacing w:before="120" w:after="120"/>
              <w:rPr>
                <w:color w:val="auto"/>
                <w:sz w:val="21"/>
              </w:rPr>
            </w:pPr>
            <w:r w:rsidRPr="0058020E">
              <w:rPr>
                <w:color w:val="auto"/>
                <w:sz w:val="21"/>
              </w:rPr>
              <w:t>鉴定对象</w:t>
            </w:r>
          </w:p>
        </w:tc>
        <w:tc>
          <w:tcPr>
            <w:tcW w:w="709" w:type="dxa"/>
            <w:shd w:val="clear" w:color="auto" w:fill="auto"/>
            <w:vAlign w:val="center"/>
            <w:hideMark/>
          </w:tcPr>
          <w:p w14:paraId="061DF5E4" w14:textId="77777777" w:rsidR="008D44CB" w:rsidRPr="0058020E" w:rsidRDefault="008D44CB" w:rsidP="005E0D9F">
            <w:pPr>
              <w:pStyle w:val="afa"/>
              <w:spacing w:before="120" w:after="120"/>
              <w:rPr>
                <w:color w:val="auto"/>
                <w:sz w:val="21"/>
              </w:rPr>
            </w:pPr>
            <w:r w:rsidRPr="0058020E">
              <w:rPr>
                <w:color w:val="auto"/>
                <w:sz w:val="21"/>
              </w:rPr>
              <w:t>等级</w:t>
            </w:r>
          </w:p>
        </w:tc>
        <w:tc>
          <w:tcPr>
            <w:tcW w:w="2977" w:type="dxa"/>
            <w:shd w:val="clear" w:color="auto" w:fill="auto"/>
            <w:vAlign w:val="center"/>
            <w:hideMark/>
          </w:tcPr>
          <w:p w14:paraId="466ED244" w14:textId="77777777" w:rsidR="008D44CB" w:rsidRPr="0058020E" w:rsidRDefault="008D44CB" w:rsidP="005E0D9F">
            <w:pPr>
              <w:pStyle w:val="aff"/>
              <w:spacing w:before="120" w:after="120"/>
              <w:ind w:firstLineChars="0" w:firstLine="0"/>
              <w:jc w:val="center"/>
              <w:rPr>
                <w:color w:val="auto"/>
                <w:sz w:val="21"/>
              </w:rPr>
            </w:pPr>
            <w:r w:rsidRPr="0058020E">
              <w:rPr>
                <w:color w:val="auto"/>
                <w:sz w:val="21"/>
              </w:rPr>
              <w:t>分级标准</w:t>
            </w:r>
          </w:p>
        </w:tc>
        <w:tc>
          <w:tcPr>
            <w:tcW w:w="1780" w:type="dxa"/>
            <w:shd w:val="clear" w:color="auto" w:fill="auto"/>
            <w:vAlign w:val="center"/>
            <w:hideMark/>
          </w:tcPr>
          <w:p w14:paraId="24855B83" w14:textId="77777777" w:rsidR="008D44CB" w:rsidRPr="0058020E" w:rsidRDefault="008D44CB" w:rsidP="005E0D9F">
            <w:pPr>
              <w:pStyle w:val="afa"/>
              <w:spacing w:before="120" w:after="120"/>
              <w:rPr>
                <w:color w:val="auto"/>
                <w:sz w:val="21"/>
              </w:rPr>
            </w:pPr>
            <w:r w:rsidRPr="0058020E">
              <w:rPr>
                <w:color w:val="auto"/>
                <w:sz w:val="21"/>
              </w:rPr>
              <w:t>处理要求</w:t>
            </w:r>
          </w:p>
        </w:tc>
      </w:tr>
      <w:tr w:rsidR="008D44CB" w:rsidRPr="0058020E" w14:paraId="4B28D3A8" w14:textId="77777777" w:rsidTr="00355EB7">
        <w:tc>
          <w:tcPr>
            <w:tcW w:w="0" w:type="auto"/>
            <w:vMerge w:val="restart"/>
            <w:shd w:val="clear" w:color="auto" w:fill="auto"/>
            <w:vAlign w:val="center"/>
            <w:hideMark/>
          </w:tcPr>
          <w:p w14:paraId="4C3804D8" w14:textId="77777777" w:rsidR="008D44CB" w:rsidRPr="0058020E" w:rsidRDefault="008D44CB" w:rsidP="008D44CB">
            <w:pPr>
              <w:pStyle w:val="afa"/>
              <w:spacing w:before="120" w:after="120"/>
              <w:rPr>
                <w:color w:val="auto"/>
                <w:sz w:val="21"/>
              </w:rPr>
            </w:pPr>
            <w:proofErr w:type="gramStart"/>
            <w:r w:rsidRPr="0058020E">
              <w:rPr>
                <w:color w:val="auto"/>
                <w:sz w:val="21"/>
              </w:rPr>
              <w:t>一</w:t>
            </w:r>
            <w:proofErr w:type="gramEnd"/>
          </w:p>
        </w:tc>
        <w:tc>
          <w:tcPr>
            <w:tcW w:w="2226" w:type="dxa"/>
            <w:vMerge w:val="restart"/>
            <w:shd w:val="clear" w:color="auto" w:fill="auto"/>
            <w:vAlign w:val="center"/>
            <w:hideMark/>
          </w:tcPr>
          <w:p w14:paraId="1C1E9D2D" w14:textId="77777777" w:rsidR="008D44CB" w:rsidRPr="0058020E" w:rsidRDefault="008D44CB" w:rsidP="008D44CB">
            <w:pPr>
              <w:pStyle w:val="afa"/>
              <w:spacing w:before="120" w:after="120"/>
              <w:rPr>
                <w:color w:val="auto"/>
                <w:sz w:val="21"/>
              </w:rPr>
            </w:pPr>
            <w:r w:rsidRPr="0058020E">
              <w:rPr>
                <w:color w:val="auto"/>
                <w:sz w:val="21"/>
              </w:rPr>
              <w:t>单个构件（设备）或其检查项目</w:t>
            </w:r>
          </w:p>
        </w:tc>
        <w:tc>
          <w:tcPr>
            <w:tcW w:w="709" w:type="dxa"/>
            <w:shd w:val="clear" w:color="auto" w:fill="auto"/>
            <w:vAlign w:val="center"/>
            <w:hideMark/>
          </w:tcPr>
          <w:p w14:paraId="5D807E7E" w14:textId="77777777" w:rsidR="008D44CB" w:rsidRPr="0058020E" w:rsidRDefault="008D44CB" w:rsidP="008D44CB">
            <w:pPr>
              <w:pStyle w:val="afa"/>
              <w:spacing w:before="120" w:after="120"/>
              <w:rPr>
                <w:i/>
                <w:iCs/>
                <w:color w:val="auto"/>
                <w:sz w:val="21"/>
              </w:rPr>
            </w:pPr>
            <w:r w:rsidRPr="0058020E">
              <w:rPr>
                <w:i/>
                <w:iCs/>
                <w:color w:val="auto"/>
                <w:sz w:val="21"/>
              </w:rPr>
              <w:t>a</w:t>
            </w:r>
            <w:r w:rsidRPr="0058020E">
              <w:rPr>
                <w:color w:val="auto"/>
                <w:sz w:val="21"/>
                <w:vertAlign w:val="subscript"/>
              </w:rPr>
              <w:t>s</w:t>
            </w:r>
          </w:p>
        </w:tc>
        <w:tc>
          <w:tcPr>
            <w:tcW w:w="2977" w:type="dxa"/>
            <w:shd w:val="clear" w:color="auto" w:fill="auto"/>
            <w:vAlign w:val="center"/>
            <w:hideMark/>
          </w:tcPr>
          <w:p w14:paraId="25819BFD" w14:textId="77777777" w:rsidR="008D44CB" w:rsidRPr="0058020E" w:rsidRDefault="008D44CB" w:rsidP="005E0D9F">
            <w:pPr>
              <w:pStyle w:val="afa"/>
              <w:spacing w:before="120" w:after="120"/>
              <w:jc w:val="left"/>
              <w:rPr>
                <w:color w:val="auto"/>
                <w:sz w:val="21"/>
              </w:rPr>
            </w:pPr>
            <w:r w:rsidRPr="0058020E">
              <w:rPr>
                <w:color w:val="auto"/>
                <w:sz w:val="21"/>
              </w:rPr>
              <w:t>使用性符合本标准对</w:t>
            </w:r>
            <w:r w:rsidRPr="0058020E">
              <w:rPr>
                <w:i/>
                <w:iCs/>
                <w:color w:val="auto"/>
                <w:sz w:val="21"/>
              </w:rPr>
              <w:t>a</w:t>
            </w:r>
            <w:r w:rsidRPr="0058020E">
              <w:rPr>
                <w:color w:val="auto"/>
                <w:sz w:val="21"/>
                <w:vertAlign w:val="subscript"/>
              </w:rPr>
              <w:t>s</w:t>
            </w:r>
            <w:r w:rsidRPr="0058020E">
              <w:rPr>
                <w:color w:val="auto"/>
                <w:sz w:val="21"/>
              </w:rPr>
              <w:t>级的要求，具有正常的使用功能</w:t>
            </w:r>
          </w:p>
        </w:tc>
        <w:tc>
          <w:tcPr>
            <w:tcW w:w="1780" w:type="dxa"/>
            <w:shd w:val="clear" w:color="auto" w:fill="auto"/>
            <w:vAlign w:val="center"/>
            <w:hideMark/>
          </w:tcPr>
          <w:p w14:paraId="784A082E" w14:textId="77777777" w:rsidR="008D44CB" w:rsidRPr="0058020E" w:rsidRDefault="008D44CB" w:rsidP="005E0D9F">
            <w:pPr>
              <w:pStyle w:val="afa"/>
              <w:spacing w:before="120" w:after="120"/>
              <w:jc w:val="left"/>
              <w:rPr>
                <w:color w:val="auto"/>
                <w:sz w:val="21"/>
              </w:rPr>
            </w:pPr>
            <w:r w:rsidRPr="0058020E">
              <w:rPr>
                <w:color w:val="auto"/>
                <w:sz w:val="21"/>
              </w:rPr>
              <w:t>不必采取措施</w:t>
            </w:r>
          </w:p>
        </w:tc>
      </w:tr>
      <w:tr w:rsidR="008D44CB" w:rsidRPr="0058020E" w14:paraId="2490FBE8" w14:textId="77777777" w:rsidTr="00355EB7">
        <w:tc>
          <w:tcPr>
            <w:tcW w:w="0" w:type="auto"/>
            <w:vMerge/>
            <w:vAlign w:val="center"/>
            <w:hideMark/>
          </w:tcPr>
          <w:p w14:paraId="784CB31D" w14:textId="77777777" w:rsidR="008D44CB" w:rsidRPr="0058020E" w:rsidRDefault="008D44CB" w:rsidP="008D44CB">
            <w:pPr>
              <w:pStyle w:val="afa"/>
              <w:spacing w:before="120" w:after="120"/>
              <w:rPr>
                <w:color w:val="auto"/>
                <w:sz w:val="21"/>
              </w:rPr>
            </w:pPr>
          </w:p>
        </w:tc>
        <w:tc>
          <w:tcPr>
            <w:tcW w:w="2226" w:type="dxa"/>
            <w:vMerge/>
            <w:vAlign w:val="center"/>
            <w:hideMark/>
          </w:tcPr>
          <w:p w14:paraId="31804CA2" w14:textId="77777777" w:rsidR="008D44CB" w:rsidRPr="0058020E" w:rsidRDefault="008D44CB" w:rsidP="008D44CB">
            <w:pPr>
              <w:pStyle w:val="afa"/>
              <w:spacing w:before="120" w:after="120"/>
              <w:rPr>
                <w:color w:val="auto"/>
                <w:sz w:val="21"/>
              </w:rPr>
            </w:pPr>
          </w:p>
        </w:tc>
        <w:tc>
          <w:tcPr>
            <w:tcW w:w="709" w:type="dxa"/>
            <w:shd w:val="clear" w:color="auto" w:fill="auto"/>
            <w:vAlign w:val="center"/>
            <w:hideMark/>
          </w:tcPr>
          <w:p w14:paraId="2208A850" w14:textId="77777777" w:rsidR="008D44CB" w:rsidRPr="0058020E" w:rsidRDefault="008D44CB" w:rsidP="008D44CB">
            <w:pPr>
              <w:pStyle w:val="afa"/>
              <w:spacing w:before="120" w:after="120"/>
              <w:rPr>
                <w:i/>
                <w:iCs/>
                <w:color w:val="auto"/>
                <w:sz w:val="21"/>
              </w:rPr>
            </w:pPr>
            <w:r w:rsidRPr="0058020E">
              <w:rPr>
                <w:i/>
                <w:iCs/>
                <w:color w:val="auto"/>
                <w:sz w:val="21"/>
              </w:rPr>
              <w:t>b</w:t>
            </w:r>
            <w:r w:rsidRPr="0058020E">
              <w:rPr>
                <w:color w:val="auto"/>
                <w:sz w:val="21"/>
                <w:vertAlign w:val="subscript"/>
              </w:rPr>
              <w:t>s</w:t>
            </w:r>
          </w:p>
        </w:tc>
        <w:tc>
          <w:tcPr>
            <w:tcW w:w="2977" w:type="dxa"/>
            <w:shd w:val="clear" w:color="auto" w:fill="auto"/>
            <w:vAlign w:val="center"/>
            <w:hideMark/>
          </w:tcPr>
          <w:p w14:paraId="412DC726" w14:textId="77777777" w:rsidR="008D44CB" w:rsidRPr="0058020E" w:rsidRDefault="008D44CB" w:rsidP="005E0D9F">
            <w:pPr>
              <w:pStyle w:val="afa"/>
              <w:spacing w:before="120" w:after="120"/>
              <w:jc w:val="left"/>
              <w:rPr>
                <w:color w:val="auto"/>
                <w:sz w:val="21"/>
              </w:rPr>
            </w:pPr>
            <w:r w:rsidRPr="0058020E">
              <w:rPr>
                <w:color w:val="auto"/>
                <w:sz w:val="21"/>
              </w:rPr>
              <w:t>使用性略低于本标准对</w:t>
            </w:r>
            <w:r w:rsidRPr="0058020E">
              <w:rPr>
                <w:i/>
                <w:iCs/>
                <w:color w:val="auto"/>
                <w:sz w:val="21"/>
              </w:rPr>
              <w:t>a</w:t>
            </w:r>
            <w:r w:rsidRPr="0058020E">
              <w:rPr>
                <w:color w:val="auto"/>
                <w:sz w:val="21"/>
                <w:vertAlign w:val="subscript"/>
              </w:rPr>
              <w:t>s</w:t>
            </w:r>
            <w:r w:rsidRPr="0058020E">
              <w:rPr>
                <w:color w:val="auto"/>
                <w:sz w:val="21"/>
              </w:rPr>
              <w:t>级的要求，尚不显著影响使用功能</w:t>
            </w:r>
          </w:p>
        </w:tc>
        <w:tc>
          <w:tcPr>
            <w:tcW w:w="1780" w:type="dxa"/>
            <w:shd w:val="clear" w:color="auto" w:fill="auto"/>
            <w:vAlign w:val="center"/>
            <w:hideMark/>
          </w:tcPr>
          <w:p w14:paraId="143DDE97" w14:textId="77777777" w:rsidR="008D44CB" w:rsidRPr="0058020E" w:rsidRDefault="008D44CB" w:rsidP="005E0D9F">
            <w:pPr>
              <w:pStyle w:val="afa"/>
              <w:spacing w:before="120" w:after="120"/>
              <w:jc w:val="left"/>
              <w:rPr>
                <w:color w:val="auto"/>
                <w:sz w:val="21"/>
              </w:rPr>
            </w:pPr>
            <w:r w:rsidRPr="0058020E">
              <w:rPr>
                <w:color w:val="auto"/>
                <w:sz w:val="21"/>
              </w:rPr>
              <w:t>可不采取措施</w:t>
            </w:r>
          </w:p>
        </w:tc>
      </w:tr>
      <w:tr w:rsidR="008D44CB" w:rsidRPr="0058020E" w14:paraId="6C3D4DCA" w14:textId="77777777" w:rsidTr="00355EB7">
        <w:tc>
          <w:tcPr>
            <w:tcW w:w="0" w:type="auto"/>
            <w:vMerge/>
            <w:vAlign w:val="center"/>
            <w:hideMark/>
          </w:tcPr>
          <w:p w14:paraId="691CBDD5" w14:textId="77777777" w:rsidR="008D44CB" w:rsidRPr="0058020E" w:rsidRDefault="008D44CB" w:rsidP="008D44CB">
            <w:pPr>
              <w:pStyle w:val="afa"/>
              <w:spacing w:before="120" w:after="120"/>
              <w:rPr>
                <w:color w:val="auto"/>
                <w:sz w:val="21"/>
              </w:rPr>
            </w:pPr>
          </w:p>
        </w:tc>
        <w:tc>
          <w:tcPr>
            <w:tcW w:w="2226" w:type="dxa"/>
            <w:vMerge/>
            <w:vAlign w:val="center"/>
            <w:hideMark/>
          </w:tcPr>
          <w:p w14:paraId="0EAB8A52" w14:textId="77777777" w:rsidR="008D44CB" w:rsidRPr="0058020E" w:rsidRDefault="008D44CB" w:rsidP="008D44CB">
            <w:pPr>
              <w:pStyle w:val="afa"/>
              <w:spacing w:before="120" w:after="120"/>
              <w:rPr>
                <w:color w:val="auto"/>
                <w:sz w:val="21"/>
              </w:rPr>
            </w:pPr>
          </w:p>
        </w:tc>
        <w:tc>
          <w:tcPr>
            <w:tcW w:w="709" w:type="dxa"/>
            <w:shd w:val="clear" w:color="auto" w:fill="auto"/>
            <w:vAlign w:val="center"/>
            <w:hideMark/>
          </w:tcPr>
          <w:p w14:paraId="65E61B84" w14:textId="77777777" w:rsidR="008D44CB" w:rsidRPr="0058020E" w:rsidRDefault="008D44CB" w:rsidP="008D44CB">
            <w:pPr>
              <w:pStyle w:val="afa"/>
              <w:spacing w:before="120" w:after="120"/>
              <w:rPr>
                <w:i/>
                <w:iCs/>
                <w:color w:val="auto"/>
                <w:sz w:val="21"/>
              </w:rPr>
            </w:pPr>
            <w:r w:rsidRPr="0058020E">
              <w:rPr>
                <w:i/>
                <w:iCs/>
                <w:color w:val="auto"/>
                <w:sz w:val="21"/>
              </w:rPr>
              <w:t>c</w:t>
            </w:r>
            <w:r w:rsidRPr="0058020E">
              <w:rPr>
                <w:color w:val="auto"/>
                <w:sz w:val="21"/>
                <w:vertAlign w:val="subscript"/>
              </w:rPr>
              <w:t>s</w:t>
            </w:r>
          </w:p>
        </w:tc>
        <w:tc>
          <w:tcPr>
            <w:tcW w:w="2977" w:type="dxa"/>
            <w:shd w:val="clear" w:color="auto" w:fill="auto"/>
            <w:vAlign w:val="center"/>
            <w:hideMark/>
          </w:tcPr>
          <w:p w14:paraId="47BA8BD7" w14:textId="77777777" w:rsidR="008D44CB" w:rsidRPr="0058020E" w:rsidRDefault="008D44CB" w:rsidP="005E0D9F">
            <w:pPr>
              <w:pStyle w:val="afa"/>
              <w:spacing w:before="120" w:after="120"/>
              <w:jc w:val="left"/>
              <w:rPr>
                <w:color w:val="auto"/>
                <w:sz w:val="21"/>
              </w:rPr>
            </w:pPr>
            <w:r w:rsidRPr="0058020E">
              <w:rPr>
                <w:color w:val="auto"/>
                <w:sz w:val="21"/>
              </w:rPr>
              <w:t>使用性不符合本标准对</w:t>
            </w:r>
            <w:r w:rsidRPr="0058020E">
              <w:rPr>
                <w:i/>
                <w:iCs/>
                <w:color w:val="auto"/>
                <w:sz w:val="21"/>
              </w:rPr>
              <w:t>a</w:t>
            </w:r>
            <w:r w:rsidRPr="0058020E">
              <w:rPr>
                <w:color w:val="auto"/>
                <w:sz w:val="21"/>
                <w:vertAlign w:val="subscript"/>
              </w:rPr>
              <w:t>s</w:t>
            </w:r>
            <w:r w:rsidRPr="0058020E">
              <w:rPr>
                <w:color w:val="auto"/>
                <w:sz w:val="21"/>
              </w:rPr>
              <w:t>级的要求，显著影响使用功能</w:t>
            </w:r>
          </w:p>
        </w:tc>
        <w:tc>
          <w:tcPr>
            <w:tcW w:w="1780" w:type="dxa"/>
            <w:shd w:val="clear" w:color="auto" w:fill="auto"/>
            <w:vAlign w:val="center"/>
            <w:hideMark/>
          </w:tcPr>
          <w:p w14:paraId="5A939EBB" w14:textId="77777777" w:rsidR="008D44CB" w:rsidRPr="0058020E" w:rsidRDefault="008D44CB" w:rsidP="005E0D9F">
            <w:pPr>
              <w:pStyle w:val="afa"/>
              <w:spacing w:before="120" w:after="120"/>
              <w:jc w:val="left"/>
              <w:rPr>
                <w:color w:val="auto"/>
                <w:sz w:val="21"/>
              </w:rPr>
            </w:pPr>
            <w:r w:rsidRPr="0058020E">
              <w:rPr>
                <w:color w:val="auto"/>
                <w:sz w:val="21"/>
              </w:rPr>
              <w:t>应采取措施</w:t>
            </w:r>
          </w:p>
        </w:tc>
      </w:tr>
      <w:tr w:rsidR="008D44CB" w:rsidRPr="0058020E" w14:paraId="6E8668ED" w14:textId="77777777" w:rsidTr="00355EB7">
        <w:tc>
          <w:tcPr>
            <w:tcW w:w="0" w:type="auto"/>
            <w:vMerge w:val="restart"/>
            <w:shd w:val="clear" w:color="auto" w:fill="auto"/>
            <w:vAlign w:val="center"/>
            <w:hideMark/>
          </w:tcPr>
          <w:p w14:paraId="35853D44" w14:textId="606442FE" w:rsidR="008D44CB" w:rsidRPr="0058020E" w:rsidRDefault="005E0D9F" w:rsidP="008D44CB">
            <w:pPr>
              <w:pStyle w:val="afa"/>
              <w:spacing w:before="120" w:after="120"/>
              <w:rPr>
                <w:color w:val="auto"/>
                <w:sz w:val="21"/>
              </w:rPr>
            </w:pPr>
            <w:r w:rsidRPr="0058020E">
              <w:rPr>
                <w:rFonts w:hint="eastAsia"/>
                <w:color w:val="auto"/>
                <w:sz w:val="21"/>
              </w:rPr>
              <w:t>二</w:t>
            </w:r>
          </w:p>
        </w:tc>
        <w:tc>
          <w:tcPr>
            <w:tcW w:w="2226" w:type="dxa"/>
            <w:vMerge w:val="restart"/>
            <w:shd w:val="clear" w:color="auto" w:fill="auto"/>
            <w:vAlign w:val="center"/>
            <w:hideMark/>
          </w:tcPr>
          <w:p w14:paraId="538C3929" w14:textId="77777777" w:rsidR="008D44CB" w:rsidRPr="0058020E" w:rsidRDefault="008D44CB" w:rsidP="008D44CB">
            <w:pPr>
              <w:pStyle w:val="afa"/>
              <w:spacing w:before="120" w:after="120"/>
              <w:rPr>
                <w:color w:val="auto"/>
                <w:sz w:val="21"/>
              </w:rPr>
            </w:pPr>
            <w:r w:rsidRPr="0058020E">
              <w:rPr>
                <w:color w:val="auto"/>
                <w:sz w:val="21"/>
              </w:rPr>
              <w:t>子单元</w:t>
            </w:r>
          </w:p>
        </w:tc>
        <w:tc>
          <w:tcPr>
            <w:tcW w:w="709" w:type="dxa"/>
            <w:shd w:val="clear" w:color="auto" w:fill="auto"/>
            <w:vAlign w:val="center"/>
            <w:hideMark/>
          </w:tcPr>
          <w:p w14:paraId="4579C378" w14:textId="77777777" w:rsidR="008D44CB" w:rsidRPr="0058020E" w:rsidRDefault="008D44CB" w:rsidP="008D44CB">
            <w:pPr>
              <w:pStyle w:val="afa"/>
              <w:spacing w:before="120" w:after="120"/>
              <w:rPr>
                <w:i/>
                <w:iCs/>
                <w:color w:val="auto"/>
                <w:sz w:val="21"/>
              </w:rPr>
            </w:pPr>
            <w:r w:rsidRPr="0058020E">
              <w:rPr>
                <w:i/>
                <w:iCs/>
                <w:color w:val="auto"/>
                <w:sz w:val="21"/>
              </w:rPr>
              <w:t>A</w:t>
            </w:r>
            <w:r w:rsidRPr="0058020E">
              <w:rPr>
                <w:color w:val="auto"/>
                <w:sz w:val="21"/>
                <w:vertAlign w:val="subscript"/>
              </w:rPr>
              <w:t>s</w:t>
            </w:r>
          </w:p>
        </w:tc>
        <w:tc>
          <w:tcPr>
            <w:tcW w:w="2977" w:type="dxa"/>
            <w:shd w:val="clear" w:color="auto" w:fill="auto"/>
            <w:vAlign w:val="center"/>
            <w:hideMark/>
          </w:tcPr>
          <w:p w14:paraId="6B4CA9CF" w14:textId="77777777" w:rsidR="008D44CB" w:rsidRPr="0058020E" w:rsidRDefault="008D44CB" w:rsidP="005E0D9F">
            <w:pPr>
              <w:pStyle w:val="afa"/>
              <w:spacing w:before="120" w:after="120"/>
              <w:jc w:val="left"/>
              <w:rPr>
                <w:color w:val="auto"/>
                <w:sz w:val="21"/>
              </w:rPr>
            </w:pPr>
            <w:r w:rsidRPr="0058020E">
              <w:rPr>
                <w:color w:val="auto"/>
                <w:sz w:val="21"/>
              </w:rPr>
              <w:t>使用性符合本标准对</w:t>
            </w:r>
            <w:r w:rsidRPr="0058020E">
              <w:rPr>
                <w:i/>
                <w:iCs/>
                <w:color w:val="auto"/>
                <w:sz w:val="21"/>
              </w:rPr>
              <w:t>A</w:t>
            </w:r>
            <w:r w:rsidRPr="0058020E">
              <w:rPr>
                <w:color w:val="auto"/>
                <w:sz w:val="21"/>
                <w:vertAlign w:val="subscript"/>
              </w:rPr>
              <w:t>s</w:t>
            </w:r>
            <w:r w:rsidRPr="0058020E">
              <w:rPr>
                <w:color w:val="auto"/>
                <w:sz w:val="21"/>
              </w:rPr>
              <w:t>级的要求，不影响整体使用功能</w:t>
            </w:r>
          </w:p>
        </w:tc>
        <w:tc>
          <w:tcPr>
            <w:tcW w:w="1780" w:type="dxa"/>
            <w:shd w:val="clear" w:color="auto" w:fill="auto"/>
            <w:vAlign w:val="center"/>
            <w:hideMark/>
          </w:tcPr>
          <w:p w14:paraId="771B5485" w14:textId="77777777" w:rsidR="008D44CB" w:rsidRPr="0058020E" w:rsidRDefault="008D44CB" w:rsidP="005E0D9F">
            <w:pPr>
              <w:pStyle w:val="afa"/>
              <w:spacing w:before="120" w:after="120"/>
              <w:jc w:val="left"/>
              <w:rPr>
                <w:color w:val="auto"/>
                <w:sz w:val="21"/>
              </w:rPr>
            </w:pPr>
            <w:r w:rsidRPr="0058020E">
              <w:rPr>
                <w:color w:val="auto"/>
                <w:sz w:val="21"/>
              </w:rPr>
              <w:t>可能有极少数一般构件应采取措施</w:t>
            </w:r>
          </w:p>
        </w:tc>
      </w:tr>
      <w:tr w:rsidR="008D44CB" w:rsidRPr="0058020E" w14:paraId="73C32D9B" w14:textId="77777777" w:rsidTr="00355EB7">
        <w:tc>
          <w:tcPr>
            <w:tcW w:w="0" w:type="auto"/>
            <w:vMerge/>
            <w:vAlign w:val="center"/>
            <w:hideMark/>
          </w:tcPr>
          <w:p w14:paraId="35743A9E" w14:textId="77777777" w:rsidR="008D44CB" w:rsidRPr="0058020E" w:rsidRDefault="008D44CB" w:rsidP="008D44CB">
            <w:pPr>
              <w:pStyle w:val="afa"/>
              <w:spacing w:before="120" w:after="120"/>
              <w:rPr>
                <w:color w:val="auto"/>
                <w:sz w:val="21"/>
              </w:rPr>
            </w:pPr>
          </w:p>
        </w:tc>
        <w:tc>
          <w:tcPr>
            <w:tcW w:w="2226" w:type="dxa"/>
            <w:vMerge/>
            <w:vAlign w:val="center"/>
            <w:hideMark/>
          </w:tcPr>
          <w:p w14:paraId="46F9963D" w14:textId="77777777" w:rsidR="008D44CB" w:rsidRPr="0058020E" w:rsidRDefault="008D44CB" w:rsidP="008D44CB">
            <w:pPr>
              <w:pStyle w:val="afa"/>
              <w:spacing w:before="120" w:after="120"/>
              <w:rPr>
                <w:color w:val="auto"/>
                <w:sz w:val="21"/>
              </w:rPr>
            </w:pPr>
          </w:p>
        </w:tc>
        <w:tc>
          <w:tcPr>
            <w:tcW w:w="709" w:type="dxa"/>
            <w:shd w:val="clear" w:color="auto" w:fill="auto"/>
            <w:vAlign w:val="center"/>
            <w:hideMark/>
          </w:tcPr>
          <w:p w14:paraId="70059001" w14:textId="77777777" w:rsidR="008D44CB" w:rsidRPr="0058020E" w:rsidRDefault="008D44CB" w:rsidP="008D44CB">
            <w:pPr>
              <w:pStyle w:val="afa"/>
              <w:spacing w:before="120" w:after="120"/>
              <w:rPr>
                <w:i/>
                <w:iCs/>
                <w:color w:val="auto"/>
                <w:sz w:val="21"/>
              </w:rPr>
            </w:pPr>
            <w:r w:rsidRPr="0058020E">
              <w:rPr>
                <w:i/>
                <w:iCs/>
                <w:color w:val="auto"/>
                <w:sz w:val="21"/>
              </w:rPr>
              <w:t>B</w:t>
            </w:r>
            <w:r w:rsidRPr="0058020E">
              <w:rPr>
                <w:color w:val="auto"/>
                <w:sz w:val="21"/>
                <w:vertAlign w:val="subscript"/>
              </w:rPr>
              <w:t>s</w:t>
            </w:r>
          </w:p>
        </w:tc>
        <w:tc>
          <w:tcPr>
            <w:tcW w:w="2977" w:type="dxa"/>
            <w:shd w:val="clear" w:color="auto" w:fill="auto"/>
            <w:vAlign w:val="center"/>
            <w:hideMark/>
          </w:tcPr>
          <w:p w14:paraId="20725B25" w14:textId="77777777" w:rsidR="008D44CB" w:rsidRPr="0058020E" w:rsidRDefault="008D44CB" w:rsidP="005E0D9F">
            <w:pPr>
              <w:pStyle w:val="afa"/>
              <w:spacing w:before="120" w:after="120"/>
              <w:jc w:val="left"/>
              <w:rPr>
                <w:color w:val="auto"/>
                <w:sz w:val="21"/>
              </w:rPr>
            </w:pPr>
            <w:r w:rsidRPr="0058020E">
              <w:rPr>
                <w:color w:val="auto"/>
                <w:sz w:val="21"/>
              </w:rPr>
              <w:t>使用性略低于本标准对</w:t>
            </w:r>
            <w:r w:rsidRPr="0058020E">
              <w:rPr>
                <w:i/>
                <w:iCs/>
                <w:color w:val="auto"/>
                <w:sz w:val="21"/>
              </w:rPr>
              <w:t>A</w:t>
            </w:r>
            <w:r w:rsidRPr="0058020E">
              <w:rPr>
                <w:color w:val="auto"/>
                <w:sz w:val="21"/>
                <w:vertAlign w:val="subscript"/>
              </w:rPr>
              <w:t>s</w:t>
            </w:r>
            <w:r w:rsidRPr="0058020E">
              <w:rPr>
                <w:color w:val="auto"/>
                <w:sz w:val="21"/>
              </w:rPr>
              <w:t>级的要求，尚不显著影响整体使用功能</w:t>
            </w:r>
          </w:p>
        </w:tc>
        <w:tc>
          <w:tcPr>
            <w:tcW w:w="1780" w:type="dxa"/>
            <w:shd w:val="clear" w:color="auto" w:fill="auto"/>
            <w:vAlign w:val="center"/>
            <w:hideMark/>
          </w:tcPr>
          <w:p w14:paraId="5E1F59C1" w14:textId="77777777" w:rsidR="008D44CB" w:rsidRPr="0058020E" w:rsidRDefault="008D44CB" w:rsidP="005E0D9F">
            <w:pPr>
              <w:pStyle w:val="afa"/>
              <w:spacing w:before="120" w:after="120"/>
              <w:jc w:val="left"/>
              <w:rPr>
                <w:color w:val="auto"/>
                <w:sz w:val="21"/>
              </w:rPr>
            </w:pPr>
            <w:r w:rsidRPr="0058020E">
              <w:rPr>
                <w:color w:val="auto"/>
                <w:sz w:val="21"/>
              </w:rPr>
              <w:t>可能有极少数构件应采取措施</w:t>
            </w:r>
          </w:p>
        </w:tc>
      </w:tr>
      <w:tr w:rsidR="008D44CB" w:rsidRPr="0058020E" w14:paraId="2E5AA7E7" w14:textId="77777777" w:rsidTr="00355EB7">
        <w:tc>
          <w:tcPr>
            <w:tcW w:w="0" w:type="auto"/>
            <w:vMerge/>
            <w:vAlign w:val="center"/>
            <w:hideMark/>
          </w:tcPr>
          <w:p w14:paraId="21B9941D" w14:textId="77777777" w:rsidR="008D44CB" w:rsidRPr="0058020E" w:rsidRDefault="008D44CB" w:rsidP="008D44CB">
            <w:pPr>
              <w:pStyle w:val="afa"/>
              <w:spacing w:before="120" w:after="120"/>
              <w:rPr>
                <w:color w:val="auto"/>
                <w:sz w:val="21"/>
              </w:rPr>
            </w:pPr>
          </w:p>
        </w:tc>
        <w:tc>
          <w:tcPr>
            <w:tcW w:w="2226" w:type="dxa"/>
            <w:vMerge/>
            <w:vAlign w:val="center"/>
            <w:hideMark/>
          </w:tcPr>
          <w:p w14:paraId="6773D94D" w14:textId="77777777" w:rsidR="008D44CB" w:rsidRPr="0058020E" w:rsidRDefault="008D44CB" w:rsidP="008D44CB">
            <w:pPr>
              <w:pStyle w:val="afa"/>
              <w:spacing w:before="120" w:after="120"/>
              <w:rPr>
                <w:color w:val="auto"/>
                <w:sz w:val="21"/>
              </w:rPr>
            </w:pPr>
          </w:p>
        </w:tc>
        <w:tc>
          <w:tcPr>
            <w:tcW w:w="709" w:type="dxa"/>
            <w:shd w:val="clear" w:color="auto" w:fill="auto"/>
            <w:vAlign w:val="center"/>
            <w:hideMark/>
          </w:tcPr>
          <w:p w14:paraId="626444B9" w14:textId="77777777" w:rsidR="008D44CB" w:rsidRPr="0058020E" w:rsidRDefault="008D44CB" w:rsidP="008D44CB">
            <w:pPr>
              <w:pStyle w:val="afa"/>
              <w:spacing w:before="120" w:after="120"/>
              <w:rPr>
                <w:i/>
                <w:iCs/>
                <w:color w:val="auto"/>
                <w:sz w:val="21"/>
              </w:rPr>
            </w:pPr>
            <w:r w:rsidRPr="0058020E">
              <w:rPr>
                <w:i/>
                <w:iCs/>
                <w:color w:val="auto"/>
                <w:sz w:val="21"/>
              </w:rPr>
              <w:t>C</w:t>
            </w:r>
            <w:r w:rsidRPr="0058020E">
              <w:rPr>
                <w:color w:val="auto"/>
                <w:sz w:val="21"/>
                <w:vertAlign w:val="subscript"/>
              </w:rPr>
              <w:t>s</w:t>
            </w:r>
          </w:p>
        </w:tc>
        <w:tc>
          <w:tcPr>
            <w:tcW w:w="2977" w:type="dxa"/>
            <w:shd w:val="clear" w:color="auto" w:fill="auto"/>
            <w:vAlign w:val="center"/>
            <w:hideMark/>
          </w:tcPr>
          <w:p w14:paraId="3BAD60AC" w14:textId="77777777" w:rsidR="008D44CB" w:rsidRPr="0058020E" w:rsidRDefault="008D44CB" w:rsidP="005E0D9F">
            <w:pPr>
              <w:pStyle w:val="afa"/>
              <w:spacing w:before="120" w:after="120"/>
              <w:jc w:val="left"/>
              <w:rPr>
                <w:color w:val="auto"/>
                <w:sz w:val="21"/>
              </w:rPr>
            </w:pPr>
            <w:r w:rsidRPr="0058020E">
              <w:rPr>
                <w:color w:val="auto"/>
                <w:sz w:val="21"/>
              </w:rPr>
              <w:t>使用性不符合本标准对</w:t>
            </w:r>
            <w:r w:rsidRPr="0058020E">
              <w:rPr>
                <w:i/>
                <w:iCs/>
                <w:color w:val="auto"/>
                <w:sz w:val="21"/>
              </w:rPr>
              <w:t>A</w:t>
            </w:r>
            <w:r w:rsidRPr="0058020E">
              <w:rPr>
                <w:color w:val="auto"/>
                <w:sz w:val="21"/>
                <w:vertAlign w:val="subscript"/>
              </w:rPr>
              <w:t>s</w:t>
            </w:r>
            <w:r w:rsidRPr="0058020E">
              <w:rPr>
                <w:color w:val="auto"/>
                <w:sz w:val="21"/>
              </w:rPr>
              <w:t>级的要求，显著影响整体使用功能</w:t>
            </w:r>
          </w:p>
        </w:tc>
        <w:tc>
          <w:tcPr>
            <w:tcW w:w="1780" w:type="dxa"/>
            <w:shd w:val="clear" w:color="auto" w:fill="auto"/>
            <w:vAlign w:val="center"/>
            <w:hideMark/>
          </w:tcPr>
          <w:p w14:paraId="05627CCE" w14:textId="77777777" w:rsidR="008D44CB" w:rsidRPr="0058020E" w:rsidRDefault="008D44CB" w:rsidP="005E0D9F">
            <w:pPr>
              <w:pStyle w:val="afa"/>
              <w:spacing w:before="120" w:after="120"/>
              <w:jc w:val="left"/>
              <w:rPr>
                <w:color w:val="auto"/>
                <w:sz w:val="21"/>
              </w:rPr>
            </w:pPr>
            <w:r w:rsidRPr="0058020E">
              <w:rPr>
                <w:color w:val="auto"/>
                <w:sz w:val="21"/>
              </w:rPr>
              <w:t>应采取措施</w:t>
            </w:r>
          </w:p>
        </w:tc>
      </w:tr>
      <w:tr w:rsidR="008D44CB" w:rsidRPr="0058020E" w14:paraId="5D4071B3" w14:textId="77777777" w:rsidTr="00355EB7">
        <w:tc>
          <w:tcPr>
            <w:tcW w:w="0" w:type="auto"/>
            <w:vMerge w:val="restart"/>
            <w:shd w:val="clear" w:color="auto" w:fill="auto"/>
            <w:vAlign w:val="center"/>
            <w:hideMark/>
          </w:tcPr>
          <w:p w14:paraId="66E8242E" w14:textId="4E8B09F9" w:rsidR="008D44CB" w:rsidRPr="0058020E" w:rsidRDefault="005E0D9F" w:rsidP="008D44CB">
            <w:pPr>
              <w:pStyle w:val="afa"/>
              <w:spacing w:before="120" w:after="120"/>
              <w:rPr>
                <w:color w:val="auto"/>
                <w:sz w:val="21"/>
              </w:rPr>
            </w:pPr>
            <w:r w:rsidRPr="0058020E">
              <w:rPr>
                <w:rFonts w:hint="eastAsia"/>
                <w:color w:val="auto"/>
                <w:sz w:val="21"/>
              </w:rPr>
              <w:t>三</w:t>
            </w:r>
          </w:p>
        </w:tc>
        <w:tc>
          <w:tcPr>
            <w:tcW w:w="2226" w:type="dxa"/>
            <w:vMerge w:val="restart"/>
            <w:shd w:val="clear" w:color="auto" w:fill="auto"/>
            <w:vAlign w:val="center"/>
            <w:hideMark/>
          </w:tcPr>
          <w:p w14:paraId="72C0DBB0" w14:textId="77777777" w:rsidR="008D44CB" w:rsidRPr="0058020E" w:rsidRDefault="008D44CB" w:rsidP="008D44CB">
            <w:pPr>
              <w:pStyle w:val="afa"/>
              <w:spacing w:before="120" w:after="120"/>
              <w:rPr>
                <w:color w:val="auto"/>
                <w:sz w:val="21"/>
              </w:rPr>
            </w:pPr>
            <w:r w:rsidRPr="0058020E">
              <w:rPr>
                <w:color w:val="auto"/>
                <w:sz w:val="21"/>
              </w:rPr>
              <w:t>鉴定单元</w:t>
            </w:r>
          </w:p>
        </w:tc>
        <w:tc>
          <w:tcPr>
            <w:tcW w:w="709" w:type="dxa"/>
            <w:shd w:val="clear" w:color="auto" w:fill="auto"/>
            <w:vAlign w:val="center"/>
            <w:hideMark/>
          </w:tcPr>
          <w:p w14:paraId="6BB8ED1D" w14:textId="77777777" w:rsidR="008D44CB" w:rsidRPr="0058020E" w:rsidRDefault="008D44CB" w:rsidP="008D44CB">
            <w:pPr>
              <w:pStyle w:val="afa"/>
              <w:spacing w:before="120" w:after="120"/>
              <w:rPr>
                <w:i/>
                <w:iCs/>
                <w:color w:val="auto"/>
                <w:sz w:val="21"/>
              </w:rPr>
            </w:pPr>
            <w:r w:rsidRPr="0058020E">
              <w:rPr>
                <w:i/>
                <w:iCs/>
                <w:color w:val="auto"/>
                <w:sz w:val="21"/>
              </w:rPr>
              <w:t>A</w:t>
            </w:r>
            <w:r w:rsidRPr="0058020E">
              <w:rPr>
                <w:color w:val="auto"/>
                <w:sz w:val="21"/>
                <w:vertAlign w:val="subscript"/>
              </w:rPr>
              <w:t>ss</w:t>
            </w:r>
          </w:p>
        </w:tc>
        <w:tc>
          <w:tcPr>
            <w:tcW w:w="2977" w:type="dxa"/>
            <w:shd w:val="clear" w:color="auto" w:fill="auto"/>
            <w:vAlign w:val="center"/>
            <w:hideMark/>
          </w:tcPr>
          <w:p w14:paraId="306D6D3E" w14:textId="77777777" w:rsidR="008D44CB" w:rsidRPr="0058020E" w:rsidRDefault="008D44CB" w:rsidP="005E0D9F">
            <w:pPr>
              <w:pStyle w:val="afa"/>
              <w:spacing w:before="120" w:after="120"/>
              <w:jc w:val="left"/>
              <w:rPr>
                <w:color w:val="auto"/>
                <w:sz w:val="21"/>
              </w:rPr>
            </w:pPr>
            <w:r w:rsidRPr="0058020E">
              <w:rPr>
                <w:color w:val="auto"/>
                <w:sz w:val="21"/>
              </w:rPr>
              <w:t>使用性符合本标准对</w:t>
            </w:r>
            <w:r w:rsidRPr="0058020E">
              <w:rPr>
                <w:i/>
                <w:iCs/>
                <w:color w:val="auto"/>
                <w:sz w:val="21"/>
              </w:rPr>
              <w:t>A</w:t>
            </w:r>
            <w:r w:rsidRPr="0058020E">
              <w:rPr>
                <w:color w:val="auto"/>
                <w:sz w:val="21"/>
                <w:vertAlign w:val="subscript"/>
              </w:rPr>
              <w:t>ss</w:t>
            </w:r>
            <w:r w:rsidRPr="0058020E">
              <w:rPr>
                <w:color w:val="auto"/>
                <w:sz w:val="21"/>
              </w:rPr>
              <w:t>级的要求，不影响整体使用功能</w:t>
            </w:r>
          </w:p>
        </w:tc>
        <w:tc>
          <w:tcPr>
            <w:tcW w:w="1780" w:type="dxa"/>
            <w:shd w:val="clear" w:color="auto" w:fill="auto"/>
            <w:vAlign w:val="center"/>
            <w:hideMark/>
          </w:tcPr>
          <w:p w14:paraId="7104B92A" w14:textId="77777777" w:rsidR="008D44CB" w:rsidRPr="0058020E" w:rsidRDefault="008D44CB" w:rsidP="005E0D9F">
            <w:pPr>
              <w:pStyle w:val="afa"/>
              <w:spacing w:before="120" w:after="120"/>
              <w:jc w:val="left"/>
              <w:rPr>
                <w:color w:val="auto"/>
                <w:sz w:val="21"/>
              </w:rPr>
            </w:pPr>
            <w:r w:rsidRPr="0058020E">
              <w:rPr>
                <w:color w:val="auto"/>
                <w:sz w:val="21"/>
              </w:rPr>
              <w:t>可能有极少数一般构件应采取措施</w:t>
            </w:r>
          </w:p>
        </w:tc>
      </w:tr>
      <w:tr w:rsidR="008D44CB" w:rsidRPr="0058020E" w14:paraId="3CE8850C" w14:textId="77777777" w:rsidTr="00355EB7">
        <w:tc>
          <w:tcPr>
            <w:tcW w:w="0" w:type="auto"/>
            <w:vMerge/>
            <w:vAlign w:val="center"/>
            <w:hideMark/>
          </w:tcPr>
          <w:p w14:paraId="0C56BA2B" w14:textId="77777777" w:rsidR="008D44CB" w:rsidRPr="0058020E" w:rsidRDefault="008D44CB" w:rsidP="008D44CB">
            <w:pPr>
              <w:pStyle w:val="afa"/>
              <w:spacing w:before="120" w:after="120"/>
              <w:rPr>
                <w:color w:val="auto"/>
                <w:sz w:val="21"/>
              </w:rPr>
            </w:pPr>
          </w:p>
        </w:tc>
        <w:tc>
          <w:tcPr>
            <w:tcW w:w="2226" w:type="dxa"/>
            <w:vMerge/>
            <w:vAlign w:val="center"/>
            <w:hideMark/>
          </w:tcPr>
          <w:p w14:paraId="7630CACD" w14:textId="77777777" w:rsidR="008D44CB" w:rsidRPr="0058020E" w:rsidRDefault="008D44CB" w:rsidP="008D44CB">
            <w:pPr>
              <w:pStyle w:val="afa"/>
              <w:spacing w:before="120" w:after="120"/>
              <w:rPr>
                <w:color w:val="auto"/>
                <w:sz w:val="21"/>
              </w:rPr>
            </w:pPr>
          </w:p>
        </w:tc>
        <w:tc>
          <w:tcPr>
            <w:tcW w:w="709" w:type="dxa"/>
            <w:shd w:val="clear" w:color="auto" w:fill="auto"/>
            <w:vAlign w:val="center"/>
            <w:hideMark/>
          </w:tcPr>
          <w:p w14:paraId="48E109BE" w14:textId="77777777" w:rsidR="008D44CB" w:rsidRPr="0058020E" w:rsidRDefault="008D44CB" w:rsidP="008D44CB">
            <w:pPr>
              <w:pStyle w:val="afa"/>
              <w:spacing w:before="120" w:after="120"/>
              <w:rPr>
                <w:i/>
                <w:iCs/>
                <w:color w:val="auto"/>
                <w:sz w:val="21"/>
              </w:rPr>
            </w:pPr>
            <w:proofErr w:type="spellStart"/>
            <w:r w:rsidRPr="0058020E">
              <w:rPr>
                <w:i/>
                <w:iCs/>
                <w:color w:val="auto"/>
                <w:sz w:val="21"/>
              </w:rPr>
              <w:t>B</w:t>
            </w:r>
            <w:r w:rsidRPr="0058020E">
              <w:rPr>
                <w:color w:val="auto"/>
                <w:sz w:val="21"/>
                <w:vertAlign w:val="subscript"/>
              </w:rPr>
              <w:t>ss</w:t>
            </w:r>
            <w:proofErr w:type="spellEnd"/>
          </w:p>
        </w:tc>
        <w:tc>
          <w:tcPr>
            <w:tcW w:w="2977" w:type="dxa"/>
            <w:shd w:val="clear" w:color="auto" w:fill="auto"/>
            <w:vAlign w:val="center"/>
            <w:hideMark/>
          </w:tcPr>
          <w:p w14:paraId="7C3F8DD2" w14:textId="77777777" w:rsidR="008D44CB" w:rsidRPr="0058020E" w:rsidRDefault="008D44CB" w:rsidP="005E0D9F">
            <w:pPr>
              <w:pStyle w:val="afa"/>
              <w:spacing w:before="120" w:after="120"/>
              <w:jc w:val="left"/>
              <w:rPr>
                <w:color w:val="auto"/>
                <w:sz w:val="21"/>
              </w:rPr>
            </w:pPr>
            <w:r w:rsidRPr="0058020E">
              <w:rPr>
                <w:color w:val="auto"/>
                <w:sz w:val="21"/>
              </w:rPr>
              <w:t>使用性略低于本标准对</w:t>
            </w:r>
            <w:r w:rsidRPr="0058020E">
              <w:rPr>
                <w:i/>
                <w:iCs/>
                <w:color w:val="auto"/>
                <w:sz w:val="21"/>
              </w:rPr>
              <w:t>A</w:t>
            </w:r>
            <w:r w:rsidRPr="0058020E">
              <w:rPr>
                <w:color w:val="auto"/>
                <w:sz w:val="21"/>
                <w:vertAlign w:val="subscript"/>
              </w:rPr>
              <w:t>ss</w:t>
            </w:r>
            <w:r w:rsidRPr="0058020E">
              <w:rPr>
                <w:color w:val="auto"/>
                <w:sz w:val="21"/>
              </w:rPr>
              <w:t>级的要求，尚不显著影响整体使用功能</w:t>
            </w:r>
          </w:p>
        </w:tc>
        <w:tc>
          <w:tcPr>
            <w:tcW w:w="1780" w:type="dxa"/>
            <w:shd w:val="clear" w:color="auto" w:fill="auto"/>
            <w:vAlign w:val="center"/>
            <w:hideMark/>
          </w:tcPr>
          <w:p w14:paraId="2D309C4A" w14:textId="77777777" w:rsidR="008D44CB" w:rsidRPr="0058020E" w:rsidRDefault="008D44CB" w:rsidP="005E0D9F">
            <w:pPr>
              <w:pStyle w:val="afa"/>
              <w:spacing w:before="120" w:after="120"/>
              <w:jc w:val="left"/>
              <w:rPr>
                <w:color w:val="auto"/>
                <w:sz w:val="21"/>
              </w:rPr>
            </w:pPr>
            <w:r w:rsidRPr="0058020E">
              <w:rPr>
                <w:color w:val="auto"/>
                <w:sz w:val="21"/>
              </w:rPr>
              <w:t>可能有极少数构件应采取措施</w:t>
            </w:r>
          </w:p>
        </w:tc>
      </w:tr>
      <w:tr w:rsidR="008D44CB" w:rsidRPr="0058020E" w14:paraId="08607582" w14:textId="77777777" w:rsidTr="00355EB7">
        <w:tc>
          <w:tcPr>
            <w:tcW w:w="0" w:type="auto"/>
            <w:vMerge/>
            <w:vAlign w:val="center"/>
            <w:hideMark/>
          </w:tcPr>
          <w:p w14:paraId="3F44DFBF" w14:textId="77777777" w:rsidR="008D44CB" w:rsidRPr="0058020E" w:rsidRDefault="008D44CB" w:rsidP="008D44CB">
            <w:pPr>
              <w:pStyle w:val="afa"/>
              <w:spacing w:before="120" w:after="120"/>
              <w:rPr>
                <w:color w:val="auto"/>
                <w:sz w:val="21"/>
              </w:rPr>
            </w:pPr>
          </w:p>
        </w:tc>
        <w:tc>
          <w:tcPr>
            <w:tcW w:w="2226" w:type="dxa"/>
            <w:vMerge/>
            <w:vAlign w:val="center"/>
            <w:hideMark/>
          </w:tcPr>
          <w:p w14:paraId="504879AD" w14:textId="77777777" w:rsidR="008D44CB" w:rsidRPr="0058020E" w:rsidRDefault="008D44CB" w:rsidP="008D44CB">
            <w:pPr>
              <w:pStyle w:val="afa"/>
              <w:spacing w:before="120" w:after="120"/>
              <w:rPr>
                <w:color w:val="auto"/>
                <w:sz w:val="21"/>
              </w:rPr>
            </w:pPr>
          </w:p>
        </w:tc>
        <w:tc>
          <w:tcPr>
            <w:tcW w:w="709" w:type="dxa"/>
            <w:shd w:val="clear" w:color="auto" w:fill="auto"/>
            <w:vAlign w:val="center"/>
            <w:hideMark/>
          </w:tcPr>
          <w:p w14:paraId="0770D325" w14:textId="77777777" w:rsidR="008D44CB" w:rsidRPr="0058020E" w:rsidRDefault="008D44CB" w:rsidP="008D44CB">
            <w:pPr>
              <w:pStyle w:val="afa"/>
              <w:spacing w:before="120" w:after="120"/>
              <w:rPr>
                <w:i/>
                <w:iCs/>
                <w:color w:val="auto"/>
                <w:sz w:val="21"/>
              </w:rPr>
            </w:pPr>
            <w:proofErr w:type="spellStart"/>
            <w:r w:rsidRPr="0058020E">
              <w:rPr>
                <w:i/>
                <w:iCs/>
                <w:color w:val="auto"/>
                <w:sz w:val="21"/>
              </w:rPr>
              <w:t>C</w:t>
            </w:r>
            <w:r w:rsidRPr="0058020E">
              <w:rPr>
                <w:color w:val="auto"/>
                <w:sz w:val="21"/>
                <w:vertAlign w:val="subscript"/>
              </w:rPr>
              <w:t>ss</w:t>
            </w:r>
            <w:proofErr w:type="spellEnd"/>
          </w:p>
        </w:tc>
        <w:tc>
          <w:tcPr>
            <w:tcW w:w="2977" w:type="dxa"/>
            <w:shd w:val="clear" w:color="auto" w:fill="auto"/>
            <w:vAlign w:val="center"/>
            <w:hideMark/>
          </w:tcPr>
          <w:p w14:paraId="0E60D822" w14:textId="77777777" w:rsidR="008D44CB" w:rsidRPr="0058020E" w:rsidRDefault="008D44CB" w:rsidP="005E0D9F">
            <w:pPr>
              <w:pStyle w:val="afa"/>
              <w:spacing w:before="120" w:after="120"/>
              <w:jc w:val="left"/>
              <w:rPr>
                <w:color w:val="auto"/>
                <w:sz w:val="21"/>
              </w:rPr>
            </w:pPr>
            <w:r w:rsidRPr="0058020E">
              <w:rPr>
                <w:color w:val="auto"/>
                <w:sz w:val="21"/>
              </w:rPr>
              <w:t>使用性不符合本标准对</w:t>
            </w:r>
            <w:r w:rsidRPr="0058020E">
              <w:rPr>
                <w:i/>
                <w:iCs/>
                <w:color w:val="auto"/>
                <w:sz w:val="21"/>
              </w:rPr>
              <w:t>A</w:t>
            </w:r>
            <w:r w:rsidRPr="0058020E">
              <w:rPr>
                <w:color w:val="auto"/>
                <w:sz w:val="21"/>
              </w:rPr>
              <w:t>ss</w:t>
            </w:r>
            <w:r w:rsidRPr="0058020E">
              <w:rPr>
                <w:color w:val="auto"/>
                <w:sz w:val="21"/>
              </w:rPr>
              <w:t>级的要求，显著影响整体使用功能</w:t>
            </w:r>
          </w:p>
        </w:tc>
        <w:tc>
          <w:tcPr>
            <w:tcW w:w="1780" w:type="dxa"/>
            <w:shd w:val="clear" w:color="auto" w:fill="auto"/>
            <w:vAlign w:val="center"/>
            <w:hideMark/>
          </w:tcPr>
          <w:p w14:paraId="345051D7" w14:textId="77777777" w:rsidR="008D44CB" w:rsidRPr="0058020E" w:rsidRDefault="008D44CB" w:rsidP="005E0D9F">
            <w:pPr>
              <w:pStyle w:val="afa"/>
              <w:spacing w:before="120" w:after="120"/>
              <w:jc w:val="left"/>
              <w:rPr>
                <w:color w:val="auto"/>
                <w:sz w:val="21"/>
              </w:rPr>
            </w:pPr>
            <w:r w:rsidRPr="0058020E">
              <w:rPr>
                <w:color w:val="auto"/>
                <w:sz w:val="21"/>
              </w:rPr>
              <w:t>应采取措施</w:t>
            </w:r>
          </w:p>
        </w:tc>
      </w:tr>
    </w:tbl>
    <w:p w14:paraId="5136C4A8" w14:textId="010146DA" w:rsidR="008D44CB" w:rsidRDefault="008D44CB" w:rsidP="008D44CB">
      <w:pPr>
        <w:pStyle w:val="aff"/>
        <w:ind w:firstLine="180"/>
        <w:rPr>
          <w:color w:val="auto"/>
        </w:rPr>
      </w:pPr>
      <w:r w:rsidRPr="004A668E">
        <w:rPr>
          <w:color w:val="auto"/>
        </w:rPr>
        <w:t>注：</w:t>
      </w:r>
      <w:r w:rsidRPr="004A668E" w:rsidDel="00441118">
        <w:rPr>
          <w:color w:val="auto"/>
        </w:rPr>
        <w:t xml:space="preserve"> </w:t>
      </w:r>
      <w:r w:rsidRPr="004A668E">
        <w:rPr>
          <w:color w:val="auto"/>
        </w:rPr>
        <w:t xml:space="preserve"> </w:t>
      </w:r>
      <w:r w:rsidRPr="004A668E">
        <w:rPr>
          <w:color w:val="auto"/>
        </w:rPr>
        <w:t>表中关于</w:t>
      </w:r>
      <w:r w:rsidRPr="004A668E">
        <w:rPr>
          <w:color w:val="auto"/>
        </w:rPr>
        <w:t>“</w:t>
      </w:r>
      <w:r w:rsidRPr="004A668E">
        <w:rPr>
          <w:color w:val="auto"/>
        </w:rPr>
        <w:t>不必采取措施</w:t>
      </w:r>
      <w:r w:rsidRPr="004A668E">
        <w:rPr>
          <w:color w:val="auto"/>
        </w:rPr>
        <w:t>”</w:t>
      </w:r>
      <w:r w:rsidRPr="004A668E">
        <w:rPr>
          <w:color w:val="auto"/>
        </w:rPr>
        <w:t>和</w:t>
      </w:r>
      <w:r w:rsidRPr="004A668E">
        <w:rPr>
          <w:color w:val="auto"/>
        </w:rPr>
        <w:t>“</w:t>
      </w:r>
      <w:r w:rsidRPr="004A668E">
        <w:rPr>
          <w:color w:val="auto"/>
        </w:rPr>
        <w:t>可不采取措施</w:t>
      </w:r>
      <w:r w:rsidRPr="004A668E">
        <w:rPr>
          <w:color w:val="auto"/>
        </w:rPr>
        <w:t>”</w:t>
      </w:r>
      <w:r w:rsidRPr="004A668E">
        <w:rPr>
          <w:color w:val="auto"/>
        </w:rPr>
        <w:t>的规定，仅对使用性鉴定而言，不包括安全性</w:t>
      </w:r>
      <w:r w:rsidR="00082CDF">
        <w:rPr>
          <w:rFonts w:hint="eastAsia"/>
          <w:color w:val="auto"/>
        </w:rPr>
        <w:t>、气密性</w:t>
      </w:r>
      <w:r w:rsidRPr="004A668E">
        <w:rPr>
          <w:color w:val="auto"/>
        </w:rPr>
        <w:t>鉴定所要求采取的措施；</w:t>
      </w:r>
    </w:p>
    <w:p w14:paraId="21D7C221" w14:textId="3FB85B8E" w:rsidR="00553D5A" w:rsidRDefault="00553D5A" w:rsidP="00553D5A">
      <w:pPr>
        <w:pStyle w:val="afb"/>
        <w:numPr>
          <w:ilvl w:val="0"/>
          <w:numId w:val="81"/>
        </w:numPr>
        <w:ind w:firstLineChars="0"/>
      </w:pPr>
      <w:r w:rsidRPr="004A668E">
        <w:t>人防</w:t>
      </w:r>
      <w:r w:rsidRPr="004A668E">
        <w:rPr>
          <w:rStyle w:val="fontstyle21"/>
          <w:rFonts w:ascii="Times New Roman" w:hAnsi="Times New Roman" w:hint="default"/>
          <w:sz w:val="24"/>
          <w:szCs w:val="24"/>
        </w:rPr>
        <w:t>建筑工程</w:t>
      </w:r>
      <w:r w:rsidRPr="004A668E">
        <w:t>及设施设备</w:t>
      </w:r>
      <w:r>
        <w:rPr>
          <w:rFonts w:hint="eastAsia"/>
        </w:rPr>
        <w:t>气密性</w:t>
      </w:r>
      <w:r w:rsidRPr="004A668E">
        <w:t>鉴定评级的各层次分级标准，应按表</w:t>
      </w:r>
      <w:r w:rsidRPr="004A668E">
        <w:t>3.3.3</w:t>
      </w:r>
      <w:r w:rsidRPr="004A668E">
        <w:t>的规定采用。</w:t>
      </w:r>
    </w:p>
    <w:p w14:paraId="08455E3E" w14:textId="77777777" w:rsidR="00082CDF" w:rsidRDefault="00082CDF" w:rsidP="00553D5A">
      <w:pPr>
        <w:pStyle w:val="af9"/>
        <w:spacing w:before="156" w:after="62"/>
        <w:ind w:firstLine="480"/>
        <w:rPr>
          <w:b w:val="0"/>
          <w:color w:val="auto"/>
        </w:rPr>
      </w:pPr>
    </w:p>
    <w:p w14:paraId="0407C10A" w14:textId="5A21DC6B" w:rsidR="00553D5A" w:rsidRPr="00142F50" w:rsidRDefault="00553D5A" w:rsidP="00553D5A">
      <w:pPr>
        <w:pStyle w:val="af9"/>
        <w:spacing w:before="156" w:after="62"/>
        <w:ind w:firstLine="480"/>
        <w:rPr>
          <w:b w:val="0"/>
          <w:color w:val="auto"/>
        </w:rPr>
      </w:pPr>
      <w:r w:rsidRPr="00142F50">
        <w:rPr>
          <w:b w:val="0"/>
          <w:color w:val="auto"/>
        </w:rPr>
        <w:lastRenderedPageBreak/>
        <w:t>表</w:t>
      </w:r>
      <w:r w:rsidRPr="00142F50">
        <w:rPr>
          <w:b w:val="0"/>
          <w:color w:val="auto"/>
        </w:rPr>
        <w:t xml:space="preserve"> 3.3.</w:t>
      </w:r>
      <w:r>
        <w:rPr>
          <w:b w:val="0"/>
          <w:color w:val="auto"/>
        </w:rPr>
        <w:t>3</w:t>
      </w:r>
      <w:r w:rsidRPr="00142F50">
        <w:rPr>
          <w:b w:val="0"/>
          <w:color w:val="auto"/>
        </w:rPr>
        <w:t xml:space="preserve"> </w:t>
      </w:r>
      <w:r w:rsidRPr="00142F50">
        <w:rPr>
          <w:b w:val="0"/>
          <w:color w:val="auto"/>
        </w:rPr>
        <w:t>人防建筑工程及设施设备</w:t>
      </w:r>
      <w:r w:rsidR="00241809">
        <w:rPr>
          <w:rFonts w:hint="eastAsia"/>
          <w:b w:val="0"/>
          <w:color w:val="auto"/>
        </w:rPr>
        <w:t>气密</w:t>
      </w:r>
      <w:r w:rsidRPr="00142F50">
        <w:rPr>
          <w:b w:val="0"/>
          <w:color w:val="auto"/>
        </w:rPr>
        <w:t>性鉴定评级的各层次分级标准</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1"/>
        <w:gridCol w:w="2226"/>
        <w:gridCol w:w="709"/>
        <w:gridCol w:w="2977"/>
        <w:gridCol w:w="1780"/>
      </w:tblGrid>
      <w:tr w:rsidR="00553D5A" w:rsidRPr="0058020E" w14:paraId="3153C890" w14:textId="77777777" w:rsidTr="00752D46">
        <w:trPr>
          <w:tblHeader/>
        </w:trPr>
        <w:tc>
          <w:tcPr>
            <w:tcW w:w="0" w:type="auto"/>
            <w:shd w:val="clear" w:color="auto" w:fill="auto"/>
            <w:vAlign w:val="center"/>
            <w:hideMark/>
          </w:tcPr>
          <w:p w14:paraId="38855F9F" w14:textId="77777777" w:rsidR="00553D5A" w:rsidRPr="0058020E" w:rsidRDefault="00553D5A" w:rsidP="00752D46">
            <w:pPr>
              <w:pStyle w:val="afa"/>
              <w:spacing w:before="120" w:after="120"/>
              <w:rPr>
                <w:color w:val="auto"/>
                <w:sz w:val="21"/>
              </w:rPr>
            </w:pPr>
            <w:r w:rsidRPr="0058020E">
              <w:rPr>
                <w:color w:val="auto"/>
                <w:sz w:val="21"/>
              </w:rPr>
              <w:t>层次</w:t>
            </w:r>
          </w:p>
        </w:tc>
        <w:tc>
          <w:tcPr>
            <w:tcW w:w="2226" w:type="dxa"/>
            <w:shd w:val="clear" w:color="auto" w:fill="auto"/>
            <w:vAlign w:val="center"/>
            <w:hideMark/>
          </w:tcPr>
          <w:p w14:paraId="6FB21912" w14:textId="77777777" w:rsidR="00553D5A" w:rsidRPr="0058020E" w:rsidRDefault="00553D5A" w:rsidP="00752D46">
            <w:pPr>
              <w:pStyle w:val="afa"/>
              <w:spacing w:before="120" w:after="120"/>
              <w:rPr>
                <w:color w:val="auto"/>
                <w:sz w:val="21"/>
              </w:rPr>
            </w:pPr>
            <w:r w:rsidRPr="0058020E">
              <w:rPr>
                <w:color w:val="auto"/>
                <w:sz w:val="21"/>
              </w:rPr>
              <w:t>鉴定对象</w:t>
            </w:r>
          </w:p>
        </w:tc>
        <w:tc>
          <w:tcPr>
            <w:tcW w:w="709" w:type="dxa"/>
            <w:shd w:val="clear" w:color="auto" w:fill="auto"/>
            <w:vAlign w:val="center"/>
            <w:hideMark/>
          </w:tcPr>
          <w:p w14:paraId="1E78BE3A" w14:textId="77777777" w:rsidR="00553D5A" w:rsidRPr="0058020E" w:rsidRDefault="00553D5A" w:rsidP="00752D46">
            <w:pPr>
              <w:pStyle w:val="afa"/>
              <w:spacing w:before="120" w:after="120"/>
              <w:rPr>
                <w:color w:val="auto"/>
                <w:sz w:val="21"/>
              </w:rPr>
            </w:pPr>
            <w:r w:rsidRPr="0058020E">
              <w:rPr>
                <w:color w:val="auto"/>
                <w:sz w:val="21"/>
              </w:rPr>
              <w:t>等级</w:t>
            </w:r>
          </w:p>
        </w:tc>
        <w:tc>
          <w:tcPr>
            <w:tcW w:w="2977" w:type="dxa"/>
            <w:shd w:val="clear" w:color="auto" w:fill="auto"/>
            <w:vAlign w:val="center"/>
            <w:hideMark/>
          </w:tcPr>
          <w:p w14:paraId="1926861F" w14:textId="77777777" w:rsidR="00553D5A" w:rsidRPr="0058020E" w:rsidRDefault="00553D5A" w:rsidP="00752D46">
            <w:pPr>
              <w:pStyle w:val="aff"/>
              <w:spacing w:before="120" w:after="120"/>
              <w:ind w:firstLineChars="0" w:firstLine="0"/>
              <w:jc w:val="center"/>
              <w:rPr>
                <w:color w:val="auto"/>
                <w:sz w:val="21"/>
              </w:rPr>
            </w:pPr>
            <w:r w:rsidRPr="0058020E">
              <w:rPr>
                <w:color w:val="auto"/>
                <w:sz w:val="21"/>
              </w:rPr>
              <w:t>分级标准</w:t>
            </w:r>
          </w:p>
        </w:tc>
        <w:tc>
          <w:tcPr>
            <w:tcW w:w="1780" w:type="dxa"/>
            <w:shd w:val="clear" w:color="auto" w:fill="auto"/>
            <w:vAlign w:val="center"/>
            <w:hideMark/>
          </w:tcPr>
          <w:p w14:paraId="75F41EF0" w14:textId="77777777" w:rsidR="00553D5A" w:rsidRPr="0058020E" w:rsidRDefault="00553D5A" w:rsidP="00752D46">
            <w:pPr>
              <w:pStyle w:val="afa"/>
              <w:spacing w:before="120" w:after="120"/>
              <w:rPr>
                <w:color w:val="auto"/>
                <w:sz w:val="21"/>
              </w:rPr>
            </w:pPr>
            <w:r w:rsidRPr="0058020E">
              <w:rPr>
                <w:color w:val="auto"/>
                <w:sz w:val="21"/>
              </w:rPr>
              <w:t>处理要求</w:t>
            </w:r>
          </w:p>
        </w:tc>
      </w:tr>
      <w:tr w:rsidR="00553D5A" w:rsidRPr="0058020E" w14:paraId="75B67EFA" w14:textId="77777777" w:rsidTr="00752D46">
        <w:tc>
          <w:tcPr>
            <w:tcW w:w="0" w:type="auto"/>
            <w:vMerge w:val="restart"/>
            <w:shd w:val="clear" w:color="auto" w:fill="auto"/>
            <w:vAlign w:val="center"/>
            <w:hideMark/>
          </w:tcPr>
          <w:p w14:paraId="7641FB06" w14:textId="77777777" w:rsidR="00553D5A" w:rsidRPr="0058020E" w:rsidRDefault="00553D5A" w:rsidP="00752D46">
            <w:pPr>
              <w:pStyle w:val="afa"/>
              <w:spacing w:before="120" w:after="120"/>
              <w:rPr>
                <w:color w:val="auto"/>
                <w:sz w:val="21"/>
              </w:rPr>
            </w:pPr>
            <w:proofErr w:type="gramStart"/>
            <w:r w:rsidRPr="0058020E">
              <w:rPr>
                <w:color w:val="auto"/>
                <w:sz w:val="21"/>
              </w:rPr>
              <w:t>一</w:t>
            </w:r>
            <w:proofErr w:type="gramEnd"/>
          </w:p>
        </w:tc>
        <w:tc>
          <w:tcPr>
            <w:tcW w:w="2226" w:type="dxa"/>
            <w:vMerge w:val="restart"/>
            <w:shd w:val="clear" w:color="auto" w:fill="auto"/>
            <w:vAlign w:val="center"/>
            <w:hideMark/>
          </w:tcPr>
          <w:p w14:paraId="5C4816A8" w14:textId="77777777" w:rsidR="00553D5A" w:rsidRPr="0058020E" w:rsidRDefault="00553D5A" w:rsidP="00752D46">
            <w:pPr>
              <w:pStyle w:val="afa"/>
              <w:spacing w:before="120" w:after="120"/>
              <w:rPr>
                <w:color w:val="auto"/>
                <w:sz w:val="21"/>
              </w:rPr>
            </w:pPr>
            <w:r w:rsidRPr="0058020E">
              <w:rPr>
                <w:color w:val="auto"/>
                <w:sz w:val="21"/>
              </w:rPr>
              <w:t>单个构件（设备）或其检查项目</w:t>
            </w:r>
          </w:p>
        </w:tc>
        <w:tc>
          <w:tcPr>
            <w:tcW w:w="709" w:type="dxa"/>
            <w:shd w:val="clear" w:color="auto" w:fill="auto"/>
            <w:vAlign w:val="center"/>
            <w:hideMark/>
          </w:tcPr>
          <w:p w14:paraId="549A0013" w14:textId="61364523" w:rsidR="00553D5A" w:rsidRPr="0058020E" w:rsidRDefault="00553D5A" w:rsidP="00752D46">
            <w:pPr>
              <w:pStyle w:val="afa"/>
              <w:spacing w:before="120" w:after="120"/>
              <w:rPr>
                <w:i/>
                <w:iCs/>
                <w:color w:val="auto"/>
                <w:sz w:val="21"/>
              </w:rPr>
            </w:pPr>
            <w:r w:rsidRPr="0058020E">
              <w:rPr>
                <w:i/>
                <w:iCs/>
                <w:color w:val="auto"/>
                <w:sz w:val="21"/>
              </w:rPr>
              <w:t>a</w:t>
            </w:r>
            <w:r w:rsidRPr="00553D5A">
              <w:rPr>
                <w:rFonts w:hint="eastAsia"/>
                <w:i/>
                <w:iCs/>
                <w:color w:val="auto"/>
                <w:sz w:val="21"/>
                <w:vertAlign w:val="subscript"/>
              </w:rPr>
              <w:t>m</w:t>
            </w:r>
          </w:p>
        </w:tc>
        <w:tc>
          <w:tcPr>
            <w:tcW w:w="2977" w:type="dxa"/>
            <w:shd w:val="clear" w:color="auto" w:fill="auto"/>
            <w:vAlign w:val="center"/>
            <w:hideMark/>
          </w:tcPr>
          <w:p w14:paraId="3301B8F6" w14:textId="5F24E017" w:rsidR="00553D5A" w:rsidRPr="0058020E" w:rsidRDefault="00553D5A" w:rsidP="00752D46">
            <w:pPr>
              <w:pStyle w:val="afa"/>
              <w:spacing w:before="120" w:after="120"/>
              <w:jc w:val="left"/>
              <w:rPr>
                <w:color w:val="auto"/>
                <w:sz w:val="21"/>
              </w:rPr>
            </w:pPr>
            <w:r w:rsidRPr="0058020E">
              <w:rPr>
                <w:color w:val="auto"/>
                <w:sz w:val="21"/>
              </w:rPr>
              <w:t>使用性符合本标准对</w:t>
            </w:r>
            <w:r w:rsidRPr="0058020E">
              <w:rPr>
                <w:i/>
                <w:iCs/>
                <w:color w:val="auto"/>
                <w:sz w:val="21"/>
              </w:rPr>
              <w:t>a</w:t>
            </w:r>
            <w:r w:rsidRPr="0058020E">
              <w:rPr>
                <w:color w:val="auto"/>
                <w:sz w:val="21"/>
                <w:vertAlign w:val="subscript"/>
              </w:rPr>
              <w:t>s</w:t>
            </w:r>
            <w:r w:rsidRPr="0058020E">
              <w:rPr>
                <w:color w:val="auto"/>
                <w:sz w:val="21"/>
              </w:rPr>
              <w:t>级的要求，具有正常的</w:t>
            </w:r>
            <w:r>
              <w:rPr>
                <w:rFonts w:hint="eastAsia"/>
                <w:color w:val="auto"/>
                <w:sz w:val="21"/>
              </w:rPr>
              <w:t>气密</w:t>
            </w:r>
            <w:r w:rsidRPr="0058020E">
              <w:rPr>
                <w:color w:val="auto"/>
                <w:sz w:val="21"/>
              </w:rPr>
              <w:t>功能</w:t>
            </w:r>
          </w:p>
        </w:tc>
        <w:tc>
          <w:tcPr>
            <w:tcW w:w="1780" w:type="dxa"/>
            <w:shd w:val="clear" w:color="auto" w:fill="auto"/>
            <w:vAlign w:val="center"/>
            <w:hideMark/>
          </w:tcPr>
          <w:p w14:paraId="642189F6" w14:textId="77777777" w:rsidR="00553D5A" w:rsidRPr="0058020E" w:rsidRDefault="00553D5A" w:rsidP="00752D46">
            <w:pPr>
              <w:pStyle w:val="afa"/>
              <w:spacing w:before="120" w:after="120"/>
              <w:jc w:val="left"/>
              <w:rPr>
                <w:color w:val="auto"/>
                <w:sz w:val="21"/>
              </w:rPr>
            </w:pPr>
            <w:r w:rsidRPr="0058020E">
              <w:rPr>
                <w:color w:val="auto"/>
                <w:sz w:val="21"/>
              </w:rPr>
              <w:t>不必采取措施</w:t>
            </w:r>
          </w:p>
        </w:tc>
      </w:tr>
      <w:tr w:rsidR="00553D5A" w:rsidRPr="0058020E" w14:paraId="070626B6" w14:textId="77777777" w:rsidTr="00752D46">
        <w:tc>
          <w:tcPr>
            <w:tcW w:w="0" w:type="auto"/>
            <w:vMerge/>
            <w:vAlign w:val="center"/>
            <w:hideMark/>
          </w:tcPr>
          <w:p w14:paraId="75322A23" w14:textId="77777777" w:rsidR="00553D5A" w:rsidRPr="0058020E" w:rsidRDefault="00553D5A" w:rsidP="00752D46">
            <w:pPr>
              <w:pStyle w:val="afa"/>
              <w:spacing w:before="120" w:after="120"/>
              <w:rPr>
                <w:color w:val="auto"/>
                <w:sz w:val="21"/>
              </w:rPr>
            </w:pPr>
          </w:p>
        </w:tc>
        <w:tc>
          <w:tcPr>
            <w:tcW w:w="2226" w:type="dxa"/>
            <w:vMerge/>
            <w:vAlign w:val="center"/>
            <w:hideMark/>
          </w:tcPr>
          <w:p w14:paraId="20878185" w14:textId="77777777" w:rsidR="00553D5A" w:rsidRPr="0058020E" w:rsidRDefault="00553D5A" w:rsidP="00752D46">
            <w:pPr>
              <w:pStyle w:val="afa"/>
              <w:spacing w:before="120" w:after="120"/>
              <w:rPr>
                <w:color w:val="auto"/>
                <w:sz w:val="21"/>
              </w:rPr>
            </w:pPr>
          </w:p>
        </w:tc>
        <w:tc>
          <w:tcPr>
            <w:tcW w:w="709" w:type="dxa"/>
            <w:shd w:val="clear" w:color="auto" w:fill="auto"/>
            <w:vAlign w:val="center"/>
            <w:hideMark/>
          </w:tcPr>
          <w:p w14:paraId="09808816" w14:textId="792401E6" w:rsidR="00553D5A" w:rsidRPr="0058020E" w:rsidRDefault="00553D5A" w:rsidP="00752D46">
            <w:pPr>
              <w:pStyle w:val="afa"/>
              <w:spacing w:before="120" w:after="120"/>
              <w:rPr>
                <w:i/>
                <w:iCs/>
                <w:color w:val="auto"/>
                <w:sz w:val="21"/>
              </w:rPr>
            </w:pPr>
            <w:proofErr w:type="spellStart"/>
            <w:r w:rsidRPr="0058020E">
              <w:rPr>
                <w:i/>
                <w:iCs/>
                <w:color w:val="auto"/>
                <w:sz w:val="21"/>
              </w:rPr>
              <w:t>b</w:t>
            </w:r>
            <w:r w:rsidRPr="00553D5A">
              <w:rPr>
                <w:rFonts w:hint="eastAsia"/>
                <w:i/>
                <w:iCs/>
                <w:color w:val="auto"/>
                <w:sz w:val="21"/>
                <w:vertAlign w:val="subscript"/>
              </w:rPr>
              <w:t>m</w:t>
            </w:r>
            <w:proofErr w:type="spellEnd"/>
          </w:p>
        </w:tc>
        <w:tc>
          <w:tcPr>
            <w:tcW w:w="2977" w:type="dxa"/>
            <w:shd w:val="clear" w:color="auto" w:fill="auto"/>
            <w:vAlign w:val="center"/>
            <w:hideMark/>
          </w:tcPr>
          <w:p w14:paraId="22F17362" w14:textId="77DB7B12" w:rsidR="00553D5A" w:rsidRPr="0058020E" w:rsidRDefault="00553D5A" w:rsidP="00752D46">
            <w:pPr>
              <w:pStyle w:val="afa"/>
              <w:spacing w:before="120" w:after="120"/>
              <w:jc w:val="left"/>
              <w:rPr>
                <w:color w:val="auto"/>
                <w:sz w:val="21"/>
              </w:rPr>
            </w:pPr>
            <w:r w:rsidRPr="0058020E">
              <w:rPr>
                <w:color w:val="auto"/>
                <w:sz w:val="21"/>
              </w:rPr>
              <w:t>使用性略低于本标准对</w:t>
            </w:r>
            <w:r w:rsidRPr="0058020E">
              <w:rPr>
                <w:i/>
                <w:iCs/>
                <w:color w:val="auto"/>
                <w:sz w:val="21"/>
              </w:rPr>
              <w:t>a</w:t>
            </w:r>
            <w:r w:rsidRPr="0058020E">
              <w:rPr>
                <w:color w:val="auto"/>
                <w:sz w:val="21"/>
                <w:vertAlign w:val="subscript"/>
              </w:rPr>
              <w:t>s</w:t>
            </w:r>
            <w:r w:rsidRPr="0058020E">
              <w:rPr>
                <w:color w:val="auto"/>
                <w:sz w:val="21"/>
              </w:rPr>
              <w:t>级的要求，尚不显著影响</w:t>
            </w:r>
            <w:r>
              <w:rPr>
                <w:rFonts w:hint="eastAsia"/>
                <w:color w:val="auto"/>
                <w:sz w:val="21"/>
              </w:rPr>
              <w:t>气密</w:t>
            </w:r>
            <w:r w:rsidRPr="0058020E">
              <w:rPr>
                <w:color w:val="auto"/>
                <w:sz w:val="21"/>
              </w:rPr>
              <w:t>功能</w:t>
            </w:r>
          </w:p>
        </w:tc>
        <w:tc>
          <w:tcPr>
            <w:tcW w:w="1780" w:type="dxa"/>
            <w:shd w:val="clear" w:color="auto" w:fill="auto"/>
            <w:vAlign w:val="center"/>
            <w:hideMark/>
          </w:tcPr>
          <w:p w14:paraId="23E443B4" w14:textId="77777777" w:rsidR="00553D5A" w:rsidRPr="0058020E" w:rsidRDefault="00553D5A" w:rsidP="00752D46">
            <w:pPr>
              <w:pStyle w:val="afa"/>
              <w:spacing w:before="120" w:after="120"/>
              <w:jc w:val="left"/>
              <w:rPr>
                <w:color w:val="auto"/>
                <w:sz w:val="21"/>
              </w:rPr>
            </w:pPr>
            <w:r w:rsidRPr="0058020E">
              <w:rPr>
                <w:color w:val="auto"/>
                <w:sz w:val="21"/>
              </w:rPr>
              <w:t>可不采取措施</w:t>
            </w:r>
          </w:p>
        </w:tc>
      </w:tr>
      <w:tr w:rsidR="00553D5A" w:rsidRPr="0058020E" w14:paraId="3994D0C0" w14:textId="77777777" w:rsidTr="00752D46">
        <w:tc>
          <w:tcPr>
            <w:tcW w:w="0" w:type="auto"/>
            <w:vMerge/>
            <w:vAlign w:val="center"/>
            <w:hideMark/>
          </w:tcPr>
          <w:p w14:paraId="1207D130" w14:textId="77777777" w:rsidR="00553D5A" w:rsidRPr="0058020E" w:rsidRDefault="00553D5A" w:rsidP="00752D46">
            <w:pPr>
              <w:pStyle w:val="afa"/>
              <w:spacing w:before="120" w:after="120"/>
              <w:rPr>
                <w:color w:val="auto"/>
                <w:sz w:val="21"/>
              </w:rPr>
            </w:pPr>
          </w:p>
        </w:tc>
        <w:tc>
          <w:tcPr>
            <w:tcW w:w="2226" w:type="dxa"/>
            <w:vMerge/>
            <w:vAlign w:val="center"/>
            <w:hideMark/>
          </w:tcPr>
          <w:p w14:paraId="50F0D356" w14:textId="77777777" w:rsidR="00553D5A" w:rsidRPr="0058020E" w:rsidRDefault="00553D5A" w:rsidP="00752D46">
            <w:pPr>
              <w:pStyle w:val="afa"/>
              <w:spacing w:before="120" w:after="120"/>
              <w:rPr>
                <w:color w:val="auto"/>
                <w:sz w:val="21"/>
              </w:rPr>
            </w:pPr>
          </w:p>
        </w:tc>
        <w:tc>
          <w:tcPr>
            <w:tcW w:w="709" w:type="dxa"/>
            <w:shd w:val="clear" w:color="auto" w:fill="auto"/>
            <w:vAlign w:val="center"/>
            <w:hideMark/>
          </w:tcPr>
          <w:p w14:paraId="41E86D39" w14:textId="2B36D354" w:rsidR="00553D5A" w:rsidRPr="0058020E" w:rsidRDefault="00553D5A" w:rsidP="00752D46">
            <w:pPr>
              <w:pStyle w:val="afa"/>
              <w:spacing w:before="120" w:after="120"/>
              <w:rPr>
                <w:i/>
                <w:iCs/>
                <w:color w:val="auto"/>
                <w:sz w:val="21"/>
              </w:rPr>
            </w:pPr>
            <w:r w:rsidRPr="0058020E">
              <w:rPr>
                <w:i/>
                <w:iCs/>
                <w:color w:val="auto"/>
                <w:sz w:val="21"/>
              </w:rPr>
              <w:t>c</w:t>
            </w:r>
            <w:r w:rsidRPr="00553D5A">
              <w:rPr>
                <w:rFonts w:hint="eastAsia"/>
                <w:i/>
                <w:iCs/>
                <w:color w:val="auto"/>
                <w:sz w:val="21"/>
                <w:vertAlign w:val="subscript"/>
              </w:rPr>
              <w:t>m</w:t>
            </w:r>
          </w:p>
        </w:tc>
        <w:tc>
          <w:tcPr>
            <w:tcW w:w="2977" w:type="dxa"/>
            <w:shd w:val="clear" w:color="auto" w:fill="auto"/>
            <w:vAlign w:val="center"/>
            <w:hideMark/>
          </w:tcPr>
          <w:p w14:paraId="0CB2FB87" w14:textId="294E665A" w:rsidR="00553D5A" w:rsidRPr="0058020E" w:rsidRDefault="00553D5A" w:rsidP="00752D46">
            <w:pPr>
              <w:pStyle w:val="afa"/>
              <w:spacing w:before="120" w:after="120"/>
              <w:jc w:val="left"/>
              <w:rPr>
                <w:color w:val="auto"/>
                <w:sz w:val="21"/>
              </w:rPr>
            </w:pPr>
            <w:r w:rsidRPr="0058020E">
              <w:rPr>
                <w:color w:val="auto"/>
                <w:sz w:val="21"/>
              </w:rPr>
              <w:t>使用性不符合本标准对</w:t>
            </w:r>
            <w:r w:rsidRPr="0058020E">
              <w:rPr>
                <w:i/>
                <w:iCs/>
                <w:color w:val="auto"/>
                <w:sz w:val="21"/>
              </w:rPr>
              <w:t>a</w:t>
            </w:r>
            <w:r w:rsidRPr="0058020E">
              <w:rPr>
                <w:color w:val="auto"/>
                <w:sz w:val="21"/>
                <w:vertAlign w:val="subscript"/>
              </w:rPr>
              <w:t>s</w:t>
            </w:r>
            <w:r w:rsidRPr="0058020E">
              <w:rPr>
                <w:color w:val="auto"/>
                <w:sz w:val="21"/>
              </w:rPr>
              <w:t>级的要求，显著影响</w:t>
            </w:r>
            <w:r>
              <w:rPr>
                <w:rFonts w:hint="eastAsia"/>
                <w:color w:val="auto"/>
                <w:sz w:val="21"/>
              </w:rPr>
              <w:t>气密</w:t>
            </w:r>
            <w:r w:rsidRPr="0058020E">
              <w:rPr>
                <w:color w:val="auto"/>
                <w:sz w:val="21"/>
              </w:rPr>
              <w:t>功能</w:t>
            </w:r>
          </w:p>
        </w:tc>
        <w:tc>
          <w:tcPr>
            <w:tcW w:w="1780" w:type="dxa"/>
            <w:shd w:val="clear" w:color="auto" w:fill="auto"/>
            <w:vAlign w:val="center"/>
            <w:hideMark/>
          </w:tcPr>
          <w:p w14:paraId="49681906" w14:textId="77777777" w:rsidR="00553D5A" w:rsidRPr="0058020E" w:rsidRDefault="00553D5A" w:rsidP="00752D46">
            <w:pPr>
              <w:pStyle w:val="afa"/>
              <w:spacing w:before="120" w:after="120"/>
              <w:jc w:val="left"/>
              <w:rPr>
                <w:color w:val="auto"/>
                <w:sz w:val="21"/>
              </w:rPr>
            </w:pPr>
            <w:r w:rsidRPr="0058020E">
              <w:rPr>
                <w:color w:val="auto"/>
                <w:sz w:val="21"/>
              </w:rPr>
              <w:t>应采取措施</w:t>
            </w:r>
          </w:p>
        </w:tc>
      </w:tr>
      <w:tr w:rsidR="00553D5A" w:rsidRPr="0058020E" w14:paraId="64B0EAD6" w14:textId="77777777" w:rsidTr="00752D46">
        <w:tc>
          <w:tcPr>
            <w:tcW w:w="0" w:type="auto"/>
            <w:vMerge w:val="restart"/>
            <w:shd w:val="clear" w:color="auto" w:fill="auto"/>
            <w:vAlign w:val="center"/>
            <w:hideMark/>
          </w:tcPr>
          <w:p w14:paraId="58D84BC4" w14:textId="77777777" w:rsidR="00553D5A" w:rsidRPr="0058020E" w:rsidRDefault="00553D5A" w:rsidP="00752D46">
            <w:pPr>
              <w:pStyle w:val="afa"/>
              <w:spacing w:before="120" w:after="120"/>
              <w:rPr>
                <w:color w:val="auto"/>
                <w:sz w:val="21"/>
              </w:rPr>
            </w:pPr>
            <w:r w:rsidRPr="0058020E">
              <w:rPr>
                <w:rFonts w:hint="eastAsia"/>
                <w:color w:val="auto"/>
                <w:sz w:val="21"/>
              </w:rPr>
              <w:t>三</w:t>
            </w:r>
          </w:p>
        </w:tc>
        <w:tc>
          <w:tcPr>
            <w:tcW w:w="2226" w:type="dxa"/>
            <w:vMerge w:val="restart"/>
            <w:shd w:val="clear" w:color="auto" w:fill="auto"/>
            <w:vAlign w:val="center"/>
            <w:hideMark/>
          </w:tcPr>
          <w:p w14:paraId="7CDF87EC" w14:textId="77777777" w:rsidR="00553D5A" w:rsidRPr="0058020E" w:rsidRDefault="00553D5A" w:rsidP="00752D46">
            <w:pPr>
              <w:pStyle w:val="afa"/>
              <w:spacing w:before="120" w:after="120"/>
              <w:rPr>
                <w:color w:val="auto"/>
                <w:sz w:val="21"/>
              </w:rPr>
            </w:pPr>
            <w:r w:rsidRPr="0058020E">
              <w:rPr>
                <w:color w:val="auto"/>
                <w:sz w:val="21"/>
              </w:rPr>
              <w:t>鉴定单元</w:t>
            </w:r>
          </w:p>
        </w:tc>
        <w:tc>
          <w:tcPr>
            <w:tcW w:w="709" w:type="dxa"/>
            <w:shd w:val="clear" w:color="auto" w:fill="auto"/>
            <w:vAlign w:val="center"/>
            <w:hideMark/>
          </w:tcPr>
          <w:p w14:paraId="266E7441" w14:textId="1FA34D4E" w:rsidR="00553D5A" w:rsidRPr="0058020E" w:rsidRDefault="00553D5A" w:rsidP="00752D46">
            <w:pPr>
              <w:pStyle w:val="afa"/>
              <w:spacing w:before="120" w:after="120"/>
              <w:rPr>
                <w:i/>
                <w:iCs/>
                <w:color w:val="auto"/>
                <w:sz w:val="21"/>
              </w:rPr>
            </w:pPr>
            <w:proofErr w:type="spellStart"/>
            <w:r w:rsidRPr="0058020E">
              <w:rPr>
                <w:i/>
                <w:iCs/>
                <w:color w:val="auto"/>
                <w:sz w:val="21"/>
              </w:rPr>
              <w:t>A</w:t>
            </w:r>
            <w:r w:rsidRPr="0058020E">
              <w:rPr>
                <w:color w:val="auto"/>
                <w:sz w:val="21"/>
                <w:vertAlign w:val="subscript"/>
              </w:rPr>
              <w:t>s</w:t>
            </w:r>
            <w:r w:rsidRPr="00553D5A">
              <w:rPr>
                <w:rFonts w:hint="eastAsia"/>
                <w:i/>
                <w:iCs/>
                <w:color w:val="auto"/>
                <w:sz w:val="21"/>
                <w:vertAlign w:val="subscript"/>
              </w:rPr>
              <w:t>m</w:t>
            </w:r>
            <w:proofErr w:type="spellEnd"/>
          </w:p>
        </w:tc>
        <w:tc>
          <w:tcPr>
            <w:tcW w:w="2977" w:type="dxa"/>
            <w:shd w:val="clear" w:color="auto" w:fill="auto"/>
            <w:vAlign w:val="center"/>
            <w:hideMark/>
          </w:tcPr>
          <w:p w14:paraId="766E9D7A" w14:textId="677FDA26" w:rsidR="00553D5A" w:rsidRPr="0058020E" w:rsidRDefault="00553D5A" w:rsidP="00752D46">
            <w:pPr>
              <w:pStyle w:val="afa"/>
              <w:spacing w:before="120" w:after="120"/>
              <w:jc w:val="left"/>
              <w:rPr>
                <w:color w:val="auto"/>
                <w:sz w:val="21"/>
              </w:rPr>
            </w:pPr>
            <w:r w:rsidRPr="0058020E">
              <w:rPr>
                <w:color w:val="auto"/>
                <w:sz w:val="21"/>
              </w:rPr>
              <w:t>使用性符合本标准对</w:t>
            </w:r>
            <w:r w:rsidRPr="0058020E">
              <w:rPr>
                <w:i/>
                <w:iCs/>
                <w:color w:val="auto"/>
                <w:sz w:val="21"/>
              </w:rPr>
              <w:t>A</w:t>
            </w:r>
            <w:r w:rsidRPr="0058020E">
              <w:rPr>
                <w:color w:val="auto"/>
                <w:sz w:val="21"/>
                <w:vertAlign w:val="subscript"/>
              </w:rPr>
              <w:t>ss</w:t>
            </w:r>
            <w:r w:rsidRPr="0058020E">
              <w:rPr>
                <w:color w:val="auto"/>
                <w:sz w:val="21"/>
              </w:rPr>
              <w:t>级的要求，不影响整体</w:t>
            </w:r>
            <w:r>
              <w:rPr>
                <w:rFonts w:hint="eastAsia"/>
                <w:color w:val="auto"/>
                <w:sz w:val="21"/>
              </w:rPr>
              <w:t>气密</w:t>
            </w:r>
            <w:r w:rsidRPr="0058020E">
              <w:rPr>
                <w:color w:val="auto"/>
                <w:sz w:val="21"/>
              </w:rPr>
              <w:t>功能</w:t>
            </w:r>
          </w:p>
        </w:tc>
        <w:tc>
          <w:tcPr>
            <w:tcW w:w="1780" w:type="dxa"/>
            <w:shd w:val="clear" w:color="auto" w:fill="auto"/>
            <w:vAlign w:val="center"/>
            <w:hideMark/>
          </w:tcPr>
          <w:p w14:paraId="0C9C568C" w14:textId="77777777" w:rsidR="00553D5A" w:rsidRPr="0058020E" w:rsidRDefault="00553D5A" w:rsidP="00752D46">
            <w:pPr>
              <w:pStyle w:val="afa"/>
              <w:spacing w:before="120" w:after="120"/>
              <w:jc w:val="left"/>
              <w:rPr>
                <w:color w:val="auto"/>
                <w:sz w:val="21"/>
              </w:rPr>
            </w:pPr>
            <w:r w:rsidRPr="0058020E">
              <w:rPr>
                <w:color w:val="auto"/>
                <w:sz w:val="21"/>
              </w:rPr>
              <w:t>可能有极少数一般构件应采取措施</w:t>
            </w:r>
          </w:p>
        </w:tc>
      </w:tr>
      <w:tr w:rsidR="00553D5A" w:rsidRPr="0058020E" w14:paraId="777B49C1" w14:textId="77777777" w:rsidTr="00752D46">
        <w:tc>
          <w:tcPr>
            <w:tcW w:w="0" w:type="auto"/>
            <w:vMerge/>
            <w:vAlign w:val="center"/>
            <w:hideMark/>
          </w:tcPr>
          <w:p w14:paraId="722DF37F" w14:textId="77777777" w:rsidR="00553D5A" w:rsidRPr="0058020E" w:rsidRDefault="00553D5A" w:rsidP="00752D46">
            <w:pPr>
              <w:pStyle w:val="afa"/>
              <w:spacing w:before="120" w:after="120"/>
              <w:rPr>
                <w:color w:val="auto"/>
                <w:sz w:val="21"/>
              </w:rPr>
            </w:pPr>
          </w:p>
        </w:tc>
        <w:tc>
          <w:tcPr>
            <w:tcW w:w="2226" w:type="dxa"/>
            <w:vMerge/>
            <w:vAlign w:val="center"/>
            <w:hideMark/>
          </w:tcPr>
          <w:p w14:paraId="67E35495" w14:textId="77777777" w:rsidR="00553D5A" w:rsidRPr="0058020E" w:rsidRDefault="00553D5A" w:rsidP="00752D46">
            <w:pPr>
              <w:pStyle w:val="afa"/>
              <w:spacing w:before="120" w:after="120"/>
              <w:rPr>
                <w:color w:val="auto"/>
                <w:sz w:val="21"/>
              </w:rPr>
            </w:pPr>
          </w:p>
        </w:tc>
        <w:tc>
          <w:tcPr>
            <w:tcW w:w="709" w:type="dxa"/>
            <w:shd w:val="clear" w:color="auto" w:fill="auto"/>
            <w:vAlign w:val="center"/>
            <w:hideMark/>
          </w:tcPr>
          <w:p w14:paraId="1730C54D" w14:textId="3F85B7CB" w:rsidR="00553D5A" w:rsidRPr="0058020E" w:rsidRDefault="00553D5A" w:rsidP="00752D46">
            <w:pPr>
              <w:pStyle w:val="afa"/>
              <w:spacing w:before="120" w:after="120"/>
              <w:rPr>
                <w:i/>
                <w:iCs/>
                <w:color w:val="auto"/>
                <w:sz w:val="21"/>
              </w:rPr>
            </w:pPr>
            <w:proofErr w:type="spellStart"/>
            <w:r w:rsidRPr="0058020E">
              <w:rPr>
                <w:i/>
                <w:iCs/>
                <w:color w:val="auto"/>
                <w:sz w:val="21"/>
              </w:rPr>
              <w:t>B</w:t>
            </w:r>
            <w:r w:rsidRPr="0058020E">
              <w:rPr>
                <w:color w:val="auto"/>
                <w:sz w:val="21"/>
                <w:vertAlign w:val="subscript"/>
              </w:rPr>
              <w:t>s</w:t>
            </w:r>
            <w:r w:rsidRPr="00553D5A">
              <w:rPr>
                <w:rFonts w:hint="eastAsia"/>
                <w:i/>
                <w:iCs/>
                <w:color w:val="auto"/>
                <w:sz w:val="21"/>
                <w:vertAlign w:val="subscript"/>
              </w:rPr>
              <w:t>m</w:t>
            </w:r>
            <w:proofErr w:type="spellEnd"/>
          </w:p>
        </w:tc>
        <w:tc>
          <w:tcPr>
            <w:tcW w:w="2977" w:type="dxa"/>
            <w:shd w:val="clear" w:color="auto" w:fill="auto"/>
            <w:vAlign w:val="center"/>
            <w:hideMark/>
          </w:tcPr>
          <w:p w14:paraId="450DE766" w14:textId="53E58EDD" w:rsidR="00553D5A" w:rsidRPr="0058020E" w:rsidRDefault="00553D5A" w:rsidP="00752D46">
            <w:pPr>
              <w:pStyle w:val="afa"/>
              <w:spacing w:before="120" w:after="120"/>
              <w:jc w:val="left"/>
              <w:rPr>
                <w:color w:val="auto"/>
                <w:sz w:val="21"/>
              </w:rPr>
            </w:pPr>
            <w:r w:rsidRPr="0058020E">
              <w:rPr>
                <w:color w:val="auto"/>
                <w:sz w:val="21"/>
              </w:rPr>
              <w:t>使用性略低于本标准对</w:t>
            </w:r>
            <w:r w:rsidRPr="0058020E">
              <w:rPr>
                <w:i/>
                <w:iCs/>
                <w:color w:val="auto"/>
                <w:sz w:val="21"/>
              </w:rPr>
              <w:t>A</w:t>
            </w:r>
            <w:r w:rsidRPr="0058020E">
              <w:rPr>
                <w:color w:val="auto"/>
                <w:sz w:val="21"/>
                <w:vertAlign w:val="subscript"/>
              </w:rPr>
              <w:t>ss</w:t>
            </w:r>
            <w:r w:rsidRPr="0058020E">
              <w:rPr>
                <w:color w:val="auto"/>
                <w:sz w:val="21"/>
              </w:rPr>
              <w:t>级的要求，尚不显著影响整体</w:t>
            </w:r>
            <w:r>
              <w:rPr>
                <w:rFonts w:hint="eastAsia"/>
                <w:color w:val="auto"/>
                <w:sz w:val="21"/>
              </w:rPr>
              <w:t>气密</w:t>
            </w:r>
            <w:r w:rsidRPr="0058020E">
              <w:rPr>
                <w:color w:val="auto"/>
                <w:sz w:val="21"/>
              </w:rPr>
              <w:t>功能</w:t>
            </w:r>
          </w:p>
        </w:tc>
        <w:tc>
          <w:tcPr>
            <w:tcW w:w="1780" w:type="dxa"/>
            <w:shd w:val="clear" w:color="auto" w:fill="auto"/>
            <w:vAlign w:val="center"/>
            <w:hideMark/>
          </w:tcPr>
          <w:p w14:paraId="41731862" w14:textId="77777777" w:rsidR="00553D5A" w:rsidRPr="0058020E" w:rsidRDefault="00553D5A" w:rsidP="00752D46">
            <w:pPr>
              <w:pStyle w:val="afa"/>
              <w:spacing w:before="120" w:after="120"/>
              <w:jc w:val="left"/>
              <w:rPr>
                <w:color w:val="auto"/>
                <w:sz w:val="21"/>
              </w:rPr>
            </w:pPr>
            <w:r w:rsidRPr="0058020E">
              <w:rPr>
                <w:color w:val="auto"/>
                <w:sz w:val="21"/>
              </w:rPr>
              <w:t>可能有极少数构件应采取措施</w:t>
            </w:r>
          </w:p>
        </w:tc>
      </w:tr>
      <w:tr w:rsidR="00553D5A" w:rsidRPr="0058020E" w14:paraId="6C5D64CB" w14:textId="77777777" w:rsidTr="00752D46">
        <w:tc>
          <w:tcPr>
            <w:tcW w:w="0" w:type="auto"/>
            <w:vMerge/>
            <w:vAlign w:val="center"/>
            <w:hideMark/>
          </w:tcPr>
          <w:p w14:paraId="4FC96F5E" w14:textId="77777777" w:rsidR="00553D5A" w:rsidRPr="0058020E" w:rsidRDefault="00553D5A" w:rsidP="00752D46">
            <w:pPr>
              <w:pStyle w:val="afa"/>
              <w:spacing w:before="120" w:after="120"/>
              <w:rPr>
                <w:color w:val="auto"/>
                <w:sz w:val="21"/>
              </w:rPr>
            </w:pPr>
          </w:p>
        </w:tc>
        <w:tc>
          <w:tcPr>
            <w:tcW w:w="2226" w:type="dxa"/>
            <w:vMerge/>
            <w:vAlign w:val="center"/>
            <w:hideMark/>
          </w:tcPr>
          <w:p w14:paraId="7DC24588" w14:textId="77777777" w:rsidR="00553D5A" w:rsidRPr="0058020E" w:rsidRDefault="00553D5A" w:rsidP="00752D46">
            <w:pPr>
              <w:pStyle w:val="afa"/>
              <w:spacing w:before="120" w:after="120"/>
              <w:rPr>
                <w:color w:val="auto"/>
                <w:sz w:val="21"/>
              </w:rPr>
            </w:pPr>
          </w:p>
        </w:tc>
        <w:tc>
          <w:tcPr>
            <w:tcW w:w="709" w:type="dxa"/>
            <w:shd w:val="clear" w:color="auto" w:fill="auto"/>
            <w:vAlign w:val="center"/>
            <w:hideMark/>
          </w:tcPr>
          <w:p w14:paraId="20F27130" w14:textId="6866F49F" w:rsidR="00553D5A" w:rsidRPr="0058020E" w:rsidRDefault="00553D5A" w:rsidP="00752D46">
            <w:pPr>
              <w:pStyle w:val="afa"/>
              <w:spacing w:before="120" w:after="120"/>
              <w:rPr>
                <w:i/>
                <w:iCs/>
                <w:color w:val="auto"/>
                <w:sz w:val="21"/>
              </w:rPr>
            </w:pPr>
            <w:proofErr w:type="spellStart"/>
            <w:r w:rsidRPr="0058020E">
              <w:rPr>
                <w:i/>
                <w:iCs/>
                <w:color w:val="auto"/>
                <w:sz w:val="21"/>
              </w:rPr>
              <w:t>C</w:t>
            </w:r>
            <w:r w:rsidRPr="0058020E">
              <w:rPr>
                <w:color w:val="auto"/>
                <w:sz w:val="21"/>
                <w:vertAlign w:val="subscript"/>
              </w:rPr>
              <w:t>s</w:t>
            </w:r>
            <w:r w:rsidRPr="00553D5A">
              <w:rPr>
                <w:rFonts w:hint="eastAsia"/>
                <w:i/>
                <w:iCs/>
                <w:color w:val="auto"/>
                <w:sz w:val="21"/>
                <w:vertAlign w:val="subscript"/>
              </w:rPr>
              <w:t>m</w:t>
            </w:r>
            <w:proofErr w:type="spellEnd"/>
          </w:p>
        </w:tc>
        <w:tc>
          <w:tcPr>
            <w:tcW w:w="2977" w:type="dxa"/>
            <w:shd w:val="clear" w:color="auto" w:fill="auto"/>
            <w:vAlign w:val="center"/>
            <w:hideMark/>
          </w:tcPr>
          <w:p w14:paraId="0FECFECE" w14:textId="545F2577" w:rsidR="00553D5A" w:rsidRPr="0058020E" w:rsidRDefault="00553D5A" w:rsidP="00752D46">
            <w:pPr>
              <w:pStyle w:val="afa"/>
              <w:spacing w:before="120" w:after="120"/>
              <w:jc w:val="left"/>
              <w:rPr>
                <w:color w:val="auto"/>
                <w:sz w:val="21"/>
              </w:rPr>
            </w:pPr>
            <w:r w:rsidRPr="0058020E">
              <w:rPr>
                <w:color w:val="auto"/>
                <w:sz w:val="21"/>
              </w:rPr>
              <w:t>使用性不符合本标准对</w:t>
            </w:r>
            <w:r w:rsidRPr="0058020E">
              <w:rPr>
                <w:i/>
                <w:iCs/>
                <w:color w:val="auto"/>
                <w:sz w:val="21"/>
              </w:rPr>
              <w:t>A</w:t>
            </w:r>
            <w:r w:rsidRPr="0058020E">
              <w:rPr>
                <w:color w:val="auto"/>
                <w:sz w:val="21"/>
              </w:rPr>
              <w:t>ss</w:t>
            </w:r>
            <w:r w:rsidRPr="0058020E">
              <w:rPr>
                <w:color w:val="auto"/>
                <w:sz w:val="21"/>
              </w:rPr>
              <w:t>级的要求，显著影响整体</w:t>
            </w:r>
            <w:r>
              <w:rPr>
                <w:rFonts w:hint="eastAsia"/>
                <w:color w:val="auto"/>
                <w:sz w:val="21"/>
              </w:rPr>
              <w:t>气密</w:t>
            </w:r>
            <w:r w:rsidRPr="0058020E">
              <w:rPr>
                <w:color w:val="auto"/>
                <w:sz w:val="21"/>
              </w:rPr>
              <w:t>功能</w:t>
            </w:r>
          </w:p>
        </w:tc>
        <w:tc>
          <w:tcPr>
            <w:tcW w:w="1780" w:type="dxa"/>
            <w:shd w:val="clear" w:color="auto" w:fill="auto"/>
            <w:vAlign w:val="center"/>
            <w:hideMark/>
          </w:tcPr>
          <w:p w14:paraId="11F7D970" w14:textId="77777777" w:rsidR="00553D5A" w:rsidRPr="0058020E" w:rsidRDefault="00553D5A" w:rsidP="00752D46">
            <w:pPr>
              <w:pStyle w:val="afa"/>
              <w:spacing w:before="120" w:after="120"/>
              <w:jc w:val="left"/>
              <w:rPr>
                <w:color w:val="auto"/>
                <w:sz w:val="21"/>
              </w:rPr>
            </w:pPr>
            <w:r w:rsidRPr="0058020E">
              <w:rPr>
                <w:color w:val="auto"/>
                <w:sz w:val="21"/>
              </w:rPr>
              <w:t>应采取措施</w:t>
            </w:r>
          </w:p>
        </w:tc>
      </w:tr>
    </w:tbl>
    <w:p w14:paraId="4797B805" w14:textId="65440DD5" w:rsidR="00082CDF" w:rsidRDefault="00082CDF" w:rsidP="00082CDF">
      <w:pPr>
        <w:pStyle w:val="aff"/>
        <w:ind w:firstLine="180"/>
        <w:rPr>
          <w:color w:val="auto"/>
        </w:rPr>
      </w:pPr>
      <w:r w:rsidRPr="004A668E">
        <w:rPr>
          <w:color w:val="auto"/>
        </w:rPr>
        <w:t>注：</w:t>
      </w:r>
      <w:r w:rsidRPr="004A668E" w:rsidDel="00441118">
        <w:rPr>
          <w:color w:val="auto"/>
        </w:rPr>
        <w:t xml:space="preserve"> </w:t>
      </w:r>
      <w:r w:rsidRPr="004A668E">
        <w:rPr>
          <w:color w:val="auto"/>
        </w:rPr>
        <w:t xml:space="preserve"> </w:t>
      </w:r>
      <w:r w:rsidRPr="004A668E">
        <w:rPr>
          <w:color w:val="auto"/>
        </w:rPr>
        <w:t>表中关于</w:t>
      </w:r>
      <w:r w:rsidRPr="004A668E">
        <w:rPr>
          <w:color w:val="auto"/>
        </w:rPr>
        <w:t>“</w:t>
      </w:r>
      <w:r w:rsidRPr="004A668E">
        <w:rPr>
          <w:color w:val="auto"/>
        </w:rPr>
        <w:t>不必采取措施</w:t>
      </w:r>
      <w:r w:rsidRPr="004A668E">
        <w:rPr>
          <w:color w:val="auto"/>
        </w:rPr>
        <w:t>”</w:t>
      </w:r>
      <w:r w:rsidRPr="004A668E">
        <w:rPr>
          <w:color w:val="auto"/>
        </w:rPr>
        <w:t>和</w:t>
      </w:r>
      <w:r w:rsidRPr="004A668E">
        <w:rPr>
          <w:color w:val="auto"/>
        </w:rPr>
        <w:t>“</w:t>
      </w:r>
      <w:r w:rsidRPr="004A668E">
        <w:rPr>
          <w:color w:val="auto"/>
        </w:rPr>
        <w:t>可不采取措施</w:t>
      </w:r>
      <w:r w:rsidRPr="004A668E">
        <w:rPr>
          <w:color w:val="auto"/>
        </w:rPr>
        <w:t>”</w:t>
      </w:r>
      <w:r w:rsidRPr="004A668E">
        <w:rPr>
          <w:color w:val="auto"/>
        </w:rPr>
        <w:t>的规定，仅对</w:t>
      </w:r>
      <w:r>
        <w:rPr>
          <w:rFonts w:hint="eastAsia"/>
          <w:color w:val="auto"/>
        </w:rPr>
        <w:t>气密</w:t>
      </w:r>
      <w:r w:rsidRPr="004A668E">
        <w:rPr>
          <w:color w:val="auto"/>
        </w:rPr>
        <w:t>性鉴定而言，不包括安全性</w:t>
      </w:r>
      <w:r>
        <w:rPr>
          <w:rFonts w:hint="eastAsia"/>
          <w:color w:val="auto"/>
        </w:rPr>
        <w:t>、使用性</w:t>
      </w:r>
      <w:r w:rsidRPr="004A668E">
        <w:rPr>
          <w:color w:val="auto"/>
        </w:rPr>
        <w:t>鉴定所要求采取的措施；</w:t>
      </w:r>
    </w:p>
    <w:p w14:paraId="3D234CDB" w14:textId="4DC11BD7" w:rsidR="008D44CB" w:rsidRPr="004A668E" w:rsidRDefault="008D44CB" w:rsidP="000B0DF6">
      <w:pPr>
        <w:pStyle w:val="afb"/>
        <w:numPr>
          <w:ilvl w:val="0"/>
          <w:numId w:val="81"/>
        </w:numPr>
        <w:ind w:firstLineChars="0"/>
      </w:pPr>
      <w:r w:rsidRPr="004A668E">
        <w:t>人防</w:t>
      </w:r>
      <w:r w:rsidRPr="004A668E">
        <w:rPr>
          <w:rStyle w:val="fontstyle21"/>
          <w:rFonts w:ascii="Times New Roman" w:hAnsi="Times New Roman" w:hint="default"/>
          <w:sz w:val="24"/>
          <w:szCs w:val="24"/>
        </w:rPr>
        <w:t>建筑工程</w:t>
      </w:r>
      <w:r w:rsidRPr="004A668E">
        <w:t>及设施设备可靠性鉴定评级的各层次分级标准，应按表</w:t>
      </w:r>
      <w:r w:rsidRPr="004A668E">
        <w:t>3.3.</w:t>
      </w:r>
      <w:r w:rsidR="00553D5A">
        <w:t>4</w:t>
      </w:r>
      <w:r w:rsidRPr="004A668E">
        <w:t>的规定采用。</w:t>
      </w:r>
    </w:p>
    <w:p w14:paraId="0E482FA6" w14:textId="38CA83A0" w:rsidR="008D44CB" w:rsidRPr="00142F50" w:rsidRDefault="008D44CB" w:rsidP="008D44CB">
      <w:pPr>
        <w:pStyle w:val="af9"/>
        <w:spacing w:before="156" w:after="62"/>
        <w:ind w:firstLine="480"/>
        <w:rPr>
          <w:b w:val="0"/>
          <w:color w:val="auto"/>
        </w:rPr>
      </w:pPr>
      <w:r w:rsidRPr="00142F50">
        <w:rPr>
          <w:b w:val="0"/>
          <w:color w:val="auto"/>
        </w:rPr>
        <w:t>表</w:t>
      </w:r>
      <w:r w:rsidRPr="00142F50">
        <w:rPr>
          <w:b w:val="0"/>
          <w:color w:val="auto"/>
        </w:rPr>
        <w:t xml:space="preserve"> 3.3.</w:t>
      </w:r>
      <w:r w:rsidR="00553D5A">
        <w:rPr>
          <w:b w:val="0"/>
          <w:color w:val="auto"/>
        </w:rPr>
        <w:t>4</w:t>
      </w:r>
      <w:r w:rsidRPr="00142F50">
        <w:rPr>
          <w:b w:val="0"/>
          <w:color w:val="auto"/>
        </w:rPr>
        <w:t>人防建筑工程及设施设备可靠性鉴定评级的各层次分级标准</w:t>
      </w:r>
    </w:p>
    <w:tbl>
      <w:tblPr>
        <w:tblW w:w="0" w:type="auto"/>
        <w:jc w:val="center"/>
        <w:tblLook w:val="04A0" w:firstRow="1" w:lastRow="0" w:firstColumn="1" w:lastColumn="0" w:noHBand="0" w:noVBand="1"/>
      </w:tblPr>
      <w:tblGrid>
        <w:gridCol w:w="513"/>
        <w:gridCol w:w="1162"/>
        <w:gridCol w:w="521"/>
        <w:gridCol w:w="3449"/>
        <w:gridCol w:w="2651"/>
      </w:tblGrid>
      <w:tr w:rsidR="008D44CB" w:rsidRPr="0058020E" w14:paraId="00A1ECAE" w14:textId="77777777" w:rsidTr="00355EB7">
        <w:trPr>
          <w:trHeight w:val="4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14:paraId="0258AEBA" w14:textId="77777777" w:rsidR="008D44CB" w:rsidRPr="0058020E" w:rsidRDefault="008D44CB" w:rsidP="008D44CB">
            <w:pPr>
              <w:pStyle w:val="afa"/>
              <w:rPr>
                <w:color w:val="auto"/>
                <w:sz w:val="21"/>
              </w:rPr>
            </w:pPr>
            <w:r w:rsidRPr="0058020E">
              <w:rPr>
                <w:color w:val="auto"/>
                <w:sz w:val="21"/>
              </w:rPr>
              <w:t>层次</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1F33CA9F" w14:textId="77777777" w:rsidR="008D44CB" w:rsidRPr="0058020E" w:rsidRDefault="008D44CB" w:rsidP="008D44CB">
            <w:pPr>
              <w:pStyle w:val="afa"/>
              <w:rPr>
                <w:color w:val="auto"/>
                <w:sz w:val="21"/>
              </w:rPr>
            </w:pPr>
            <w:r w:rsidRPr="0058020E">
              <w:rPr>
                <w:color w:val="auto"/>
                <w:sz w:val="21"/>
              </w:rPr>
              <w:t>鉴定对象</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20F10052" w14:textId="77777777" w:rsidR="008D44CB" w:rsidRPr="0058020E" w:rsidRDefault="008D44CB" w:rsidP="008D44CB">
            <w:pPr>
              <w:pStyle w:val="afa"/>
              <w:rPr>
                <w:color w:val="auto"/>
                <w:sz w:val="21"/>
              </w:rPr>
            </w:pPr>
            <w:r w:rsidRPr="0058020E">
              <w:rPr>
                <w:color w:val="auto"/>
                <w:sz w:val="21"/>
              </w:rPr>
              <w:t>等级</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8A60A00" w14:textId="77777777" w:rsidR="008D44CB" w:rsidRPr="0058020E" w:rsidRDefault="008D44CB" w:rsidP="008D44CB">
            <w:pPr>
              <w:pStyle w:val="afa"/>
              <w:rPr>
                <w:color w:val="auto"/>
                <w:sz w:val="21"/>
              </w:rPr>
            </w:pPr>
            <w:r w:rsidRPr="0058020E">
              <w:rPr>
                <w:color w:val="auto"/>
                <w:sz w:val="21"/>
              </w:rPr>
              <w:t>分级标准</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74DA9563" w14:textId="77777777" w:rsidR="008D44CB" w:rsidRPr="0058020E" w:rsidRDefault="008D44CB" w:rsidP="008D44CB">
            <w:pPr>
              <w:pStyle w:val="afa"/>
              <w:rPr>
                <w:color w:val="auto"/>
                <w:sz w:val="21"/>
              </w:rPr>
            </w:pPr>
            <w:r w:rsidRPr="0058020E">
              <w:rPr>
                <w:color w:val="auto"/>
                <w:sz w:val="21"/>
              </w:rPr>
              <w:t>处理要求</w:t>
            </w:r>
          </w:p>
        </w:tc>
      </w:tr>
      <w:tr w:rsidR="008D44CB" w:rsidRPr="0058020E" w14:paraId="737737BF" w14:textId="77777777" w:rsidTr="00355EB7">
        <w:trPr>
          <w:trHeight w:val="680"/>
          <w:jc w:val="center"/>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5F019079" w14:textId="77777777" w:rsidR="008D44CB" w:rsidRPr="0058020E" w:rsidRDefault="008D44CB" w:rsidP="008D44CB">
            <w:pPr>
              <w:pStyle w:val="afa"/>
              <w:rPr>
                <w:color w:val="auto"/>
                <w:sz w:val="21"/>
              </w:rPr>
            </w:pPr>
            <w:proofErr w:type="gramStart"/>
            <w:r w:rsidRPr="0058020E">
              <w:rPr>
                <w:color w:val="auto"/>
                <w:sz w:val="21"/>
              </w:rPr>
              <w:t>一</w:t>
            </w:r>
            <w:proofErr w:type="gramEnd"/>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5A1053D0" w14:textId="0C79763C" w:rsidR="008D44CB" w:rsidRPr="0058020E" w:rsidRDefault="008D44CB" w:rsidP="00142F50">
            <w:pPr>
              <w:pStyle w:val="afa"/>
              <w:rPr>
                <w:color w:val="auto"/>
                <w:sz w:val="21"/>
              </w:rPr>
            </w:pPr>
            <w:r w:rsidRPr="0058020E">
              <w:rPr>
                <w:color w:val="auto"/>
                <w:sz w:val="21"/>
              </w:rPr>
              <w:t>单个</w:t>
            </w:r>
            <w:r w:rsidR="00241809">
              <w:rPr>
                <w:rFonts w:hint="eastAsia"/>
                <w:color w:val="auto"/>
                <w:sz w:val="21"/>
              </w:rPr>
              <w:t>构件（</w:t>
            </w:r>
            <w:r w:rsidR="00142F50">
              <w:rPr>
                <w:rFonts w:hint="eastAsia"/>
                <w:color w:val="auto"/>
                <w:sz w:val="21"/>
              </w:rPr>
              <w:t>设备</w:t>
            </w:r>
            <w:r w:rsidR="00241809">
              <w:rPr>
                <w:rFonts w:hint="eastAsia"/>
                <w:color w:val="auto"/>
                <w:sz w:val="21"/>
              </w:rPr>
              <w:t>）</w:t>
            </w:r>
          </w:p>
        </w:tc>
        <w:tc>
          <w:tcPr>
            <w:tcW w:w="0" w:type="auto"/>
            <w:tcBorders>
              <w:top w:val="nil"/>
              <w:left w:val="nil"/>
              <w:bottom w:val="single" w:sz="4" w:space="0" w:color="auto"/>
              <w:right w:val="single" w:sz="4" w:space="0" w:color="auto"/>
            </w:tcBorders>
            <w:shd w:val="clear" w:color="auto" w:fill="auto"/>
            <w:vAlign w:val="center"/>
            <w:hideMark/>
          </w:tcPr>
          <w:p w14:paraId="3F6C4068" w14:textId="77777777" w:rsidR="008D44CB" w:rsidRPr="0058020E" w:rsidRDefault="008D44CB" w:rsidP="008D44CB">
            <w:pPr>
              <w:pStyle w:val="afa"/>
              <w:rPr>
                <w:i/>
                <w:iCs/>
                <w:color w:val="auto"/>
                <w:sz w:val="21"/>
              </w:rPr>
            </w:pPr>
            <w:r w:rsidRPr="0058020E">
              <w:rPr>
                <w:i/>
                <w:iCs/>
                <w:color w:val="auto"/>
                <w:sz w:val="21"/>
              </w:rPr>
              <w:t>a</w:t>
            </w:r>
          </w:p>
        </w:tc>
        <w:tc>
          <w:tcPr>
            <w:tcW w:w="0" w:type="auto"/>
            <w:tcBorders>
              <w:top w:val="nil"/>
              <w:left w:val="nil"/>
              <w:bottom w:val="single" w:sz="4" w:space="0" w:color="auto"/>
              <w:right w:val="single" w:sz="4" w:space="0" w:color="auto"/>
            </w:tcBorders>
            <w:shd w:val="clear" w:color="auto" w:fill="auto"/>
            <w:vAlign w:val="center"/>
            <w:hideMark/>
          </w:tcPr>
          <w:p w14:paraId="36EFBA90" w14:textId="77777777" w:rsidR="008D44CB" w:rsidRPr="0058020E" w:rsidRDefault="008D44CB" w:rsidP="005E0D9F">
            <w:pPr>
              <w:pStyle w:val="afa"/>
              <w:jc w:val="left"/>
              <w:rPr>
                <w:color w:val="auto"/>
                <w:sz w:val="21"/>
              </w:rPr>
            </w:pPr>
            <w:r w:rsidRPr="0058020E">
              <w:rPr>
                <w:color w:val="auto"/>
                <w:sz w:val="21"/>
              </w:rPr>
              <w:t>可靠性符合本标准对</w:t>
            </w:r>
            <w:r w:rsidRPr="0058020E">
              <w:rPr>
                <w:i/>
                <w:iCs/>
                <w:color w:val="auto"/>
                <w:sz w:val="21"/>
              </w:rPr>
              <w:t>a</w:t>
            </w:r>
            <w:r w:rsidRPr="0058020E">
              <w:rPr>
                <w:color w:val="auto"/>
                <w:sz w:val="21"/>
              </w:rPr>
              <w:t>级的要求，具有正常的承载功能和使用功能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25D4E58E" w14:textId="77777777" w:rsidR="008D44CB" w:rsidRPr="0058020E" w:rsidRDefault="008D44CB" w:rsidP="005E0D9F">
            <w:pPr>
              <w:pStyle w:val="afa"/>
              <w:jc w:val="left"/>
              <w:rPr>
                <w:color w:val="auto"/>
                <w:sz w:val="21"/>
              </w:rPr>
            </w:pPr>
            <w:r w:rsidRPr="0058020E">
              <w:rPr>
                <w:color w:val="auto"/>
                <w:sz w:val="21"/>
              </w:rPr>
              <w:t>不必采取措施</w:t>
            </w:r>
          </w:p>
        </w:tc>
      </w:tr>
      <w:tr w:rsidR="008D44CB" w:rsidRPr="0058020E" w14:paraId="787A1CA3"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3FA29F4F"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5CC67C87"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45A43749" w14:textId="77777777" w:rsidR="008D44CB" w:rsidRPr="0058020E" w:rsidRDefault="008D44CB" w:rsidP="008D44CB">
            <w:pPr>
              <w:pStyle w:val="afa"/>
              <w:rPr>
                <w:i/>
                <w:iCs/>
                <w:color w:val="auto"/>
                <w:sz w:val="21"/>
              </w:rPr>
            </w:pPr>
            <w:r w:rsidRPr="0058020E">
              <w:rPr>
                <w:i/>
                <w:iCs/>
                <w:color w:val="auto"/>
                <w:sz w:val="21"/>
              </w:rPr>
              <w:t>b</w:t>
            </w:r>
          </w:p>
        </w:tc>
        <w:tc>
          <w:tcPr>
            <w:tcW w:w="0" w:type="auto"/>
            <w:tcBorders>
              <w:top w:val="nil"/>
              <w:left w:val="nil"/>
              <w:bottom w:val="single" w:sz="4" w:space="0" w:color="auto"/>
              <w:right w:val="single" w:sz="4" w:space="0" w:color="auto"/>
            </w:tcBorders>
            <w:shd w:val="clear" w:color="auto" w:fill="auto"/>
            <w:vAlign w:val="center"/>
            <w:hideMark/>
          </w:tcPr>
          <w:p w14:paraId="47E9C91B" w14:textId="77777777" w:rsidR="008D44CB" w:rsidRPr="0058020E" w:rsidRDefault="008D44CB" w:rsidP="005E0D9F">
            <w:pPr>
              <w:pStyle w:val="afa"/>
              <w:jc w:val="left"/>
              <w:rPr>
                <w:color w:val="auto"/>
                <w:sz w:val="21"/>
              </w:rPr>
            </w:pPr>
            <w:r w:rsidRPr="0058020E">
              <w:rPr>
                <w:color w:val="auto"/>
                <w:sz w:val="21"/>
              </w:rPr>
              <w:t>可靠性略低于本标准对</w:t>
            </w:r>
            <w:r w:rsidRPr="0058020E">
              <w:rPr>
                <w:i/>
                <w:iCs/>
                <w:color w:val="auto"/>
                <w:sz w:val="21"/>
              </w:rPr>
              <w:t>a</w:t>
            </w:r>
            <w:r w:rsidRPr="0058020E">
              <w:rPr>
                <w:color w:val="auto"/>
                <w:sz w:val="21"/>
              </w:rPr>
              <w:t>级的要求，尚不显著影响承载功能和使用功能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6ED4E5A0" w14:textId="77777777" w:rsidR="008D44CB" w:rsidRPr="0058020E" w:rsidRDefault="008D44CB" w:rsidP="005E0D9F">
            <w:pPr>
              <w:pStyle w:val="afa"/>
              <w:jc w:val="left"/>
              <w:rPr>
                <w:color w:val="auto"/>
                <w:sz w:val="21"/>
              </w:rPr>
            </w:pPr>
            <w:r w:rsidRPr="0058020E">
              <w:rPr>
                <w:color w:val="auto"/>
                <w:sz w:val="21"/>
              </w:rPr>
              <w:t>可不采取措施</w:t>
            </w:r>
          </w:p>
        </w:tc>
      </w:tr>
      <w:tr w:rsidR="008D44CB" w:rsidRPr="0058020E" w14:paraId="3C09CFBB"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7FA9A09B"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29836334"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30819656" w14:textId="77777777" w:rsidR="008D44CB" w:rsidRPr="0058020E" w:rsidRDefault="008D44CB" w:rsidP="008D44CB">
            <w:pPr>
              <w:pStyle w:val="afa"/>
              <w:rPr>
                <w:i/>
                <w:iCs/>
                <w:color w:val="auto"/>
                <w:sz w:val="21"/>
              </w:rPr>
            </w:pPr>
            <w:r w:rsidRPr="0058020E">
              <w:rPr>
                <w:i/>
                <w:iCs/>
                <w:color w:val="auto"/>
                <w:sz w:val="21"/>
              </w:rPr>
              <w:t>c</w:t>
            </w:r>
          </w:p>
        </w:tc>
        <w:tc>
          <w:tcPr>
            <w:tcW w:w="0" w:type="auto"/>
            <w:tcBorders>
              <w:top w:val="nil"/>
              <w:left w:val="nil"/>
              <w:bottom w:val="single" w:sz="4" w:space="0" w:color="auto"/>
              <w:right w:val="single" w:sz="4" w:space="0" w:color="auto"/>
            </w:tcBorders>
            <w:shd w:val="clear" w:color="auto" w:fill="auto"/>
            <w:vAlign w:val="center"/>
            <w:hideMark/>
          </w:tcPr>
          <w:p w14:paraId="76712FEA" w14:textId="77777777" w:rsidR="008D44CB" w:rsidRPr="0058020E" w:rsidRDefault="008D44CB" w:rsidP="005E0D9F">
            <w:pPr>
              <w:pStyle w:val="afa"/>
              <w:jc w:val="left"/>
              <w:rPr>
                <w:color w:val="auto"/>
                <w:sz w:val="21"/>
              </w:rPr>
            </w:pPr>
            <w:r w:rsidRPr="0058020E">
              <w:rPr>
                <w:color w:val="auto"/>
                <w:sz w:val="21"/>
              </w:rPr>
              <w:t>可靠性不符合本标准对</w:t>
            </w:r>
            <w:r w:rsidRPr="0058020E">
              <w:rPr>
                <w:i/>
                <w:iCs/>
                <w:color w:val="auto"/>
                <w:sz w:val="21"/>
              </w:rPr>
              <w:t>a</w:t>
            </w:r>
            <w:r w:rsidRPr="0058020E">
              <w:rPr>
                <w:color w:val="auto"/>
                <w:sz w:val="21"/>
              </w:rPr>
              <w:t>级的要求，显著影响承载功能和使用功能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6F481991" w14:textId="77777777" w:rsidR="008D44CB" w:rsidRPr="0058020E" w:rsidRDefault="008D44CB" w:rsidP="005E0D9F">
            <w:pPr>
              <w:pStyle w:val="afa"/>
              <w:jc w:val="left"/>
              <w:rPr>
                <w:color w:val="auto"/>
                <w:sz w:val="21"/>
              </w:rPr>
            </w:pPr>
            <w:r w:rsidRPr="0058020E">
              <w:rPr>
                <w:color w:val="auto"/>
                <w:sz w:val="21"/>
              </w:rPr>
              <w:t>应采取措施</w:t>
            </w:r>
          </w:p>
        </w:tc>
      </w:tr>
      <w:tr w:rsidR="008D44CB" w:rsidRPr="0058020E" w14:paraId="1FD6A78F"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5F72FCBE"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5956ED9F"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76E6DC7A" w14:textId="77777777" w:rsidR="008D44CB" w:rsidRPr="0058020E" w:rsidRDefault="008D44CB" w:rsidP="008D44CB">
            <w:pPr>
              <w:pStyle w:val="afa"/>
              <w:rPr>
                <w:i/>
                <w:iCs/>
                <w:color w:val="auto"/>
                <w:sz w:val="21"/>
              </w:rPr>
            </w:pPr>
            <w:r w:rsidRPr="0058020E">
              <w:rPr>
                <w:i/>
                <w:iCs/>
                <w:color w:val="auto"/>
                <w:sz w:val="21"/>
              </w:rPr>
              <w:t>d</w:t>
            </w:r>
          </w:p>
        </w:tc>
        <w:tc>
          <w:tcPr>
            <w:tcW w:w="0" w:type="auto"/>
            <w:tcBorders>
              <w:top w:val="nil"/>
              <w:left w:val="nil"/>
              <w:bottom w:val="single" w:sz="4" w:space="0" w:color="auto"/>
              <w:right w:val="single" w:sz="4" w:space="0" w:color="auto"/>
            </w:tcBorders>
            <w:shd w:val="clear" w:color="auto" w:fill="auto"/>
            <w:vAlign w:val="center"/>
            <w:hideMark/>
          </w:tcPr>
          <w:p w14:paraId="11A52DDB" w14:textId="77777777" w:rsidR="008D44CB" w:rsidRPr="0058020E" w:rsidRDefault="008D44CB" w:rsidP="005E0D9F">
            <w:pPr>
              <w:pStyle w:val="afa"/>
              <w:jc w:val="left"/>
              <w:rPr>
                <w:color w:val="auto"/>
                <w:sz w:val="21"/>
              </w:rPr>
            </w:pPr>
            <w:r w:rsidRPr="0058020E">
              <w:rPr>
                <w:color w:val="auto"/>
                <w:sz w:val="21"/>
              </w:rPr>
              <w:t>可靠性极不符合本标准对</w:t>
            </w:r>
            <w:r w:rsidRPr="0058020E">
              <w:rPr>
                <w:i/>
                <w:iCs/>
                <w:color w:val="auto"/>
                <w:sz w:val="21"/>
              </w:rPr>
              <w:t>a</w:t>
            </w:r>
            <w:r w:rsidRPr="0058020E">
              <w:rPr>
                <w:color w:val="auto"/>
                <w:sz w:val="21"/>
              </w:rPr>
              <w:t>级的要求，已严重影响安全</w:t>
            </w:r>
          </w:p>
        </w:tc>
        <w:tc>
          <w:tcPr>
            <w:tcW w:w="0" w:type="auto"/>
            <w:tcBorders>
              <w:top w:val="nil"/>
              <w:left w:val="nil"/>
              <w:bottom w:val="single" w:sz="4" w:space="0" w:color="auto"/>
              <w:right w:val="single" w:sz="4" w:space="0" w:color="auto"/>
            </w:tcBorders>
            <w:shd w:val="clear" w:color="auto" w:fill="auto"/>
            <w:vAlign w:val="center"/>
            <w:hideMark/>
          </w:tcPr>
          <w:p w14:paraId="08DCF604" w14:textId="77777777" w:rsidR="008D44CB" w:rsidRPr="0058020E" w:rsidRDefault="008D44CB" w:rsidP="005E0D9F">
            <w:pPr>
              <w:pStyle w:val="afa"/>
              <w:jc w:val="left"/>
              <w:rPr>
                <w:color w:val="auto"/>
                <w:sz w:val="21"/>
              </w:rPr>
            </w:pPr>
            <w:r w:rsidRPr="0058020E">
              <w:rPr>
                <w:color w:val="auto"/>
                <w:sz w:val="21"/>
              </w:rPr>
              <w:t>必须及时或立即采取措施</w:t>
            </w:r>
          </w:p>
        </w:tc>
      </w:tr>
      <w:tr w:rsidR="008D44CB" w:rsidRPr="0058020E" w14:paraId="18EBC390" w14:textId="77777777" w:rsidTr="00355EB7">
        <w:trPr>
          <w:trHeight w:val="680"/>
          <w:jc w:val="center"/>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054B28DF" w14:textId="4DCB07A2" w:rsidR="008D44CB" w:rsidRPr="0058020E" w:rsidRDefault="005E0D9F" w:rsidP="008D44CB">
            <w:pPr>
              <w:pStyle w:val="afa"/>
              <w:rPr>
                <w:color w:val="auto"/>
                <w:sz w:val="21"/>
              </w:rPr>
            </w:pPr>
            <w:r w:rsidRPr="0058020E">
              <w:rPr>
                <w:rFonts w:hint="eastAsia"/>
                <w:color w:val="auto"/>
                <w:sz w:val="21"/>
              </w:rPr>
              <w:lastRenderedPageBreak/>
              <w:t>二</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2F6BB6E6" w14:textId="77777777" w:rsidR="008D44CB" w:rsidRPr="0058020E" w:rsidRDefault="008D44CB" w:rsidP="008D44CB">
            <w:pPr>
              <w:pStyle w:val="afa"/>
              <w:rPr>
                <w:color w:val="auto"/>
                <w:sz w:val="21"/>
              </w:rPr>
            </w:pPr>
            <w:r w:rsidRPr="0058020E">
              <w:rPr>
                <w:color w:val="auto"/>
                <w:sz w:val="21"/>
              </w:rPr>
              <w:t>子单元</w:t>
            </w:r>
          </w:p>
        </w:tc>
        <w:tc>
          <w:tcPr>
            <w:tcW w:w="0" w:type="auto"/>
            <w:tcBorders>
              <w:top w:val="nil"/>
              <w:left w:val="nil"/>
              <w:bottom w:val="single" w:sz="4" w:space="0" w:color="auto"/>
              <w:right w:val="single" w:sz="4" w:space="0" w:color="auto"/>
            </w:tcBorders>
            <w:shd w:val="clear" w:color="auto" w:fill="auto"/>
            <w:vAlign w:val="center"/>
            <w:hideMark/>
          </w:tcPr>
          <w:p w14:paraId="52545EC2" w14:textId="77777777" w:rsidR="008D44CB" w:rsidRPr="0058020E" w:rsidRDefault="008D44CB" w:rsidP="008D44CB">
            <w:pPr>
              <w:pStyle w:val="afa"/>
              <w:rPr>
                <w:i/>
                <w:iCs/>
                <w:color w:val="auto"/>
                <w:sz w:val="21"/>
              </w:rPr>
            </w:pPr>
            <w:r w:rsidRPr="0058020E">
              <w:rPr>
                <w:i/>
                <w:iCs/>
                <w:color w:val="auto"/>
                <w:sz w:val="21"/>
              </w:rPr>
              <w:t>A</w:t>
            </w:r>
          </w:p>
        </w:tc>
        <w:tc>
          <w:tcPr>
            <w:tcW w:w="0" w:type="auto"/>
            <w:tcBorders>
              <w:top w:val="nil"/>
              <w:left w:val="nil"/>
              <w:bottom w:val="single" w:sz="4" w:space="0" w:color="auto"/>
              <w:right w:val="single" w:sz="4" w:space="0" w:color="auto"/>
            </w:tcBorders>
            <w:shd w:val="clear" w:color="auto" w:fill="auto"/>
            <w:vAlign w:val="center"/>
            <w:hideMark/>
          </w:tcPr>
          <w:p w14:paraId="09C42414" w14:textId="77777777" w:rsidR="008D44CB" w:rsidRPr="0058020E" w:rsidRDefault="008D44CB" w:rsidP="005E0D9F">
            <w:pPr>
              <w:pStyle w:val="afa"/>
              <w:jc w:val="left"/>
              <w:rPr>
                <w:color w:val="auto"/>
                <w:sz w:val="21"/>
              </w:rPr>
            </w:pPr>
            <w:r w:rsidRPr="0058020E">
              <w:rPr>
                <w:color w:val="auto"/>
                <w:sz w:val="21"/>
              </w:rPr>
              <w:t>可靠性符合本标准对</w:t>
            </w:r>
            <w:r w:rsidRPr="0058020E">
              <w:rPr>
                <w:i/>
                <w:iCs/>
                <w:color w:val="auto"/>
                <w:sz w:val="21"/>
              </w:rPr>
              <w:t>A</w:t>
            </w:r>
            <w:r w:rsidRPr="0058020E">
              <w:rPr>
                <w:color w:val="auto"/>
                <w:sz w:val="21"/>
              </w:rPr>
              <w:t>级的要求，不影响整体承载功能和使用功能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44A8C073" w14:textId="77777777" w:rsidR="008D44CB" w:rsidRPr="0058020E" w:rsidRDefault="008D44CB" w:rsidP="005E0D9F">
            <w:pPr>
              <w:pStyle w:val="afa"/>
              <w:jc w:val="left"/>
              <w:rPr>
                <w:color w:val="auto"/>
                <w:sz w:val="21"/>
              </w:rPr>
            </w:pPr>
            <w:r w:rsidRPr="0058020E">
              <w:rPr>
                <w:color w:val="auto"/>
                <w:sz w:val="21"/>
              </w:rPr>
              <w:t>可能有个别一般构件应采取措施</w:t>
            </w:r>
          </w:p>
        </w:tc>
      </w:tr>
      <w:tr w:rsidR="008D44CB" w:rsidRPr="0058020E" w14:paraId="3CFE1F45"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27BA1F3D"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2A4D3C48"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700E56D1" w14:textId="77777777" w:rsidR="008D44CB" w:rsidRPr="0058020E" w:rsidRDefault="008D44CB" w:rsidP="008D44CB">
            <w:pPr>
              <w:pStyle w:val="afa"/>
              <w:rPr>
                <w:i/>
                <w:iCs/>
                <w:color w:val="auto"/>
                <w:sz w:val="21"/>
              </w:rPr>
            </w:pPr>
            <w:r w:rsidRPr="0058020E">
              <w:rPr>
                <w:i/>
                <w:iCs/>
                <w:color w:val="auto"/>
                <w:sz w:val="21"/>
              </w:rPr>
              <w:t>B</w:t>
            </w:r>
          </w:p>
        </w:tc>
        <w:tc>
          <w:tcPr>
            <w:tcW w:w="0" w:type="auto"/>
            <w:tcBorders>
              <w:top w:val="nil"/>
              <w:left w:val="nil"/>
              <w:bottom w:val="single" w:sz="4" w:space="0" w:color="auto"/>
              <w:right w:val="single" w:sz="4" w:space="0" w:color="auto"/>
            </w:tcBorders>
            <w:shd w:val="clear" w:color="auto" w:fill="auto"/>
            <w:vAlign w:val="center"/>
            <w:hideMark/>
          </w:tcPr>
          <w:p w14:paraId="712586C2" w14:textId="77777777" w:rsidR="008D44CB" w:rsidRPr="0058020E" w:rsidRDefault="008D44CB" w:rsidP="005E0D9F">
            <w:pPr>
              <w:pStyle w:val="afa"/>
              <w:jc w:val="left"/>
              <w:rPr>
                <w:color w:val="auto"/>
                <w:sz w:val="21"/>
              </w:rPr>
            </w:pPr>
            <w:r w:rsidRPr="0058020E">
              <w:rPr>
                <w:color w:val="auto"/>
                <w:sz w:val="21"/>
              </w:rPr>
              <w:t>可靠性略低于本标准对</w:t>
            </w:r>
            <w:r w:rsidRPr="0058020E">
              <w:rPr>
                <w:i/>
                <w:iCs/>
                <w:color w:val="auto"/>
                <w:sz w:val="21"/>
              </w:rPr>
              <w:t>A</w:t>
            </w:r>
            <w:r w:rsidRPr="0058020E">
              <w:rPr>
                <w:color w:val="auto"/>
                <w:sz w:val="21"/>
              </w:rPr>
              <w:t>级的要求，但尚不显著影响整体承载功能和使用功能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47AFC3FA" w14:textId="77777777" w:rsidR="008D44CB" w:rsidRPr="0058020E" w:rsidRDefault="008D44CB" w:rsidP="005E0D9F">
            <w:pPr>
              <w:pStyle w:val="afa"/>
              <w:jc w:val="left"/>
              <w:rPr>
                <w:color w:val="auto"/>
                <w:sz w:val="21"/>
              </w:rPr>
            </w:pPr>
            <w:r w:rsidRPr="0058020E">
              <w:rPr>
                <w:color w:val="auto"/>
                <w:sz w:val="21"/>
              </w:rPr>
              <w:t>可能有极少数构件应采取措施</w:t>
            </w:r>
          </w:p>
        </w:tc>
      </w:tr>
      <w:tr w:rsidR="008D44CB" w:rsidRPr="0058020E" w14:paraId="1555EEF4"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7C025E8C"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01F221D1"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4107F344" w14:textId="77777777" w:rsidR="008D44CB" w:rsidRPr="0058020E" w:rsidRDefault="008D44CB" w:rsidP="008D44CB">
            <w:pPr>
              <w:pStyle w:val="afa"/>
              <w:rPr>
                <w:i/>
                <w:iCs/>
                <w:color w:val="auto"/>
                <w:sz w:val="21"/>
              </w:rPr>
            </w:pPr>
            <w:r w:rsidRPr="0058020E">
              <w:rPr>
                <w:i/>
                <w:iCs/>
                <w:color w:val="auto"/>
                <w:sz w:val="21"/>
              </w:rPr>
              <w:t>C</w:t>
            </w:r>
          </w:p>
        </w:tc>
        <w:tc>
          <w:tcPr>
            <w:tcW w:w="0" w:type="auto"/>
            <w:tcBorders>
              <w:top w:val="nil"/>
              <w:left w:val="nil"/>
              <w:bottom w:val="single" w:sz="4" w:space="0" w:color="auto"/>
              <w:right w:val="single" w:sz="4" w:space="0" w:color="auto"/>
            </w:tcBorders>
            <w:shd w:val="clear" w:color="auto" w:fill="auto"/>
            <w:vAlign w:val="center"/>
            <w:hideMark/>
          </w:tcPr>
          <w:p w14:paraId="690C5537" w14:textId="77777777" w:rsidR="008D44CB" w:rsidRPr="0058020E" w:rsidRDefault="008D44CB" w:rsidP="005E0D9F">
            <w:pPr>
              <w:pStyle w:val="afa"/>
              <w:jc w:val="left"/>
              <w:rPr>
                <w:color w:val="auto"/>
                <w:sz w:val="21"/>
              </w:rPr>
            </w:pPr>
            <w:r w:rsidRPr="0058020E">
              <w:rPr>
                <w:color w:val="auto"/>
                <w:sz w:val="21"/>
              </w:rPr>
              <w:t>可靠性不符合本标准对</w:t>
            </w:r>
            <w:r w:rsidRPr="0058020E">
              <w:rPr>
                <w:i/>
                <w:iCs/>
                <w:color w:val="auto"/>
                <w:sz w:val="21"/>
              </w:rPr>
              <w:t>A</w:t>
            </w:r>
            <w:r w:rsidRPr="0058020E">
              <w:rPr>
                <w:color w:val="auto"/>
                <w:sz w:val="21"/>
              </w:rPr>
              <w:t>级的要求，显著影响整体承载功能和使用功能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192E03D6" w14:textId="77777777" w:rsidR="008D44CB" w:rsidRPr="0058020E" w:rsidRDefault="008D44CB" w:rsidP="005E0D9F">
            <w:pPr>
              <w:pStyle w:val="afa"/>
              <w:jc w:val="left"/>
              <w:rPr>
                <w:color w:val="auto"/>
                <w:sz w:val="21"/>
              </w:rPr>
            </w:pPr>
            <w:r w:rsidRPr="0058020E">
              <w:rPr>
                <w:color w:val="auto"/>
                <w:sz w:val="21"/>
              </w:rPr>
              <w:t>应采取措施，且可能有极少数构件必须及时采取措施</w:t>
            </w:r>
          </w:p>
        </w:tc>
      </w:tr>
      <w:tr w:rsidR="008D44CB" w:rsidRPr="0058020E" w14:paraId="3F7EB054"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1CBCC1B0"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105F3583"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2F949B63" w14:textId="77777777" w:rsidR="008D44CB" w:rsidRPr="0058020E" w:rsidRDefault="008D44CB" w:rsidP="008D44CB">
            <w:pPr>
              <w:pStyle w:val="afa"/>
              <w:rPr>
                <w:i/>
                <w:iCs/>
                <w:color w:val="auto"/>
                <w:sz w:val="21"/>
              </w:rPr>
            </w:pPr>
            <w:r w:rsidRPr="0058020E">
              <w:rPr>
                <w:i/>
                <w:iCs/>
                <w:color w:val="auto"/>
                <w:sz w:val="21"/>
              </w:rPr>
              <w:t>D</w:t>
            </w:r>
          </w:p>
        </w:tc>
        <w:tc>
          <w:tcPr>
            <w:tcW w:w="0" w:type="auto"/>
            <w:tcBorders>
              <w:top w:val="nil"/>
              <w:left w:val="nil"/>
              <w:bottom w:val="single" w:sz="4" w:space="0" w:color="auto"/>
              <w:right w:val="single" w:sz="4" w:space="0" w:color="auto"/>
            </w:tcBorders>
            <w:shd w:val="clear" w:color="auto" w:fill="auto"/>
            <w:vAlign w:val="center"/>
            <w:hideMark/>
          </w:tcPr>
          <w:p w14:paraId="7319F2AA" w14:textId="77777777" w:rsidR="008D44CB" w:rsidRPr="0058020E" w:rsidRDefault="008D44CB" w:rsidP="005E0D9F">
            <w:pPr>
              <w:pStyle w:val="afa"/>
              <w:jc w:val="left"/>
              <w:rPr>
                <w:color w:val="auto"/>
                <w:sz w:val="21"/>
              </w:rPr>
            </w:pPr>
            <w:r w:rsidRPr="0058020E">
              <w:rPr>
                <w:color w:val="auto"/>
                <w:sz w:val="21"/>
              </w:rPr>
              <w:t>可靠性极不符合本标准对</w:t>
            </w:r>
            <w:r w:rsidRPr="0058020E">
              <w:rPr>
                <w:i/>
                <w:iCs/>
                <w:color w:val="auto"/>
                <w:sz w:val="21"/>
              </w:rPr>
              <w:t>A</w:t>
            </w:r>
            <w:r w:rsidRPr="0058020E">
              <w:rPr>
                <w:color w:val="auto"/>
                <w:sz w:val="21"/>
              </w:rPr>
              <w:t>级的要求，已严重影响安全</w:t>
            </w:r>
          </w:p>
        </w:tc>
        <w:tc>
          <w:tcPr>
            <w:tcW w:w="0" w:type="auto"/>
            <w:tcBorders>
              <w:top w:val="nil"/>
              <w:left w:val="nil"/>
              <w:bottom w:val="single" w:sz="4" w:space="0" w:color="auto"/>
              <w:right w:val="single" w:sz="4" w:space="0" w:color="auto"/>
            </w:tcBorders>
            <w:shd w:val="clear" w:color="auto" w:fill="auto"/>
            <w:vAlign w:val="center"/>
            <w:hideMark/>
          </w:tcPr>
          <w:p w14:paraId="457F4B75" w14:textId="77777777" w:rsidR="008D44CB" w:rsidRPr="0058020E" w:rsidRDefault="008D44CB" w:rsidP="005E0D9F">
            <w:pPr>
              <w:pStyle w:val="afa"/>
              <w:jc w:val="left"/>
              <w:rPr>
                <w:color w:val="auto"/>
                <w:sz w:val="21"/>
              </w:rPr>
            </w:pPr>
            <w:r w:rsidRPr="0058020E">
              <w:rPr>
                <w:color w:val="auto"/>
                <w:sz w:val="21"/>
              </w:rPr>
              <w:t>必须及时或立即采取措施</w:t>
            </w:r>
          </w:p>
        </w:tc>
      </w:tr>
      <w:tr w:rsidR="008D44CB" w:rsidRPr="0058020E" w14:paraId="4EC922D3" w14:textId="77777777" w:rsidTr="00355EB7">
        <w:trPr>
          <w:trHeight w:val="680"/>
          <w:jc w:val="center"/>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7A3F64C6" w14:textId="75A004F8" w:rsidR="008D44CB" w:rsidRPr="0058020E" w:rsidRDefault="005E0D9F" w:rsidP="008D44CB">
            <w:pPr>
              <w:pStyle w:val="afa"/>
              <w:rPr>
                <w:color w:val="auto"/>
                <w:sz w:val="21"/>
              </w:rPr>
            </w:pPr>
            <w:r w:rsidRPr="0058020E">
              <w:rPr>
                <w:rFonts w:hint="eastAsia"/>
                <w:color w:val="auto"/>
                <w:sz w:val="21"/>
              </w:rPr>
              <w:t>三</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14:paraId="6D09ED19" w14:textId="77777777" w:rsidR="008D44CB" w:rsidRPr="0058020E" w:rsidRDefault="008D44CB" w:rsidP="008D44CB">
            <w:pPr>
              <w:pStyle w:val="afa"/>
              <w:rPr>
                <w:color w:val="auto"/>
                <w:sz w:val="21"/>
              </w:rPr>
            </w:pPr>
            <w:r w:rsidRPr="0058020E">
              <w:rPr>
                <w:color w:val="auto"/>
                <w:sz w:val="21"/>
              </w:rPr>
              <w:t>鉴定单元</w:t>
            </w:r>
          </w:p>
        </w:tc>
        <w:tc>
          <w:tcPr>
            <w:tcW w:w="0" w:type="auto"/>
            <w:tcBorders>
              <w:top w:val="nil"/>
              <w:left w:val="nil"/>
              <w:bottom w:val="single" w:sz="4" w:space="0" w:color="auto"/>
              <w:right w:val="single" w:sz="4" w:space="0" w:color="auto"/>
            </w:tcBorders>
            <w:shd w:val="clear" w:color="auto" w:fill="auto"/>
            <w:vAlign w:val="center"/>
            <w:hideMark/>
          </w:tcPr>
          <w:p w14:paraId="30D9CAF3" w14:textId="77777777" w:rsidR="008D44CB" w:rsidRPr="0058020E" w:rsidRDefault="008D44CB" w:rsidP="008D44CB">
            <w:pPr>
              <w:pStyle w:val="afa"/>
              <w:rPr>
                <w:color w:val="auto"/>
                <w:sz w:val="21"/>
              </w:rPr>
            </w:pPr>
            <w:r w:rsidRPr="0058020E">
              <w:rPr>
                <w:color w:val="auto"/>
                <w:sz w:val="21"/>
              </w:rPr>
              <w:t>I</w:t>
            </w:r>
          </w:p>
        </w:tc>
        <w:tc>
          <w:tcPr>
            <w:tcW w:w="0" w:type="auto"/>
            <w:tcBorders>
              <w:top w:val="nil"/>
              <w:left w:val="nil"/>
              <w:bottom w:val="single" w:sz="4" w:space="0" w:color="auto"/>
              <w:right w:val="single" w:sz="4" w:space="0" w:color="auto"/>
            </w:tcBorders>
            <w:shd w:val="clear" w:color="auto" w:fill="auto"/>
            <w:vAlign w:val="center"/>
            <w:hideMark/>
          </w:tcPr>
          <w:p w14:paraId="2E4B914A" w14:textId="77777777" w:rsidR="008D44CB" w:rsidRPr="0058020E" w:rsidRDefault="008D44CB" w:rsidP="005E0D9F">
            <w:pPr>
              <w:pStyle w:val="afa"/>
              <w:jc w:val="left"/>
              <w:rPr>
                <w:color w:val="auto"/>
                <w:sz w:val="21"/>
              </w:rPr>
            </w:pPr>
            <w:r w:rsidRPr="0058020E">
              <w:rPr>
                <w:color w:val="auto"/>
                <w:sz w:val="21"/>
              </w:rPr>
              <w:t>可靠性符合本标准对</w:t>
            </w:r>
            <w:r w:rsidRPr="0058020E">
              <w:rPr>
                <w:color w:val="auto"/>
                <w:sz w:val="21"/>
              </w:rPr>
              <w:t>I</w:t>
            </w:r>
            <w:r w:rsidRPr="0058020E">
              <w:rPr>
                <w:color w:val="auto"/>
                <w:sz w:val="21"/>
              </w:rPr>
              <w:t>级的要求，不影响整体承载功能和使用功能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24118286" w14:textId="77777777" w:rsidR="008D44CB" w:rsidRPr="0058020E" w:rsidRDefault="008D44CB" w:rsidP="005E0D9F">
            <w:pPr>
              <w:pStyle w:val="afa"/>
              <w:jc w:val="left"/>
              <w:rPr>
                <w:color w:val="auto"/>
                <w:sz w:val="21"/>
              </w:rPr>
            </w:pPr>
            <w:r w:rsidRPr="0058020E">
              <w:rPr>
                <w:color w:val="auto"/>
                <w:sz w:val="21"/>
              </w:rPr>
              <w:t>可能有极少数一般构件应在安全性或使用性方面采取措施</w:t>
            </w:r>
          </w:p>
        </w:tc>
      </w:tr>
      <w:tr w:rsidR="008D44CB" w:rsidRPr="0058020E" w14:paraId="4D54017F"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1549D1D2"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4C031E9C"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2EBA1ECA" w14:textId="77777777" w:rsidR="008D44CB" w:rsidRPr="0058020E" w:rsidRDefault="008D44CB" w:rsidP="008D44CB">
            <w:pPr>
              <w:pStyle w:val="afa"/>
              <w:rPr>
                <w:color w:val="auto"/>
                <w:sz w:val="21"/>
              </w:rPr>
            </w:pPr>
            <w:r w:rsidRPr="0058020E">
              <w:rPr>
                <w:color w:val="auto"/>
                <w:sz w:val="21"/>
              </w:rPr>
              <w:t>II</w:t>
            </w:r>
          </w:p>
        </w:tc>
        <w:tc>
          <w:tcPr>
            <w:tcW w:w="0" w:type="auto"/>
            <w:tcBorders>
              <w:top w:val="nil"/>
              <w:left w:val="nil"/>
              <w:bottom w:val="single" w:sz="4" w:space="0" w:color="auto"/>
              <w:right w:val="single" w:sz="4" w:space="0" w:color="auto"/>
            </w:tcBorders>
            <w:shd w:val="clear" w:color="auto" w:fill="auto"/>
            <w:vAlign w:val="center"/>
            <w:hideMark/>
          </w:tcPr>
          <w:p w14:paraId="353BF63D" w14:textId="77777777" w:rsidR="008D44CB" w:rsidRPr="0058020E" w:rsidRDefault="008D44CB" w:rsidP="005E0D9F">
            <w:pPr>
              <w:pStyle w:val="afa"/>
              <w:jc w:val="left"/>
              <w:rPr>
                <w:color w:val="auto"/>
                <w:sz w:val="21"/>
              </w:rPr>
            </w:pPr>
            <w:r w:rsidRPr="0058020E">
              <w:rPr>
                <w:color w:val="auto"/>
                <w:sz w:val="21"/>
              </w:rPr>
              <w:t>可靠性略低于本标准对</w:t>
            </w:r>
            <w:r w:rsidRPr="0058020E">
              <w:rPr>
                <w:color w:val="auto"/>
                <w:sz w:val="21"/>
              </w:rPr>
              <w:t>I</w:t>
            </w:r>
            <w:r w:rsidRPr="0058020E">
              <w:rPr>
                <w:color w:val="auto"/>
                <w:sz w:val="21"/>
              </w:rPr>
              <w:t>级的要求，尚不显著影响整体承载功能和使用功能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5862473E" w14:textId="77777777" w:rsidR="008D44CB" w:rsidRPr="0058020E" w:rsidRDefault="008D44CB" w:rsidP="005E0D9F">
            <w:pPr>
              <w:pStyle w:val="afa"/>
              <w:jc w:val="left"/>
              <w:rPr>
                <w:color w:val="auto"/>
                <w:sz w:val="21"/>
              </w:rPr>
            </w:pPr>
            <w:r w:rsidRPr="0058020E">
              <w:rPr>
                <w:color w:val="auto"/>
                <w:sz w:val="21"/>
              </w:rPr>
              <w:t>可能有极少数构件应在安全性或使用性方面采取措施</w:t>
            </w:r>
          </w:p>
        </w:tc>
      </w:tr>
      <w:tr w:rsidR="008D44CB" w:rsidRPr="0058020E" w14:paraId="3C6F9DB5"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2ACA3529"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2A663F6F"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2F9C617D" w14:textId="77777777" w:rsidR="008D44CB" w:rsidRPr="0058020E" w:rsidRDefault="008D44CB" w:rsidP="008D44CB">
            <w:pPr>
              <w:pStyle w:val="afa"/>
              <w:rPr>
                <w:color w:val="auto"/>
                <w:sz w:val="21"/>
              </w:rPr>
            </w:pPr>
            <w:r w:rsidRPr="0058020E">
              <w:rPr>
                <w:color w:val="auto"/>
                <w:sz w:val="21"/>
              </w:rPr>
              <w:t>III</w:t>
            </w:r>
          </w:p>
        </w:tc>
        <w:tc>
          <w:tcPr>
            <w:tcW w:w="0" w:type="auto"/>
            <w:tcBorders>
              <w:top w:val="nil"/>
              <w:left w:val="nil"/>
              <w:bottom w:val="single" w:sz="4" w:space="0" w:color="auto"/>
              <w:right w:val="single" w:sz="4" w:space="0" w:color="auto"/>
            </w:tcBorders>
            <w:shd w:val="clear" w:color="auto" w:fill="auto"/>
            <w:vAlign w:val="center"/>
            <w:hideMark/>
          </w:tcPr>
          <w:p w14:paraId="1D54BBEC" w14:textId="77777777" w:rsidR="008D44CB" w:rsidRPr="0058020E" w:rsidRDefault="008D44CB" w:rsidP="005E0D9F">
            <w:pPr>
              <w:pStyle w:val="afa"/>
              <w:jc w:val="left"/>
              <w:rPr>
                <w:color w:val="auto"/>
                <w:sz w:val="21"/>
              </w:rPr>
            </w:pPr>
            <w:r w:rsidRPr="0058020E">
              <w:rPr>
                <w:color w:val="auto"/>
                <w:sz w:val="21"/>
              </w:rPr>
              <w:t>可靠性不符合本标准对</w:t>
            </w:r>
            <w:r w:rsidRPr="0058020E">
              <w:rPr>
                <w:color w:val="auto"/>
                <w:sz w:val="21"/>
              </w:rPr>
              <w:t>I</w:t>
            </w:r>
            <w:r w:rsidRPr="0058020E">
              <w:rPr>
                <w:color w:val="auto"/>
                <w:sz w:val="21"/>
              </w:rPr>
              <w:t>级的要求，显著影响整体承载功能和使用功能</w:t>
            </w:r>
          </w:p>
        </w:tc>
        <w:tc>
          <w:tcPr>
            <w:tcW w:w="0" w:type="auto"/>
            <w:tcBorders>
              <w:top w:val="nil"/>
              <w:left w:val="nil"/>
              <w:bottom w:val="single" w:sz="4" w:space="0" w:color="auto"/>
              <w:right w:val="single" w:sz="4" w:space="0" w:color="auto"/>
            </w:tcBorders>
            <w:shd w:val="clear" w:color="auto" w:fill="auto"/>
            <w:vAlign w:val="center"/>
            <w:hideMark/>
          </w:tcPr>
          <w:p w14:paraId="56BA1976" w14:textId="77777777" w:rsidR="008D44CB" w:rsidRPr="0058020E" w:rsidRDefault="008D44CB" w:rsidP="005E0D9F">
            <w:pPr>
              <w:pStyle w:val="afa"/>
              <w:jc w:val="left"/>
              <w:rPr>
                <w:color w:val="auto"/>
                <w:sz w:val="21"/>
              </w:rPr>
            </w:pPr>
            <w:r w:rsidRPr="0058020E">
              <w:rPr>
                <w:color w:val="auto"/>
                <w:sz w:val="21"/>
              </w:rPr>
              <w:t>应采取措施，且可能有极少数构件必须及时采取措施</w:t>
            </w:r>
          </w:p>
        </w:tc>
      </w:tr>
      <w:tr w:rsidR="008D44CB" w:rsidRPr="0058020E" w14:paraId="6DE57EEB" w14:textId="77777777" w:rsidTr="00355EB7">
        <w:trPr>
          <w:trHeight w:val="680"/>
          <w:jc w:val="center"/>
        </w:trPr>
        <w:tc>
          <w:tcPr>
            <w:tcW w:w="0" w:type="auto"/>
            <w:vMerge/>
            <w:tcBorders>
              <w:top w:val="nil"/>
              <w:left w:val="single" w:sz="4" w:space="0" w:color="auto"/>
              <w:bottom w:val="single" w:sz="4" w:space="0" w:color="auto"/>
              <w:right w:val="single" w:sz="4" w:space="0" w:color="auto"/>
            </w:tcBorders>
            <w:vAlign w:val="center"/>
            <w:hideMark/>
          </w:tcPr>
          <w:p w14:paraId="2101FA6E" w14:textId="77777777" w:rsidR="008D44CB" w:rsidRPr="0058020E" w:rsidRDefault="008D44CB" w:rsidP="008D44CB">
            <w:pPr>
              <w:pStyle w:val="afa"/>
              <w:rPr>
                <w:color w:val="auto"/>
                <w:sz w:val="21"/>
              </w:rPr>
            </w:pPr>
          </w:p>
        </w:tc>
        <w:tc>
          <w:tcPr>
            <w:tcW w:w="0" w:type="auto"/>
            <w:vMerge/>
            <w:tcBorders>
              <w:top w:val="nil"/>
              <w:left w:val="single" w:sz="4" w:space="0" w:color="auto"/>
              <w:bottom w:val="single" w:sz="4" w:space="0" w:color="auto"/>
              <w:right w:val="single" w:sz="4" w:space="0" w:color="auto"/>
            </w:tcBorders>
            <w:vAlign w:val="center"/>
            <w:hideMark/>
          </w:tcPr>
          <w:p w14:paraId="63F100FC" w14:textId="77777777" w:rsidR="008D44CB" w:rsidRPr="0058020E" w:rsidRDefault="008D44CB" w:rsidP="008D44CB">
            <w:pPr>
              <w:pStyle w:val="afa"/>
              <w:rPr>
                <w:color w:val="auto"/>
                <w:sz w:val="21"/>
              </w:rPr>
            </w:pPr>
          </w:p>
        </w:tc>
        <w:tc>
          <w:tcPr>
            <w:tcW w:w="0" w:type="auto"/>
            <w:tcBorders>
              <w:top w:val="nil"/>
              <w:left w:val="nil"/>
              <w:bottom w:val="single" w:sz="4" w:space="0" w:color="auto"/>
              <w:right w:val="single" w:sz="4" w:space="0" w:color="auto"/>
            </w:tcBorders>
            <w:shd w:val="clear" w:color="auto" w:fill="auto"/>
            <w:vAlign w:val="center"/>
            <w:hideMark/>
          </w:tcPr>
          <w:p w14:paraId="2FBFB823" w14:textId="77777777" w:rsidR="008D44CB" w:rsidRPr="0058020E" w:rsidRDefault="008D44CB" w:rsidP="008D44CB">
            <w:pPr>
              <w:pStyle w:val="afa"/>
              <w:rPr>
                <w:color w:val="auto"/>
                <w:sz w:val="21"/>
              </w:rPr>
            </w:pPr>
            <w:r w:rsidRPr="0058020E">
              <w:rPr>
                <w:color w:val="auto"/>
                <w:sz w:val="21"/>
              </w:rPr>
              <w:t>IV</w:t>
            </w:r>
          </w:p>
        </w:tc>
        <w:tc>
          <w:tcPr>
            <w:tcW w:w="0" w:type="auto"/>
            <w:tcBorders>
              <w:top w:val="nil"/>
              <w:left w:val="nil"/>
              <w:bottom w:val="single" w:sz="4" w:space="0" w:color="auto"/>
              <w:right w:val="single" w:sz="4" w:space="0" w:color="auto"/>
            </w:tcBorders>
            <w:shd w:val="clear" w:color="auto" w:fill="auto"/>
            <w:vAlign w:val="center"/>
            <w:hideMark/>
          </w:tcPr>
          <w:p w14:paraId="6907E277" w14:textId="77777777" w:rsidR="008D44CB" w:rsidRPr="0058020E" w:rsidRDefault="008D44CB" w:rsidP="005E0D9F">
            <w:pPr>
              <w:pStyle w:val="afa"/>
              <w:jc w:val="left"/>
              <w:rPr>
                <w:color w:val="auto"/>
                <w:sz w:val="21"/>
              </w:rPr>
            </w:pPr>
            <w:r w:rsidRPr="0058020E">
              <w:rPr>
                <w:color w:val="auto"/>
                <w:sz w:val="21"/>
              </w:rPr>
              <w:t>可靠性极不符合本标准对</w:t>
            </w:r>
            <w:r w:rsidRPr="0058020E">
              <w:rPr>
                <w:color w:val="auto"/>
                <w:sz w:val="21"/>
              </w:rPr>
              <w:t>I</w:t>
            </w:r>
            <w:r w:rsidRPr="0058020E">
              <w:rPr>
                <w:color w:val="auto"/>
                <w:sz w:val="21"/>
              </w:rPr>
              <w:t>级的要求，已严重影响安全</w:t>
            </w:r>
          </w:p>
        </w:tc>
        <w:tc>
          <w:tcPr>
            <w:tcW w:w="0" w:type="auto"/>
            <w:tcBorders>
              <w:top w:val="nil"/>
              <w:left w:val="nil"/>
              <w:bottom w:val="single" w:sz="4" w:space="0" w:color="auto"/>
              <w:right w:val="single" w:sz="4" w:space="0" w:color="auto"/>
            </w:tcBorders>
            <w:shd w:val="clear" w:color="auto" w:fill="auto"/>
            <w:vAlign w:val="center"/>
            <w:hideMark/>
          </w:tcPr>
          <w:p w14:paraId="6E87E192" w14:textId="77777777" w:rsidR="008D44CB" w:rsidRPr="0058020E" w:rsidRDefault="008D44CB" w:rsidP="005E0D9F">
            <w:pPr>
              <w:pStyle w:val="afa"/>
              <w:jc w:val="left"/>
              <w:rPr>
                <w:color w:val="auto"/>
                <w:sz w:val="21"/>
              </w:rPr>
            </w:pPr>
            <w:r w:rsidRPr="0058020E">
              <w:rPr>
                <w:color w:val="auto"/>
                <w:sz w:val="21"/>
              </w:rPr>
              <w:t>必须及时或立即采取措施</w:t>
            </w:r>
          </w:p>
        </w:tc>
      </w:tr>
    </w:tbl>
    <w:p w14:paraId="1842F855" w14:textId="77777777" w:rsidR="008D44CB" w:rsidRPr="004A668E" w:rsidRDefault="008D44CB" w:rsidP="008D44CB">
      <w:pPr>
        <w:pStyle w:val="ac"/>
        <w:ind w:firstLine="480"/>
      </w:pPr>
    </w:p>
    <w:p w14:paraId="5C3D8B33" w14:textId="77777777" w:rsidR="008D44CB" w:rsidRPr="004A668E" w:rsidRDefault="008D44CB" w:rsidP="008D44CB">
      <w:pPr>
        <w:pStyle w:val="ac"/>
        <w:ind w:firstLine="480"/>
      </w:pPr>
    </w:p>
    <w:p w14:paraId="401217D1" w14:textId="77777777" w:rsidR="008D44CB" w:rsidRPr="004A668E" w:rsidRDefault="008D44CB" w:rsidP="008D44CB">
      <w:pPr>
        <w:pStyle w:val="ac"/>
        <w:ind w:firstLine="480"/>
      </w:pPr>
    </w:p>
    <w:p w14:paraId="1128832C" w14:textId="77777777" w:rsidR="008D44CB" w:rsidRPr="004A668E" w:rsidRDefault="008D44CB" w:rsidP="008D44CB">
      <w:pPr>
        <w:pStyle w:val="ac"/>
        <w:ind w:firstLine="480"/>
      </w:pPr>
    </w:p>
    <w:p w14:paraId="5A3CE515" w14:textId="77777777" w:rsidR="008D44CB" w:rsidRPr="004A668E" w:rsidRDefault="008D44CB" w:rsidP="005C5B49">
      <w:pPr>
        <w:pStyle w:val="ac"/>
        <w:ind w:firstLine="480"/>
      </w:pPr>
    </w:p>
    <w:p w14:paraId="6D2D3603" w14:textId="77777777" w:rsidR="005C5B49" w:rsidRPr="004A668E" w:rsidRDefault="005C5B49" w:rsidP="005C5B49">
      <w:pPr>
        <w:pStyle w:val="ac"/>
        <w:ind w:firstLine="480"/>
        <w:sectPr w:rsidR="005C5B49" w:rsidRPr="004A668E">
          <w:pgSz w:w="11906" w:h="16838"/>
          <w:pgMar w:top="1440" w:right="1800" w:bottom="1440" w:left="1800" w:header="851" w:footer="992" w:gutter="0"/>
          <w:cols w:space="425"/>
          <w:docGrid w:type="lines" w:linePitch="312"/>
        </w:sectPr>
      </w:pPr>
    </w:p>
    <w:p w14:paraId="7A7DF3B1" w14:textId="77777777" w:rsidR="005C5B49" w:rsidRPr="004A668E" w:rsidRDefault="005C5B49" w:rsidP="005C5B49">
      <w:pPr>
        <w:pStyle w:val="ad"/>
        <w:numPr>
          <w:ilvl w:val="0"/>
          <w:numId w:val="1"/>
        </w:numPr>
        <w:ind w:firstLineChars="0"/>
        <w:jc w:val="center"/>
        <w:outlineLvl w:val="0"/>
        <w:rPr>
          <w:b/>
        </w:rPr>
      </w:pPr>
      <w:bookmarkStart w:id="32" w:name="_Toc27141426"/>
      <w:bookmarkStart w:id="33" w:name="_Toc38121879"/>
      <w:r w:rsidRPr="004A668E">
        <w:rPr>
          <w:b/>
        </w:rPr>
        <w:lastRenderedPageBreak/>
        <w:t>调查与检测</w:t>
      </w:r>
      <w:bookmarkEnd w:id="32"/>
      <w:bookmarkEnd w:id="33"/>
    </w:p>
    <w:p w14:paraId="4CFACF00" w14:textId="184646C5" w:rsidR="008D44CB" w:rsidRPr="00542DCB" w:rsidRDefault="008D44CB" w:rsidP="003967E0">
      <w:pPr>
        <w:pStyle w:val="ac"/>
        <w:numPr>
          <w:ilvl w:val="0"/>
          <w:numId w:val="115"/>
        </w:numPr>
        <w:ind w:firstLineChars="0"/>
        <w:jc w:val="center"/>
        <w:outlineLvl w:val="1"/>
        <w:rPr>
          <w:b/>
        </w:rPr>
      </w:pPr>
      <w:bookmarkStart w:id="34" w:name="_Toc22274930"/>
      <w:bookmarkStart w:id="35" w:name="_Toc27141427"/>
      <w:bookmarkStart w:id="36" w:name="_Toc38121880"/>
      <w:r w:rsidRPr="00542DCB">
        <w:rPr>
          <w:b/>
        </w:rPr>
        <w:t>抽样方法与抽样方案</w:t>
      </w:r>
      <w:bookmarkEnd w:id="34"/>
      <w:bookmarkEnd w:id="35"/>
      <w:bookmarkEnd w:id="36"/>
    </w:p>
    <w:p w14:paraId="4CE41D06" w14:textId="416DE227" w:rsidR="008D44CB" w:rsidRPr="00264CCA" w:rsidRDefault="008D44CB" w:rsidP="003967E0">
      <w:pPr>
        <w:pStyle w:val="ad"/>
        <w:numPr>
          <w:ilvl w:val="2"/>
          <w:numId w:val="82"/>
        </w:numPr>
        <w:ind w:firstLineChars="0"/>
        <w:rPr>
          <w:rFonts w:eastAsia="华文楷体"/>
          <w:sz w:val="22"/>
        </w:rPr>
      </w:pPr>
      <w:r w:rsidRPr="00264CCA">
        <w:t>建筑结构检测的抽样方案，可根据检测项目的特点按下列原则选择：</w:t>
      </w:r>
    </w:p>
    <w:p w14:paraId="663A49D7" w14:textId="47F046E5" w:rsidR="008D44CB" w:rsidRPr="004A668E" w:rsidRDefault="008D44CB" w:rsidP="003967E0">
      <w:pPr>
        <w:pStyle w:val="afb"/>
        <w:numPr>
          <w:ilvl w:val="0"/>
          <w:numId w:val="83"/>
        </w:numPr>
        <w:spacing w:before="60" w:after="60"/>
        <w:ind w:left="0" w:firstLine="480"/>
        <w:rPr>
          <w:rFonts w:eastAsia="华文楷体"/>
          <w:sz w:val="22"/>
        </w:rPr>
      </w:pPr>
      <w:r w:rsidRPr="004A668E">
        <w:t>外部缺陷的</w:t>
      </w:r>
      <w:r w:rsidR="00CE224D">
        <w:rPr>
          <w:rFonts w:hint="eastAsia"/>
        </w:rPr>
        <w:t>检查</w:t>
      </w:r>
      <w:r w:rsidRPr="004A668E">
        <w:t>，宜选用全数</w:t>
      </w:r>
      <w:r w:rsidR="00CE224D">
        <w:rPr>
          <w:rFonts w:hint="eastAsia"/>
        </w:rPr>
        <w:t>抽样</w:t>
      </w:r>
      <w:r w:rsidRPr="004A668E">
        <w:t>方案</w:t>
      </w:r>
      <w:r w:rsidR="007F25B3">
        <w:rPr>
          <w:rFonts w:hint="eastAsia"/>
        </w:rPr>
        <w:t>；</w:t>
      </w:r>
    </w:p>
    <w:p w14:paraId="652FB510" w14:textId="6CE62C87" w:rsidR="008D44CB" w:rsidRPr="004A668E" w:rsidRDefault="008D44CB" w:rsidP="003967E0">
      <w:pPr>
        <w:pStyle w:val="afb"/>
        <w:numPr>
          <w:ilvl w:val="0"/>
          <w:numId w:val="83"/>
        </w:numPr>
        <w:spacing w:before="60" w:after="60"/>
        <w:ind w:left="0" w:firstLine="480"/>
        <w:rPr>
          <w:rFonts w:eastAsia="华文楷体"/>
          <w:sz w:val="22"/>
        </w:rPr>
      </w:pPr>
      <w:r w:rsidRPr="004A668E">
        <w:t>几何尺寸与尺寸偏差的检测，宜选用一次或二次计数抽样方案</w:t>
      </w:r>
      <w:r w:rsidR="007F25B3">
        <w:rPr>
          <w:rFonts w:hint="eastAsia"/>
        </w:rPr>
        <w:t>；</w:t>
      </w:r>
    </w:p>
    <w:p w14:paraId="72421F98" w14:textId="23A69B8F" w:rsidR="008D44CB" w:rsidRPr="004A668E" w:rsidRDefault="008D44CB" w:rsidP="003967E0">
      <w:pPr>
        <w:pStyle w:val="afb"/>
        <w:numPr>
          <w:ilvl w:val="0"/>
          <w:numId w:val="83"/>
        </w:numPr>
        <w:spacing w:before="60" w:after="60"/>
        <w:ind w:left="0" w:firstLine="480"/>
        <w:rPr>
          <w:rFonts w:eastAsia="华文楷体"/>
          <w:sz w:val="22"/>
        </w:rPr>
      </w:pPr>
      <w:r w:rsidRPr="004A668E">
        <w:t>结构连接构造的检测，应选择对结构安全影响大的部位进行抽样</w:t>
      </w:r>
      <w:r w:rsidR="007F25B3">
        <w:rPr>
          <w:rFonts w:hint="eastAsia"/>
        </w:rPr>
        <w:t>；</w:t>
      </w:r>
    </w:p>
    <w:p w14:paraId="6DC302ED" w14:textId="4422DBFB" w:rsidR="008D44CB" w:rsidRPr="004A668E" w:rsidRDefault="008D44CB" w:rsidP="003967E0">
      <w:pPr>
        <w:pStyle w:val="afb"/>
        <w:numPr>
          <w:ilvl w:val="0"/>
          <w:numId w:val="83"/>
        </w:numPr>
        <w:spacing w:before="60" w:after="60"/>
        <w:ind w:left="0" w:firstLine="480"/>
        <w:rPr>
          <w:rFonts w:eastAsia="华文楷体"/>
          <w:sz w:val="22"/>
        </w:rPr>
      </w:pPr>
      <w:r w:rsidRPr="004A668E">
        <w:t>构件结构性能</w:t>
      </w:r>
      <w:proofErr w:type="gramStart"/>
      <w:r w:rsidRPr="004A668E">
        <w:t>的实荷检验</w:t>
      </w:r>
      <w:proofErr w:type="gramEnd"/>
      <w:r w:rsidRPr="004A668E">
        <w:t>，应选择同类构件中荷载效应相对较大和施工质量相对较差构件或受到灾害影响、环境侵蚀影响构件中有代表性的构件</w:t>
      </w:r>
      <w:r w:rsidR="007F25B3">
        <w:rPr>
          <w:rFonts w:hint="eastAsia"/>
        </w:rPr>
        <w:t>；</w:t>
      </w:r>
    </w:p>
    <w:p w14:paraId="6D542FE9" w14:textId="348B7D1A" w:rsidR="008D44CB" w:rsidRPr="004A668E" w:rsidRDefault="008D44CB" w:rsidP="003967E0">
      <w:pPr>
        <w:pStyle w:val="afb"/>
        <w:numPr>
          <w:ilvl w:val="0"/>
          <w:numId w:val="83"/>
        </w:numPr>
        <w:spacing w:before="60" w:after="60"/>
        <w:ind w:left="0" w:firstLine="480"/>
        <w:rPr>
          <w:rFonts w:eastAsia="华文楷体"/>
          <w:sz w:val="20"/>
        </w:rPr>
      </w:pPr>
      <w:r w:rsidRPr="004A668E">
        <w:t>按检测批检测的项目，应进行随机抽样，且最小样本容量</w:t>
      </w:r>
      <w:proofErr w:type="gramStart"/>
      <w:r w:rsidRPr="004A668E">
        <w:t>宜符合</w:t>
      </w:r>
      <w:proofErr w:type="gramEnd"/>
      <w:r w:rsidRPr="004A668E">
        <w:t>本标准第</w:t>
      </w:r>
      <w:r w:rsidRPr="004A668E">
        <w:t>4.1.3</w:t>
      </w:r>
      <w:r w:rsidRPr="004A668E">
        <w:t>条的规定、《建筑工程施工质量验收统一标准》（</w:t>
      </w:r>
      <w:r w:rsidRPr="004A668E">
        <w:t>GB50300</w:t>
      </w:r>
      <w:r w:rsidRPr="004A668E">
        <w:t>）或《人民防空工程质量验收与评价标准》（</w:t>
      </w:r>
      <w:r w:rsidRPr="004A668E">
        <w:t>RFJ 01</w:t>
      </w:r>
      <w:r w:rsidRPr="004A668E">
        <w:t>）规定的抽样方案。</w:t>
      </w:r>
    </w:p>
    <w:p w14:paraId="51BEFA8D" w14:textId="77777777" w:rsidR="008D44CB" w:rsidRPr="004A668E" w:rsidRDefault="008D44CB" w:rsidP="008D44CB">
      <w:pPr>
        <w:pStyle w:val="af"/>
        <w:ind w:firstLine="420"/>
      </w:pPr>
      <w:r w:rsidRPr="004A668E">
        <w:t>[</w:t>
      </w:r>
      <w:r w:rsidRPr="004A668E">
        <w:t>条文说明</w:t>
      </w:r>
      <w:r w:rsidRPr="004A668E">
        <w:t>]</w:t>
      </w:r>
      <w:r w:rsidRPr="004A668E">
        <w:t>：本条给出了检验批质量检验评定的抽样方案，可根据检验项目的特点进行选择。对于检验项目的计量、技术检验，可分为全数检验和抽样检验两大类。</w:t>
      </w:r>
    </w:p>
    <w:p w14:paraId="269EC545" w14:textId="77777777" w:rsidR="008D44CB" w:rsidRPr="004A668E" w:rsidRDefault="008D44CB" w:rsidP="008D44CB">
      <w:pPr>
        <w:pStyle w:val="af"/>
        <w:ind w:firstLine="420"/>
      </w:pPr>
      <w:r w:rsidRPr="004A668E">
        <w:t>对于重要的检验项目，且可采用简易快速的非破损检验方法时，宜选用全数检验。对于构件截面尺寸或外观质量等检验项目，宜选用考虑合格质量水平的生产方风险</w:t>
      </w:r>
      <w:r w:rsidRPr="004A668E">
        <w:t>α</w:t>
      </w:r>
      <w:r w:rsidRPr="004A668E">
        <w:t>和使用方风险</w:t>
      </w:r>
      <w:r w:rsidRPr="004A668E">
        <w:t>β</w:t>
      </w:r>
      <w:r w:rsidRPr="004A668E">
        <w:t>的一次或二次抽样方案，也可选用经实践检验有效的抽样方案。</w:t>
      </w:r>
    </w:p>
    <w:p w14:paraId="3402BDEF" w14:textId="03AF774D" w:rsidR="008D44CB" w:rsidRPr="004A668E" w:rsidRDefault="008D44CB" w:rsidP="003967E0">
      <w:pPr>
        <w:pStyle w:val="ad"/>
        <w:numPr>
          <w:ilvl w:val="2"/>
          <w:numId w:val="82"/>
        </w:numPr>
        <w:ind w:firstLineChars="0"/>
        <w:rPr>
          <w:rFonts w:eastAsia="华文楷体"/>
        </w:rPr>
      </w:pPr>
      <w:r w:rsidRPr="004A668E">
        <w:t>当为下列情况时，检测对象可以是单个构件或部分构件</w:t>
      </w:r>
      <w:r w:rsidR="007F25B3">
        <w:rPr>
          <w:rFonts w:hint="eastAsia"/>
        </w:rPr>
        <w:t>，</w:t>
      </w:r>
      <w:r w:rsidRPr="004A668E">
        <w:t>但检测结论不得扩大到未检测的构件或范围</w:t>
      </w:r>
      <w:r w:rsidRPr="004A668E">
        <w:rPr>
          <w:rFonts w:eastAsia="华文楷体"/>
        </w:rPr>
        <w:t>。</w:t>
      </w:r>
    </w:p>
    <w:p w14:paraId="683D59CE" w14:textId="5E266A1A" w:rsidR="008D44CB" w:rsidRPr="004A668E" w:rsidRDefault="008D44CB" w:rsidP="003967E0">
      <w:pPr>
        <w:pStyle w:val="afb"/>
        <w:numPr>
          <w:ilvl w:val="0"/>
          <w:numId w:val="84"/>
        </w:numPr>
        <w:spacing w:before="60" w:after="60"/>
        <w:ind w:firstLineChars="0"/>
        <w:rPr>
          <w:rFonts w:eastAsia="华文楷体"/>
        </w:rPr>
      </w:pPr>
      <w:r w:rsidRPr="004A668E">
        <w:t>委托方指定检测对象或范围；</w:t>
      </w:r>
    </w:p>
    <w:p w14:paraId="14AB27D4" w14:textId="446AB5C9" w:rsidR="008D44CB" w:rsidRPr="004A668E" w:rsidRDefault="008D44CB" w:rsidP="003967E0">
      <w:pPr>
        <w:pStyle w:val="afb"/>
        <w:numPr>
          <w:ilvl w:val="0"/>
          <w:numId w:val="84"/>
        </w:numPr>
        <w:spacing w:before="60" w:after="60"/>
        <w:ind w:left="0" w:firstLine="480"/>
        <w:rPr>
          <w:rFonts w:eastAsia="华文楷体"/>
          <w:sz w:val="20"/>
        </w:rPr>
      </w:pPr>
      <w:r w:rsidRPr="004A668E">
        <w:t>因环境侵蚀或火灾、爆炸、高温以及人为因素等造成部分构件损伤时。</w:t>
      </w:r>
    </w:p>
    <w:p w14:paraId="0523AA64" w14:textId="77777777" w:rsidR="008D44CB" w:rsidRPr="004A668E" w:rsidRDefault="008D44CB" w:rsidP="008D44CB">
      <w:pPr>
        <w:pStyle w:val="af"/>
        <w:ind w:firstLine="420"/>
      </w:pPr>
      <w:r w:rsidRPr="004A668E">
        <w:t>[</w:t>
      </w:r>
      <w:r w:rsidRPr="004A668E">
        <w:t>条文说明</w:t>
      </w:r>
      <w:r w:rsidRPr="004A668E">
        <w:t>]</w:t>
      </w:r>
      <w:r w:rsidRPr="004A668E">
        <w:t>：检测数量与检测对象的确定可以有两类，一类指定检测对象和范围，另一项是抽样的方法。</w:t>
      </w:r>
    </w:p>
    <w:p w14:paraId="444C5E8C" w14:textId="26628A65" w:rsidR="008D44CB" w:rsidRPr="004A668E" w:rsidRDefault="008D44CB" w:rsidP="003967E0">
      <w:pPr>
        <w:pStyle w:val="ad"/>
        <w:numPr>
          <w:ilvl w:val="2"/>
          <w:numId w:val="82"/>
        </w:numPr>
        <w:ind w:firstLineChars="0"/>
        <w:rPr>
          <w:rFonts w:eastAsia="华文楷体"/>
          <w:sz w:val="22"/>
        </w:rPr>
      </w:pPr>
      <w:r w:rsidRPr="004A668E">
        <w:t>建筑结构检测中，检测批的最小样本容量不宜小于表</w:t>
      </w:r>
      <w:r w:rsidR="00CE224D">
        <w:t>4.1.3</w:t>
      </w:r>
      <w:r w:rsidRPr="004A668E">
        <w:t>的限定值。</w:t>
      </w:r>
    </w:p>
    <w:p w14:paraId="40D3FEBF" w14:textId="77777777" w:rsidR="008D44CB" w:rsidRPr="00142F50" w:rsidRDefault="008D44CB" w:rsidP="008D44CB">
      <w:pPr>
        <w:pStyle w:val="af9"/>
        <w:spacing w:before="156" w:after="62"/>
        <w:ind w:firstLine="480"/>
        <w:rPr>
          <w:rFonts w:eastAsia="华文楷体"/>
          <w:b w:val="0"/>
          <w:color w:val="auto"/>
        </w:rPr>
      </w:pPr>
      <w:r w:rsidRPr="00142F50">
        <w:rPr>
          <w:b w:val="0"/>
          <w:color w:val="auto"/>
        </w:rPr>
        <w:t>表</w:t>
      </w:r>
      <w:r w:rsidRPr="00142F50">
        <w:rPr>
          <w:b w:val="0"/>
          <w:color w:val="auto"/>
        </w:rPr>
        <w:t xml:space="preserve">4.1.3 </w:t>
      </w:r>
      <w:r w:rsidRPr="00142F50">
        <w:rPr>
          <w:b w:val="0"/>
          <w:color w:val="auto"/>
        </w:rPr>
        <w:t>检验批最小抽样数量</w:t>
      </w:r>
    </w:p>
    <w:tbl>
      <w:tblPr>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2075"/>
        <w:gridCol w:w="2075"/>
        <w:gridCol w:w="2075"/>
        <w:gridCol w:w="2075"/>
      </w:tblGrid>
      <w:tr w:rsidR="008D44CB" w:rsidRPr="00264CCA" w14:paraId="2BF29DBE" w14:textId="77777777" w:rsidTr="00264CCA">
        <w:trPr>
          <w:trHeight w:val="161"/>
          <w:jc w:val="center"/>
        </w:trPr>
        <w:tc>
          <w:tcPr>
            <w:tcW w:w="1250" w:type="pct"/>
            <w:shd w:val="clear" w:color="auto" w:fill="auto"/>
          </w:tcPr>
          <w:p w14:paraId="1FE0AFB8" w14:textId="77777777" w:rsidR="008D44CB" w:rsidRPr="00264CCA" w:rsidRDefault="008D44CB" w:rsidP="00D35295">
            <w:pPr>
              <w:pStyle w:val="afa"/>
              <w:rPr>
                <w:color w:val="auto"/>
                <w:sz w:val="21"/>
              </w:rPr>
            </w:pPr>
            <w:r w:rsidRPr="00264CCA">
              <w:rPr>
                <w:color w:val="auto"/>
                <w:sz w:val="21"/>
              </w:rPr>
              <w:t>检测批的容量</w:t>
            </w:r>
          </w:p>
        </w:tc>
        <w:tc>
          <w:tcPr>
            <w:tcW w:w="1250" w:type="pct"/>
            <w:shd w:val="clear" w:color="auto" w:fill="auto"/>
          </w:tcPr>
          <w:p w14:paraId="09C1E084" w14:textId="77777777" w:rsidR="008D44CB" w:rsidRPr="00264CCA" w:rsidRDefault="008D44CB" w:rsidP="00D35295">
            <w:pPr>
              <w:pStyle w:val="afa"/>
              <w:rPr>
                <w:color w:val="auto"/>
                <w:sz w:val="21"/>
              </w:rPr>
            </w:pPr>
            <w:r w:rsidRPr="00264CCA">
              <w:rPr>
                <w:color w:val="auto"/>
                <w:sz w:val="21"/>
              </w:rPr>
              <w:t>最小抽样数量</w:t>
            </w:r>
          </w:p>
        </w:tc>
        <w:tc>
          <w:tcPr>
            <w:tcW w:w="1250" w:type="pct"/>
            <w:shd w:val="clear" w:color="auto" w:fill="auto"/>
          </w:tcPr>
          <w:p w14:paraId="6DCEE40B" w14:textId="77777777" w:rsidR="008D44CB" w:rsidRPr="00264CCA" w:rsidRDefault="008D44CB" w:rsidP="00D35295">
            <w:pPr>
              <w:pStyle w:val="afa"/>
              <w:rPr>
                <w:color w:val="auto"/>
                <w:sz w:val="21"/>
              </w:rPr>
            </w:pPr>
            <w:r w:rsidRPr="00264CCA">
              <w:rPr>
                <w:color w:val="auto"/>
                <w:sz w:val="21"/>
              </w:rPr>
              <w:t>检测批的容量</w:t>
            </w:r>
          </w:p>
        </w:tc>
        <w:tc>
          <w:tcPr>
            <w:tcW w:w="1250" w:type="pct"/>
            <w:shd w:val="clear" w:color="auto" w:fill="auto"/>
          </w:tcPr>
          <w:p w14:paraId="350F6DC3" w14:textId="77777777" w:rsidR="008D44CB" w:rsidRPr="00264CCA" w:rsidRDefault="008D44CB" w:rsidP="00D35295">
            <w:pPr>
              <w:pStyle w:val="afa"/>
              <w:rPr>
                <w:color w:val="auto"/>
                <w:sz w:val="21"/>
              </w:rPr>
            </w:pPr>
            <w:r w:rsidRPr="00264CCA">
              <w:rPr>
                <w:color w:val="auto"/>
                <w:sz w:val="21"/>
              </w:rPr>
              <w:t>最小抽样数量</w:t>
            </w:r>
          </w:p>
        </w:tc>
      </w:tr>
      <w:tr w:rsidR="008D44CB" w:rsidRPr="00264CCA" w14:paraId="0710107F" w14:textId="77777777" w:rsidTr="00264CCA">
        <w:trPr>
          <w:jc w:val="center"/>
        </w:trPr>
        <w:tc>
          <w:tcPr>
            <w:tcW w:w="1250" w:type="pct"/>
            <w:shd w:val="clear" w:color="auto" w:fill="auto"/>
          </w:tcPr>
          <w:p w14:paraId="159A5BF1" w14:textId="77777777" w:rsidR="008D44CB" w:rsidRPr="00264CCA" w:rsidRDefault="008D44CB" w:rsidP="00D35295">
            <w:pPr>
              <w:pStyle w:val="afa"/>
              <w:rPr>
                <w:color w:val="auto"/>
                <w:sz w:val="21"/>
              </w:rPr>
            </w:pPr>
            <w:r w:rsidRPr="00264CCA">
              <w:rPr>
                <w:color w:val="auto"/>
                <w:sz w:val="21"/>
              </w:rPr>
              <w:t>2-8</w:t>
            </w:r>
          </w:p>
        </w:tc>
        <w:tc>
          <w:tcPr>
            <w:tcW w:w="1250" w:type="pct"/>
            <w:shd w:val="clear" w:color="auto" w:fill="auto"/>
          </w:tcPr>
          <w:p w14:paraId="5DC5DED4" w14:textId="77777777" w:rsidR="008D44CB" w:rsidRPr="00264CCA" w:rsidRDefault="008D44CB" w:rsidP="00D35295">
            <w:pPr>
              <w:pStyle w:val="afa"/>
              <w:rPr>
                <w:color w:val="auto"/>
                <w:sz w:val="21"/>
              </w:rPr>
            </w:pPr>
            <w:r w:rsidRPr="00264CCA">
              <w:rPr>
                <w:color w:val="auto"/>
                <w:sz w:val="21"/>
              </w:rPr>
              <w:t>2</w:t>
            </w:r>
          </w:p>
        </w:tc>
        <w:tc>
          <w:tcPr>
            <w:tcW w:w="1250" w:type="pct"/>
            <w:shd w:val="clear" w:color="auto" w:fill="auto"/>
          </w:tcPr>
          <w:p w14:paraId="0B02404A" w14:textId="77777777" w:rsidR="008D44CB" w:rsidRPr="00264CCA" w:rsidRDefault="008D44CB" w:rsidP="00D35295">
            <w:pPr>
              <w:pStyle w:val="afa"/>
              <w:rPr>
                <w:color w:val="auto"/>
                <w:sz w:val="21"/>
              </w:rPr>
            </w:pPr>
            <w:r w:rsidRPr="00264CCA">
              <w:rPr>
                <w:color w:val="auto"/>
                <w:sz w:val="21"/>
              </w:rPr>
              <w:t>501-1200</w:t>
            </w:r>
          </w:p>
        </w:tc>
        <w:tc>
          <w:tcPr>
            <w:tcW w:w="1250" w:type="pct"/>
            <w:shd w:val="clear" w:color="auto" w:fill="auto"/>
          </w:tcPr>
          <w:p w14:paraId="7068FF1E" w14:textId="103E4B31" w:rsidR="008D44CB" w:rsidRPr="00264CCA" w:rsidRDefault="00DF2321" w:rsidP="00D35295">
            <w:pPr>
              <w:pStyle w:val="afa"/>
              <w:rPr>
                <w:color w:val="auto"/>
                <w:sz w:val="21"/>
              </w:rPr>
            </w:pPr>
            <w:r w:rsidRPr="00264CCA">
              <w:rPr>
                <w:color w:val="auto"/>
                <w:sz w:val="21"/>
              </w:rPr>
              <w:t>80</w:t>
            </w:r>
          </w:p>
        </w:tc>
      </w:tr>
      <w:tr w:rsidR="008D44CB" w:rsidRPr="00264CCA" w14:paraId="12233411" w14:textId="77777777" w:rsidTr="00264CCA">
        <w:trPr>
          <w:jc w:val="center"/>
        </w:trPr>
        <w:tc>
          <w:tcPr>
            <w:tcW w:w="1250" w:type="pct"/>
            <w:shd w:val="clear" w:color="auto" w:fill="auto"/>
          </w:tcPr>
          <w:p w14:paraId="0E558F83" w14:textId="77777777" w:rsidR="008D44CB" w:rsidRPr="00264CCA" w:rsidRDefault="008D44CB" w:rsidP="00D35295">
            <w:pPr>
              <w:pStyle w:val="afa"/>
              <w:rPr>
                <w:color w:val="auto"/>
                <w:sz w:val="21"/>
              </w:rPr>
            </w:pPr>
            <w:r w:rsidRPr="00264CCA">
              <w:rPr>
                <w:color w:val="auto"/>
                <w:sz w:val="21"/>
              </w:rPr>
              <w:t>9-15</w:t>
            </w:r>
          </w:p>
        </w:tc>
        <w:tc>
          <w:tcPr>
            <w:tcW w:w="1250" w:type="pct"/>
            <w:shd w:val="clear" w:color="auto" w:fill="auto"/>
          </w:tcPr>
          <w:p w14:paraId="036F50FC" w14:textId="241A5847" w:rsidR="008D44CB" w:rsidRPr="00264CCA" w:rsidRDefault="00DF2321" w:rsidP="00D35295">
            <w:pPr>
              <w:pStyle w:val="afa"/>
              <w:rPr>
                <w:color w:val="auto"/>
                <w:sz w:val="21"/>
              </w:rPr>
            </w:pPr>
            <w:r w:rsidRPr="00264CCA">
              <w:rPr>
                <w:color w:val="auto"/>
                <w:sz w:val="21"/>
              </w:rPr>
              <w:t>3</w:t>
            </w:r>
          </w:p>
        </w:tc>
        <w:tc>
          <w:tcPr>
            <w:tcW w:w="1250" w:type="pct"/>
            <w:shd w:val="clear" w:color="auto" w:fill="auto"/>
          </w:tcPr>
          <w:p w14:paraId="60829675" w14:textId="77777777" w:rsidR="008D44CB" w:rsidRPr="00264CCA" w:rsidRDefault="008D44CB" w:rsidP="00D35295">
            <w:pPr>
              <w:pStyle w:val="afa"/>
              <w:rPr>
                <w:color w:val="auto"/>
                <w:sz w:val="21"/>
              </w:rPr>
            </w:pPr>
            <w:r w:rsidRPr="00264CCA">
              <w:rPr>
                <w:color w:val="auto"/>
                <w:sz w:val="21"/>
              </w:rPr>
              <w:t>1201-3200</w:t>
            </w:r>
          </w:p>
        </w:tc>
        <w:tc>
          <w:tcPr>
            <w:tcW w:w="1250" w:type="pct"/>
            <w:shd w:val="clear" w:color="auto" w:fill="auto"/>
          </w:tcPr>
          <w:p w14:paraId="0CD2E837" w14:textId="1D1262AC" w:rsidR="008D44CB" w:rsidRPr="00264CCA" w:rsidRDefault="00DF2321" w:rsidP="00D35295">
            <w:pPr>
              <w:pStyle w:val="afa"/>
              <w:rPr>
                <w:color w:val="auto"/>
                <w:sz w:val="21"/>
              </w:rPr>
            </w:pPr>
            <w:r w:rsidRPr="00264CCA">
              <w:rPr>
                <w:color w:val="auto"/>
                <w:sz w:val="21"/>
              </w:rPr>
              <w:t>125</w:t>
            </w:r>
          </w:p>
        </w:tc>
      </w:tr>
      <w:tr w:rsidR="008D44CB" w:rsidRPr="00264CCA" w14:paraId="5A33AAF2" w14:textId="77777777" w:rsidTr="00264CCA">
        <w:trPr>
          <w:jc w:val="center"/>
        </w:trPr>
        <w:tc>
          <w:tcPr>
            <w:tcW w:w="1250" w:type="pct"/>
            <w:shd w:val="clear" w:color="auto" w:fill="auto"/>
          </w:tcPr>
          <w:p w14:paraId="6B91187C" w14:textId="77777777" w:rsidR="008D44CB" w:rsidRPr="00264CCA" w:rsidRDefault="008D44CB" w:rsidP="00D35295">
            <w:pPr>
              <w:pStyle w:val="afa"/>
              <w:rPr>
                <w:color w:val="auto"/>
                <w:sz w:val="21"/>
              </w:rPr>
            </w:pPr>
            <w:r w:rsidRPr="00264CCA">
              <w:rPr>
                <w:color w:val="auto"/>
                <w:sz w:val="21"/>
              </w:rPr>
              <w:t>16-25</w:t>
            </w:r>
          </w:p>
        </w:tc>
        <w:tc>
          <w:tcPr>
            <w:tcW w:w="1250" w:type="pct"/>
            <w:shd w:val="clear" w:color="auto" w:fill="auto"/>
          </w:tcPr>
          <w:p w14:paraId="3865429C" w14:textId="328FF835" w:rsidR="008D44CB" w:rsidRPr="00264CCA" w:rsidRDefault="00DF2321" w:rsidP="00D35295">
            <w:pPr>
              <w:pStyle w:val="afa"/>
              <w:rPr>
                <w:color w:val="auto"/>
                <w:sz w:val="21"/>
              </w:rPr>
            </w:pPr>
            <w:r w:rsidRPr="00264CCA">
              <w:rPr>
                <w:color w:val="auto"/>
                <w:sz w:val="21"/>
              </w:rPr>
              <w:t>5</w:t>
            </w:r>
          </w:p>
        </w:tc>
        <w:tc>
          <w:tcPr>
            <w:tcW w:w="1250" w:type="pct"/>
            <w:shd w:val="clear" w:color="auto" w:fill="auto"/>
          </w:tcPr>
          <w:p w14:paraId="1FB9345D" w14:textId="77777777" w:rsidR="008D44CB" w:rsidRPr="00264CCA" w:rsidRDefault="008D44CB" w:rsidP="00D35295">
            <w:pPr>
              <w:pStyle w:val="afa"/>
              <w:rPr>
                <w:color w:val="auto"/>
                <w:sz w:val="21"/>
              </w:rPr>
            </w:pPr>
            <w:r w:rsidRPr="00264CCA">
              <w:rPr>
                <w:color w:val="auto"/>
                <w:sz w:val="21"/>
              </w:rPr>
              <w:t>3200-10000</w:t>
            </w:r>
          </w:p>
        </w:tc>
        <w:tc>
          <w:tcPr>
            <w:tcW w:w="1250" w:type="pct"/>
            <w:shd w:val="clear" w:color="auto" w:fill="auto"/>
          </w:tcPr>
          <w:p w14:paraId="1F1A9786" w14:textId="44727C3F" w:rsidR="008D44CB" w:rsidRPr="00264CCA" w:rsidRDefault="00DF2321" w:rsidP="00D35295">
            <w:pPr>
              <w:pStyle w:val="afa"/>
              <w:rPr>
                <w:color w:val="auto"/>
                <w:sz w:val="21"/>
              </w:rPr>
            </w:pPr>
            <w:r w:rsidRPr="00264CCA">
              <w:rPr>
                <w:color w:val="auto"/>
                <w:sz w:val="21"/>
              </w:rPr>
              <w:t>200</w:t>
            </w:r>
          </w:p>
        </w:tc>
      </w:tr>
      <w:tr w:rsidR="008D44CB" w:rsidRPr="00264CCA" w14:paraId="41B68F4E" w14:textId="77777777" w:rsidTr="00264CCA">
        <w:trPr>
          <w:jc w:val="center"/>
        </w:trPr>
        <w:tc>
          <w:tcPr>
            <w:tcW w:w="1250" w:type="pct"/>
            <w:shd w:val="clear" w:color="auto" w:fill="auto"/>
          </w:tcPr>
          <w:p w14:paraId="0B31F9C2" w14:textId="77777777" w:rsidR="008D44CB" w:rsidRPr="00264CCA" w:rsidRDefault="008D44CB" w:rsidP="00D35295">
            <w:pPr>
              <w:pStyle w:val="afa"/>
              <w:rPr>
                <w:color w:val="auto"/>
                <w:sz w:val="21"/>
              </w:rPr>
            </w:pPr>
            <w:r w:rsidRPr="00264CCA">
              <w:rPr>
                <w:color w:val="auto"/>
                <w:sz w:val="21"/>
              </w:rPr>
              <w:lastRenderedPageBreak/>
              <w:t>26-50</w:t>
            </w:r>
          </w:p>
        </w:tc>
        <w:tc>
          <w:tcPr>
            <w:tcW w:w="1250" w:type="pct"/>
            <w:shd w:val="clear" w:color="auto" w:fill="auto"/>
          </w:tcPr>
          <w:p w14:paraId="174733E9" w14:textId="56AC7892" w:rsidR="008D44CB" w:rsidRPr="00264CCA" w:rsidRDefault="00DF2321" w:rsidP="00D35295">
            <w:pPr>
              <w:pStyle w:val="afa"/>
              <w:rPr>
                <w:color w:val="auto"/>
                <w:sz w:val="21"/>
              </w:rPr>
            </w:pPr>
            <w:r w:rsidRPr="00264CCA">
              <w:rPr>
                <w:rFonts w:hint="eastAsia"/>
                <w:color w:val="auto"/>
                <w:sz w:val="21"/>
              </w:rPr>
              <w:t>8</w:t>
            </w:r>
          </w:p>
        </w:tc>
        <w:tc>
          <w:tcPr>
            <w:tcW w:w="1250" w:type="pct"/>
            <w:shd w:val="clear" w:color="auto" w:fill="auto"/>
          </w:tcPr>
          <w:p w14:paraId="219F4079" w14:textId="77777777" w:rsidR="008D44CB" w:rsidRPr="00264CCA" w:rsidRDefault="008D44CB" w:rsidP="00D35295">
            <w:pPr>
              <w:pStyle w:val="afa"/>
              <w:rPr>
                <w:color w:val="auto"/>
                <w:sz w:val="21"/>
              </w:rPr>
            </w:pPr>
            <w:r w:rsidRPr="00264CCA">
              <w:rPr>
                <w:color w:val="auto"/>
                <w:sz w:val="21"/>
              </w:rPr>
              <w:t>10001-35000</w:t>
            </w:r>
          </w:p>
        </w:tc>
        <w:tc>
          <w:tcPr>
            <w:tcW w:w="1250" w:type="pct"/>
            <w:shd w:val="clear" w:color="auto" w:fill="auto"/>
          </w:tcPr>
          <w:p w14:paraId="757918BA" w14:textId="36D63A82" w:rsidR="008D44CB" w:rsidRPr="00264CCA" w:rsidRDefault="00DF2321" w:rsidP="00D35295">
            <w:pPr>
              <w:pStyle w:val="afa"/>
              <w:rPr>
                <w:color w:val="auto"/>
                <w:sz w:val="21"/>
              </w:rPr>
            </w:pPr>
            <w:r w:rsidRPr="00264CCA">
              <w:rPr>
                <w:color w:val="auto"/>
                <w:sz w:val="21"/>
              </w:rPr>
              <w:t>315</w:t>
            </w:r>
          </w:p>
        </w:tc>
      </w:tr>
      <w:tr w:rsidR="008D44CB" w:rsidRPr="00264CCA" w14:paraId="518E059E" w14:textId="77777777" w:rsidTr="00264CCA">
        <w:trPr>
          <w:jc w:val="center"/>
        </w:trPr>
        <w:tc>
          <w:tcPr>
            <w:tcW w:w="1250" w:type="pct"/>
            <w:shd w:val="clear" w:color="auto" w:fill="auto"/>
          </w:tcPr>
          <w:p w14:paraId="13A4875E" w14:textId="77777777" w:rsidR="008D44CB" w:rsidRPr="00264CCA" w:rsidRDefault="008D44CB" w:rsidP="00D35295">
            <w:pPr>
              <w:pStyle w:val="afa"/>
              <w:rPr>
                <w:color w:val="auto"/>
                <w:sz w:val="21"/>
              </w:rPr>
            </w:pPr>
            <w:r w:rsidRPr="00264CCA">
              <w:rPr>
                <w:color w:val="auto"/>
                <w:sz w:val="21"/>
              </w:rPr>
              <w:t>51-90</w:t>
            </w:r>
          </w:p>
        </w:tc>
        <w:tc>
          <w:tcPr>
            <w:tcW w:w="1250" w:type="pct"/>
            <w:shd w:val="clear" w:color="auto" w:fill="auto"/>
          </w:tcPr>
          <w:p w14:paraId="29E9E76F" w14:textId="6BDA24C4" w:rsidR="008D44CB" w:rsidRPr="00264CCA" w:rsidRDefault="00DF2321" w:rsidP="00D35295">
            <w:pPr>
              <w:pStyle w:val="afa"/>
              <w:rPr>
                <w:color w:val="auto"/>
                <w:sz w:val="21"/>
              </w:rPr>
            </w:pPr>
            <w:r w:rsidRPr="00264CCA">
              <w:rPr>
                <w:color w:val="auto"/>
                <w:sz w:val="21"/>
              </w:rPr>
              <w:t>13</w:t>
            </w:r>
          </w:p>
        </w:tc>
        <w:tc>
          <w:tcPr>
            <w:tcW w:w="1250" w:type="pct"/>
            <w:shd w:val="clear" w:color="auto" w:fill="auto"/>
          </w:tcPr>
          <w:p w14:paraId="0D604F57" w14:textId="77777777" w:rsidR="008D44CB" w:rsidRPr="00264CCA" w:rsidRDefault="008D44CB" w:rsidP="00D35295">
            <w:pPr>
              <w:pStyle w:val="afa"/>
              <w:rPr>
                <w:color w:val="auto"/>
                <w:sz w:val="21"/>
              </w:rPr>
            </w:pPr>
            <w:r w:rsidRPr="00264CCA">
              <w:rPr>
                <w:color w:val="auto"/>
                <w:sz w:val="21"/>
              </w:rPr>
              <w:t>35001-150000</w:t>
            </w:r>
          </w:p>
        </w:tc>
        <w:tc>
          <w:tcPr>
            <w:tcW w:w="1250" w:type="pct"/>
            <w:shd w:val="clear" w:color="auto" w:fill="auto"/>
          </w:tcPr>
          <w:p w14:paraId="42D0710E" w14:textId="691C1CF1" w:rsidR="008D44CB" w:rsidRPr="00264CCA" w:rsidRDefault="00DF2321" w:rsidP="00D35295">
            <w:pPr>
              <w:pStyle w:val="afa"/>
              <w:rPr>
                <w:color w:val="auto"/>
                <w:sz w:val="21"/>
              </w:rPr>
            </w:pPr>
            <w:r w:rsidRPr="00264CCA">
              <w:rPr>
                <w:color w:val="auto"/>
                <w:sz w:val="21"/>
              </w:rPr>
              <w:t>500</w:t>
            </w:r>
          </w:p>
        </w:tc>
      </w:tr>
      <w:tr w:rsidR="008D44CB" w:rsidRPr="00264CCA" w14:paraId="4435CC4E" w14:textId="77777777" w:rsidTr="00264CCA">
        <w:trPr>
          <w:jc w:val="center"/>
        </w:trPr>
        <w:tc>
          <w:tcPr>
            <w:tcW w:w="1250" w:type="pct"/>
            <w:shd w:val="clear" w:color="auto" w:fill="auto"/>
          </w:tcPr>
          <w:p w14:paraId="507A6EF1" w14:textId="77777777" w:rsidR="008D44CB" w:rsidRPr="00264CCA" w:rsidRDefault="008D44CB" w:rsidP="00D35295">
            <w:pPr>
              <w:pStyle w:val="afa"/>
              <w:rPr>
                <w:color w:val="auto"/>
                <w:sz w:val="21"/>
              </w:rPr>
            </w:pPr>
            <w:r w:rsidRPr="00264CCA">
              <w:rPr>
                <w:color w:val="auto"/>
                <w:sz w:val="21"/>
              </w:rPr>
              <w:t>91-150</w:t>
            </w:r>
          </w:p>
        </w:tc>
        <w:tc>
          <w:tcPr>
            <w:tcW w:w="1250" w:type="pct"/>
            <w:shd w:val="clear" w:color="auto" w:fill="auto"/>
          </w:tcPr>
          <w:p w14:paraId="03FEE6A6" w14:textId="510520E5" w:rsidR="008D44CB" w:rsidRPr="00264CCA" w:rsidRDefault="00DF2321" w:rsidP="00D35295">
            <w:pPr>
              <w:pStyle w:val="afa"/>
              <w:rPr>
                <w:color w:val="auto"/>
                <w:sz w:val="21"/>
              </w:rPr>
            </w:pPr>
            <w:r w:rsidRPr="00264CCA">
              <w:rPr>
                <w:color w:val="auto"/>
                <w:sz w:val="21"/>
              </w:rPr>
              <w:t>20</w:t>
            </w:r>
          </w:p>
        </w:tc>
        <w:tc>
          <w:tcPr>
            <w:tcW w:w="1250" w:type="pct"/>
            <w:shd w:val="clear" w:color="auto" w:fill="auto"/>
          </w:tcPr>
          <w:p w14:paraId="64E332A3" w14:textId="77777777" w:rsidR="008D44CB" w:rsidRPr="00264CCA" w:rsidRDefault="008D44CB" w:rsidP="00D35295">
            <w:pPr>
              <w:pStyle w:val="afa"/>
              <w:rPr>
                <w:color w:val="auto"/>
                <w:sz w:val="21"/>
              </w:rPr>
            </w:pPr>
            <w:r w:rsidRPr="00264CCA">
              <w:rPr>
                <w:color w:val="auto"/>
                <w:sz w:val="21"/>
              </w:rPr>
              <w:t>150001-500000</w:t>
            </w:r>
          </w:p>
        </w:tc>
        <w:tc>
          <w:tcPr>
            <w:tcW w:w="1250" w:type="pct"/>
            <w:shd w:val="clear" w:color="auto" w:fill="auto"/>
          </w:tcPr>
          <w:p w14:paraId="7B1A8A3A" w14:textId="4A6D407E" w:rsidR="008D44CB" w:rsidRPr="00264CCA" w:rsidRDefault="00DF2321" w:rsidP="00D35295">
            <w:pPr>
              <w:pStyle w:val="afa"/>
              <w:rPr>
                <w:color w:val="auto"/>
                <w:sz w:val="21"/>
              </w:rPr>
            </w:pPr>
            <w:r w:rsidRPr="00264CCA">
              <w:rPr>
                <w:color w:val="auto"/>
                <w:sz w:val="21"/>
              </w:rPr>
              <w:t>800</w:t>
            </w:r>
          </w:p>
        </w:tc>
      </w:tr>
      <w:tr w:rsidR="008D44CB" w:rsidRPr="00264CCA" w14:paraId="2A075540" w14:textId="77777777" w:rsidTr="00264CCA">
        <w:trPr>
          <w:jc w:val="center"/>
        </w:trPr>
        <w:tc>
          <w:tcPr>
            <w:tcW w:w="1250" w:type="pct"/>
            <w:shd w:val="clear" w:color="auto" w:fill="auto"/>
          </w:tcPr>
          <w:p w14:paraId="5EEBA247" w14:textId="77777777" w:rsidR="008D44CB" w:rsidRPr="00264CCA" w:rsidRDefault="008D44CB" w:rsidP="00D35295">
            <w:pPr>
              <w:pStyle w:val="afa"/>
              <w:rPr>
                <w:color w:val="auto"/>
                <w:sz w:val="21"/>
              </w:rPr>
            </w:pPr>
            <w:r w:rsidRPr="00264CCA">
              <w:rPr>
                <w:color w:val="auto"/>
                <w:sz w:val="21"/>
              </w:rPr>
              <w:t>151-280</w:t>
            </w:r>
          </w:p>
        </w:tc>
        <w:tc>
          <w:tcPr>
            <w:tcW w:w="1250" w:type="pct"/>
            <w:shd w:val="clear" w:color="auto" w:fill="auto"/>
          </w:tcPr>
          <w:p w14:paraId="10BD64BF" w14:textId="7D9AC482" w:rsidR="008D44CB" w:rsidRPr="00264CCA" w:rsidRDefault="00DF2321" w:rsidP="00D35295">
            <w:pPr>
              <w:pStyle w:val="afa"/>
              <w:rPr>
                <w:color w:val="auto"/>
                <w:sz w:val="21"/>
              </w:rPr>
            </w:pPr>
            <w:r w:rsidRPr="00264CCA">
              <w:rPr>
                <w:color w:val="auto"/>
                <w:sz w:val="21"/>
              </w:rPr>
              <w:t>32</w:t>
            </w:r>
          </w:p>
        </w:tc>
        <w:tc>
          <w:tcPr>
            <w:tcW w:w="1250" w:type="pct"/>
            <w:shd w:val="clear" w:color="auto" w:fill="auto"/>
          </w:tcPr>
          <w:p w14:paraId="4CCEBCE4" w14:textId="77777777" w:rsidR="008D44CB" w:rsidRPr="00264CCA" w:rsidRDefault="008D44CB" w:rsidP="00D35295">
            <w:pPr>
              <w:pStyle w:val="afa"/>
              <w:rPr>
                <w:color w:val="auto"/>
                <w:sz w:val="21"/>
              </w:rPr>
            </w:pPr>
            <w:r w:rsidRPr="00264CCA">
              <w:rPr>
                <w:color w:val="auto"/>
                <w:sz w:val="21"/>
              </w:rPr>
              <w:t>&gt;500000</w:t>
            </w:r>
          </w:p>
        </w:tc>
        <w:tc>
          <w:tcPr>
            <w:tcW w:w="1250" w:type="pct"/>
            <w:shd w:val="clear" w:color="auto" w:fill="auto"/>
          </w:tcPr>
          <w:p w14:paraId="323157F0" w14:textId="2301C053" w:rsidR="008D44CB" w:rsidRPr="00264CCA" w:rsidRDefault="00DF2321" w:rsidP="00D35295">
            <w:pPr>
              <w:pStyle w:val="afa"/>
              <w:rPr>
                <w:color w:val="auto"/>
                <w:sz w:val="21"/>
              </w:rPr>
            </w:pPr>
            <w:r w:rsidRPr="00264CCA">
              <w:rPr>
                <w:color w:val="auto"/>
                <w:sz w:val="21"/>
              </w:rPr>
              <w:t>1250</w:t>
            </w:r>
          </w:p>
        </w:tc>
      </w:tr>
      <w:tr w:rsidR="008D44CB" w:rsidRPr="00264CCA" w14:paraId="622911D1" w14:textId="77777777" w:rsidTr="00264CCA">
        <w:trPr>
          <w:jc w:val="center"/>
        </w:trPr>
        <w:tc>
          <w:tcPr>
            <w:tcW w:w="1250" w:type="pct"/>
            <w:shd w:val="clear" w:color="auto" w:fill="auto"/>
          </w:tcPr>
          <w:p w14:paraId="765E4187" w14:textId="77777777" w:rsidR="008D44CB" w:rsidRPr="00264CCA" w:rsidRDefault="008D44CB" w:rsidP="00D35295">
            <w:pPr>
              <w:pStyle w:val="afa"/>
              <w:rPr>
                <w:color w:val="auto"/>
                <w:sz w:val="21"/>
              </w:rPr>
            </w:pPr>
            <w:r w:rsidRPr="00264CCA">
              <w:rPr>
                <w:color w:val="auto"/>
                <w:sz w:val="21"/>
              </w:rPr>
              <w:t>281-500</w:t>
            </w:r>
          </w:p>
        </w:tc>
        <w:tc>
          <w:tcPr>
            <w:tcW w:w="1250" w:type="pct"/>
            <w:shd w:val="clear" w:color="auto" w:fill="auto"/>
          </w:tcPr>
          <w:p w14:paraId="1904CA9C" w14:textId="0EA7EF96" w:rsidR="008D44CB" w:rsidRPr="00264CCA" w:rsidRDefault="00DF2321" w:rsidP="00D35295">
            <w:pPr>
              <w:pStyle w:val="afa"/>
              <w:rPr>
                <w:color w:val="auto"/>
                <w:sz w:val="21"/>
              </w:rPr>
            </w:pPr>
            <w:r w:rsidRPr="00264CCA">
              <w:rPr>
                <w:color w:val="auto"/>
                <w:sz w:val="21"/>
              </w:rPr>
              <w:t>50</w:t>
            </w:r>
          </w:p>
        </w:tc>
        <w:tc>
          <w:tcPr>
            <w:tcW w:w="1250" w:type="pct"/>
            <w:shd w:val="clear" w:color="auto" w:fill="auto"/>
          </w:tcPr>
          <w:p w14:paraId="67DD922B" w14:textId="09022A19" w:rsidR="008D44CB" w:rsidRPr="00264CCA" w:rsidRDefault="008D44CB" w:rsidP="00D35295">
            <w:pPr>
              <w:pStyle w:val="afa"/>
              <w:rPr>
                <w:color w:val="auto"/>
                <w:sz w:val="21"/>
              </w:rPr>
            </w:pPr>
            <w:r w:rsidRPr="00264CCA">
              <w:rPr>
                <w:color w:val="auto"/>
                <w:sz w:val="21"/>
              </w:rPr>
              <w:t>————</w:t>
            </w:r>
          </w:p>
        </w:tc>
        <w:tc>
          <w:tcPr>
            <w:tcW w:w="1250" w:type="pct"/>
            <w:shd w:val="clear" w:color="auto" w:fill="auto"/>
          </w:tcPr>
          <w:p w14:paraId="3A3D711C" w14:textId="77777777" w:rsidR="008D44CB" w:rsidRPr="00264CCA" w:rsidRDefault="008D44CB" w:rsidP="00D35295">
            <w:pPr>
              <w:pStyle w:val="afa"/>
              <w:rPr>
                <w:color w:val="auto"/>
                <w:sz w:val="21"/>
              </w:rPr>
            </w:pPr>
            <w:r w:rsidRPr="00264CCA">
              <w:rPr>
                <w:color w:val="auto"/>
                <w:sz w:val="21"/>
              </w:rPr>
              <w:t>———</w:t>
            </w:r>
          </w:p>
        </w:tc>
      </w:tr>
    </w:tbl>
    <w:p w14:paraId="5C9D662D" w14:textId="77777777" w:rsidR="008D44CB" w:rsidRPr="004A668E" w:rsidRDefault="008D44CB" w:rsidP="008D44CB">
      <w:pPr>
        <w:pStyle w:val="af"/>
        <w:ind w:firstLine="420"/>
      </w:pPr>
      <w:r w:rsidRPr="004A668E">
        <w:t>[</w:t>
      </w:r>
      <w:r w:rsidRPr="004A668E">
        <w:t>条文说明</w:t>
      </w:r>
      <w:r w:rsidRPr="004A668E">
        <w:t>]</w:t>
      </w:r>
      <w:r w:rsidRPr="004A668E">
        <w:t>：本条规定了人防结构系统按检测批检测时抽样的最小样本容量，其目的是要保证抽样检测结果具有代表性。</w:t>
      </w:r>
    </w:p>
    <w:p w14:paraId="615FFD31" w14:textId="1386E9BE" w:rsidR="008D44CB" w:rsidRPr="004A668E" w:rsidRDefault="008D44CB" w:rsidP="007720C9">
      <w:pPr>
        <w:pStyle w:val="ad"/>
        <w:numPr>
          <w:ilvl w:val="2"/>
          <w:numId w:val="82"/>
        </w:numPr>
        <w:ind w:firstLineChars="0"/>
      </w:pPr>
      <w:r w:rsidRPr="004A668E">
        <w:t>计数抽样检测时，正常一次抽样应按表</w:t>
      </w:r>
      <w:r w:rsidRPr="004A668E">
        <w:t>4.1.4-1</w:t>
      </w:r>
      <w:r w:rsidRPr="004A668E">
        <w:t>判定，正常二次抽样应按表</w:t>
      </w:r>
      <w:r w:rsidRPr="004A668E">
        <w:t>4.1.4-2</w:t>
      </w:r>
      <w:r w:rsidRPr="004A668E">
        <w:t>判定。</w:t>
      </w:r>
    </w:p>
    <w:p w14:paraId="087739C4" w14:textId="52AFAE15" w:rsidR="008D44CB" w:rsidRPr="00142F50" w:rsidRDefault="008D44CB" w:rsidP="008D44CB">
      <w:pPr>
        <w:pStyle w:val="af9"/>
        <w:spacing w:before="156" w:after="62"/>
        <w:ind w:firstLine="480"/>
        <w:rPr>
          <w:b w:val="0"/>
          <w:color w:val="auto"/>
        </w:rPr>
      </w:pPr>
      <w:r w:rsidRPr="00142F50">
        <w:rPr>
          <w:b w:val="0"/>
          <w:color w:val="auto"/>
        </w:rPr>
        <w:t>表</w:t>
      </w:r>
      <w:r w:rsidRPr="00142F50">
        <w:rPr>
          <w:b w:val="0"/>
          <w:color w:val="auto"/>
        </w:rPr>
        <w:t>4.1.4-1</w:t>
      </w:r>
      <w:r w:rsidRPr="00142F50">
        <w:rPr>
          <w:b w:val="0"/>
          <w:color w:val="auto"/>
        </w:rPr>
        <w:t>正常一次性抽样的判定</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261"/>
        <w:gridCol w:w="1276"/>
        <w:gridCol w:w="1591"/>
        <w:gridCol w:w="1394"/>
        <w:gridCol w:w="1267"/>
        <w:gridCol w:w="1487"/>
      </w:tblGrid>
      <w:tr w:rsidR="008D44CB" w:rsidRPr="00264CCA" w14:paraId="7CC3DFBF" w14:textId="77777777" w:rsidTr="007F25B3">
        <w:tc>
          <w:tcPr>
            <w:tcW w:w="1261" w:type="dxa"/>
            <w:shd w:val="clear" w:color="auto" w:fill="auto"/>
          </w:tcPr>
          <w:p w14:paraId="60EFDAB5" w14:textId="77777777" w:rsidR="008D44CB" w:rsidRPr="00264CCA" w:rsidRDefault="008D44CB" w:rsidP="008D44CB">
            <w:pPr>
              <w:pStyle w:val="afa"/>
              <w:rPr>
                <w:color w:val="auto"/>
                <w:sz w:val="21"/>
              </w:rPr>
            </w:pPr>
            <w:r w:rsidRPr="00264CCA">
              <w:rPr>
                <w:color w:val="auto"/>
                <w:sz w:val="21"/>
              </w:rPr>
              <w:t>样本容量</w:t>
            </w:r>
          </w:p>
        </w:tc>
        <w:tc>
          <w:tcPr>
            <w:tcW w:w="1276" w:type="dxa"/>
            <w:shd w:val="clear" w:color="auto" w:fill="auto"/>
          </w:tcPr>
          <w:p w14:paraId="6CA64F08" w14:textId="77777777" w:rsidR="008D44CB" w:rsidRPr="00264CCA" w:rsidRDefault="008D44CB" w:rsidP="008D44CB">
            <w:pPr>
              <w:pStyle w:val="afa"/>
              <w:rPr>
                <w:color w:val="auto"/>
                <w:sz w:val="21"/>
              </w:rPr>
            </w:pPr>
            <w:r w:rsidRPr="00264CCA">
              <w:rPr>
                <w:color w:val="auto"/>
                <w:sz w:val="21"/>
              </w:rPr>
              <w:t>合格判定数</w:t>
            </w:r>
          </w:p>
        </w:tc>
        <w:tc>
          <w:tcPr>
            <w:tcW w:w="1591" w:type="dxa"/>
            <w:shd w:val="clear" w:color="auto" w:fill="auto"/>
          </w:tcPr>
          <w:p w14:paraId="4332DAB8" w14:textId="77777777" w:rsidR="008D44CB" w:rsidRPr="00264CCA" w:rsidRDefault="008D44CB" w:rsidP="008D44CB">
            <w:pPr>
              <w:pStyle w:val="afa"/>
              <w:rPr>
                <w:color w:val="auto"/>
                <w:sz w:val="21"/>
              </w:rPr>
            </w:pPr>
            <w:r w:rsidRPr="00264CCA">
              <w:rPr>
                <w:color w:val="auto"/>
                <w:sz w:val="21"/>
              </w:rPr>
              <w:t>不合格判定数</w:t>
            </w:r>
          </w:p>
        </w:tc>
        <w:tc>
          <w:tcPr>
            <w:tcW w:w="1394" w:type="dxa"/>
            <w:shd w:val="clear" w:color="auto" w:fill="auto"/>
          </w:tcPr>
          <w:p w14:paraId="10FDA594" w14:textId="77777777" w:rsidR="008D44CB" w:rsidRPr="00264CCA" w:rsidRDefault="008D44CB" w:rsidP="008D44CB">
            <w:pPr>
              <w:pStyle w:val="afa"/>
              <w:rPr>
                <w:color w:val="auto"/>
                <w:sz w:val="21"/>
              </w:rPr>
            </w:pPr>
            <w:r w:rsidRPr="00264CCA">
              <w:rPr>
                <w:color w:val="auto"/>
                <w:sz w:val="21"/>
              </w:rPr>
              <w:t>样本容量</w:t>
            </w:r>
          </w:p>
        </w:tc>
        <w:tc>
          <w:tcPr>
            <w:tcW w:w="1267" w:type="dxa"/>
            <w:shd w:val="clear" w:color="auto" w:fill="auto"/>
          </w:tcPr>
          <w:p w14:paraId="6DC5E558" w14:textId="77777777" w:rsidR="008D44CB" w:rsidRPr="00264CCA" w:rsidRDefault="008D44CB" w:rsidP="008D44CB">
            <w:pPr>
              <w:pStyle w:val="afa"/>
              <w:rPr>
                <w:color w:val="auto"/>
                <w:sz w:val="21"/>
              </w:rPr>
            </w:pPr>
            <w:r w:rsidRPr="00264CCA">
              <w:rPr>
                <w:color w:val="auto"/>
                <w:sz w:val="21"/>
              </w:rPr>
              <w:t>合格判定数</w:t>
            </w:r>
          </w:p>
        </w:tc>
        <w:tc>
          <w:tcPr>
            <w:tcW w:w="1487" w:type="dxa"/>
            <w:shd w:val="clear" w:color="auto" w:fill="auto"/>
          </w:tcPr>
          <w:p w14:paraId="5BFC6537" w14:textId="77777777" w:rsidR="008D44CB" w:rsidRPr="00264CCA" w:rsidRDefault="008D44CB" w:rsidP="008D44CB">
            <w:pPr>
              <w:pStyle w:val="afa"/>
              <w:rPr>
                <w:color w:val="auto"/>
                <w:sz w:val="21"/>
              </w:rPr>
            </w:pPr>
            <w:r w:rsidRPr="00264CCA">
              <w:rPr>
                <w:color w:val="auto"/>
                <w:sz w:val="21"/>
              </w:rPr>
              <w:t>不合格判定数</w:t>
            </w:r>
          </w:p>
        </w:tc>
      </w:tr>
      <w:tr w:rsidR="008D44CB" w:rsidRPr="00264CCA" w14:paraId="7EF5CE4A" w14:textId="77777777" w:rsidTr="007F25B3">
        <w:tc>
          <w:tcPr>
            <w:tcW w:w="1261" w:type="dxa"/>
            <w:shd w:val="clear" w:color="auto" w:fill="auto"/>
          </w:tcPr>
          <w:p w14:paraId="016B8A64" w14:textId="77777777" w:rsidR="008D44CB" w:rsidRPr="00264CCA" w:rsidRDefault="008D44CB" w:rsidP="008D44CB">
            <w:pPr>
              <w:pStyle w:val="afa"/>
              <w:rPr>
                <w:color w:val="auto"/>
                <w:sz w:val="21"/>
              </w:rPr>
            </w:pPr>
            <w:r w:rsidRPr="00264CCA">
              <w:rPr>
                <w:color w:val="auto"/>
                <w:sz w:val="21"/>
              </w:rPr>
              <w:t>2-5</w:t>
            </w:r>
          </w:p>
        </w:tc>
        <w:tc>
          <w:tcPr>
            <w:tcW w:w="1276" w:type="dxa"/>
            <w:shd w:val="clear" w:color="auto" w:fill="auto"/>
          </w:tcPr>
          <w:p w14:paraId="15A8D64D" w14:textId="77777777" w:rsidR="008D44CB" w:rsidRPr="00264CCA" w:rsidRDefault="008D44CB" w:rsidP="008D44CB">
            <w:pPr>
              <w:pStyle w:val="afa"/>
              <w:rPr>
                <w:color w:val="auto"/>
                <w:sz w:val="21"/>
              </w:rPr>
            </w:pPr>
            <w:r w:rsidRPr="00264CCA">
              <w:rPr>
                <w:color w:val="auto"/>
                <w:sz w:val="21"/>
              </w:rPr>
              <w:t>0</w:t>
            </w:r>
          </w:p>
        </w:tc>
        <w:tc>
          <w:tcPr>
            <w:tcW w:w="1591" w:type="dxa"/>
            <w:shd w:val="clear" w:color="auto" w:fill="auto"/>
          </w:tcPr>
          <w:p w14:paraId="093215C1" w14:textId="77777777" w:rsidR="008D44CB" w:rsidRPr="00264CCA" w:rsidRDefault="008D44CB" w:rsidP="008D44CB">
            <w:pPr>
              <w:pStyle w:val="afa"/>
              <w:rPr>
                <w:color w:val="auto"/>
                <w:sz w:val="21"/>
              </w:rPr>
            </w:pPr>
            <w:r w:rsidRPr="00264CCA">
              <w:rPr>
                <w:color w:val="auto"/>
                <w:sz w:val="21"/>
              </w:rPr>
              <w:t>1</w:t>
            </w:r>
          </w:p>
        </w:tc>
        <w:tc>
          <w:tcPr>
            <w:tcW w:w="1394" w:type="dxa"/>
            <w:shd w:val="clear" w:color="auto" w:fill="auto"/>
          </w:tcPr>
          <w:p w14:paraId="61793A8E" w14:textId="77777777" w:rsidR="008D44CB" w:rsidRPr="00264CCA" w:rsidRDefault="008D44CB" w:rsidP="008D44CB">
            <w:pPr>
              <w:pStyle w:val="afa"/>
              <w:rPr>
                <w:color w:val="auto"/>
                <w:sz w:val="21"/>
              </w:rPr>
            </w:pPr>
            <w:r w:rsidRPr="00264CCA">
              <w:rPr>
                <w:color w:val="auto"/>
                <w:sz w:val="21"/>
              </w:rPr>
              <w:t>80</w:t>
            </w:r>
          </w:p>
        </w:tc>
        <w:tc>
          <w:tcPr>
            <w:tcW w:w="1267" w:type="dxa"/>
            <w:shd w:val="clear" w:color="auto" w:fill="auto"/>
          </w:tcPr>
          <w:p w14:paraId="02C84CF1" w14:textId="77777777" w:rsidR="008D44CB" w:rsidRPr="00264CCA" w:rsidRDefault="008D44CB" w:rsidP="008D44CB">
            <w:pPr>
              <w:pStyle w:val="afa"/>
              <w:rPr>
                <w:color w:val="auto"/>
                <w:sz w:val="21"/>
              </w:rPr>
            </w:pPr>
            <w:r w:rsidRPr="00264CCA">
              <w:rPr>
                <w:color w:val="auto"/>
                <w:sz w:val="21"/>
              </w:rPr>
              <w:t>7</w:t>
            </w:r>
          </w:p>
        </w:tc>
        <w:tc>
          <w:tcPr>
            <w:tcW w:w="1487" w:type="dxa"/>
            <w:shd w:val="clear" w:color="auto" w:fill="auto"/>
          </w:tcPr>
          <w:p w14:paraId="593C7232" w14:textId="77777777" w:rsidR="008D44CB" w:rsidRPr="00264CCA" w:rsidRDefault="008D44CB" w:rsidP="008D44CB">
            <w:pPr>
              <w:pStyle w:val="afa"/>
              <w:rPr>
                <w:color w:val="auto"/>
                <w:sz w:val="21"/>
              </w:rPr>
            </w:pPr>
            <w:r w:rsidRPr="00264CCA">
              <w:rPr>
                <w:color w:val="auto"/>
                <w:sz w:val="21"/>
              </w:rPr>
              <w:t>8</w:t>
            </w:r>
          </w:p>
        </w:tc>
      </w:tr>
      <w:tr w:rsidR="008D44CB" w:rsidRPr="00264CCA" w14:paraId="3CCAE034" w14:textId="77777777" w:rsidTr="007F25B3">
        <w:tc>
          <w:tcPr>
            <w:tcW w:w="1261" w:type="dxa"/>
            <w:shd w:val="clear" w:color="auto" w:fill="auto"/>
          </w:tcPr>
          <w:p w14:paraId="36F7F3D4" w14:textId="77777777" w:rsidR="008D44CB" w:rsidRPr="00264CCA" w:rsidRDefault="008D44CB" w:rsidP="008D44CB">
            <w:pPr>
              <w:pStyle w:val="afa"/>
              <w:rPr>
                <w:color w:val="auto"/>
                <w:sz w:val="21"/>
              </w:rPr>
            </w:pPr>
            <w:r w:rsidRPr="00264CCA">
              <w:rPr>
                <w:color w:val="auto"/>
                <w:sz w:val="21"/>
              </w:rPr>
              <w:t>8-13</w:t>
            </w:r>
          </w:p>
        </w:tc>
        <w:tc>
          <w:tcPr>
            <w:tcW w:w="1276" w:type="dxa"/>
            <w:shd w:val="clear" w:color="auto" w:fill="auto"/>
          </w:tcPr>
          <w:p w14:paraId="6151EB19" w14:textId="77777777" w:rsidR="008D44CB" w:rsidRPr="00264CCA" w:rsidRDefault="008D44CB" w:rsidP="008D44CB">
            <w:pPr>
              <w:pStyle w:val="afa"/>
              <w:rPr>
                <w:color w:val="auto"/>
                <w:sz w:val="21"/>
              </w:rPr>
            </w:pPr>
            <w:r w:rsidRPr="00264CCA">
              <w:rPr>
                <w:color w:val="auto"/>
                <w:sz w:val="21"/>
              </w:rPr>
              <w:t>1</w:t>
            </w:r>
          </w:p>
        </w:tc>
        <w:tc>
          <w:tcPr>
            <w:tcW w:w="1591" w:type="dxa"/>
            <w:shd w:val="clear" w:color="auto" w:fill="auto"/>
          </w:tcPr>
          <w:p w14:paraId="1EB50B2E" w14:textId="77777777" w:rsidR="008D44CB" w:rsidRPr="00264CCA" w:rsidRDefault="008D44CB" w:rsidP="008D44CB">
            <w:pPr>
              <w:pStyle w:val="afa"/>
              <w:rPr>
                <w:color w:val="auto"/>
                <w:sz w:val="21"/>
              </w:rPr>
            </w:pPr>
            <w:r w:rsidRPr="00264CCA">
              <w:rPr>
                <w:color w:val="auto"/>
                <w:sz w:val="21"/>
              </w:rPr>
              <w:t>2</w:t>
            </w:r>
          </w:p>
        </w:tc>
        <w:tc>
          <w:tcPr>
            <w:tcW w:w="1394" w:type="dxa"/>
            <w:shd w:val="clear" w:color="auto" w:fill="auto"/>
          </w:tcPr>
          <w:p w14:paraId="227AA92C" w14:textId="77777777" w:rsidR="008D44CB" w:rsidRPr="00264CCA" w:rsidRDefault="008D44CB" w:rsidP="008D44CB">
            <w:pPr>
              <w:pStyle w:val="afa"/>
              <w:rPr>
                <w:color w:val="auto"/>
                <w:sz w:val="21"/>
              </w:rPr>
            </w:pPr>
            <w:r w:rsidRPr="00264CCA">
              <w:rPr>
                <w:color w:val="auto"/>
                <w:sz w:val="21"/>
              </w:rPr>
              <w:t>125</w:t>
            </w:r>
          </w:p>
        </w:tc>
        <w:tc>
          <w:tcPr>
            <w:tcW w:w="1267" w:type="dxa"/>
            <w:shd w:val="clear" w:color="auto" w:fill="auto"/>
          </w:tcPr>
          <w:p w14:paraId="56B8BF12" w14:textId="77777777" w:rsidR="008D44CB" w:rsidRPr="00264CCA" w:rsidRDefault="008D44CB" w:rsidP="008D44CB">
            <w:pPr>
              <w:pStyle w:val="afa"/>
              <w:rPr>
                <w:color w:val="auto"/>
                <w:sz w:val="21"/>
              </w:rPr>
            </w:pPr>
            <w:r w:rsidRPr="00264CCA">
              <w:rPr>
                <w:color w:val="auto"/>
                <w:sz w:val="21"/>
              </w:rPr>
              <w:t>10</w:t>
            </w:r>
          </w:p>
        </w:tc>
        <w:tc>
          <w:tcPr>
            <w:tcW w:w="1487" w:type="dxa"/>
            <w:shd w:val="clear" w:color="auto" w:fill="auto"/>
          </w:tcPr>
          <w:p w14:paraId="0886F753" w14:textId="77777777" w:rsidR="008D44CB" w:rsidRPr="00264CCA" w:rsidRDefault="008D44CB" w:rsidP="008D44CB">
            <w:pPr>
              <w:pStyle w:val="afa"/>
              <w:rPr>
                <w:color w:val="auto"/>
                <w:sz w:val="21"/>
              </w:rPr>
            </w:pPr>
            <w:r w:rsidRPr="00264CCA">
              <w:rPr>
                <w:color w:val="auto"/>
                <w:sz w:val="21"/>
              </w:rPr>
              <w:t>11</w:t>
            </w:r>
          </w:p>
        </w:tc>
      </w:tr>
      <w:tr w:rsidR="008D44CB" w:rsidRPr="00264CCA" w14:paraId="33114F00" w14:textId="77777777" w:rsidTr="007F25B3">
        <w:tc>
          <w:tcPr>
            <w:tcW w:w="1261" w:type="dxa"/>
            <w:shd w:val="clear" w:color="auto" w:fill="auto"/>
          </w:tcPr>
          <w:p w14:paraId="4E07F572" w14:textId="77777777" w:rsidR="008D44CB" w:rsidRPr="00264CCA" w:rsidRDefault="008D44CB" w:rsidP="008D44CB">
            <w:pPr>
              <w:pStyle w:val="afa"/>
              <w:rPr>
                <w:color w:val="auto"/>
                <w:sz w:val="21"/>
              </w:rPr>
            </w:pPr>
            <w:r w:rsidRPr="00264CCA">
              <w:rPr>
                <w:color w:val="auto"/>
                <w:sz w:val="21"/>
              </w:rPr>
              <w:t>20</w:t>
            </w:r>
          </w:p>
        </w:tc>
        <w:tc>
          <w:tcPr>
            <w:tcW w:w="1276" w:type="dxa"/>
            <w:shd w:val="clear" w:color="auto" w:fill="auto"/>
          </w:tcPr>
          <w:p w14:paraId="225FE5FD" w14:textId="77777777" w:rsidR="008D44CB" w:rsidRPr="00264CCA" w:rsidRDefault="008D44CB" w:rsidP="008D44CB">
            <w:pPr>
              <w:pStyle w:val="afa"/>
              <w:rPr>
                <w:color w:val="auto"/>
                <w:sz w:val="21"/>
              </w:rPr>
            </w:pPr>
            <w:r w:rsidRPr="00264CCA">
              <w:rPr>
                <w:color w:val="auto"/>
                <w:sz w:val="21"/>
              </w:rPr>
              <w:t>2</w:t>
            </w:r>
          </w:p>
        </w:tc>
        <w:tc>
          <w:tcPr>
            <w:tcW w:w="1591" w:type="dxa"/>
            <w:shd w:val="clear" w:color="auto" w:fill="auto"/>
          </w:tcPr>
          <w:p w14:paraId="5406F100" w14:textId="77777777" w:rsidR="008D44CB" w:rsidRPr="00264CCA" w:rsidRDefault="008D44CB" w:rsidP="008D44CB">
            <w:pPr>
              <w:pStyle w:val="afa"/>
              <w:rPr>
                <w:color w:val="auto"/>
                <w:sz w:val="21"/>
              </w:rPr>
            </w:pPr>
            <w:r w:rsidRPr="00264CCA">
              <w:rPr>
                <w:color w:val="auto"/>
                <w:sz w:val="21"/>
              </w:rPr>
              <w:t>3</w:t>
            </w:r>
          </w:p>
        </w:tc>
        <w:tc>
          <w:tcPr>
            <w:tcW w:w="1394" w:type="dxa"/>
            <w:shd w:val="clear" w:color="auto" w:fill="auto"/>
          </w:tcPr>
          <w:p w14:paraId="295881E4" w14:textId="77777777" w:rsidR="008D44CB" w:rsidRPr="00264CCA" w:rsidRDefault="008D44CB" w:rsidP="008D44CB">
            <w:pPr>
              <w:pStyle w:val="afa"/>
              <w:rPr>
                <w:color w:val="auto"/>
                <w:sz w:val="21"/>
              </w:rPr>
            </w:pPr>
            <w:r w:rsidRPr="00264CCA">
              <w:rPr>
                <w:color w:val="auto"/>
                <w:sz w:val="21"/>
              </w:rPr>
              <w:t>200</w:t>
            </w:r>
          </w:p>
        </w:tc>
        <w:tc>
          <w:tcPr>
            <w:tcW w:w="1267" w:type="dxa"/>
            <w:shd w:val="clear" w:color="auto" w:fill="auto"/>
          </w:tcPr>
          <w:p w14:paraId="437BC917" w14:textId="77777777" w:rsidR="008D44CB" w:rsidRPr="00264CCA" w:rsidRDefault="008D44CB" w:rsidP="008D44CB">
            <w:pPr>
              <w:pStyle w:val="afa"/>
              <w:rPr>
                <w:color w:val="auto"/>
                <w:sz w:val="21"/>
              </w:rPr>
            </w:pPr>
            <w:r w:rsidRPr="00264CCA">
              <w:rPr>
                <w:color w:val="auto"/>
                <w:sz w:val="21"/>
              </w:rPr>
              <w:t>14</w:t>
            </w:r>
          </w:p>
        </w:tc>
        <w:tc>
          <w:tcPr>
            <w:tcW w:w="1487" w:type="dxa"/>
            <w:shd w:val="clear" w:color="auto" w:fill="auto"/>
          </w:tcPr>
          <w:p w14:paraId="7EDE5935" w14:textId="77777777" w:rsidR="008D44CB" w:rsidRPr="00264CCA" w:rsidRDefault="008D44CB" w:rsidP="008D44CB">
            <w:pPr>
              <w:pStyle w:val="afa"/>
              <w:rPr>
                <w:color w:val="auto"/>
                <w:sz w:val="21"/>
              </w:rPr>
            </w:pPr>
            <w:r w:rsidRPr="00264CCA">
              <w:rPr>
                <w:color w:val="auto"/>
                <w:sz w:val="21"/>
              </w:rPr>
              <w:t>15</w:t>
            </w:r>
          </w:p>
        </w:tc>
      </w:tr>
      <w:tr w:rsidR="008D44CB" w:rsidRPr="00264CCA" w14:paraId="3EA8D164" w14:textId="77777777" w:rsidTr="007F25B3">
        <w:tc>
          <w:tcPr>
            <w:tcW w:w="1261" w:type="dxa"/>
            <w:shd w:val="clear" w:color="auto" w:fill="auto"/>
          </w:tcPr>
          <w:p w14:paraId="3A107982" w14:textId="77777777" w:rsidR="008D44CB" w:rsidRPr="00264CCA" w:rsidRDefault="008D44CB" w:rsidP="008D44CB">
            <w:pPr>
              <w:pStyle w:val="afa"/>
              <w:rPr>
                <w:color w:val="auto"/>
                <w:sz w:val="21"/>
              </w:rPr>
            </w:pPr>
            <w:r w:rsidRPr="00264CCA">
              <w:rPr>
                <w:color w:val="auto"/>
                <w:sz w:val="21"/>
              </w:rPr>
              <w:t>32</w:t>
            </w:r>
          </w:p>
        </w:tc>
        <w:tc>
          <w:tcPr>
            <w:tcW w:w="1276" w:type="dxa"/>
            <w:shd w:val="clear" w:color="auto" w:fill="auto"/>
          </w:tcPr>
          <w:p w14:paraId="25124725" w14:textId="77777777" w:rsidR="008D44CB" w:rsidRPr="00264CCA" w:rsidRDefault="008D44CB" w:rsidP="008D44CB">
            <w:pPr>
              <w:pStyle w:val="afa"/>
              <w:rPr>
                <w:color w:val="auto"/>
                <w:sz w:val="21"/>
              </w:rPr>
            </w:pPr>
            <w:r w:rsidRPr="00264CCA">
              <w:rPr>
                <w:color w:val="auto"/>
                <w:sz w:val="21"/>
              </w:rPr>
              <w:t>3</w:t>
            </w:r>
          </w:p>
        </w:tc>
        <w:tc>
          <w:tcPr>
            <w:tcW w:w="1591" w:type="dxa"/>
            <w:shd w:val="clear" w:color="auto" w:fill="auto"/>
          </w:tcPr>
          <w:p w14:paraId="494024E4" w14:textId="77777777" w:rsidR="008D44CB" w:rsidRPr="00264CCA" w:rsidRDefault="008D44CB" w:rsidP="008D44CB">
            <w:pPr>
              <w:pStyle w:val="afa"/>
              <w:rPr>
                <w:color w:val="auto"/>
                <w:sz w:val="21"/>
              </w:rPr>
            </w:pPr>
            <w:r w:rsidRPr="00264CCA">
              <w:rPr>
                <w:color w:val="auto"/>
                <w:sz w:val="21"/>
              </w:rPr>
              <w:t>4</w:t>
            </w:r>
          </w:p>
        </w:tc>
        <w:tc>
          <w:tcPr>
            <w:tcW w:w="1394" w:type="dxa"/>
            <w:shd w:val="clear" w:color="auto" w:fill="auto"/>
          </w:tcPr>
          <w:p w14:paraId="3CD41F7C" w14:textId="77777777" w:rsidR="008D44CB" w:rsidRPr="00264CCA" w:rsidRDefault="008D44CB" w:rsidP="008D44CB">
            <w:pPr>
              <w:pStyle w:val="afa"/>
              <w:rPr>
                <w:color w:val="auto"/>
                <w:sz w:val="21"/>
              </w:rPr>
            </w:pPr>
            <w:r w:rsidRPr="00264CCA">
              <w:rPr>
                <w:color w:val="auto"/>
                <w:sz w:val="21"/>
              </w:rPr>
              <w:t>&gt;315</w:t>
            </w:r>
          </w:p>
        </w:tc>
        <w:tc>
          <w:tcPr>
            <w:tcW w:w="1267" w:type="dxa"/>
            <w:shd w:val="clear" w:color="auto" w:fill="auto"/>
          </w:tcPr>
          <w:p w14:paraId="30C8BE07" w14:textId="77777777" w:rsidR="008D44CB" w:rsidRPr="00264CCA" w:rsidRDefault="008D44CB" w:rsidP="008D44CB">
            <w:pPr>
              <w:pStyle w:val="afa"/>
              <w:rPr>
                <w:color w:val="auto"/>
                <w:sz w:val="21"/>
              </w:rPr>
            </w:pPr>
            <w:r w:rsidRPr="00264CCA">
              <w:rPr>
                <w:color w:val="auto"/>
                <w:sz w:val="21"/>
              </w:rPr>
              <w:t>21</w:t>
            </w:r>
          </w:p>
        </w:tc>
        <w:tc>
          <w:tcPr>
            <w:tcW w:w="1487" w:type="dxa"/>
            <w:shd w:val="clear" w:color="auto" w:fill="auto"/>
          </w:tcPr>
          <w:p w14:paraId="202ECE30" w14:textId="77777777" w:rsidR="008D44CB" w:rsidRPr="00264CCA" w:rsidRDefault="008D44CB" w:rsidP="008D44CB">
            <w:pPr>
              <w:pStyle w:val="afa"/>
              <w:rPr>
                <w:color w:val="auto"/>
                <w:sz w:val="21"/>
              </w:rPr>
            </w:pPr>
            <w:r w:rsidRPr="00264CCA">
              <w:rPr>
                <w:color w:val="auto"/>
                <w:sz w:val="21"/>
              </w:rPr>
              <w:t>22</w:t>
            </w:r>
          </w:p>
        </w:tc>
      </w:tr>
      <w:tr w:rsidR="008D44CB" w:rsidRPr="00264CCA" w14:paraId="7B7534E6" w14:textId="77777777" w:rsidTr="007F25B3">
        <w:tc>
          <w:tcPr>
            <w:tcW w:w="1261" w:type="dxa"/>
            <w:shd w:val="clear" w:color="auto" w:fill="auto"/>
          </w:tcPr>
          <w:p w14:paraId="6D75CDE1" w14:textId="77777777" w:rsidR="008D44CB" w:rsidRPr="00264CCA" w:rsidRDefault="008D44CB" w:rsidP="008D44CB">
            <w:pPr>
              <w:pStyle w:val="afa"/>
              <w:rPr>
                <w:color w:val="auto"/>
                <w:sz w:val="21"/>
              </w:rPr>
            </w:pPr>
            <w:r w:rsidRPr="00264CCA">
              <w:rPr>
                <w:color w:val="auto"/>
                <w:sz w:val="21"/>
              </w:rPr>
              <w:t>50</w:t>
            </w:r>
          </w:p>
        </w:tc>
        <w:tc>
          <w:tcPr>
            <w:tcW w:w="1276" w:type="dxa"/>
            <w:shd w:val="clear" w:color="auto" w:fill="auto"/>
          </w:tcPr>
          <w:p w14:paraId="5B6827CC" w14:textId="77777777" w:rsidR="008D44CB" w:rsidRPr="00264CCA" w:rsidRDefault="008D44CB" w:rsidP="008D44CB">
            <w:pPr>
              <w:pStyle w:val="afa"/>
              <w:rPr>
                <w:color w:val="auto"/>
                <w:sz w:val="21"/>
              </w:rPr>
            </w:pPr>
            <w:r w:rsidRPr="00264CCA">
              <w:rPr>
                <w:color w:val="auto"/>
                <w:sz w:val="21"/>
              </w:rPr>
              <w:t>5</w:t>
            </w:r>
          </w:p>
        </w:tc>
        <w:tc>
          <w:tcPr>
            <w:tcW w:w="1591" w:type="dxa"/>
            <w:shd w:val="clear" w:color="auto" w:fill="auto"/>
          </w:tcPr>
          <w:p w14:paraId="45CBAF13" w14:textId="77777777" w:rsidR="008D44CB" w:rsidRPr="00264CCA" w:rsidRDefault="008D44CB" w:rsidP="008D44CB">
            <w:pPr>
              <w:pStyle w:val="afa"/>
              <w:rPr>
                <w:color w:val="auto"/>
                <w:sz w:val="21"/>
              </w:rPr>
            </w:pPr>
            <w:r w:rsidRPr="00264CCA">
              <w:rPr>
                <w:color w:val="auto"/>
                <w:sz w:val="21"/>
              </w:rPr>
              <w:t>6</w:t>
            </w:r>
          </w:p>
        </w:tc>
        <w:tc>
          <w:tcPr>
            <w:tcW w:w="1394" w:type="dxa"/>
            <w:shd w:val="clear" w:color="auto" w:fill="auto"/>
          </w:tcPr>
          <w:p w14:paraId="3208504F" w14:textId="77777777" w:rsidR="008D44CB" w:rsidRPr="00264CCA" w:rsidRDefault="008D44CB" w:rsidP="008D44CB">
            <w:pPr>
              <w:pStyle w:val="afa"/>
              <w:rPr>
                <w:color w:val="auto"/>
                <w:sz w:val="21"/>
              </w:rPr>
            </w:pPr>
          </w:p>
        </w:tc>
        <w:tc>
          <w:tcPr>
            <w:tcW w:w="1267" w:type="dxa"/>
            <w:shd w:val="clear" w:color="auto" w:fill="auto"/>
          </w:tcPr>
          <w:p w14:paraId="03FDA977" w14:textId="77777777" w:rsidR="008D44CB" w:rsidRPr="00264CCA" w:rsidRDefault="008D44CB" w:rsidP="008D44CB">
            <w:pPr>
              <w:pStyle w:val="afa"/>
              <w:rPr>
                <w:color w:val="auto"/>
                <w:sz w:val="21"/>
              </w:rPr>
            </w:pPr>
          </w:p>
        </w:tc>
        <w:tc>
          <w:tcPr>
            <w:tcW w:w="1487" w:type="dxa"/>
            <w:shd w:val="clear" w:color="auto" w:fill="auto"/>
          </w:tcPr>
          <w:p w14:paraId="355AE7A3" w14:textId="77777777" w:rsidR="008D44CB" w:rsidRPr="00264CCA" w:rsidRDefault="008D44CB" w:rsidP="008D44CB">
            <w:pPr>
              <w:pStyle w:val="afa"/>
              <w:rPr>
                <w:color w:val="auto"/>
                <w:sz w:val="21"/>
              </w:rPr>
            </w:pPr>
          </w:p>
        </w:tc>
      </w:tr>
    </w:tbl>
    <w:p w14:paraId="5A7B4FD8" w14:textId="283C7ABC" w:rsidR="008D44CB" w:rsidRPr="00142F50" w:rsidRDefault="008D44CB" w:rsidP="008D44CB">
      <w:pPr>
        <w:pStyle w:val="af9"/>
        <w:spacing w:before="156" w:after="62"/>
        <w:ind w:firstLine="480"/>
        <w:rPr>
          <w:b w:val="0"/>
          <w:color w:val="auto"/>
        </w:rPr>
      </w:pPr>
      <w:r w:rsidRPr="00142F50">
        <w:rPr>
          <w:b w:val="0"/>
          <w:color w:val="auto"/>
        </w:rPr>
        <w:t>表</w:t>
      </w:r>
      <w:r w:rsidRPr="00142F50">
        <w:rPr>
          <w:b w:val="0"/>
          <w:color w:val="auto"/>
        </w:rPr>
        <w:t>4.1.4-2</w:t>
      </w:r>
      <w:r w:rsidRPr="00142F50">
        <w:rPr>
          <w:b w:val="0"/>
          <w:color w:val="auto"/>
        </w:rPr>
        <w:t>正常二次性抽样的判定</w:t>
      </w:r>
    </w:p>
    <w:tbl>
      <w:tblPr>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545"/>
        <w:gridCol w:w="1254"/>
        <w:gridCol w:w="1390"/>
        <w:gridCol w:w="1379"/>
        <w:gridCol w:w="1354"/>
        <w:gridCol w:w="1354"/>
      </w:tblGrid>
      <w:tr w:rsidR="008D44CB" w:rsidRPr="00264CCA" w14:paraId="2DCA6F94" w14:textId="77777777" w:rsidTr="007F25B3">
        <w:tc>
          <w:tcPr>
            <w:tcW w:w="1545" w:type="dxa"/>
            <w:shd w:val="clear" w:color="auto" w:fill="auto"/>
          </w:tcPr>
          <w:p w14:paraId="47B2E7B6" w14:textId="77777777" w:rsidR="008D44CB" w:rsidRPr="00264CCA" w:rsidRDefault="008D44CB" w:rsidP="008D44CB">
            <w:pPr>
              <w:pStyle w:val="afa"/>
              <w:rPr>
                <w:color w:val="auto"/>
                <w:sz w:val="21"/>
              </w:rPr>
            </w:pPr>
            <w:r w:rsidRPr="00264CCA">
              <w:rPr>
                <w:color w:val="auto"/>
                <w:sz w:val="21"/>
              </w:rPr>
              <w:t>抽样次数与样本容量</w:t>
            </w:r>
          </w:p>
        </w:tc>
        <w:tc>
          <w:tcPr>
            <w:tcW w:w="1254" w:type="dxa"/>
            <w:shd w:val="clear" w:color="auto" w:fill="auto"/>
          </w:tcPr>
          <w:p w14:paraId="35700D94" w14:textId="77777777" w:rsidR="008D44CB" w:rsidRPr="00264CCA" w:rsidRDefault="008D44CB" w:rsidP="008D44CB">
            <w:pPr>
              <w:pStyle w:val="afa"/>
              <w:rPr>
                <w:color w:val="auto"/>
                <w:sz w:val="21"/>
              </w:rPr>
            </w:pPr>
            <w:r w:rsidRPr="00264CCA">
              <w:rPr>
                <w:color w:val="auto"/>
                <w:sz w:val="21"/>
              </w:rPr>
              <w:t>合格判定数</w:t>
            </w:r>
          </w:p>
        </w:tc>
        <w:tc>
          <w:tcPr>
            <w:tcW w:w="1390" w:type="dxa"/>
            <w:shd w:val="clear" w:color="auto" w:fill="auto"/>
          </w:tcPr>
          <w:p w14:paraId="26C5C627" w14:textId="77777777" w:rsidR="008D44CB" w:rsidRPr="00264CCA" w:rsidRDefault="008D44CB" w:rsidP="008D44CB">
            <w:pPr>
              <w:pStyle w:val="afa"/>
              <w:rPr>
                <w:color w:val="auto"/>
                <w:sz w:val="21"/>
              </w:rPr>
            </w:pPr>
            <w:r w:rsidRPr="00264CCA">
              <w:rPr>
                <w:color w:val="auto"/>
                <w:sz w:val="21"/>
              </w:rPr>
              <w:t>不合格判定数</w:t>
            </w:r>
          </w:p>
        </w:tc>
        <w:tc>
          <w:tcPr>
            <w:tcW w:w="1379" w:type="dxa"/>
            <w:shd w:val="clear" w:color="auto" w:fill="auto"/>
          </w:tcPr>
          <w:p w14:paraId="0C4F826A" w14:textId="77777777" w:rsidR="008D44CB" w:rsidRPr="00264CCA" w:rsidRDefault="008D44CB" w:rsidP="008D44CB">
            <w:pPr>
              <w:pStyle w:val="afa"/>
              <w:rPr>
                <w:color w:val="auto"/>
                <w:sz w:val="21"/>
              </w:rPr>
            </w:pPr>
            <w:r w:rsidRPr="00264CCA">
              <w:rPr>
                <w:color w:val="auto"/>
                <w:sz w:val="21"/>
              </w:rPr>
              <w:t>抽样次数与</w:t>
            </w:r>
          </w:p>
          <w:p w14:paraId="614AD17B" w14:textId="77777777" w:rsidR="008D44CB" w:rsidRPr="00264CCA" w:rsidRDefault="008D44CB" w:rsidP="008D44CB">
            <w:pPr>
              <w:pStyle w:val="afa"/>
              <w:rPr>
                <w:color w:val="auto"/>
                <w:sz w:val="21"/>
              </w:rPr>
            </w:pPr>
            <w:r w:rsidRPr="00264CCA">
              <w:rPr>
                <w:color w:val="auto"/>
                <w:sz w:val="21"/>
              </w:rPr>
              <w:t>样本容量</w:t>
            </w:r>
          </w:p>
        </w:tc>
        <w:tc>
          <w:tcPr>
            <w:tcW w:w="1354" w:type="dxa"/>
            <w:shd w:val="clear" w:color="auto" w:fill="auto"/>
          </w:tcPr>
          <w:p w14:paraId="0E5345A3" w14:textId="77777777" w:rsidR="008D44CB" w:rsidRPr="00264CCA" w:rsidRDefault="008D44CB" w:rsidP="008D44CB">
            <w:pPr>
              <w:pStyle w:val="afa"/>
              <w:rPr>
                <w:color w:val="auto"/>
                <w:sz w:val="21"/>
              </w:rPr>
            </w:pPr>
            <w:r w:rsidRPr="00264CCA">
              <w:rPr>
                <w:color w:val="auto"/>
                <w:sz w:val="21"/>
              </w:rPr>
              <w:t>合格判定数</w:t>
            </w:r>
          </w:p>
        </w:tc>
        <w:tc>
          <w:tcPr>
            <w:tcW w:w="1354" w:type="dxa"/>
            <w:shd w:val="clear" w:color="auto" w:fill="auto"/>
          </w:tcPr>
          <w:p w14:paraId="2BA32B8C" w14:textId="77777777" w:rsidR="008D44CB" w:rsidRPr="00264CCA" w:rsidRDefault="008D44CB" w:rsidP="008D44CB">
            <w:pPr>
              <w:pStyle w:val="afa"/>
              <w:rPr>
                <w:color w:val="auto"/>
                <w:sz w:val="21"/>
              </w:rPr>
            </w:pPr>
            <w:r w:rsidRPr="00264CCA">
              <w:rPr>
                <w:color w:val="auto"/>
                <w:sz w:val="21"/>
              </w:rPr>
              <w:t>不合格判定数</w:t>
            </w:r>
          </w:p>
        </w:tc>
      </w:tr>
      <w:tr w:rsidR="008D44CB" w:rsidRPr="00264CCA" w14:paraId="7961C177" w14:textId="77777777" w:rsidTr="007F25B3">
        <w:tc>
          <w:tcPr>
            <w:tcW w:w="1545" w:type="dxa"/>
            <w:shd w:val="clear" w:color="auto" w:fill="auto"/>
            <w:hideMark/>
          </w:tcPr>
          <w:p w14:paraId="4A2752D0"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2-6</w:t>
            </w:r>
          </w:p>
        </w:tc>
        <w:tc>
          <w:tcPr>
            <w:tcW w:w="1254" w:type="dxa"/>
            <w:shd w:val="clear" w:color="auto" w:fill="auto"/>
            <w:hideMark/>
          </w:tcPr>
          <w:p w14:paraId="61A0CB6E" w14:textId="77777777" w:rsidR="008D44CB" w:rsidRPr="00264CCA" w:rsidRDefault="008D44CB" w:rsidP="008D44CB">
            <w:pPr>
              <w:pStyle w:val="afa"/>
              <w:rPr>
                <w:color w:val="auto"/>
                <w:sz w:val="21"/>
              </w:rPr>
            </w:pPr>
            <w:r w:rsidRPr="00264CCA">
              <w:rPr>
                <w:color w:val="auto"/>
                <w:sz w:val="21"/>
              </w:rPr>
              <w:t>0</w:t>
            </w:r>
          </w:p>
        </w:tc>
        <w:tc>
          <w:tcPr>
            <w:tcW w:w="1390" w:type="dxa"/>
            <w:shd w:val="clear" w:color="auto" w:fill="auto"/>
            <w:hideMark/>
          </w:tcPr>
          <w:p w14:paraId="70A91AF1" w14:textId="77777777" w:rsidR="008D44CB" w:rsidRPr="00264CCA" w:rsidRDefault="008D44CB" w:rsidP="008D44CB">
            <w:pPr>
              <w:pStyle w:val="afa"/>
              <w:rPr>
                <w:color w:val="auto"/>
                <w:sz w:val="21"/>
              </w:rPr>
            </w:pPr>
            <w:r w:rsidRPr="00264CCA">
              <w:rPr>
                <w:color w:val="auto"/>
                <w:sz w:val="21"/>
              </w:rPr>
              <w:t>1</w:t>
            </w:r>
          </w:p>
        </w:tc>
        <w:tc>
          <w:tcPr>
            <w:tcW w:w="1379" w:type="dxa"/>
            <w:shd w:val="clear" w:color="auto" w:fill="auto"/>
            <w:hideMark/>
          </w:tcPr>
          <w:p w14:paraId="227B838B"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-50</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-100</w:t>
            </w:r>
          </w:p>
        </w:tc>
        <w:tc>
          <w:tcPr>
            <w:tcW w:w="1354" w:type="dxa"/>
            <w:shd w:val="clear" w:color="auto" w:fill="auto"/>
            <w:hideMark/>
          </w:tcPr>
          <w:p w14:paraId="777225DD" w14:textId="77777777" w:rsidR="008D44CB" w:rsidRPr="00264CCA" w:rsidRDefault="008D44CB" w:rsidP="008D44CB">
            <w:pPr>
              <w:pStyle w:val="afa"/>
              <w:rPr>
                <w:color w:val="auto"/>
                <w:sz w:val="21"/>
              </w:rPr>
            </w:pPr>
            <w:r w:rsidRPr="00264CCA">
              <w:rPr>
                <w:color w:val="auto"/>
                <w:sz w:val="21"/>
              </w:rPr>
              <w:t>3</w:t>
            </w:r>
            <w:r w:rsidRPr="00264CCA">
              <w:rPr>
                <w:color w:val="auto"/>
                <w:sz w:val="21"/>
              </w:rPr>
              <w:br/>
              <w:t>9</w:t>
            </w:r>
          </w:p>
        </w:tc>
        <w:tc>
          <w:tcPr>
            <w:tcW w:w="1354" w:type="dxa"/>
            <w:shd w:val="clear" w:color="auto" w:fill="auto"/>
            <w:hideMark/>
          </w:tcPr>
          <w:p w14:paraId="71237C3A" w14:textId="77777777" w:rsidR="008D44CB" w:rsidRPr="00264CCA" w:rsidRDefault="008D44CB" w:rsidP="008D44CB">
            <w:pPr>
              <w:pStyle w:val="afa"/>
              <w:rPr>
                <w:color w:val="auto"/>
                <w:sz w:val="21"/>
              </w:rPr>
            </w:pPr>
            <w:r w:rsidRPr="00264CCA">
              <w:rPr>
                <w:color w:val="auto"/>
                <w:sz w:val="21"/>
              </w:rPr>
              <w:t>6</w:t>
            </w:r>
            <w:r w:rsidRPr="00264CCA">
              <w:rPr>
                <w:color w:val="auto"/>
                <w:sz w:val="21"/>
              </w:rPr>
              <w:br/>
              <w:t>10</w:t>
            </w:r>
          </w:p>
        </w:tc>
      </w:tr>
      <w:tr w:rsidR="008D44CB" w:rsidRPr="00264CCA" w14:paraId="1C0D9AC3" w14:textId="77777777" w:rsidTr="007F25B3">
        <w:tc>
          <w:tcPr>
            <w:tcW w:w="1545" w:type="dxa"/>
            <w:shd w:val="clear" w:color="auto" w:fill="auto"/>
            <w:hideMark/>
          </w:tcPr>
          <w:p w14:paraId="3647F0EF"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- 5</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-10</w:t>
            </w:r>
          </w:p>
        </w:tc>
        <w:tc>
          <w:tcPr>
            <w:tcW w:w="1254" w:type="dxa"/>
            <w:shd w:val="clear" w:color="auto" w:fill="auto"/>
            <w:hideMark/>
          </w:tcPr>
          <w:p w14:paraId="00F2E0A9" w14:textId="77777777" w:rsidR="008D44CB" w:rsidRPr="00264CCA" w:rsidRDefault="008D44CB" w:rsidP="008D44CB">
            <w:pPr>
              <w:pStyle w:val="afa"/>
              <w:rPr>
                <w:color w:val="auto"/>
                <w:sz w:val="21"/>
              </w:rPr>
            </w:pPr>
            <w:r w:rsidRPr="00264CCA">
              <w:rPr>
                <w:color w:val="auto"/>
                <w:sz w:val="21"/>
              </w:rPr>
              <w:t>0</w:t>
            </w:r>
            <w:r w:rsidRPr="00264CCA">
              <w:rPr>
                <w:color w:val="auto"/>
                <w:sz w:val="21"/>
              </w:rPr>
              <w:br/>
              <w:t>1</w:t>
            </w:r>
          </w:p>
        </w:tc>
        <w:tc>
          <w:tcPr>
            <w:tcW w:w="1390" w:type="dxa"/>
            <w:shd w:val="clear" w:color="auto" w:fill="auto"/>
            <w:hideMark/>
          </w:tcPr>
          <w:p w14:paraId="00A17316" w14:textId="77777777" w:rsidR="008D44CB" w:rsidRPr="00264CCA" w:rsidRDefault="008D44CB" w:rsidP="008D44CB">
            <w:pPr>
              <w:pStyle w:val="afa"/>
              <w:rPr>
                <w:color w:val="auto"/>
                <w:sz w:val="21"/>
              </w:rPr>
            </w:pPr>
            <w:r w:rsidRPr="00264CCA">
              <w:rPr>
                <w:color w:val="auto"/>
                <w:sz w:val="21"/>
              </w:rPr>
              <w:t>2</w:t>
            </w:r>
            <w:r w:rsidRPr="00264CCA">
              <w:rPr>
                <w:color w:val="auto"/>
                <w:sz w:val="21"/>
              </w:rPr>
              <w:br/>
              <w:t>2</w:t>
            </w:r>
          </w:p>
        </w:tc>
        <w:tc>
          <w:tcPr>
            <w:tcW w:w="1379" w:type="dxa"/>
            <w:shd w:val="clear" w:color="auto" w:fill="auto"/>
            <w:hideMark/>
          </w:tcPr>
          <w:p w14:paraId="4CC8D59B"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-80</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-160</w:t>
            </w:r>
          </w:p>
        </w:tc>
        <w:tc>
          <w:tcPr>
            <w:tcW w:w="1354" w:type="dxa"/>
            <w:shd w:val="clear" w:color="auto" w:fill="auto"/>
            <w:hideMark/>
          </w:tcPr>
          <w:p w14:paraId="4FB76CA4" w14:textId="77777777" w:rsidR="008D44CB" w:rsidRPr="00264CCA" w:rsidRDefault="008D44CB" w:rsidP="008D44CB">
            <w:pPr>
              <w:pStyle w:val="afa"/>
              <w:rPr>
                <w:color w:val="auto"/>
                <w:sz w:val="21"/>
              </w:rPr>
            </w:pPr>
            <w:r w:rsidRPr="00264CCA">
              <w:rPr>
                <w:color w:val="auto"/>
                <w:sz w:val="21"/>
              </w:rPr>
              <w:t>5</w:t>
            </w:r>
            <w:r w:rsidRPr="00264CCA">
              <w:rPr>
                <w:color w:val="auto"/>
                <w:sz w:val="21"/>
              </w:rPr>
              <w:br/>
              <w:t>12</w:t>
            </w:r>
          </w:p>
        </w:tc>
        <w:tc>
          <w:tcPr>
            <w:tcW w:w="1354" w:type="dxa"/>
            <w:shd w:val="clear" w:color="auto" w:fill="auto"/>
            <w:hideMark/>
          </w:tcPr>
          <w:p w14:paraId="4ACFAC30" w14:textId="77777777" w:rsidR="008D44CB" w:rsidRPr="00264CCA" w:rsidRDefault="008D44CB" w:rsidP="008D44CB">
            <w:pPr>
              <w:pStyle w:val="afa"/>
              <w:rPr>
                <w:color w:val="auto"/>
                <w:sz w:val="21"/>
              </w:rPr>
            </w:pPr>
            <w:r w:rsidRPr="00264CCA">
              <w:rPr>
                <w:color w:val="auto"/>
                <w:sz w:val="21"/>
              </w:rPr>
              <w:t>9</w:t>
            </w:r>
            <w:r w:rsidRPr="00264CCA">
              <w:rPr>
                <w:color w:val="auto"/>
                <w:sz w:val="21"/>
              </w:rPr>
              <w:br/>
              <w:t>13</w:t>
            </w:r>
          </w:p>
        </w:tc>
      </w:tr>
      <w:tr w:rsidR="008D44CB" w:rsidRPr="00264CCA" w14:paraId="1236CF3D" w14:textId="77777777" w:rsidTr="007F25B3">
        <w:tc>
          <w:tcPr>
            <w:tcW w:w="1545" w:type="dxa"/>
            <w:shd w:val="clear" w:color="auto" w:fill="auto"/>
            <w:hideMark/>
          </w:tcPr>
          <w:p w14:paraId="50F6DED7"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- 8</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-16</w:t>
            </w:r>
          </w:p>
        </w:tc>
        <w:tc>
          <w:tcPr>
            <w:tcW w:w="1254" w:type="dxa"/>
            <w:shd w:val="clear" w:color="auto" w:fill="auto"/>
            <w:hideMark/>
          </w:tcPr>
          <w:p w14:paraId="29CFBA32" w14:textId="77777777" w:rsidR="008D44CB" w:rsidRPr="00264CCA" w:rsidRDefault="008D44CB" w:rsidP="008D44CB">
            <w:pPr>
              <w:pStyle w:val="afa"/>
              <w:rPr>
                <w:color w:val="auto"/>
                <w:sz w:val="21"/>
              </w:rPr>
            </w:pPr>
            <w:r w:rsidRPr="00264CCA">
              <w:rPr>
                <w:color w:val="auto"/>
                <w:sz w:val="21"/>
              </w:rPr>
              <w:t>0</w:t>
            </w:r>
            <w:r w:rsidRPr="00264CCA">
              <w:rPr>
                <w:color w:val="auto"/>
                <w:sz w:val="21"/>
              </w:rPr>
              <w:br/>
              <w:t>1</w:t>
            </w:r>
          </w:p>
        </w:tc>
        <w:tc>
          <w:tcPr>
            <w:tcW w:w="1390" w:type="dxa"/>
            <w:shd w:val="clear" w:color="auto" w:fill="auto"/>
            <w:hideMark/>
          </w:tcPr>
          <w:p w14:paraId="2126CCB5" w14:textId="77777777" w:rsidR="008D44CB" w:rsidRPr="00264CCA" w:rsidRDefault="008D44CB" w:rsidP="008D44CB">
            <w:pPr>
              <w:pStyle w:val="afa"/>
              <w:rPr>
                <w:color w:val="auto"/>
                <w:sz w:val="21"/>
              </w:rPr>
            </w:pPr>
            <w:r w:rsidRPr="00264CCA">
              <w:rPr>
                <w:color w:val="auto"/>
                <w:sz w:val="21"/>
              </w:rPr>
              <w:t>2</w:t>
            </w:r>
            <w:r w:rsidRPr="00264CCA">
              <w:rPr>
                <w:color w:val="auto"/>
                <w:sz w:val="21"/>
              </w:rPr>
              <w:br/>
              <w:t>2</w:t>
            </w:r>
          </w:p>
        </w:tc>
        <w:tc>
          <w:tcPr>
            <w:tcW w:w="1379" w:type="dxa"/>
            <w:shd w:val="clear" w:color="auto" w:fill="auto"/>
            <w:hideMark/>
          </w:tcPr>
          <w:p w14:paraId="68880C99"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-125</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-250</w:t>
            </w:r>
          </w:p>
        </w:tc>
        <w:tc>
          <w:tcPr>
            <w:tcW w:w="1354" w:type="dxa"/>
            <w:shd w:val="clear" w:color="auto" w:fill="auto"/>
            <w:hideMark/>
          </w:tcPr>
          <w:p w14:paraId="46584969" w14:textId="77777777" w:rsidR="008D44CB" w:rsidRPr="00264CCA" w:rsidRDefault="008D44CB" w:rsidP="008D44CB">
            <w:pPr>
              <w:pStyle w:val="afa"/>
              <w:rPr>
                <w:color w:val="auto"/>
                <w:sz w:val="21"/>
              </w:rPr>
            </w:pPr>
            <w:r w:rsidRPr="00264CCA">
              <w:rPr>
                <w:color w:val="auto"/>
                <w:sz w:val="21"/>
              </w:rPr>
              <w:t>7</w:t>
            </w:r>
            <w:r w:rsidRPr="00264CCA">
              <w:rPr>
                <w:color w:val="auto"/>
                <w:sz w:val="21"/>
              </w:rPr>
              <w:br/>
              <w:t>18</w:t>
            </w:r>
          </w:p>
        </w:tc>
        <w:tc>
          <w:tcPr>
            <w:tcW w:w="1354" w:type="dxa"/>
            <w:shd w:val="clear" w:color="auto" w:fill="auto"/>
            <w:hideMark/>
          </w:tcPr>
          <w:p w14:paraId="44051657" w14:textId="77777777" w:rsidR="008D44CB" w:rsidRPr="00264CCA" w:rsidRDefault="008D44CB" w:rsidP="008D44CB">
            <w:pPr>
              <w:pStyle w:val="afa"/>
              <w:rPr>
                <w:color w:val="auto"/>
                <w:sz w:val="21"/>
              </w:rPr>
            </w:pPr>
            <w:r w:rsidRPr="00264CCA">
              <w:rPr>
                <w:color w:val="auto"/>
                <w:sz w:val="21"/>
              </w:rPr>
              <w:t>11</w:t>
            </w:r>
            <w:r w:rsidRPr="00264CCA">
              <w:rPr>
                <w:color w:val="auto"/>
                <w:sz w:val="21"/>
              </w:rPr>
              <w:br/>
              <w:t>19</w:t>
            </w:r>
          </w:p>
        </w:tc>
      </w:tr>
      <w:tr w:rsidR="008D44CB" w:rsidRPr="00264CCA" w14:paraId="0321B599" w14:textId="77777777" w:rsidTr="007F25B3">
        <w:tc>
          <w:tcPr>
            <w:tcW w:w="1545" w:type="dxa"/>
            <w:shd w:val="clear" w:color="auto" w:fill="auto"/>
            <w:hideMark/>
          </w:tcPr>
          <w:p w14:paraId="5BB92383"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-13</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-26</w:t>
            </w:r>
          </w:p>
        </w:tc>
        <w:tc>
          <w:tcPr>
            <w:tcW w:w="1254" w:type="dxa"/>
            <w:shd w:val="clear" w:color="auto" w:fill="auto"/>
            <w:hideMark/>
          </w:tcPr>
          <w:p w14:paraId="689435F3" w14:textId="77777777" w:rsidR="008D44CB" w:rsidRPr="00264CCA" w:rsidRDefault="008D44CB" w:rsidP="008D44CB">
            <w:pPr>
              <w:pStyle w:val="afa"/>
              <w:rPr>
                <w:color w:val="auto"/>
                <w:sz w:val="21"/>
              </w:rPr>
            </w:pPr>
            <w:r w:rsidRPr="00264CCA">
              <w:rPr>
                <w:color w:val="auto"/>
                <w:sz w:val="21"/>
              </w:rPr>
              <w:t>0</w:t>
            </w:r>
            <w:r w:rsidRPr="00264CCA">
              <w:rPr>
                <w:color w:val="auto"/>
                <w:sz w:val="21"/>
              </w:rPr>
              <w:br/>
              <w:t>3</w:t>
            </w:r>
          </w:p>
        </w:tc>
        <w:tc>
          <w:tcPr>
            <w:tcW w:w="1390" w:type="dxa"/>
            <w:shd w:val="clear" w:color="auto" w:fill="auto"/>
            <w:hideMark/>
          </w:tcPr>
          <w:p w14:paraId="18E6918F" w14:textId="77777777" w:rsidR="008D44CB" w:rsidRPr="00264CCA" w:rsidRDefault="008D44CB" w:rsidP="008D44CB">
            <w:pPr>
              <w:pStyle w:val="afa"/>
              <w:rPr>
                <w:color w:val="auto"/>
                <w:sz w:val="21"/>
              </w:rPr>
            </w:pPr>
            <w:r w:rsidRPr="00264CCA">
              <w:rPr>
                <w:color w:val="auto"/>
                <w:sz w:val="21"/>
              </w:rPr>
              <w:t>3</w:t>
            </w:r>
            <w:r w:rsidRPr="00264CCA">
              <w:rPr>
                <w:color w:val="auto"/>
                <w:sz w:val="21"/>
              </w:rPr>
              <w:br/>
              <w:t>4</w:t>
            </w:r>
          </w:p>
        </w:tc>
        <w:tc>
          <w:tcPr>
            <w:tcW w:w="1379" w:type="dxa"/>
            <w:shd w:val="clear" w:color="auto" w:fill="auto"/>
            <w:vAlign w:val="center"/>
            <w:hideMark/>
          </w:tcPr>
          <w:p w14:paraId="606ACC1A"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-200</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-400</w:t>
            </w:r>
          </w:p>
        </w:tc>
        <w:tc>
          <w:tcPr>
            <w:tcW w:w="0" w:type="auto"/>
            <w:shd w:val="clear" w:color="auto" w:fill="auto"/>
            <w:vAlign w:val="center"/>
            <w:hideMark/>
          </w:tcPr>
          <w:p w14:paraId="7C24E146" w14:textId="77777777" w:rsidR="008D44CB" w:rsidRPr="00264CCA" w:rsidRDefault="008D44CB" w:rsidP="008D44CB">
            <w:pPr>
              <w:pStyle w:val="afa"/>
              <w:rPr>
                <w:color w:val="auto"/>
                <w:sz w:val="21"/>
              </w:rPr>
            </w:pPr>
            <w:r w:rsidRPr="00264CCA">
              <w:rPr>
                <w:color w:val="auto"/>
                <w:sz w:val="21"/>
              </w:rPr>
              <w:t>11</w:t>
            </w:r>
            <w:r w:rsidRPr="00264CCA">
              <w:rPr>
                <w:color w:val="auto"/>
                <w:sz w:val="21"/>
              </w:rPr>
              <w:br/>
              <w:t>26</w:t>
            </w:r>
          </w:p>
        </w:tc>
        <w:tc>
          <w:tcPr>
            <w:tcW w:w="0" w:type="auto"/>
            <w:shd w:val="clear" w:color="auto" w:fill="auto"/>
            <w:vAlign w:val="center"/>
            <w:hideMark/>
          </w:tcPr>
          <w:p w14:paraId="2DE346D9" w14:textId="77777777" w:rsidR="008D44CB" w:rsidRPr="00264CCA" w:rsidRDefault="008D44CB" w:rsidP="008D44CB">
            <w:pPr>
              <w:pStyle w:val="afa"/>
              <w:rPr>
                <w:color w:val="auto"/>
                <w:sz w:val="21"/>
              </w:rPr>
            </w:pPr>
            <w:r w:rsidRPr="00264CCA">
              <w:rPr>
                <w:color w:val="auto"/>
                <w:sz w:val="21"/>
              </w:rPr>
              <w:t>16</w:t>
            </w:r>
            <w:r w:rsidRPr="00264CCA">
              <w:rPr>
                <w:color w:val="auto"/>
                <w:sz w:val="21"/>
              </w:rPr>
              <w:br/>
              <w:t>27</w:t>
            </w:r>
          </w:p>
        </w:tc>
      </w:tr>
      <w:tr w:rsidR="008D44CB" w:rsidRPr="00264CCA" w14:paraId="0FE5457D" w14:textId="77777777" w:rsidTr="007F25B3">
        <w:tc>
          <w:tcPr>
            <w:tcW w:w="1545" w:type="dxa"/>
            <w:shd w:val="clear" w:color="auto" w:fill="auto"/>
            <w:hideMark/>
          </w:tcPr>
          <w:p w14:paraId="3F405BFD"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-20</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-40</w:t>
            </w:r>
          </w:p>
        </w:tc>
        <w:tc>
          <w:tcPr>
            <w:tcW w:w="1254" w:type="dxa"/>
            <w:shd w:val="clear" w:color="auto" w:fill="auto"/>
            <w:hideMark/>
          </w:tcPr>
          <w:p w14:paraId="2315D59A" w14:textId="77777777" w:rsidR="008D44CB" w:rsidRPr="00264CCA" w:rsidRDefault="008D44CB" w:rsidP="008D44CB">
            <w:pPr>
              <w:pStyle w:val="afa"/>
              <w:rPr>
                <w:color w:val="auto"/>
                <w:sz w:val="21"/>
              </w:rPr>
            </w:pPr>
            <w:r w:rsidRPr="00264CCA">
              <w:rPr>
                <w:color w:val="auto"/>
                <w:sz w:val="21"/>
              </w:rPr>
              <w:t>1</w:t>
            </w:r>
            <w:r w:rsidRPr="00264CCA">
              <w:rPr>
                <w:color w:val="auto"/>
                <w:sz w:val="21"/>
              </w:rPr>
              <w:br/>
              <w:t>3</w:t>
            </w:r>
          </w:p>
        </w:tc>
        <w:tc>
          <w:tcPr>
            <w:tcW w:w="1390" w:type="dxa"/>
            <w:shd w:val="clear" w:color="auto" w:fill="auto"/>
            <w:hideMark/>
          </w:tcPr>
          <w:p w14:paraId="17B03383" w14:textId="77777777" w:rsidR="008D44CB" w:rsidRPr="00264CCA" w:rsidRDefault="008D44CB" w:rsidP="008D44CB">
            <w:pPr>
              <w:pStyle w:val="afa"/>
              <w:rPr>
                <w:color w:val="auto"/>
                <w:sz w:val="21"/>
              </w:rPr>
            </w:pPr>
            <w:r w:rsidRPr="00264CCA">
              <w:rPr>
                <w:color w:val="auto"/>
                <w:sz w:val="21"/>
              </w:rPr>
              <w:t>3</w:t>
            </w:r>
            <w:r w:rsidRPr="00264CCA">
              <w:rPr>
                <w:color w:val="auto"/>
                <w:sz w:val="21"/>
              </w:rPr>
              <w:br/>
              <w:t>4</w:t>
            </w:r>
          </w:p>
        </w:tc>
        <w:tc>
          <w:tcPr>
            <w:tcW w:w="1379" w:type="dxa"/>
            <w:shd w:val="clear" w:color="auto" w:fill="auto"/>
            <w:hideMark/>
          </w:tcPr>
          <w:p w14:paraId="5DB4F5C4"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-315</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-630</w:t>
            </w:r>
          </w:p>
        </w:tc>
        <w:tc>
          <w:tcPr>
            <w:tcW w:w="1354" w:type="dxa"/>
            <w:shd w:val="clear" w:color="auto" w:fill="auto"/>
            <w:hideMark/>
          </w:tcPr>
          <w:p w14:paraId="02453D7E" w14:textId="77777777" w:rsidR="008D44CB" w:rsidRPr="00264CCA" w:rsidRDefault="008D44CB" w:rsidP="008D44CB">
            <w:pPr>
              <w:pStyle w:val="afa"/>
              <w:rPr>
                <w:color w:val="auto"/>
                <w:sz w:val="21"/>
              </w:rPr>
            </w:pPr>
            <w:r w:rsidRPr="00264CCA">
              <w:rPr>
                <w:color w:val="auto"/>
                <w:sz w:val="21"/>
              </w:rPr>
              <w:t>11</w:t>
            </w:r>
            <w:r w:rsidRPr="00264CCA">
              <w:rPr>
                <w:color w:val="auto"/>
                <w:sz w:val="21"/>
              </w:rPr>
              <w:br/>
              <w:t>26</w:t>
            </w:r>
          </w:p>
        </w:tc>
        <w:tc>
          <w:tcPr>
            <w:tcW w:w="1354" w:type="dxa"/>
            <w:shd w:val="clear" w:color="auto" w:fill="auto"/>
            <w:hideMark/>
          </w:tcPr>
          <w:p w14:paraId="3554C3B8" w14:textId="77777777" w:rsidR="008D44CB" w:rsidRPr="00264CCA" w:rsidRDefault="008D44CB" w:rsidP="008D44CB">
            <w:pPr>
              <w:pStyle w:val="afa"/>
              <w:rPr>
                <w:color w:val="auto"/>
                <w:sz w:val="21"/>
              </w:rPr>
            </w:pPr>
            <w:r w:rsidRPr="00264CCA">
              <w:rPr>
                <w:color w:val="auto"/>
                <w:sz w:val="21"/>
              </w:rPr>
              <w:t>16</w:t>
            </w:r>
            <w:r w:rsidRPr="00264CCA">
              <w:rPr>
                <w:color w:val="auto"/>
                <w:sz w:val="21"/>
              </w:rPr>
              <w:br/>
              <w:t>27</w:t>
            </w:r>
          </w:p>
        </w:tc>
      </w:tr>
      <w:tr w:rsidR="008D44CB" w:rsidRPr="00264CCA" w14:paraId="697C6155" w14:textId="77777777" w:rsidTr="007F25B3">
        <w:tc>
          <w:tcPr>
            <w:tcW w:w="1545" w:type="dxa"/>
            <w:shd w:val="clear" w:color="auto" w:fill="auto"/>
            <w:hideMark/>
          </w:tcPr>
          <w:p w14:paraId="69A77625" w14:textId="77777777" w:rsidR="008D44CB" w:rsidRPr="00264CCA" w:rsidRDefault="008D44CB" w:rsidP="008D44CB">
            <w:pPr>
              <w:pStyle w:val="afa"/>
              <w:rPr>
                <w:color w:val="auto"/>
                <w:sz w:val="21"/>
              </w:rPr>
            </w:pPr>
            <w:r w:rsidRPr="00264CCA">
              <w:rPr>
                <w:color w:val="auto"/>
                <w:sz w:val="21"/>
              </w:rPr>
              <w:t>（</w:t>
            </w:r>
            <w:r w:rsidRPr="00264CCA">
              <w:rPr>
                <w:color w:val="auto"/>
                <w:sz w:val="21"/>
              </w:rPr>
              <w:t>1</w:t>
            </w:r>
            <w:r w:rsidRPr="00264CCA">
              <w:rPr>
                <w:color w:val="auto"/>
                <w:sz w:val="21"/>
              </w:rPr>
              <w:t>）</w:t>
            </w:r>
            <w:r w:rsidRPr="00264CCA">
              <w:rPr>
                <w:color w:val="auto"/>
                <w:sz w:val="21"/>
              </w:rPr>
              <w:t>-32</w:t>
            </w:r>
            <w:r w:rsidRPr="00264CCA">
              <w:rPr>
                <w:color w:val="auto"/>
                <w:sz w:val="21"/>
              </w:rPr>
              <w:br/>
            </w:r>
            <w:r w:rsidRPr="00264CCA">
              <w:rPr>
                <w:color w:val="auto"/>
                <w:sz w:val="21"/>
              </w:rPr>
              <w:t>（</w:t>
            </w:r>
            <w:r w:rsidRPr="00264CCA">
              <w:rPr>
                <w:color w:val="auto"/>
                <w:sz w:val="21"/>
              </w:rPr>
              <w:t>2</w:t>
            </w:r>
            <w:r w:rsidRPr="00264CCA">
              <w:rPr>
                <w:color w:val="auto"/>
                <w:sz w:val="21"/>
              </w:rPr>
              <w:t>）</w:t>
            </w:r>
            <w:r w:rsidRPr="00264CCA">
              <w:rPr>
                <w:color w:val="auto"/>
                <w:sz w:val="21"/>
              </w:rPr>
              <w:t>-64</w:t>
            </w:r>
          </w:p>
        </w:tc>
        <w:tc>
          <w:tcPr>
            <w:tcW w:w="1254" w:type="dxa"/>
            <w:shd w:val="clear" w:color="auto" w:fill="auto"/>
            <w:hideMark/>
          </w:tcPr>
          <w:p w14:paraId="586C49F3" w14:textId="77777777" w:rsidR="008D44CB" w:rsidRPr="00264CCA" w:rsidRDefault="008D44CB" w:rsidP="008D44CB">
            <w:pPr>
              <w:pStyle w:val="afa"/>
              <w:rPr>
                <w:color w:val="auto"/>
                <w:sz w:val="21"/>
              </w:rPr>
            </w:pPr>
            <w:r w:rsidRPr="00264CCA">
              <w:rPr>
                <w:color w:val="auto"/>
                <w:sz w:val="21"/>
              </w:rPr>
              <w:t>2</w:t>
            </w:r>
            <w:r w:rsidRPr="00264CCA">
              <w:rPr>
                <w:color w:val="auto"/>
                <w:sz w:val="21"/>
              </w:rPr>
              <w:br/>
              <w:t>6</w:t>
            </w:r>
          </w:p>
        </w:tc>
        <w:tc>
          <w:tcPr>
            <w:tcW w:w="1390" w:type="dxa"/>
            <w:shd w:val="clear" w:color="auto" w:fill="auto"/>
            <w:hideMark/>
          </w:tcPr>
          <w:p w14:paraId="4D5DC751" w14:textId="77777777" w:rsidR="008D44CB" w:rsidRPr="00264CCA" w:rsidRDefault="008D44CB" w:rsidP="008D44CB">
            <w:pPr>
              <w:pStyle w:val="afa"/>
              <w:rPr>
                <w:color w:val="auto"/>
                <w:sz w:val="21"/>
              </w:rPr>
            </w:pPr>
            <w:r w:rsidRPr="00264CCA">
              <w:rPr>
                <w:color w:val="auto"/>
                <w:sz w:val="21"/>
              </w:rPr>
              <w:t>5</w:t>
            </w:r>
            <w:r w:rsidRPr="00264CCA">
              <w:rPr>
                <w:color w:val="auto"/>
                <w:sz w:val="21"/>
              </w:rPr>
              <w:br/>
              <w:t>7</w:t>
            </w:r>
          </w:p>
        </w:tc>
        <w:tc>
          <w:tcPr>
            <w:tcW w:w="1379" w:type="dxa"/>
            <w:shd w:val="clear" w:color="auto" w:fill="auto"/>
            <w:hideMark/>
          </w:tcPr>
          <w:p w14:paraId="21B458AD" w14:textId="77777777" w:rsidR="008D44CB" w:rsidRPr="00264CCA" w:rsidRDefault="008D44CB" w:rsidP="008D44CB">
            <w:pPr>
              <w:pStyle w:val="afa"/>
              <w:rPr>
                <w:color w:val="auto"/>
                <w:sz w:val="21"/>
              </w:rPr>
            </w:pPr>
            <w:r w:rsidRPr="00264CCA">
              <w:rPr>
                <w:color w:val="auto"/>
                <w:sz w:val="21"/>
              </w:rPr>
              <w:t>-----</w:t>
            </w:r>
          </w:p>
        </w:tc>
        <w:tc>
          <w:tcPr>
            <w:tcW w:w="1354" w:type="dxa"/>
            <w:shd w:val="clear" w:color="auto" w:fill="auto"/>
            <w:hideMark/>
          </w:tcPr>
          <w:p w14:paraId="1EBAAE0E" w14:textId="77777777" w:rsidR="008D44CB" w:rsidRPr="00264CCA" w:rsidRDefault="008D44CB" w:rsidP="008D44CB">
            <w:pPr>
              <w:pStyle w:val="afa"/>
              <w:rPr>
                <w:color w:val="auto"/>
                <w:sz w:val="21"/>
              </w:rPr>
            </w:pPr>
            <w:r w:rsidRPr="00264CCA">
              <w:rPr>
                <w:color w:val="auto"/>
                <w:sz w:val="21"/>
              </w:rPr>
              <w:t>----</w:t>
            </w:r>
          </w:p>
        </w:tc>
        <w:tc>
          <w:tcPr>
            <w:tcW w:w="0" w:type="auto"/>
            <w:shd w:val="clear" w:color="auto" w:fill="auto"/>
            <w:hideMark/>
          </w:tcPr>
          <w:p w14:paraId="7AB41451" w14:textId="77777777" w:rsidR="008D44CB" w:rsidRPr="00264CCA" w:rsidRDefault="008D44CB" w:rsidP="008D44CB">
            <w:pPr>
              <w:pStyle w:val="afa"/>
              <w:rPr>
                <w:color w:val="auto"/>
                <w:sz w:val="21"/>
              </w:rPr>
            </w:pPr>
            <w:r w:rsidRPr="00264CCA">
              <w:rPr>
                <w:color w:val="auto"/>
                <w:sz w:val="21"/>
              </w:rPr>
              <w:t>----</w:t>
            </w:r>
          </w:p>
        </w:tc>
      </w:tr>
      <w:tr w:rsidR="008D44CB" w:rsidRPr="00264CCA" w14:paraId="480AE857" w14:textId="77777777" w:rsidTr="007F25B3">
        <w:tc>
          <w:tcPr>
            <w:tcW w:w="8276" w:type="dxa"/>
            <w:gridSpan w:val="6"/>
            <w:shd w:val="clear" w:color="auto" w:fill="auto"/>
          </w:tcPr>
          <w:p w14:paraId="63AEE819" w14:textId="77777777" w:rsidR="008D44CB" w:rsidRPr="00264CCA" w:rsidRDefault="008D44CB" w:rsidP="008D44CB">
            <w:pPr>
              <w:pStyle w:val="afa"/>
              <w:rPr>
                <w:color w:val="auto"/>
                <w:sz w:val="21"/>
              </w:rPr>
            </w:pPr>
            <w:r w:rsidRPr="00264CCA">
              <w:rPr>
                <w:color w:val="auto"/>
                <w:sz w:val="21"/>
              </w:rPr>
              <w:t>注：（</w:t>
            </w:r>
            <w:r w:rsidRPr="00264CCA">
              <w:rPr>
                <w:color w:val="auto"/>
                <w:sz w:val="21"/>
              </w:rPr>
              <w:t>1</w:t>
            </w:r>
            <w:r w:rsidRPr="00264CCA">
              <w:rPr>
                <w:color w:val="auto"/>
                <w:sz w:val="21"/>
              </w:rPr>
              <w:t>）和（</w:t>
            </w:r>
            <w:r w:rsidRPr="00264CCA">
              <w:rPr>
                <w:color w:val="auto"/>
                <w:sz w:val="21"/>
              </w:rPr>
              <w:t>2</w:t>
            </w:r>
            <w:r w:rsidRPr="00264CCA">
              <w:rPr>
                <w:color w:val="auto"/>
                <w:sz w:val="21"/>
              </w:rPr>
              <w:t>）表示抽样批次，（</w:t>
            </w:r>
            <w:r w:rsidRPr="00264CCA">
              <w:rPr>
                <w:color w:val="auto"/>
                <w:sz w:val="21"/>
              </w:rPr>
              <w:t>2</w:t>
            </w:r>
            <w:r w:rsidRPr="00264CCA">
              <w:rPr>
                <w:color w:val="auto"/>
                <w:sz w:val="21"/>
              </w:rPr>
              <w:t>）对应的样本容量为二次抽样的累计数量。</w:t>
            </w:r>
          </w:p>
        </w:tc>
      </w:tr>
    </w:tbl>
    <w:p w14:paraId="4068928F" w14:textId="6D239025" w:rsidR="008D44CB" w:rsidRPr="004A668E" w:rsidRDefault="007720C9" w:rsidP="008D44CB">
      <w:pPr>
        <w:pStyle w:val="af"/>
        <w:ind w:firstLine="420"/>
      </w:pPr>
      <w:r w:rsidRPr="004A668E">
        <w:t xml:space="preserve"> </w:t>
      </w:r>
      <w:r w:rsidR="008D44CB" w:rsidRPr="004A668E">
        <w:t>[</w:t>
      </w:r>
      <w:r w:rsidR="008D44CB" w:rsidRPr="004A668E">
        <w:t>条文说明</w:t>
      </w:r>
      <w:r w:rsidR="008D44CB" w:rsidRPr="004A668E">
        <w:t>]</w:t>
      </w:r>
      <w:r w:rsidR="008D44CB" w:rsidRPr="004A668E">
        <w:t>：依据《逐批检查计数抽样程序及抽样表》</w:t>
      </w:r>
      <w:r w:rsidR="008D44CB" w:rsidRPr="004A668E">
        <w:t>GB2828</w:t>
      </w:r>
      <w:r w:rsidR="008D44CB" w:rsidRPr="004A668E">
        <w:t>给出了人防结构检测的计数抽样的。</w:t>
      </w:r>
    </w:p>
    <w:p w14:paraId="06CB504B" w14:textId="284D0A48" w:rsidR="008D44CB" w:rsidRPr="004A668E" w:rsidRDefault="008D44CB" w:rsidP="003967E0">
      <w:pPr>
        <w:pStyle w:val="ad"/>
        <w:numPr>
          <w:ilvl w:val="2"/>
          <w:numId w:val="82"/>
        </w:numPr>
        <w:ind w:firstLineChars="0"/>
        <w:rPr>
          <w:rFonts w:eastAsia="华文楷体"/>
        </w:rPr>
      </w:pPr>
      <w:r w:rsidRPr="004A668E">
        <w:t>检测批中的异常数据，可予以舍弃；异常数据的舍弃应符合</w:t>
      </w:r>
      <w:r w:rsidR="00D35295">
        <w:rPr>
          <w:rFonts w:hint="eastAsia"/>
        </w:rPr>
        <w:t>现行</w:t>
      </w:r>
      <w:r w:rsidR="000A09D7">
        <w:t>《正态样本异常值的判断和处理》</w:t>
      </w:r>
      <w:r w:rsidRPr="004A668E">
        <w:t>GB4883</w:t>
      </w:r>
      <w:r w:rsidRPr="004A668E">
        <w:t>或其他标准的规定。</w:t>
      </w:r>
    </w:p>
    <w:p w14:paraId="40D406A4" w14:textId="76455410" w:rsidR="008D44CB" w:rsidRDefault="008D44CB" w:rsidP="008D44CB">
      <w:pPr>
        <w:pStyle w:val="af"/>
        <w:ind w:firstLine="420"/>
      </w:pPr>
      <w:r w:rsidRPr="004A668E">
        <w:t>[</w:t>
      </w:r>
      <w:r w:rsidRPr="004A668E">
        <w:t>条文说明</w:t>
      </w:r>
      <w:r w:rsidRPr="004A668E">
        <w:t>]</w:t>
      </w:r>
      <w:r w:rsidRPr="004A668E">
        <w:t>：本条提供异常数据舍弃的标准。</w:t>
      </w:r>
    </w:p>
    <w:p w14:paraId="5CB6E4EB" w14:textId="67585C31" w:rsidR="000A09D7" w:rsidRPr="000A09D7" w:rsidRDefault="000A09D7" w:rsidP="000A09D7">
      <w:pPr>
        <w:pStyle w:val="ad"/>
        <w:numPr>
          <w:ilvl w:val="2"/>
          <w:numId w:val="82"/>
        </w:numPr>
        <w:ind w:firstLineChars="0"/>
      </w:pPr>
      <w:r w:rsidRPr="000A09D7">
        <w:rPr>
          <w:rFonts w:hint="eastAsia"/>
        </w:rPr>
        <w:lastRenderedPageBreak/>
        <w:t>人防</w:t>
      </w:r>
      <w:r w:rsidRPr="000A09D7">
        <w:t>设施设备应进行全数检测</w:t>
      </w:r>
      <w:r>
        <w:rPr>
          <w:rFonts w:hint="eastAsia"/>
        </w:rPr>
        <w:t>。</w:t>
      </w:r>
    </w:p>
    <w:p w14:paraId="104EE6A8" w14:textId="3EA7A6E2" w:rsidR="000A09D7" w:rsidRDefault="000A09D7" w:rsidP="008D44CB">
      <w:pPr>
        <w:pStyle w:val="af"/>
        <w:ind w:firstLine="420"/>
      </w:pPr>
      <w:r>
        <w:br w:type="page"/>
      </w:r>
    </w:p>
    <w:p w14:paraId="210FA0AA" w14:textId="566A191F" w:rsidR="008D44CB" w:rsidRPr="00542DCB" w:rsidRDefault="008D44CB" w:rsidP="003967E0">
      <w:pPr>
        <w:pStyle w:val="ac"/>
        <w:numPr>
          <w:ilvl w:val="0"/>
          <w:numId w:val="115"/>
        </w:numPr>
        <w:ind w:firstLineChars="0"/>
        <w:jc w:val="center"/>
        <w:outlineLvl w:val="1"/>
        <w:rPr>
          <w:b/>
        </w:rPr>
      </w:pPr>
      <w:bookmarkStart w:id="37" w:name="_Toc22274931"/>
      <w:bookmarkStart w:id="38" w:name="_Toc27141428"/>
      <w:bookmarkStart w:id="39" w:name="_Toc38121881"/>
      <w:r w:rsidRPr="00542DCB">
        <w:rPr>
          <w:b/>
        </w:rPr>
        <w:lastRenderedPageBreak/>
        <w:t>使用条件和环境的调查</w:t>
      </w:r>
      <w:bookmarkEnd w:id="37"/>
      <w:bookmarkEnd w:id="38"/>
      <w:bookmarkEnd w:id="39"/>
    </w:p>
    <w:p w14:paraId="6F93607D" w14:textId="3B078380" w:rsidR="008D44CB" w:rsidRPr="004A668E" w:rsidRDefault="008D44CB" w:rsidP="003967E0">
      <w:pPr>
        <w:pStyle w:val="ad"/>
        <w:numPr>
          <w:ilvl w:val="2"/>
          <w:numId w:val="86"/>
        </w:numPr>
        <w:ind w:firstLineChars="0"/>
      </w:pPr>
      <w:r w:rsidRPr="004A668E">
        <w:t>人防建筑工程使用条件和环境的调查</w:t>
      </w:r>
      <w:r w:rsidR="00D35295">
        <w:rPr>
          <w:rFonts w:hint="eastAsia"/>
        </w:rPr>
        <w:t>应</w:t>
      </w:r>
      <w:r w:rsidR="00D35295">
        <w:t>包含</w:t>
      </w:r>
      <w:r w:rsidRPr="004A668E">
        <w:t>：</w:t>
      </w:r>
    </w:p>
    <w:p w14:paraId="03E9873C" w14:textId="5C5EB5F7" w:rsidR="008D44CB" w:rsidRPr="004A668E" w:rsidRDefault="008D44CB" w:rsidP="003967E0">
      <w:pPr>
        <w:pStyle w:val="afb"/>
        <w:numPr>
          <w:ilvl w:val="0"/>
          <w:numId w:val="87"/>
        </w:numPr>
        <w:spacing w:before="60" w:after="60"/>
        <w:ind w:left="0" w:firstLine="480"/>
        <w:rPr>
          <w:rStyle w:val="fontstyle21"/>
          <w:rFonts w:ascii="Times New Roman" w:hAnsi="Times New Roman" w:hint="default"/>
          <w:sz w:val="24"/>
          <w:szCs w:val="24"/>
        </w:rPr>
      </w:pPr>
      <w:r w:rsidRPr="004A668E">
        <w:rPr>
          <w:rStyle w:val="fontstyle21"/>
          <w:rFonts w:ascii="Times New Roman" w:hAnsi="Times New Roman" w:hint="default"/>
          <w:sz w:val="24"/>
          <w:szCs w:val="24"/>
        </w:rPr>
        <w:t>使用条件和环境的调查应包括原始资料、人防建筑工程上的作用，运行环境与使用历史情况四个部分，调查中应考虑使用条件在目标使用年限内可能发生的变化。</w:t>
      </w:r>
    </w:p>
    <w:p w14:paraId="30F5CAF6" w14:textId="1CD2FAE2" w:rsidR="008D44CB" w:rsidRPr="004A668E" w:rsidRDefault="008D44CB" w:rsidP="003967E0">
      <w:pPr>
        <w:pStyle w:val="afb"/>
        <w:numPr>
          <w:ilvl w:val="0"/>
          <w:numId w:val="87"/>
        </w:numPr>
        <w:spacing w:before="60" w:after="60"/>
        <w:ind w:left="0" w:firstLine="480"/>
        <w:rPr>
          <w:rStyle w:val="fontstyle21"/>
          <w:rFonts w:ascii="Times New Roman" w:hAnsi="Times New Roman" w:hint="default"/>
          <w:sz w:val="24"/>
          <w:szCs w:val="24"/>
        </w:rPr>
      </w:pPr>
      <w:r w:rsidRPr="004A668E">
        <w:rPr>
          <w:rStyle w:val="fontstyle21"/>
          <w:rFonts w:ascii="Times New Roman" w:hAnsi="Times New Roman" w:hint="default"/>
          <w:sz w:val="24"/>
          <w:szCs w:val="24"/>
        </w:rPr>
        <w:t>原始资料调查应包括工程概况、工程勘察报告、原设计图、原材料质量检测资料、生产和安装及验收文件。</w:t>
      </w:r>
    </w:p>
    <w:p w14:paraId="607801C1" w14:textId="36DB2677" w:rsidR="008D44CB" w:rsidRPr="004A668E" w:rsidRDefault="008D44CB" w:rsidP="003967E0">
      <w:pPr>
        <w:pStyle w:val="afb"/>
        <w:numPr>
          <w:ilvl w:val="0"/>
          <w:numId w:val="87"/>
        </w:numPr>
        <w:spacing w:before="60" w:after="60"/>
        <w:ind w:left="0" w:firstLine="480"/>
        <w:rPr>
          <w:rStyle w:val="fontstyle21"/>
          <w:rFonts w:ascii="Times New Roman" w:hAnsi="Times New Roman" w:hint="default"/>
          <w:sz w:val="24"/>
          <w:szCs w:val="24"/>
        </w:rPr>
      </w:pPr>
      <w:r w:rsidRPr="004A668E">
        <w:rPr>
          <w:rStyle w:val="fontstyle21"/>
          <w:rFonts w:ascii="Times New Roman" w:hAnsi="Times New Roman" w:hint="default"/>
          <w:sz w:val="24"/>
          <w:szCs w:val="24"/>
        </w:rPr>
        <w:t>人防建筑工程上作用的调查应包括永久作用、可变作用和偶然作用等，并应考虑在目标使用年限内可能发生的变化。</w:t>
      </w:r>
    </w:p>
    <w:p w14:paraId="76E82067" w14:textId="406493E9" w:rsidR="008D44CB" w:rsidRPr="004A668E" w:rsidRDefault="008D44CB" w:rsidP="003967E0">
      <w:pPr>
        <w:pStyle w:val="afb"/>
        <w:numPr>
          <w:ilvl w:val="0"/>
          <w:numId w:val="87"/>
        </w:numPr>
        <w:spacing w:before="60" w:after="60"/>
        <w:ind w:left="0" w:firstLine="480"/>
        <w:rPr>
          <w:rStyle w:val="fontstyle21"/>
          <w:rFonts w:ascii="Times New Roman" w:hAnsi="Times New Roman" w:hint="default"/>
          <w:sz w:val="24"/>
          <w:szCs w:val="24"/>
        </w:rPr>
      </w:pPr>
      <w:r w:rsidRPr="004A668E">
        <w:rPr>
          <w:rStyle w:val="fontstyle21"/>
          <w:rFonts w:ascii="Times New Roman" w:hAnsi="Times New Roman" w:hint="default"/>
          <w:sz w:val="24"/>
          <w:szCs w:val="24"/>
        </w:rPr>
        <w:t>工程的平战转换状态</w:t>
      </w:r>
      <w:r w:rsidR="00953D7D">
        <w:rPr>
          <w:rStyle w:val="fontstyle21"/>
          <w:rFonts w:ascii="Times New Roman" w:hAnsi="Times New Roman" w:hint="default"/>
          <w:sz w:val="24"/>
          <w:szCs w:val="24"/>
        </w:rPr>
        <w:t>。</w:t>
      </w:r>
    </w:p>
    <w:p w14:paraId="423000B6" w14:textId="0BCFF02C" w:rsidR="008D44CB" w:rsidRPr="004A668E" w:rsidRDefault="008D44CB" w:rsidP="003967E0">
      <w:pPr>
        <w:pStyle w:val="afb"/>
        <w:numPr>
          <w:ilvl w:val="0"/>
          <w:numId w:val="87"/>
        </w:numPr>
        <w:spacing w:before="60" w:after="60"/>
        <w:ind w:left="0" w:firstLine="480"/>
        <w:rPr>
          <w:rStyle w:val="fontstyle21"/>
          <w:rFonts w:ascii="Times New Roman" w:hAnsi="Times New Roman" w:hint="default"/>
          <w:szCs w:val="21"/>
        </w:rPr>
      </w:pPr>
      <w:r w:rsidRPr="004A668E">
        <w:rPr>
          <w:rStyle w:val="fontstyle21"/>
          <w:rFonts w:ascii="Times New Roman" w:hAnsi="Times New Roman" w:hint="default"/>
          <w:sz w:val="24"/>
          <w:szCs w:val="24"/>
        </w:rPr>
        <w:t>人防建筑工程的使用环境应包括周围的气象环境、地质环境、结构工作环境和灾害环境，可按表</w:t>
      </w:r>
      <w:r w:rsidR="007C4269">
        <w:rPr>
          <w:rStyle w:val="fontstyle21"/>
          <w:rFonts w:ascii="Times New Roman" w:hAnsi="Times New Roman" w:hint="default"/>
          <w:sz w:val="24"/>
          <w:szCs w:val="24"/>
        </w:rPr>
        <w:t>4.2.1-1</w:t>
      </w:r>
      <w:r w:rsidRPr="004A668E">
        <w:rPr>
          <w:rStyle w:val="fontstyle21"/>
          <w:rFonts w:ascii="Times New Roman" w:hAnsi="Times New Roman" w:hint="default"/>
          <w:sz w:val="24"/>
          <w:szCs w:val="24"/>
        </w:rPr>
        <w:t>进行调查。</w:t>
      </w:r>
    </w:p>
    <w:p w14:paraId="4698122B" w14:textId="1E27E5A1" w:rsidR="008D44CB" w:rsidRPr="00142F50" w:rsidRDefault="008D44CB" w:rsidP="008D44CB">
      <w:pPr>
        <w:spacing w:beforeLines="50" w:before="156"/>
        <w:ind w:firstLine="420"/>
        <w:jc w:val="center"/>
        <w:rPr>
          <w:rFonts w:ascii="Times New Roman" w:hAnsi="Times New Roman"/>
          <w:sz w:val="21"/>
          <w:szCs w:val="21"/>
        </w:rPr>
      </w:pPr>
      <w:r w:rsidRPr="00142F50">
        <w:rPr>
          <w:rFonts w:ascii="Times New Roman" w:hAnsi="Times New Roman"/>
          <w:sz w:val="21"/>
          <w:szCs w:val="21"/>
        </w:rPr>
        <w:t>表</w:t>
      </w:r>
      <w:r w:rsidR="007C4269" w:rsidRPr="00142F50">
        <w:rPr>
          <w:rFonts w:ascii="Times New Roman" w:hAnsi="Times New Roman"/>
          <w:sz w:val="21"/>
          <w:szCs w:val="21"/>
        </w:rPr>
        <w:t>4.2.1-1</w:t>
      </w:r>
      <w:r w:rsidRPr="00142F50">
        <w:rPr>
          <w:rFonts w:ascii="Times New Roman" w:hAnsi="Times New Roman"/>
          <w:sz w:val="21"/>
          <w:szCs w:val="21"/>
        </w:rPr>
        <w:t>人防建筑工程的使用环境</w:t>
      </w:r>
    </w:p>
    <w:tbl>
      <w:tblPr>
        <w:tblStyle w:val="af7"/>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009"/>
        <w:gridCol w:w="1858"/>
        <w:gridCol w:w="5433"/>
      </w:tblGrid>
      <w:tr w:rsidR="008D44CB" w:rsidRPr="00264CCA" w14:paraId="24E72CD3" w14:textId="77777777" w:rsidTr="00264CCA">
        <w:tc>
          <w:tcPr>
            <w:tcW w:w="608" w:type="pct"/>
            <w:vAlign w:val="center"/>
          </w:tcPr>
          <w:p w14:paraId="52FDE379" w14:textId="77777777" w:rsidR="008D44CB" w:rsidRPr="00264CCA" w:rsidRDefault="008D44CB" w:rsidP="008D44CB">
            <w:pPr>
              <w:pStyle w:val="afa"/>
              <w:rPr>
                <w:color w:val="auto"/>
                <w:sz w:val="21"/>
              </w:rPr>
            </w:pPr>
            <w:r w:rsidRPr="00264CCA">
              <w:rPr>
                <w:color w:val="auto"/>
                <w:sz w:val="21"/>
              </w:rPr>
              <w:t>项次</w:t>
            </w:r>
          </w:p>
        </w:tc>
        <w:tc>
          <w:tcPr>
            <w:tcW w:w="1119" w:type="pct"/>
            <w:vAlign w:val="center"/>
          </w:tcPr>
          <w:p w14:paraId="710C695A" w14:textId="77777777" w:rsidR="008D44CB" w:rsidRPr="00264CCA" w:rsidRDefault="008D44CB" w:rsidP="008D44CB">
            <w:pPr>
              <w:pStyle w:val="afa"/>
              <w:rPr>
                <w:color w:val="auto"/>
                <w:sz w:val="21"/>
              </w:rPr>
            </w:pPr>
            <w:r w:rsidRPr="00264CCA">
              <w:rPr>
                <w:color w:val="auto"/>
                <w:sz w:val="21"/>
              </w:rPr>
              <w:t>环境类别</w:t>
            </w:r>
          </w:p>
        </w:tc>
        <w:tc>
          <w:tcPr>
            <w:tcW w:w="3273" w:type="pct"/>
            <w:vAlign w:val="center"/>
          </w:tcPr>
          <w:p w14:paraId="04329E15" w14:textId="77777777" w:rsidR="008D44CB" w:rsidRPr="00264CCA" w:rsidRDefault="008D44CB" w:rsidP="008D44CB">
            <w:pPr>
              <w:pStyle w:val="afa"/>
              <w:rPr>
                <w:color w:val="auto"/>
                <w:sz w:val="21"/>
              </w:rPr>
            </w:pPr>
            <w:r w:rsidRPr="00264CCA">
              <w:rPr>
                <w:color w:val="auto"/>
                <w:sz w:val="21"/>
              </w:rPr>
              <w:t>调查项目</w:t>
            </w:r>
          </w:p>
        </w:tc>
      </w:tr>
      <w:tr w:rsidR="008D44CB" w:rsidRPr="00264CCA" w14:paraId="73156AB4" w14:textId="77777777" w:rsidTr="00264CCA">
        <w:tc>
          <w:tcPr>
            <w:tcW w:w="608" w:type="pct"/>
            <w:vAlign w:val="center"/>
          </w:tcPr>
          <w:p w14:paraId="53AF6009" w14:textId="77777777" w:rsidR="008D44CB" w:rsidRPr="00264CCA" w:rsidRDefault="008D44CB" w:rsidP="008D44CB">
            <w:pPr>
              <w:pStyle w:val="afa"/>
              <w:rPr>
                <w:color w:val="auto"/>
                <w:sz w:val="21"/>
              </w:rPr>
            </w:pPr>
            <w:r w:rsidRPr="00264CCA">
              <w:rPr>
                <w:color w:val="auto"/>
                <w:sz w:val="21"/>
              </w:rPr>
              <w:t>1</w:t>
            </w:r>
          </w:p>
        </w:tc>
        <w:tc>
          <w:tcPr>
            <w:tcW w:w="1119" w:type="pct"/>
            <w:vAlign w:val="center"/>
          </w:tcPr>
          <w:p w14:paraId="0A041AC1" w14:textId="77777777" w:rsidR="008D44CB" w:rsidRPr="00264CCA" w:rsidRDefault="008D44CB" w:rsidP="008D44CB">
            <w:pPr>
              <w:pStyle w:val="afa"/>
              <w:rPr>
                <w:color w:val="auto"/>
                <w:sz w:val="21"/>
              </w:rPr>
            </w:pPr>
            <w:r w:rsidRPr="00264CCA">
              <w:rPr>
                <w:color w:val="auto"/>
                <w:sz w:val="21"/>
              </w:rPr>
              <w:t>气象环境</w:t>
            </w:r>
          </w:p>
        </w:tc>
        <w:tc>
          <w:tcPr>
            <w:tcW w:w="3273" w:type="pct"/>
            <w:vAlign w:val="center"/>
          </w:tcPr>
          <w:p w14:paraId="5A831DA7" w14:textId="77777777" w:rsidR="008D44CB" w:rsidRPr="00264CCA" w:rsidRDefault="008D44CB" w:rsidP="008D44CB">
            <w:pPr>
              <w:pStyle w:val="afa"/>
              <w:rPr>
                <w:color w:val="auto"/>
                <w:sz w:val="21"/>
              </w:rPr>
            </w:pPr>
            <w:r w:rsidRPr="00264CCA">
              <w:rPr>
                <w:color w:val="auto"/>
                <w:sz w:val="21"/>
              </w:rPr>
              <w:t>大气温度变化、大气湿度变化、降雨量、降雪量、霜冻期、风作用、土壤冻结深度等</w:t>
            </w:r>
          </w:p>
        </w:tc>
      </w:tr>
      <w:tr w:rsidR="008D44CB" w:rsidRPr="00264CCA" w14:paraId="1A1D0985" w14:textId="77777777" w:rsidTr="00264CCA">
        <w:tc>
          <w:tcPr>
            <w:tcW w:w="608" w:type="pct"/>
            <w:vAlign w:val="center"/>
          </w:tcPr>
          <w:p w14:paraId="17AB6FD5" w14:textId="77777777" w:rsidR="008D44CB" w:rsidRPr="00264CCA" w:rsidRDefault="008D44CB" w:rsidP="008D44CB">
            <w:pPr>
              <w:pStyle w:val="afa"/>
              <w:rPr>
                <w:color w:val="auto"/>
                <w:sz w:val="21"/>
              </w:rPr>
            </w:pPr>
            <w:r w:rsidRPr="00264CCA">
              <w:rPr>
                <w:color w:val="auto"/>
                <w:sz w:val="21"/>
              </w:rPr>
              <w:t>2</w:t>
            </w:r>
          </w:p>
        </w:tc>
        <w:tc>
          <w:tcPr>
            <w:tcW w:w="1119" w:type="pct"/>
            <w:vAlign w:val="center"/>
          </w:tcPr>
          <w:p w14:paraId="26EDFC59" w14:textId="77777777" w:rsidR="008D44CB" w:rsidRPr="00264CCA" w:rsidRDefault="008D44CB" w:rsidP="008D44CB">
            <w:pPr>
              <w:pStyle w:val="afa"/>
              <w:rPr>
                <w:color w:val="auto"/>
                <w:sz w:val="21"/>
              </w:rPr>
            </w:pPr>
            <w:r w:rsidRPr="00264CCA">
              <w:rPr>
                <w:color w:val="auto"/>
                <w:sz w:val="21"/>
              </w:rPr>
              <w:t>地质环境</w:t>
            </w:r>
          </w:p>
        </w:tc>
        <w:tc>
          <w:tcPr>
            <w:tcW w:w="3273" w:type="pct"/>
            <w:vAlign w:val="center"/>
          </w:tcPr>
          <w:p w14:paraId="12F69E21" w14:textId="77777777" w:rsidR="008D44CB" w:rsidRPr="00264CCA" w:rsidRDefault="008D44CB" w:rsidP="008D44CB">
            <w:pPr>
              <w:pStyle w:val="afa"/>
              <w:rPr>
                <w:color w:val="auto"/>
                <w:sz w:val="21"/>
              </w:rPr>
            </w:pPr>
            <w:r w:rsidRPr="00264CCA">
              <w:rPr>
                <w:color w:val="auto"/>
                <w:sz w:val="21"/>
              </w:rPr>
              <w:t>地形、地貌、工程地质、地下水位深度、周围高大建筑的影响等</w:t>
            </w:r>
          </w:p>
        </w:tc>
      </w:tr>
      <w:tr w:rsidR="008D44CB" w:rsidRPr="00264CCA" w14:paraId="47B1AC68" w14:textId="77777777" w:rsidTr="00264CCA">
        <w:tc>
          <w:tcPr>
            <w:tcW w:w="608" w:type="pct"/>
            <w:vAlign w:val="center"/>
          </w:tcPr>
          <w:p w14:paraId="6702E943" w14:textId="77777777" w:rsidR="008D44CB" w:rsidRPr="00264CCA" w:rsidRDefault="008D44CB" w:rsidP="008D44CB">
            <w:pPr>
              <w:pStyle w:val="afa"/>
              <w:rPr>
                <w:color w:val="auto"/>
                <w:sz w:val="21"/>
              </w:rPr>
            </w:pPr>
            <w:r w:rsidRPr="00264CCA">
              <w:rPr>
                <w:color w:val="auto"/>
                <w:sz w:val="21"/>
              </w:rPr>
              <w:t>3</w:t>
            </w:r>
          </w:p>
        </w:tc>
        <w:tc>
          <w:tcPr>
            <w:tcW w:w="1119" w:type="pct"/>
            <w:vAlign w:val="center"/>
          </w:tcPr>
          <w:p w14:paraId="75BBA726" w14:textId="77777777" w:rsidR="008D44CB" w:rsidRPr="00264CCA" w:rsidRDefault="008D44CB" w:rsidP="008D44CB">
            <w:pPr>
              <w:pStyle w:val="afa"/>
              <w:rPr>
                <w:color w:val="auto"/>
                <w:sz w:val="21"/>
              </w:rPr>
            </w:pPr>
            <w:r w:rsidRPr="00264CCA">
              <w:rPr>
                <w:color w:val="auto"/>
                <w:sz w:val="21"/>
              </w:rPr>
              <w:t>人防建筑工程的工作环境</w:t>
            </w:r>
          </w:p>
        </w:tc>
        <w:tc>
          <w:tcPr>
            <w:tcW w:w="3273" w:type="pct"/>
            <w:vAlign w:val="center"/>
          </w:tcPr>
          <w:p w14:paraId="3B0847A7" w14:textId="77777777" w:rsidR="008D44CB" w:rsidRPr="00264CCA" w:rsidRDefault="008D44CB" w:rsidP="008D44CB">
            <w:pPr>
              <w:pStyle w:val="afa"/>
              <w:rPr>
                <w:color w:val="auto"/>
                <w:sz w:val="21"/>
              </w:rPr>
            </w:pPr>
            <w:r w:rsidRPr="00264CCA">
              <w:rPr>
                <w:color w:val="auto"/>
                <w:sz w:val="21"/>
              </w:rPr>
              <w:t>潮湿环境、滨海大气环境、人防建筑工程或周围的振动环境等</w:t>
            </w:r>
          </w:p>
        </w:tc>
      </w:tr>
      <w:tr w:rsidR="008D44CB" w:rsidRPr="00264CCA" w14:paraId="552CBA42" w14:textId="77777777" w:rsidTr="00264CCA">
        <w:trPr>
          <w:trHeight w:val="58"/>
        </w:trPr>
        <w:tc>
          <w:tcPr>
            <w:tcW w:w="608" w:type="pct"/>
            <w:vAlign w:val="center"/>
          </w:tcPr>
          <w:p w14:paraId="062FEA5A" w14:textId="77777777" w:rsidR="008D44CB" w:rsidRPr="00264CCA" w:rsidRDefault="008D44CB" w:rsidP="008D44CB">
            <w:pPr>
              <w:pStyle w:val="afa"/>
              <w:rPr>
                <w:color w:val="auto"/>
                <w:sz w:val="21"/>
              </w:rPr>
            </w:pPr>
            <w:r w:rsidRPr="00264CCA">
              <w:rPr>
                <w:color w:val="auto"/>
                <w:sz w:val="21"/>
              </w:rPr>
              <w:t>4</w:t>
            </w:r>
          </w:p>
        </w:tc>
        <w:tc>
          <w:tcPr>
            <w:tcW w:w="1119" w:type="pct"/>
            <w:vAlign w:val="center"/>
          </w:tcPr>
          <w:p w14:paraId="773E26A1" w14:textId="77777777" w:rsidR="008D44CB" w:rsidRPr="00264CCA" w:rsidRDefault="008D44CB" w:rsidP="008D44CB">
            <w:pPr>
              <w:pStyle w:val="afa"/>
              <w:rPr>
                <w:color w:val="auto"/>
                <w:sz w:val="21"/>
              </w:rPr>
            </w:pPr>
            <w:r w:rsidRPr="00264CCA">
              <w:rPr>
                <w:color w:val="auto"/>
                <w:sz w:val="21"/>
              </w:rPr>
              <w:t>灾害环境</w:t>
            </w:r>
          </w:p>
        </w:tc>
        <w:tc>
          <w:tcPr>
            <w:tcW w:w="3273" w:type="pct"/>
            <w:vAlign w:val="center"/>
          </w:tcPr>
          <w:p w14:paraId="265CE793" w14:textId="77777777" w:rsidR="008D44CB" w:rsidRPr="00264CCA" w:rsidRDefault="008D44CB" w:rsidP="008D44CB">
            <w:pPr>
              <w:pStyle w:val="afa"/>
              <w:rPr>
                <w:color w:val="auto"/>
                <w:sz w:val="21"/>
              </w:rPr>
            </w:pPr>
            <w:r w:rsidRPr="00264CCA">
              <w:rPr>
                <w:color w:val="auto"/>
                <w:sz w:val="21"/>
              </w:rPr>
              <w:t>地震、冰雪、飓风、洪水；可能发生滑坡、泥石流等地质灾害的地段；人防建筑工程周围存在的爆炸、火灾、撞击源</w:t>
            </w:r>
          </w:p>
        </w:tc>
      </w:tr>
    </w:tbl>
    <w:p w14:paraId="2FF2573C" w14:textId="7332F2D3" w:rsidR="008D44CB" w:rsidRPr="004A668E" w:rsidRDefault="008D44CB" w:rsidP="00142F50">
      <w:pPr>
        <w:pStyle w:val="afb"/>
        <w:numPr>
          <w:ilvl w:val="0"/>
          <w:numId w:val="87"/>
        </w:numPr>
        <w:spacing w:before="60" w:after="60"/>
        <w:ind w:left="0" w:firstLine="480"/>
        <w:rPr>
          <w:rStyle w:val="fontstyle21"/>
          <w:rFonts w:ascii="Times New Roman" w:hAnsi="Times New Roman" w:hint="default"/>
          <w:szCs w:val="21"/>
        </w:rPr>
      </w:pPr>
      <w:r w:rsidRPr="00E41C58">
        <w:rPr>
          <w:rStyle w:val="fontstyle21"/>
          <w:rFonts w:ascii="Times New Roman" w:hAnsi="Times New Roman" w:hint="default"/>
          <w:sz w:val="24"/>
          <w:szCs w:val="24"/>
        </w:rPr>
        <w:t>人防结构所处的环境类别和环境作用等级，可按表</w:t>
      </w:r>
      <w:r w:rsidR="007C4269">
        <w:rPr>
          <w:rStyle w:val="fontstyle21"/>
          <w:rFonts w:ascii="Times New Roman" w:hAnsi="Times New Roman" w:hint="default"/>
          <w:sz w:val="24"/>
          <w:szCs w:val="24"/>
        </w:rPr>
        <w:t>4.2.1-2</w:t>
      </w:r>
      <w:r w:rsidRPr="00E41C58">
        <w:rPr>
          <w:rStyle w:val="fontstyle21"/>
          <w:rFonts w:ascii="Times New Roman" w:hAnsi="Times New Roman" w:hint="default"/>
          <w:sz w:val="24"/>
          <w:szCs w:val="24"/>
        </w:rPr>
        <w:t>的规定进行调查。</w:t>
      </w:r>
    </w:p>
    <w:p w14:paraId="7F0969CA" w14:textId="5BD2D797" w:rsidR="008D44CB" w:rsidRPr="00142F50" w:rsidRDefault="008D44CB" w:rsidP="008D44CB">
      <w:pPr>
        <w:pStyle w:val="af9"/>
        <w:spacing w:before="156" w:after="62"/>
        <w:ind w:firstLine="480"/>
        <w:rPr>
          <w:b w:val="0"/>
          <w:color w:val="auto"/>
        </w:rPr>
      </w:pPr>
      <w:r w:rsidRPr="00142F50">
        <w:rPr>
          <w:b w:val="0"/>
          <w:color w:val="auto"/>
        </w:rPr>
        <w:t>表</w:t>
      </w:r>
      <w:r w:rsidR="007C4269" w:rsidRPr="00142F50">
        <w:rPr>
          <w:b w:val="0"/>
          <w:color w:val="auto"/>
        </w:rPr>
        <w:t>4.2.1-2</w:t>
      </w:r>
      <w:r w:rsidRPr="00142F50">
        <w:rPr>
          <w:b w:val="0"/>
          <w:color w:val="auto"/>
        </w:rPr>
        <w:t>人防结构所处的环境与等级</w:t>
      </w:r>
    </w:p>
    <w:tbl>
      <w:tblPr>
        <w:tblStyle w:val="af7"/>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427"/>
        <w:gridCol w:w="704"/>
        <w:gridCol w:w="1127"/>
        <w:gridCol w:w="1990"/>
        <w:gridCol w:w="2244"/>
        <w:gridCol w:w="1808"/>
      </w:tblGrid>
      <w:tr w:rsidR="008D44CB" w:rsidRPr="00264CCA" w14:paraId="548EEBB8" w14:textId="77777777" w:rsidTr="00264CCA">
        <w:trPr>
          <w:tblHeader/>
        </w:trPr>
        <w:tc>
          <w:tcPr>
            <w:tcW w:w="681" w:type="pct"/>
            <w:gridSpan w:val="2"/>
            <w:vAlign w:val="center"/>
          </w:tcPr>
          <w:p w14:paraId="272C7826" w14:textId="77777777" w:rsidR="008D44CB" w:rsidRPr="00264CCA" w:rsidRDefault="008D44CB" w:rsidP="008D44CB">
            <w:pPr>
              <w:pStyle w:val="afa"/>
              <w:rPr>
                <w:color w:val="auto"/>
                <w:sz w:val="21"/>
              </w:rPr>
            </w:pPr>
            <w:r w:rsidRPr="00264CCA">
              <w:rPr>
                <w:color w:val="auto"/>
                <w:sz w:val="21"/>
              </w:rPr>
              <w:t>环境类别</w:t>
            </w:r>
          </w:p>
        </w:tc>
        <w:tc>
          <w:tcPr>
            <w:tcW w:w="679" w:type="pct"/>
            <w:shd w:val="clear" w:color="auto" w:fill="auto"/>
            <w:vAlign w:val="center"/>
          </w:tcPr>
          <w:p w14:paraId="700A16C1" w14:textId="77777777" w:rsidR="008D44CB" w:rsidRPr="00264CCA" w:rsidRDefault="008D44CB" w:rsidP="008D44CB">
            <w:pPr>
              <w:pStyle w:val="afa"/>
              <w:rPr>
                <w:color w:val="auto"/>
                <w:sz w:val="21"/>
              </w:rPr>
            </w:pPr>
            <w:r w:rsidRPr="00264CCA">
              <w:rPr>
                <w:color w:val="auto"/>
                <w:sz w:val="21"/>
              </w:rPr>
              <w:t>作用等级</w:t>
            </w:r>
          </w:p>
        </w:tc>
        <w:tc>
          <w:tcPr>
            <w:tcW w:w="1199" w:type="pct"/>
            <w:shd w:val="clear" w:color="auto" w:fill="auto"/>
            <w:vAlign w:val="center"/>
          </w:tcPr>
          <w:p w14:paraId="4E17D8DB" w14:textId="77777777" w:rsidR="008D44CB" w:rsidRPr="00264CCA" w:rsidRDefault="008D44CB" w:rsidP="008D44CB">
            <w:pPr>
              <w:pStyle w:val="afa"/>
              <w:rPr>
                <w:color w:val="auto"/>
                <w:sz w:val="21"/>
              </w:rPr>
            </w:pPr>
            <w:r w:rsidRPr="00264CCA">
              <w:rPr>
                <w:color w:val="auto"/>
                <w:sz w:val="21"/>
              </w:rPr>
              <w:t>环境条件</w:t>
            </w:r>
          </w:p>
        </w:tc>
        <w:tc>
          <w:tcPr>
            <w:tcW w:w="1352" w:type="pct"/>
            <w:shd w:val="clear" w:color="auto" w:fill="auto"/>
            <w:vAlign w:val="center"/>
          </w:tcPr>
          <w:p w14:paraId="03E73562" w14:textId="77777777" w:rsidR="008D44CB" w:rsidRPr="00264CCA" w:rsidRDefault="008D44CB" w:rsidP="008D44CB">
            <w:pPr>
              <w:pStyle w:val="afa"/>
              <w:rPr>
                <w:color w:val="auto"/>
                <w:sz w:val="21"/>
              </w:rPr>
            </w:pPr>
            <w:r w:rsidRPr="00264CCA">
              <w:rPr>
                <w:color w:val="auto"/>
                <w:sz w:val="21"/>
              </w:rPr>
              <w:t>说明和结构构件事例</w:t>
            </w:r>
          </w:p>
        </w:tc>
        <w:tc>
          <w:tcPr>
            <w:tcW w:w="1089" w:type="pct"/>
            <w:vAlign w:val="center"/>
          </w:tcPr>
          <w:p w14:paraId="57F7B2B0" w14:textId="77777777" w:rsidR="008D44CB" w:rsidRPr="00264CCA" w:rsidRDefault="008D44CB" w:rsidP="008D44CB">
            <w:pPr>
              <w:pStyle w:val="afa"/>
              <w:rPr>
                <w:color w:val="auto"/>
                <w:sz w:val="21"/>
              </w:rPr>
            </w:pPr>
            <w:r w:rsidRPr="00264CCA">
              <w:rPr>
                <w:color w:val="auto"/>
                <w:sz w:val="21"/>
              </w:rPr>
              <w:t>腐蚀机理</w:t>
            </w:r>
          </w:p>
        </w:tc>
      </w:tr>
      <w:tr w:rsidR="008D44CB" w:rsidRPr="00264CCA" w14:paraId="38F0DF94" w14:textId="77777777" w:rsidTr="00264CCA">
        <w:tc>
          <w:tcPr>
            <w:tcW w:w="257" w:type="pct"/>
            <w:vMerge w:val="restart"/>
            <w:vAlign w:val="center"/>
          </w:tcPr>
          <w:p w14:paraId="09F5CD43" w14:textId="77777777" w:rsidR="008D44CB" w:rsidRPr="00264CCA" w:rsidRDefault="008D44CB" w:rsidP="008D44CB">
            <w:pPr>
              <w:pStyle w:val="afa"/>
              <w:rPr>
                <w:color w:val="auto"/>
                <w:sz w:val="21"/>
              </w:rPr>
            </w:pPr>
            <w:r w:rsidRPr="00264CCA">
              <w:rPr>
                <w:rFonts w:ascii="宋体" w:hAnsi="宋体" w:cs="宋体" w:hint="eastAsia"/>
                <w:color w:val="auto"/>
                <w:sz w:val="21"/>
              </w:rPr>
              <w:t>Ⅰ</w:t>
            </w:r>
          </w:p>
        </w:tc>
        <w:tc>
          <w:tcPr>
            <w:tcW w:w="424" w:type="pct"/>
            <w:vMerge w:val="restart"/>
            <w:vAlign w:val="center"/>
          </w:tcPr>
          <w:p w14:paraId="35D02788" w14:textId="77777777" w:rsidR="008D44CB" w:rsidRPr="00264CCA" w:rsidRDefault="008D44CB" w:rsidP="008D44CB">
            <w:pPr>
              <w:pStyle w:val="afa"/>
              <w:rPr>
                <w:color w:val="auto"/>
                <w:sz w:val="21"/>
              </w:rPr>
            </w:pPr>
            <w:r w:rsidRPr="00264CCA">
              <w:rPr>
                <w:color w:val="auto"/>
                <w:sz w:val="21"/>
              </w:rPr>
              <w:t>一般环境</w:t>
            </w:r>
          </w:p>
        </w:tc>
        <w:tc>
          <w:tcPr>
            <w:tcW w:w="679" w:type="pct"/>
            <w:vAlign w:val="center"/>
          </w:tcPr>
          <w:p w14:paraId="0D895BFC" w14:textId="77777777" w:rsidR="008D44CB" w:rsidRPr="00264CCA" w:rsidRDefault="008D44CB" w:rsidP="008D44CB">
            <w:pPr>
              <w:pStyle w:val="afa"/>
              <w:rPr>
                <w:color w:val="auto"/>
                <w:sz w:val="21"/>
              </w:rPr>
            </w:pPr>
            <w:r w:rsidRPr="00264CCA">
              <w:rPr>
                <w:color w:val="auto"/>
                <w:sz w:val="21"/>
              </w:rPr>
              <w:t>A</w:t>
            </w:r>
          </w:p>
        </w:tc>
        <w:tc>
          <w:tcPr>
            <w:tcW w:w="1199" w:type="pct"/>
            <w:vAlign w:val="center"/>
          </w:tcPr>
          <w:p w14:paraId="699A8246" w14:textId="77777777" w:rsidR="008D44CB" w:rsidRPr="00264CCA" w:rsidRDefault="008D44CB" w:rsidP="008D44CB">
            <w:pPr>
              <w:pStyle w:val="afa"/>
              <w:rPr>
                <w:color w:val="auto"/>
                <w:sz w:val="21"/>
              </w:rPr>
            </w:pPr>
            <w:r w:rsidRPr="00264CCA">
              <w:rPr>
                <w:color w:val="auto"/>
                <w:sz w:val="21"/>
              </w:rPr>
              <w:t>室内干燥环境</w:t>
            </w:r>
          </w:p>
        </w:tc>
        <w:tc>
          <w:tcPr>
            <w:tcW w:w="1352" w:type="pct"/>
          </w:tcPr>
          <w:p w14:paraId="6784AC51" w14:textId="77777777" w:rsidR="008D44CB" w:rsidRPr="00264CCA" w:rsidRDefault="008D44CB" w:rsidP="008D44CB">
            <w:pPr>
              <w:pStyle w:val="afa"/>
              <w:rPr>
                <w:color w:val="auto"/>
                <w:sz w:val="21"/>
              </w:rPr>
            </w:pPr>
            <w:r w:rsidRPr="00264CCA">
              <w:rPr>
                <w:color w:val="auto"/>
                <w:sz w:val="21"/>
              </w:rPr>
              <w:t>室内正常环境</w:t>
            </w:r>
          </w:p>
        </w:tc>
        <w:tc>
          <w:tcPr>
            <w:tcW w:w="1089" w:type="pct"/>
            <w:vMerge w:val="restart"/>
            <w:vAlign w:val="center"/>
          </w:tcPr>
          <w:p w14:paraId="67D3870D" w14:textId="77777777" w:rsidR="008D44CB" w:rsidRPr="00264CCA" w:rsidRDefault="008D44CB" w:rsidP="008D44CB">
            <w:pPr>
              <w:pStyle w:val="afa"/>
              <w:rPr>
                <w:color w:val="auto"/>
                <w:sz w:val="21"/>
              </w:rPr>
            </w:pPr>
            <w:r w:rsidRPr="00264CCA">
              <w:rPr>
                <w:color w:val="auto"/>
                <w:sz w:val="21"/>
              </w:rPr>
              <w:t>混凝土碳化引起钢筋锈蚀</w:t>
            </w:r>
          </w:p>
        </w:tc>
      </w:tr>
      <w:tr w:rsidR="008D44CB" w:rsidRPr="00264CCA" w14:paraId="0FC4A9FF" w14:textId="77777777" w:rsidTr="00264CCA">
        <w:tc>
          <w:tcPr>
            <w:tcW w:w="257" w:type="pct"/>
            <w:vMerge/>
            <w:vAlign w:val="center"/>
          </w:tcPr>
          <w:p w14:paraId="0BBE1326" w14:textId="77777777" w:rsidR="008D44CB" w:rsidRPr="00264CCA" w:rsidRDefault="008D44CB" w:rsidP="008D44CB">
            <w:pPr>
              <w:pStyle w:val="afa"/>
              <w:rPr>
                <w:color w:val="auto"/>
                <w:sz w:val="21"/>
              </w:rPr>
            </w:pPr>
          </w:p>
        </w:tc>
        <w:tc>
          <w:tcPr>
            <w:tcW w:w="424" w:type="pct"/>
            <w:vMerge/>
            <w:vAlign w:val="center"/>
          </w:tcPr>
          <w:p w14:paraId="15F15F3D" w14:textId="77777777" w:rsidR="008D44CB" w:rsidRPr="00264CCA" w:rsidRDefault="008D44CB" w:rsidP="008D44CB">
            <w:pPr>
              <w:pStyle w:val="afa"/>
              <w:rPr>
                <w:color w:val="auto"/>
                <w:sz w:val="21"/>
              </w:rPr>
            </w:pPr>
          </w:p>
        </w:tc>
        <w:tc>
          <w:tcPr>
            <w:tcW w:w="679" w:type="pct"/>
            <w:vAlign w:val="center"/>
          </w:tcPr>
          <w:p w14:paraId="67DF771B" w14:textId="77777777" w:rsidR="008D44CB" w:rsidRPr="00264CCA" w:rsidRDefault="008D44CB" w:rsidP="008D44CB">
            <w:pPr>
              <w:pStyle w:val="afa"/>
              <w:rPr>
                <w:color w:val="auto"/>
                <w:sz w:val="21"/>
              </w:rPr>
            </w:pPr>
            <w:r w:rsidRPr="00264CCA">
              <w:rPr>
                <w:color w:val="auto"/>
                <w:sz w:val="21"/>
              </w:rPr>
              <w:t>B</w:t>
            </w:r>
          </w:p>
        </w:tc>
        <w:tc>
          <w:tcPr>
            <w:tcW w:w="1199" w:type="pct"/>
            <w:vAlign w:val="center"/>
          </w:tcPr>
          <w:p w14:paraId="02E93FBF" w14:textId="6C063427" w:rsidR="008D44CB" w:rsidRPr="00264CCA" w:rsidRDefault="008D44CB" w:rsidP="008D44CB">
            <w:pPr>
              <w:pStyle w:val="afa"/>
              <w:rPr>
                <w:color w:val="auto"/>
                <w:sz w:val="21"/>
              </w:rPr>
            </w:pPr>
            <w:r w:rsidRPr="00264CCA">
              <w:rPr>
                <w:color w:val="auto"/>
                <w:sz w:val="21"/>
              </w:rPr>
              <w:t>室内潮湿环境</w:t>
            </w:r>
          </w:p>
        </w:tc>
        <w:tc>
          <w:tcPr>
            <w:tcW w:w="1352" w:type="pct"/>
          </w:tcPr>
          <w:p w14:paraId="493F3C4E" w14:textId="384B6C49" w:rsidR="008D44CB" w:rsidRPr="00264CCA" w:rsidRDefault="008D44CB" w:rsidP="008D44CB">
            <w:pPr>
              <w:pStyle w:val="afa"/>
              <w:rPr>
                <w:color w:val="auto"/>
                <w:sz w:val="21"/>
              </w:rPr>
            </w:pPr>
            <w:r w:rsidRPr="00264CCA">
              <w:rPr>
                <w:color w:val="auto"/>
                <w:sz w:val="21"/>
              </w:rPr>
              <w:t>室内潮湿环境</w:t>
            </w:r>
          </w:p>
        </w:tc>
        <w:tc>
          <w:tcPr>
            <w:tcW w:w="1089" w:type="pct"/>
            <w:vMerge/>
            <w:vAlign w:val="center"/>
          </w:tcPr>
          <w:p w14:paraId="19F965D7" w14:textId="77777777" w:rsidR="008D44CB" w:rsidRPr="00264CCA" w:rsidRDefault="008D44CB" w:rsidP="008D44CB">
            <w:pPr>
              <w:pStyle w:val="afa"/>
              <w:rPr>
                <w:color w:val="auto"/>
                <w:sz w:val="21"/>
              </w:rPr>
            </w:pPr>
          </w:p>
        </w:tc>
      </w:tr>
      <w:tr w:rsidR="008D44CB" w:rsidRPr="00264CCA" w14:paraId="74D8E9DC" w14:textId="77777777" w:rsidTr="00264CCA">
        <w:tc>
          <w:tcPr>
            <w:tcW w:w="257" w:type="pct"/>
            <w:vMerge/>
            <w:vAlign w:val="center"/>
          </w:tcPr>
          <w:p w14:paraId="06BA5AA8" w14:textId="77777777" w:rsidR="008D44CB" w:rsidRPr="00264CCA" w:rsidRDefault="008D44CB" w:rsidP="008D44CB">
            <w:pPr>
              <w:pStyle w:val="afa"/>
              <w:rPr>
                <w:color w:val="auto"/>
                <w:sz w:val="21"/>
              </w:rPr>
            </w:pPr>
          </w:p>
        </w:tc>
        <w:tc>
          <w:tcPr>
            <w:tcW w:w="424" w:type="pct"/>
            <w:vMerge/>
            <w:vAlign w:val="center"/>
          </w:tcPr>
          <w:p w14:paraId="3634894B" w14:textId="77777777" w:rsidR="008D44CB" w:rsidRPr="00264CCA" w:rsidRDefault="008D44CB" w:rsidP="008D44CB">
            <w:pPr>
              <w:pStyle w:val="afa"/>
              <w:rPr>
                <w:color w:val="auto"/>
                <w:sz w:val="21"/>
              </w:rPr>
            </w:pPr>
          </w:p>
        </w:tc>
        <w:tc>
          <w:tcPr>
            <w:tcW w:w="679" w:type="pct"/>
            <w:vAlign w:val="center"/>
          </w:tcPr>
          <w:p w14:paraId="1883C6CF" w14:textId="77777777" w:rsidR="008D44CB" w:rsidRPr="00264CCA" w:rsidRDefault="008D44CB" w:rsidP="008D44CB">
            <w:pPr>
              <w:pStyle w:val="afa"/>
              <w:rPr>
                <w:color w:val="auto"/>
                <w:sz w:val="21"/>
              </w:rPr>
            </w:pPr>
            <w:r w:rsidRPr="00264CCA">
              <w:rPr>
                <w:color w:val="auto"/>
                <w:sz w:val="21"/>
              </w:rPr>
              <w:t>C</w:t>
            </w:r>
          </w:p>
        </w:tc>
        <w:tc>
          <w:tcPr>
            <w:tcW w:w="1199" w:type="pct"/>
            <w:vAlign w:val="center"/>
          </w:tcPr>
          <w:p w14:paraId="126EAE65" w14:textId="77777777" w:rsidR="008D44CB" w:rsidRPr="00264CCA" w:rsidRDefault="008D44CB" w:rsidP="008D44CB">
            <w:pPr>
              <w:pStyle w:val="afa"/>
              <w:rPr>
                <w:color w:val="auto"/>
                <w:sz w:val="21"/>
              </w:rPr>
            </w:pPr>
            <w:r w:rsidRPr="00264CCA">
              <w:rPr>
                <w:color w:val="auto"/>
                <w:sz w:val="21"/>
              </w:rPr>
              <w:t>干湿交替环境</w:t>
            </w:r>
          </w:p>
        </w:tc>
        <w:tc>
          <w:tcPr>
            <w:tcW w:w="1352" w:type="pct"/>
          </w:tcPr>
          <w:p w14:paraId="3B251F33" w14:textId="77777777" w:rsidR="008D44CB" w:rsidRPr="00264CCA" w:rsidRDefault="008D44CB" w:rsidP="008D44CB">
            <w:pPr>
              <w:pStyle w:val="afa"/>
              <w:rPr>
                <w:color w:val="auto"/>
                <w:sz w:val="21"/>
              </w:rPr>
            </w:pPr>
            <w:r w:rsidRPr="00264CCA">
              <w:rPr>
                <w:color w:val="auto"/>
                <w:sz w:val="21"/>
              </w:rPr>
              <w:t>频繁与水或冷凝水接触的室内、外构件</w:t>
            </w:r>
          </w:p>
        </w:tc>
        <w:tc>
          <w:tcPr>
            <w:tcW w:w="1089" w:type="pct"/>
            <w:vMerge/>
            <w:vAlign w:val="center"/>
          </w:tcPr>
          <w:p w14:paraId="1A2ABE72" w14:textId="77777777" w:rsidR="008D44CB" w:rsidRPr="00264CCA" w:rsidRDefault="008D44CB" w:rsidP="008D44CB">
            <w:pPr>
              <w:pStyle w:val="afa"/>
              <w:rPr>
                <w:color w:val="auto"/>
                <w:sz w:val="21"/>
              </w:rPr>
            </w:pPr>
          </w:p>
        </w:tc>
      </w:tr>
      <w:tr w:rsidR="008D44CB" w:rsidRPr="00264CCA" w14:paraId="6C69343D" w14:textId="77777777" w:rsidTr="00264CCA">
        <w:tc>
          <w:tcPr>
            <w:tcW w:w="257" w:type="pct"/>
            <w:vMerge w:val="restart"/>
            <w:vAlign w:val="center"/>
          </w:tcPr>
          <w:p w14:paraId="4090A3F1" w14:textId="77777777" w:rsidR="008D44CB" w:rsidRPr="00264CCA" w:rsidRDefault="008D44CB" w:rsidP="008D44CB">
            <w:pPr>
              <w:pStyle w:val="afa"/>
              <w:rPr>
                <w:color w:val="auto"/>
                <w:sz w:val="21"/>
              </w:rPr>
            </w:pPr>
            <w:r w:rsidRPr="00264CCA">
              <w:rPr>
                <w:rFonts w:ascii="宋体" w:hAnsi="宋体" w:cs="宋体" w:hint="eastAsia"/>
                <w:color w:val="auto"/>
                <w:sz w:val="21"/>
              </w:rPr>
              <w:t>Ⅱ</w:t>
            </w:r>
          </w:p>
        </w:tc>
        <w:tc>
          <w:tcPr>
            <w:tcW w:w="424" w:type="pct"/>
            <w:vMerge w:val="restart"/>
            <w:vAlign w:val="center"/>
          </w:tcPr>
          <w:p w14:paraId="07EE3AAF" w14:textId="77777777" w:rsidR="008D44CB" w:rsidRPr="00264CCA" w:rsidRDefault="008D44CB" w:rsidP="008D44CB">
            <w:pPr>
              <w:pStyle w:val="afa"/>
              <w:rPr>
                <w:color w:val="auto"/>
                <w:sz w:val="21"/>
              </w:rPr>
            </w:pPr>
            <w:r w:rsidRPr="00264CCA">
              <w:rPr>
                <w:color w:val="auto"/>
                <w:sz w:val="21"/>
              </w:rPr>
              <w:t>冻融环境</w:t>
            </w:r>
          </w:p>
        </w:tc>
        <w:tc>
          <w:tcPr>
            <w:tcW w:w="679" w:type="pct"/>
            <w:shd w:val="clear" w:color="auto" w:fill="auto"/>
            <w:vAlign w:val="center"/>
          </w:tcPr>
          <w:p w14:paraId="594DEECA" w14:textId="77777777" w:rsidR="008D44CB" w:rsidRPr="00264CCA" w:rsidRDefault="008D44CB" w:rsidP="008D44CB">
            <w:pPr>
              <w:pStyle w:val="afa"/>
              <w:rPr>
                <w:color w:val="auto"/>
                <w:sz w:val="21"/>
              </w:rPr>
            </w:pPr>
            <w:r w:rsidRPr="00264CCA">
              <w:rPr>
                <w:color w:val="auto"/>
                <w:sz w:val="21"/>
              </w:rPr>
              <w:t>C</w:t>
            </w:r>
          </w:p>
        </w:tc>
        <w:tc>
          <w:tcPr>
            <w:tcW w:w="1199" w:type="pct"/>
            <w:shd w:val="clear" w:color="auto" w:fill="auto"/>
            <w:vAlign w:val="center"/>
          </w:tcPr>
          <w:p w14:paraId="1DCEA376" w14:textId="77777777" w:rsidR="008D44CB" w:rsidRPr="00264CCA" w:rsidRDefault="008D44CB" w:rsidP="008D44CB">
            <w:pPr>
              <w:pStyle w:val="afa"/>
              <w:rPr>
                <w:color w:val="auto"/>
                <w:sz w:val="21"/>
              </w:rPr>
            </w:pPr>
            <w:r w:rsidRPr="00264CCA">
              <w:rPr>
                <w:color w:val="auto"/>
                <w:sz w:val="21"/>
              </w:rPr>
              <w:t>轻度</w:t>
            </w:r>
          </w:p>
        </w:tc>
        <w:tc>
          <w:tcPr>
            <w:tcW w:w="1352" w:type="pct"/>
          </w:tcPr>
          <w:p w14:paraId="1B61A4CF" w14:textId="77777777" w:rsidR="008D44CB" w:rsidRPr="00264CCA" w:rsidRDefault="008D44CB" w:rsidP="008D44CB">
            <w:pPr>
              <w:pStyle w:val="afa"/>
              <w:rPr>
                <w:color w:val="auto"/>
                <w:sz w:val="21"/>
              </w:rPr>
            </w:pPr>
            <w:r w:rsidRPr="00264CCA">
              <w:rPr>
                <w:color w:val="auto"/>
                <w:sz w:val="21"/>
              </w:rPr>
              <w:t>微</w:t>
            </w:r>
            <w:proofErr w:type="gramStart"/>
            <w:r w:rsidRPr="00264CCA">
              <w:rPr>
                <w:color w:val="auto"/>
                <w:sz w:val="21"/>
              </w:rPr>
              <w:t>冻地区</w:t>
            </w:r>
            <w:proofErr w:type="gramEnd"/>
            <w:r w:rsidRPr="00264CCA">
              <w:rPr>
                <w:color w:val="auto"/>
                <w:sz w:val="21"/>
              </w:rPr>
              <w:t>混凝土高度饱水；严寒和寒冷地</w:t>
            </w:r>
            <w:r w:rsidRPr="00264CCA">
              <w:rPr>
                <w:color w:val="auto"/>
                <w:sz w:val="21"/>
              </w:rPr>
              <w:lastRenderedPageBreak/>
              <w:t>区混凝土中度饱水、无盐环境</w:t>
            </w:r>
          </w:p>
        </w:tc>
        <w:tc>
          <w:tcPr>
            <w:tcW w:w="1089" w:type="pct"/>
            <w:vMerge w:val="restart"/>
            <w:vAlign w:val="center"/>
          </w:tcPr>
          <w:p w14:paraId="0BFC62DB" w14:textId="77777777" w:rsidR="008D44CB" w:rsidRPr="00264CCA" w:rsidRDefault="008D44CB" w:rsidP="008D44CB">
            <w:pPr>
              <w:pStyle w:val="afa"/>
              <w:rPr>
                <w:color w:val="auto"/>
                <w:sz w:val="21"/>
              </w:rPr>
            </w:pPr>
            <w:r w:rsidRPr="00264CCA">
              <w:rPr>
                <w:color w:val="auto"/>
                <w:sz w:val="21"/>
              </w:rPr>
              <w:lastRenderedPageBreak/>
              <w:t>反复冻融导致混凝土的损伤</w:t>
            </w:r>
          </w:p>
        </w:tc>
      </w:tr>
      <w:tr w:rsidR="008D44CB" w:rsidRPr="00264CCA" w14:paraId="6763AC07" w14:textId="77777777" w:rsidTr="00264CCA">
        <w:tc>
          <w:tcPr>
            <w:tcW w:w="257" w:type="pct"/>
            <w:vMerge/>
            <w:vAlign w:val="center"/>
          </w:tcPr>
          <w:p w14:paraId="1B05E958" w14:textId="77777777" w:rsidR="008D44CB" w:rsidRPr="00264CCA" w:rsidRDefault="008D44CB" w:rsidP="008D44CB">
            <w:pPr>
              <w:pStyle w:val="afa"/>
              <w:rPr>
                <w:color w:val="auto"/>
                <w:sz w:val="21"/>
              </w:rPr>
            </w:pPr>
          </w:p>
        </w:tc>
        <w:tc>
          <w:tcPr>
            <w:tcW w:w="424" w:type="pct"/>
            <w:vMerge/>
            <w:vAlign w:val="center"/>
          </w:tcPr>
          <w:p w14:paraId="4CD59F13" w14:textId="77777777" w:rsidR="008D44CB" w:rsidRPr="00264CCA" w:rsidRDefault="008D44CB" w:rsidP="008D44CB">
            <w:pPr>
              <w:pStyle w:val="afa"/>
              <w:rPr>
                <w:color w:val="auto"/>
                <w:sz w:val="21"/>
              </w:rPr>
            </w:pPr>
          </w:p>
        </w:tc>
        <w:tc>
          <w:tcPr>
            <w:tcW w:w="679" w:type="pct"/>
            <w:shd w:val="clear" w:color="auto" w:fill="auto"/>
            <w:vAlign w:val="center"/>
          </w:tcPr>
          <w:p w14:paraId="3A446808" w14:textId="77777777" w:rsidR="008D44CB" w:rsidRPr="00264CCA" w:rsidRDefault="008D44CB" w:rsidP="008D44CB">
            <w:pPr>
              <w:pStyle w:val="afa"/>
              <w:rPr>
                <w:color w:val="auto"/>
                <w:sz w:val="21"/>
              </w:rPr>
            </w:pPr>
            <w:r w:rsidRPr="00264CCA">
              <w:rPr>
                <w:color w:val="auto"/>
                <w:sz w:val="21"/>
              </w:rPr>
              <w:t>D</w:t>
            </w:r>
          </w:p>
        </w:tc>
        <w:tc>
          <w:tcPr>
            <w:tcW w:w="1199" w:type="pct"/>
            <w:shd w:val="clear" w:color="auto" w:fill="auto"/>
            <w:vAlign w:val="center"/>
          </w:tcPr>
          <w:p w14:paraId="6D57C35C" w14:textId="77777777" w:rsidR="008D44CB" w:rsidRPr="00264CCA" w:rsidRDefault="008D44CB" w:rsidP="008D44CB">
            <w:pPr>
              <w:pStyle w:val="afa"/>
              <w:rPr>
                <w:color w:val="auto"/>
                <w:sz w:val="21"/>
              </w:rPr>
            </w:pPr>
            <w:r w:rsidRPr="00264CCA">
              <w:rPr>
                <w:color w:val="auto"/>
                <w:sz w:val="21"/>
              </w:rPr>
              <w:t>中度</w:t>
            </w:r>
          </w:p>
        </w:tc>
        <w:tc>
          <w:tcPr>
            <w:tcW w:w="1352" w:type="pct"/>
          </w:tcPr>
          <w:p w14:paraId="5AEE9310" w14:textId="77777777" w:rsidR="008D44CB" w:rsidRPr="00264CCA" w:rsidRDefault="008D44CB" w:rsidP="008D44CB">
            <w:pPr>
              <w:pStyle w:val="afa"/>
              <w:rPr>
                <w:color w:val="auto"/>
                <w:sz w:val="21"/>
              </w:rPr>
            </w:pPr>
            <w:r w:rsidRPr="00264CCA">
              <w:rPr>
                <w:color w:val="auto"/>
                <w:sz w:val="21"/>
              </w:rPr>
              <w:t>微</w:t>
            </w:r>
            <w:proofErr w:type="gramStart"/>
            <w:r w:rsidRPr="00264CCA">
              <w:rPr>
                <w:color w:val="auto"/>
                <w:sz w:val="21"/>
              </w:rPr>
              <w:t>冻地区</w:t>
            </w:r>
            <w:proofErr w:type="gramEnd"/>
            <w:r w:rsidRPr="00264CCA">
              <w:rPr>
                <w:color w:val="auto"/>
                <w:sz w:val="21"/>
              </w:rPr>
              <w:t>盐冻；严寒和寒冷地区混凝土高度饱水，无盐</w:t>
            </w:r>
          </w:p>
        </w:tc>
        <w:tc>
          <w:tcPr>
            <w:tcW w:w="1089" w:type="pct"/>
            <w:vMerge/>
            <w:vAlign w:val="center"/>
          </w:tcPr>
          <w:p w14:paraId="0D8CA35C" w14:textId="77777777" w:rsidR="008D44CB" w:rsidRPr="00264CCA" w:rsidRDefault="008D44CB" w:rsidP="008D44CB">
            <w:pPr>
              <w:pStyle w:val="afa"/>
              <w:rPr>
                <w:color w:val="auto"/>
                <w:sz w:val="21"/>
              </w:rPr>
            </w:pPr>
          </w:p>
        </w:tc>
      </w:tr>
      <w:tr w:rsidR="008D44CB" w:rsidRPr="00264CCA" w14:paraId="75C3AFFF" w14:textId="77777777" w:rsidTr="00264CCA">
        <w:tc>
          <w:tcPr>
            <w:tcW w:w="257" w:type="pct"/>
            <w:vMerge/>
            <w:vAlign w:val="center"/>
          </w:tcPr>
          <w:p w14:paraId="75CB7DCE" w14:textId="77777777" w:rsidR="008D44CB" w:rsidRPr="00264CCA" w:rsidRDefault="008D44CB" w:rsidP="008D44CB">
            <w:pPr>
              <w:pStyle w:val="afa"/>
              <w:rPr>
                <w:color w:val="auto"/>
                <w:sz w:val="21"/>
              </w:rPr>
            </w:pPr>
          </w:p>
        </w:tc>
        <w:tc>
          <w:tcPr>
            <w:tcW w:w="424" w:type="pct"/>
            <w:vMerge/>
            <w:vAlign w:val="center"/>
          </w:tcPr>
          <w:p w14:paraId="1AA62BF1" w14:textId="77777777" w:rsidR="008D44CB" w:rsidRPr="00264CCA" w:rsidRDefault="008D44CB" w:rsidP="008D44CB">
            <w:pPr>
              <w:pStyle w:val="afa"/>
              <w:rPr>
                <w:color w:val="auto"/>
                <w:sz w:val="21"/>
              </w:rPr>
            </w:pPr>
          </w:p>
        </w:tc>
        <w:tc>
          <w:tcPr>
            <w:tcW w:w="679" w:type="pct"/>
            <w:shd w:val="clear" w:color="auto" w:fill="auto"/>
            <w:vAlign w:val="center"/>
          </w:tcPr>
          <w:p w14:paraId="73F089CD" w14:textId="77777777" w:rsidR="008D44CB" w:rsidRPr="00264CCA" w:rsidRDefault="008D44CB" w:rsidP="008D44CB">
            <w:pPr>
              <w:pStyle w:val="afa"/>
              <w:rPr>
                <w:color w:val="auto"/>
                <w:sz w:val="21"/>
              </w:rPr>
            </w:pPr>
            <w:r w:rsidRPr="00264CCA">
              <w:rPr>
                <w:color w:val="auto"/>
                <w:sz w:val="21"/>
              </w:rPr>
              <w:t>E</w:t>
            </w:r>
          </w:p>
        </w:tc>
        <w:tc>
          <w:tcPr>
            <w:tcW w:w="1199" w:type="pct"/>
            <w:shd w:val="clear" w:color="auto" w:fill="auto"/>
            <w:vAlign w:val="center"/>
          </w:tcPr>
          <w:p w14:paraId="6DE361B9" w14:textId="77777777" w:rsidR="008D44CB" w:rsidRPr="00264CCA" w:rsidRDefault="008D44CB" w:rsidP="008D44CB">
            <w:pPr>
              <w:pStyle w:val="afa"/>
              <w:rPr>
                <w:color w:val="auto"/>
                <w:sz w:val="21"/>
              </w:rPr>
            </w:pPr>
            <w:r w:rsidRPr="00264CCA">
              <w:rPr>
                <w:color w:val="auto"/>
                <w:sz w:val="21"/>
              </w:rPr>
              <w:t>重度</w:t>
            </w:r>
          </w:p>
        </w:tc>
        <w:tc>
          <w:tcPr>
            <w:tcW w:w="1352" w:type="pct"/>
          </w:tcPr>
          <w:p w14:paraId="4728F7E8" w14:textId="77777777" w:rsidR="008D44CB" w:rsidRPr="00264CCA" w:rsidRDefault="008D44CB" w:rsidP="008D44CB">
            <w:pPr>
              <w:pStyle w:val="afa"/>
              <w:rPr>
                <w:color w:val="auto"/>
                <w:sz w:val="21"/>
              </w:rPr>
            </w:pPr>
            <w:r w:rsidRPr="00264CCA">
              <w:rPr>
                <w:color w:val="auto"/>
                <w:sz w:val="21"/>
              </w:rPr>
              <w:t>混凝土中度饱水，有盐环境</w:t>
            </w:r>
          </w:p>
        </w:tc>
        <w:tc>
          <w:tcPr>
            <w:tcW w:w="1089" w:type="pct"/>
            <w:vMerge/>
            <w:vAlign w:val="center"/>
          </w:tcPr>
          <w:p w14:paraId="09BB694F" w14:textId="77777777" w:rsidR="008D44CB" w:rsidRPr="00264CCA" w:rsidRDefault="008D44CB" w:rsidP="008D44CB">
            <w:pPr>
              <w:pStyle w:val="afa"/>
              <w:rPr>
                <w:color w:val="auto"/>
                <w:sz w:val="21"/>
              </w:rPr>
            </w:pPr>
          </w:p>
        </w:tc>
      </w:tr>
      <w:tr w:rsidR="008D44CB" w:rsidRPr="00264CCA" w14:paraId="3A42D766" w14:textId="77777777" w:rsidTr="00264CCA">
        <w:tc>
          <w:tcPr>
            <w:tcW w:w="257" w:type="pct"/>
            <w:vMerge w:val="restart"/>
            <w:vAlign w:val="center"/>
          </w:tcPr>
          <w:p w14:paraId="6F43C198" w14:textId="77777777" w:rsidR="008D44CB" w:rsidRPr="00264CCA" w:rsidRDefault="008D44CB" w:rsidP="008D44CB">
            <w:pPr>
              <w:pStyle w:val="afa"/>
              <w:rPr>
                <w:color w:val="auto"/>
                <w:sz w:val="21"/>
              </w:rPr>
            </w:pPr>
            <w:r w:rsidRPr="00264CCA">
              <w:rPr>
                <w:rFonts w:ascii="宋体" w:hAnsi="宋体" w:cs="宋体" w:hint="eastAsia"/>
                <w:color w:val="auto"/>
                <w:sz w:val="21"/>
              </w:rPr>
              <w:t>Ⅲ</w:t>
            </w:r>
          </w:p>
        </w:tc>
        <w:tc>
          <w:tcPr>
            <w:tcW w:w="424" w:type="pct"/>
            <w:vMerge w:val="restart"/>
            <w:vAlign w:val="center"/>
          </w:tcPr>
          <w:p w14:paraId="1566DD15" w14:textId="77777777" w:rsidR="008D44CB" w:rsidRPr="00264CCA" w:rsidRDefault="008D44CB" w:rsidP="008D44CB">
            <w:pPr>
              <w:pStyle w:val="afa"/>
              <w:rPr>
                <w:color w:val="auto"/>
                <w:sz w:val="21"/>
              </w:rPr>
            </w:pPr>
            <w:r w:rsidRPr="00264CCA">
              <w:rPr>
                <w:color w:val="auto"/>
                <w:sz w:val="21"/>
              </w:rPr>
              <w:t>海洋氯化环境</w:t>
            </w:r>
          </w:p>
        </w:tc>
        <w:tc>
          <w:tcPr>
            <w:tcW w:w="679" w:type="pct"/>
            <w:shd w:val="clear" w:color="auto" w:fill="auto"/>
            <w:vAlign w:val="center"/>
          </w:tcPr>
          <w:p w14:paraId="263C21A8" w14:textId="77777777" w:rsidR="008D44CB" w:rsidRPr="00264CCA" w:rsidRDefault="008D44CB" w:rsidP="008D44CB">
            <w:pPr>
              <w:pStyle w:val="afa"/>
              <w:rPr>
                <w:color w:val="auto"/>
                <w:sz w:val="21"/>
              </w:rPr>
            </w:pPr>
            <w:r w:rsidRPr="00264CCA">
              <w:rPr>
                <w:color w:val="auto"/>
                <w:sz w:val="21"/>
              </w:rPr>
              <w:t>C</w:t>
            </w:r>
          </w:p>
        </w:tc>
        <w:tc>
          <w:tcPr>
            <w:tcW w:w="1199" w:type="pct"/>
            <w:shd w:val="clear" w:color="auto" w:fill="auto"/>
            <w:vAlign w:val="center"/>
          </w:tcPr>
          <w:p w14:paraId="6BE3F841" w14:textId="77777777" w:rsidR="008D44CB" w:rsidRPr="00264CCA" w:rsidRDefault="008D44CB" w:rsidP="008D44CB">
            <w:pPr>
              <w:pStyle w:val="afa"/>
              <w:rPr>
                <w:color w:val="auto"/>
                <w:sz w:val="21"/>
              </w:rPr>
            </w:pPr>
            <w:r w:rsidRPr="00264CCA">
              <w:rPr>
                <w:color w:val="auto"/>
                <w:sz w:val="21"/>
              </w:rPr>
              <w:t>水下区和土中区</w:t>
            </w:r>
          </w:p>
        </w:tc>
        <w:tc>
          <w:tcPr>
            <w:tcW w:w="1352" w:type="pct"/>
          </w:tcPr>
          <w:p w14:paraId="23B7C7BB" w14:textId="77777777" w:rsidR="008D44CB" w:rsidRPr="00264CCA" w:rsidRDefault="008D44CB" w:rsidP="008D44CB">
            <w:pPr>
              <w:pStyle w:val="afa"/>
              <w:rPr>
                <w:color w:val="auto"/>
                <w:sz w:val="21"/>
              </w:rPr>
            </w:pPr>
            <w:r w:rsidRPr="00264CCA">
              <w:rPr>
                <w:color w:val="auto"/>
                <w:sz w:val="21"/>
              </w:rPr>
              <w:t>严寒和寒冷地区</w:t>
            </w:r>
            <w:proofErr w:type="gramStart"/>
            <w:r w:rsidRPr="00264CCA">
              <w:rPr>
                <w:color w:val="auto"/>
                <w:sz w:val="21"/>
              </w:rPr>
              <w:t>的盐冻环境</w:t>
            </w:r>
            <w:proofErr w:type="gramEnd"/>
            <w:r w:rsidRPr="00264CCA">
              <w:rPr>
                <w:color w:val="auto"/>
                <w:sz w:val="21"/>
              </w:rPr>
              <w:t>：混凝土高度饱水、有盐环境</w:t>
            </w:r>
          </w:p>
        </w:tc>
        <w:tc>
          <w:tcPr>
            <w:tcW w:w="1089" w:type="pct"/>
            <w:vMerge w:val="restart"/>
            <w:vAlign w:val="center"/>
          </w:tcPr>
          <w:p w14:paraId="5C761CFC" w14:textId="77777777" w:rsidR="008D44CB" w:rsidRPr="00264CCA" w:rsidRDefault="008D44CB" w:rsidP="008D44CB">
            <w:pPr>
              <w:pStyle w:val="afa"/>
              <w:rPr>
                <w:color w:val="auto"/>
                <w:sz w:val="21"/>
              </w:rPr>
            </w:pPr>
            <w:r w:rsidRPr="00264CCA">
              <w:rPr>
                <w:color w:val="auto"/>
                <w:sz w:val="21"/>
              </w:rPr>
              <w:t>氯离子引起的钢筋及钢材的锈蚀</w:t>
            </w:r>
          </w:p>
        </w:tc>
      </w:tr>
      <w:tr w:rsidR="008D44CB" w:rsidRPr="00264CCA" w14:paraId="1E839026" w14:textId="77777777" w:rsidTr="00264CCA">
        <w:tc>
          <w:tcPr>
            <w:tcW w:w="257" w:type="pct"/>
            <w:vMerge/>
            <w:vAlign w:val="center"/>
          </w:tcPr>
          <w:p w14:paraId="314E3474" w14:textId="77777777" w:rsidR="008D44CB" w:rsidRPr="00264CCA" w:rsidRDefault="008D44CB" w:rsidP="008D44CB">
            <w:pPr>
              <w:pStyle w:val="afa"/>
              <w:rPr>
                <w:color w:val="auto"/>
                <w:sz w:val="21"/>
              </w:rPr>
            </w:pPr>
          </w:p>
        </w:tc>
        <w:tc>
          <w:tcPr>
            <w:tcW w:w="424" w:type="pct"/>
            <w:vMerge/>
            <w:vAlign w:val="center"/>
          </w:tcPr>
          <w:p w14:paraId="203F1C29" w14:textId="77777777" w:rsidR="008D44CB" w:rsidRPr="00264CCA" w:rsidRDefault="008D44CB" w:rsidP="008D44CB">
            <w:pPr>
              <w:pStyle w:val="afa"/>
              <w:rPr>
                <w:color w:val="auto"/>
                <w:sz w:val="21"/>
              </w:rPr>
            </w:pPr>
          </w:p>
        </w:tc>
        <w:tc>
          <w:tcPr>
            <w:tcW w:w="679" w:type="pct"/>
            <w:shd w:val="clear" w:color="auto" w:fill="auto"/>
            <w:vAlign w:val="center"/>
          </w:tcPr>
          <w:p w14:paraId="30281874" w14:textId="77777777" w:rsidR="008D44CB" w:rsidRPr="00264CCA" w:rsidRDefault="008D44CB" w:rsidP="008D44CB">
            <w:pPr>
              <w:pStyle w:val="afa"/>
              <w:rPr>
                <w:color w:val="auto"/>
                <w:sz w:val="21"/>
              </w:rPr>
            </w:pPr>
            <w:r w:rsidRPr="00264CCA">
              <w:rPr>
                <w:color w:val="auto"/>
                <w:sz w:val="21"/>
              </w:rPr>
              <w:t>D</w:t>
            </w:r>
          </w:p>
        </w:tc>
        <w:tc>
          <w:tcPr>
            <w:tcW w:w="1199" w:type="pct"/>
            <w:shd w:val="clear" w:color="auto" w:fill="auto"/>
            <w:vAlign w:val="center"/>
          </w:tcPr>
          <w:p w14:paraId="0D3EDF87" w14:textId="77777777" w:rsidR="008D44CB" w:rsidRPr="00264CCA" w:rsidRDefault="008D44CB" w:rsidP="008D44CB">
            <w:pPr>
              <w:pStyle w:val="afa"/>
              <w:rPr>
                <w:color w:val="auto"/>
                <w:sz w:val="21"/>
              </w:rPr>
            </w:pPr>
            <w:r w:rsidRPr="00264CCA">
              <w:rPr>
                <w:color w:val="auto"/>
                <w:sz w:val="21"/>
              </w:rPr>
              <w:t>大气区（轻度盐雾）</w:t>
            </w:r>
          </w:p>
        </w:tc>
        <w:tc>
          <w:tcPr>
            <w:tcW w:w="1352" w:type="pct"/>
          </w:tcPr>
          <w:p w14:paraId="4011F929" w14:textId="77777777" w:rsidR="008D44CB" w:rsidRPr="00264CCA" w:rsidRDefault="008D44CB" w:rsidP="008D44CB">
            <w:pPr>
              <w:pStyle w:val="afa"/>
              <w:rPr>
                <w:color w:val="auto"/>
                <w:sz w:val="21"/>
              </w:rPr>
            </w:pPr>
            <w:r w:rsidRPr="00264CCA">
              <w:rPr>
                <w:color w:val="auto"/>
                <w:sz w:val="21"/>
              </w:rPr>
              <w:t>桥墩、基础</w:t>
            </w:r>
          </w:p>
        </w:tc>
        <w:tc>
          <w:tcPr>
            <w:tcW w:w="1089" w:type="pct"/>
            <w:vMerge/>
            <w:vAlign w:val="center"/>
          </w:tcPr>
          <w:p w14:paraId="0C907FCD" w14:textId="77777777" w:rsidR="008D44CB" w:rsidRPr="00264CCA" w:rsidRDefault="008D44CB" w:rsidP="008D44CB">
            <w:pPr>
              <w:pStyle w:val="afa"/>
              <w:rPr>
                <w:color w:val="auto"/>
                <w:sz w:val="21"/>
              </w:rPr>
            </w:pPr>
          </w:p>
        </w:tc>
      </w:tr>
      <w:tr w:rsidR="008D44CB" w:rsidRPr="00264CCA" w14:paraId="0952CA1E" w14:textId="77777777" w:rsidTr="00264CCA">
        <w:tc>
          <w:tcPr>
            <w:tcW w:w="257" w:type="pct"/>
            <w:vMerge/>
            <w:vAlign w:val="center"/>
          </w:tcPr>
          <w:p w14:paraId="383DCFE1" w14:textId="77777777" w:rsidR="008D44CB" w:rsidRPr="00264CCA" w:rsidRDefault="008D44CB" w:rsidP="008D44CB">
            <w:pPr>
              <w:pStyle w:val="afa"/>
              <w:rPr>
                <w:color w:val="auto"/>
                <w:sz w:val="21"/>
              </w:rPr>
            </w:pPr>
          </w:p>
        </w:tc>
        <w:tc>
          <w:tcPr>
            <w:tcW w:w="424" w:type="pct"/>
            <w:vMerge/>
            <w:vAlign w:val="center"/>
          </w:tcPr>
          <w:p w14:paraId="365CCEEB" w14:textId="77777777" w:rsidR="008D44CB" w:rsidRPr="00264CCA" w:rsidRDefault="008D44CB" w:rsidP="008D44CB">
            <w:pPr>
              <w:pStyle w:val="afa"/>
              <w:rPr>
                <w:color w:val="auto"/>
                <w:sz w:val="21"/>
              </w:rPr>
            </w:pPr>
          </w:p>
        </w:tc>
        <w:tc>
          <w:tcPr>
            <w:tcW w:w="679" w:type="pct"/>
            <w:shd w:val="clear" w:color="auto" w:fill="auto"/>
            <w:vAlign w:val="center"/>
          </w:tcPr>
          <w:p w14:paraId="217AE198" w14:textId="77777777" w:rsidR="008D44CB" w:rsidRPr="00264CCA" w:rsidRDefault="008D44CB" w:rsidP="008D44CB">
            <w:pPr>
              <w:pStyle w:val="afa"/>
              <w:rPr>
                <w:color w:val="auto"/>
                <w:sz w:val="21"/>
              </w:rPr>
            </w:pPr>
            <w:r w:rsidRPr="00264CCA">
              <w:rPr>
                <w:color w:val="auto"/>
                <w:sz w:val="21"/>
              </w:rPr>
              <w:t>E</w:t>
            </w:r>
          </w:p>
        </w:tc>
        <w:tc>
          <w:tcPr>
            <w:tcW w:w="1199" w:type="pct"/>
            <w:shd w:val="clear" w:color="auto" w:fill="auto"/>
            <w:vAlign w:val="center"/>
          </w:tcPr>
          <w:p w14:paraId="022D3DFE" w14:textId="77777777" w:rsidR="008D44CB" w:rsidRPr="00264CCA" w:rsidRDefault="008D44CB" w:rsidP="008D44CB">
            <w:pPr>
              <w:pStyle w:val="afa"/>
              <w:rPr>
                <w:color w:val="auto"/>
                <w:sz w:val="21"/>
              </w:rPr>
            </w:pPr>
            <w:r w:rsidRPr="00264CCA">
              <w:rPr>
                <w:color w:val="auto"/>
                <w:sz w:val="21"/>
              </w:rPr>
              <w:t>大气区（重度盐雾）</w:t>
            </w:r>
          </w:p>
        </w:tc>
        <w:tc>
          <w:tcPr>
            <w:tcW w:w="1352" w:type="pct"/>
          </w:tcPr>
          <w:p w14:paraId="1CAFEE7A" w14:textId="77777777" w:rsidR="008D44CB" w:rsidRPr="00264CCA" w:rsidRDefault="008D44CB" w:rsidP="008D44CB">
            <w:pPr>
              <w:pStyle w:val="afa"/>
              <w:rPr>
                <w:color w:val="auto"/>
                <w:sz w:val="21"/>
              </w:rPr>
            </w:pPr>
            <w:r w:rsidRPr="00264CCA">
              <w:rPr>
                <w:color w:val="auto"/>
                <w:sz w:val="21"/>
              </w:rPr>
              <w:t>涨潮岸线</w:t>
            </w:r>
            <w:r w:rsidRPr="00264CCA">
              <w:rPr>
                <w:color w:val="auto"/>
                <w:sz w:val="21"/>
              </w:rPr>
              <w:t>100-300m</w:t>
            </w:r>
            <w:r w:rsidRPr="00264CCA">
              <w:rPr>
                <w:color w:val="auto"/>
                <w:sz w:val="21"/>
              </w:rPr>
              <w:t>陆上室外靠海陆上室外构件、桥梁上部构件</w:t>
            </w:r>
          </w:p>
        </w:tc>
        <w:tc>
          <w:tcPr>
            <w:tcW w:w="1089" w:type="pct"/>
            <w:vMerge/>
            <w:vAlign w:val="center"/>
          </w:tcPr>
          <w:p w14:paraId="245C7074" w14:textId="77777777" w:rsidR="008D44CB" w:rsidRPr="00264CCA" w:rsidRDefault="008D44CB" w:rsidP="008D44CB">
            <w:pPr>
              <w:pStyle w:val="afa"/>
              <w:rPr>
                <w:color w:val="auto"/>
                <w:sz w:val="21"/>
              </w:rPr>
            </w:pPr>
          </w:p>
        </w:tc>
      </w:tr>
      <w:tr w:rsidR="008D44CB" w:rsidRPr="00264CCA" w14:paraId="5D686C7E" w14:textId="77777777" w:rsidTr="00264CCA">
        <w:tc>
          <w:tcPr>
            <w:tcW w:w="257" w:type="pct"/>
            <w:vMerge/>
            <w:vAlign w:val="center"/>
          </w:tcPr>
          <w:p w14:paraId="48208850" w14:textId="77777777" w:rsidR="008D44CB" w:rsidRPr="00264CCA" w:rsidRDefault="008D44CB" w:rsidP="008D44CB">
            <w:pPr>
              <w:pStyle w:val="afa"/>
              <w:rPr>
                <w:color w:val="auto"/>
                <w:sz w:val="21"/>
              </w:rPr>
            </w:pPr>
          </w:p>
        </w:tc>
        <w:tc>
          <w:tcPr>
            <w:tcW w:w="424" w:type="pct"/>
            <w:vMerge/>
            <w:vAlign w:val="center"/>
          </w:tcPr>
          <w:p w14:paraId="231A2D5F" w14:textId="77777777" w:rsidR="008D44CB" w:rsidRPr="00264CCA" w:rsidRDefault="008D44CB" w:rsidP="008D44CB">
            <w:pPr>
              <w:pStyle w:val="afa"/>
              <w:rPr>
                <w:color w:val="auto"/>
                <w:sz w:val="21"/>
              </w:rPr>
            </w:pPr>
          </w:p>
        </w:tc>
        <w:tc>
          <w:tcPr>
            <w:tcW w:w="679" w:type="pct"/>
            <w:shd w:val="clear" w:color="auto" w:fill="auto"/>
            <w:vAlign w:val="center"/>
          </w:tcPr>
          <w:p w14:paraId="3E4B53DA" w14:textId="77777777" w:rsidR="008D44CB" w:rsidRPr="00264CCA" w:rsidRDefault="008D44CB" w:rsidP="008D44CB">
            <w:pPr>
              <w:pStyle w:val="afa"/>
              <w:rPr>
                <w:color w:val="auto"/>
                <w:sz w:val="21"/>
              </w:rPr>
            </w:pPr>
            <w:r w:rsidRPr="00264CCA">
              <w:rPr>
                <w:color w:val="auto"/>
                <w:sz w:val="21"/>
              </w:rPr>
              <w:t>F</w:t>
            </w:r>
          </w:p>
        </w:tc>
        <w:tc>
          <w:tcPr>
            <w:tcW w:w="1199" w:type="pct"/>
            <w:shd w:val="clear" w:color="auto" w:fill="auto"/>
            <w:vAlign w:val="center"/>
          </w:tcPr>
          <w:p w14:paraId="6ADCB0D4" w14:textId="77777777" w:rsidR="008D44CB" w:rsidRPr="00264CCA" w:rsidRDefault="008D44CB" w:rsidP="008D44CB">
            <w:pPr>
              <w:pStyle w:val="afa"/>
              <w:rPr>
                <w:color w:val="auto"/>
                <w:sz w:val="21"/>
              </w:rPr>
            </w:pPr>
            <w:r w:rsidRPr="00264CCA">
              <w:rPr>
                <w:color w:val="auto"/>
                <w:sz w:val="21"/>
              </w:rPr>
              <w:t>炎热地区潮汐区、</w:t>
            </w:r>
            <w:proofErr w:type="gramStart"/>
            <w:r w:rsidRPr="00264CCA">
              <w:rPr>
                <w:color w:val="auto"/>
                <w:sz w:val="21"/>
              </w:rPr>
              <w:t>浪溅区</w:t>
            </w:r>
            <w:proofErr w:type="gramEnd"/>
          </w:p>
        </w:tc>
        <w:tc>
          <w:tcPr>
            <w:tcW w:w="1352" w:type="pct"/>
          </w:tcPr>
          <w:p w14:paraId="2F789EAA" w14:textId="77777777" w:rsidR="008D44CB" w:rsidRPr="00264CCA" w:rsidRDefault="008D44CB" w:rsidP="008D44CB">
            <w:pPr>
              <w:pStyle w:val="afa"/>
              <w:rPr>
                <w:color w:val="auto"/>
                <w:sz w:val="21"/>
              </w:rPr>
            </w:pPr>
            <w:r w:rsidRPr="00264CCA">
              <w:rPr>
                <w:color w:val="auto"/>
                <w:sz w:val="21"/>
              </w:rPr>
              <w:t>涨潮岸线</w:t>
            </w:r>
            <w:r w:rsidRPr="00264CCA">
              <w:rPr>
                <w:color w:val="auto"/>
                <w:sz w:val="21"/>
              </w:rPr>
              <w:t>100m</w:t>
            </w:r>
            <w:r w:rsidRPr="00264CCA">
              <w:rPr>
                <w:color w:val="auto"/>
                <w:sz w:val="21"/>
              </w:rPr>
              <w:t>以内陆上室外靠海陆上室外构件、桥梁上部构件、</w:t>
            </w:r>
          </w:p>
        </w:tc>
        <w:tc>
          <w:tcPr>
            <w:tcW w:w="1089" w:type="pct"/>
            <w:vMerge/>
            <w:vAlign w:val="center"/>
          </w:tcPr>
          <w:p w14:paraId="416BBE18" w14:textId="77777777" w:rsidR="008D44CB" w:rsidRPr="00264CCA" w:rsidRDefault="008D44CB" w:rsidP="008D44CB">
            <w:pPr>
              <w:pStyle w:val="afa"/>
              <w:rPr>
                <w:color w:val="auto"/>
                <w:sz w:val="21"/>
              </w:rPr>
            </w:pPr>
          </w:p>
        </w:tc>
      </w:tr>
      <w:tr w:rsidR="008D44CB" w:rsidRPr="00264CCA" w14:paraId="3A5A7CFB" w14:textId="77777777" w:rsidTr="00264CCA">
        <w:tc>
          <w:tcPr>
            <w:tcW w:w="257" w:type="pct"/>
            <w:vMerge w:val="restart"/>
            <w:vAlign w:val="center"/>
          </w:tcPr>
          <w:p w14:paraId="0A170C72" w14:textId="77777777" w:rsidR="008D44CB" w:rsidRPr="00264CCA" w:rsidRDefault="008D44CB" w:rsidP="008D44CB">
            <w:pPr>
              <w:pStyle w:val="afa"/>
              <w:rPr>
                <w:color w:val="auto"/>
                <w:sz w:val="21"/>
              </w:rPr>
            </w:pPr>
            <w:r w:rsidRPr="00264CCA">
              <w:rPr>
                <w:rFonts w:ascii="宋体" w:hAnsi="宋体" w:cs="宋体" w:hint="eastAsia"/>
                <w:color w:val="auto"/>
                <w:sz w:val="21"/>
              </w:rPr>
              <w:t>Ⅳ</w:t>
            </w:r>
          </w:p>
        </w:tc>
        <w:tc>
          <w:tcPr>
            <w:tcW w:w="424" w:type="pct"/>
            <w:vMerge w:val="restart"/>
            <w:vAlign w:val="center"/>
          </w:tcPr>
          <w:p w14:paraId="31452FC1" w14:textId="77777777" w:rsidR="008D44CB" w:rsidRPr="00264CCA" w:rsidRDefault="008D44CB" w:rsidP="008D44CB">
            <w:pPr>
              <w:pStyle w:val="afa"/>
              <w:rPr>
                <w:color w:val="auto"/>
                <w:sz w:val="21"/>
              </w:rPr>
            </w:pPr>
            <w:r w:rsidRPr="00264CCA">
              <w:rPr>
                <w:color w:val="auto"/>
                <w:sz w:val="21"/>
              </w:rPr>
              <w:t>化学腐蚀环境</w:t>
            </w:r>
          </w:p>
        </w:tc>
        <w:tc>
          <w:tcPr>
            <w:tcW w:w="679" w:type="pct"/>
            <w:vAlign w:val="center"/>
          </w:tcPr>
          <w:p w14:paraId="4645DDBF" w14:textId="77777777" w:rsidR="008D44CB" w:rsidRPr="00264CCA" w:rsidRDefault="008D44CB" w:rsidP="008D44CB">
            <w:pPr>
              <w:pStyle w:val="afa"/>
              <w:rPr>
                <w:color w:val="auto"/>
                <w:sz w:val="21"/>
              </w:rPr>
            </w:pPr>
            <w:r w:rsidRPr="00264CCA">
              <w:rPr>
                <w:color w:val="auto"/>
                <w:sz w:val="21"/>
              </w:rPr>
              <w:t>C</w:t>
            </w:r>
          </w:p>
        </w:tc>
        <w:tc>
          <w:tcPr>
            <w:tcW w:w="1199" w:type="pct"/>
            <w:vAlign w:val="center"/>
          </w:tcPr>
          <w:p w14:paraId="0158D20A" w14:textId="77777777" w:rsidR="008D44CB" w:rsidRPr="00264CCA" w:rsidRDefault="008D44CB" w:rsidP="008D44CB">
            <w:pPr>
              <w:pStyle w:val="afa"/>
              <w:rPr>
                <w:color w:val="auto"/>
                <w:sz w:val="21"/>
              </w:rPr>
            </w:pPr>
            <w:r w:rsidRPr="00264CCA">
              <w:rPr>
                <w:color w:val="auto"/>
                <w:sz w:val="21"/>
              </w:rPr>
              <w:t>轻度（气体、液体、固体）</w:t>
            </w:r>
          </w:p>
        </w:tc>
        <w:tc>
          <w:tcPr>
            <w:tcW w:w="1352" w:type="pct"/>
            <w:vAlign w:val="center"/>
          </w:tcPr>
          <w:p w14:paraId="477E8174" w14:textId="77777777" w:rsidR="008D44CB" w:rsidRPr="00264CCA" w:rsidRDefault="008D44CB" w:rsidP="008D44CB">
            <w:pPr>
              <w:pStyle w:val="afa"/>
              <w:rPr>
                <w:color w:val="auto"/>
                <w:sz w:val="21"/>
              </w:rPr>
            </w:pPr>
            <w:r w:rsidRPr="00264CCA">
              <w:rPr>
                <w:color w:val="auto"/>
                <w:sz w:val="21"/>
              </w:rPr>
              <w:t>一般大气污染环境</w:t>
            </w:r>
            <w:r w:rsidRPr="00264CCA">
              <w:rPr>
                <w:color w:val="auto"/>
                <w:sz w:val="21"/>
              </w:rPr>
              <w:t>;</w:t>
            </w:r>
            <w:r w:rsidRPr="00264CCA">
              <w:rPr>
                <w:color w:val="auto"/>
                <w:sz w:val="21"/>
              </w:rPr>
              <w:t>汽车或机车废气；弱腐蚀液体、固体</w:t>
            </w:r>
          </w:p>
        </w:tc>
        <w:tc>
          <w:tcPr>
            <w:tcW w:w="1089" w:type="pct"/>
            <w:vMerge w:val="restart"/>
            <w:vAlign w:val="center"/>
          </w:tcPr>
          <w:p w14:paraId="5B392558" w14:textId="77777777" w:rsidR="008D44CB" w:rsidRPr="00264CCA" w:rsidRDefault="008D44CB" w:rsidP="008D44CB">
            <w:pPr>
              <w:pStyle w:val="afa"/>
              <w:rPr>
                <w:color w:val="auto"/>
                <w:sz w:val="21"/>
              </w:rPr>
            </w:pPr>
            <w:r w:rsidRPr="00264CCA">
              <w:rPr>
                <w:color w:val="auto"/>
                <w:sz w:val="21"/>
              </w:rPr>
              <w:t>化学物质引起钢筋、钢材及混凝土的腐蚀</w:t>
            </w:r>
          </w:p>
        </w:tc>
      </w:tr>
      <w:tr w:rsidR="008D44CB" w:rsidRPr="00264CCA" w14:paraId="1E88B829" w14:textId="77777777" w:rsidTr="00264CCA">
        <w:tc>
          <w:tcPr>
            <w:tcW w:w="257" w:type="pct"/>
            <w:vMerge/>
            <w:vAlign w:val="center"/>
          </w:tcPr>
          <w:p w14:paraId="3C79851F" w14:textId="77777777" w:rsidR="008D44CB" w:rsidRPr="00264CCA" w:rsidRDefault="008D44CB" w:rsidP="008D44CB">
            <w:pPr>
              <w:pStyle w:val="afa"/>
              <w:rPr>
                <w:color w:val="auto"/>
                <w:sz w:val="21"/>
              </w:rPr>
            </w:pPr>
          </w:p>
        </w:tc>
        <w:tc>
          <w:tcPr>
            <w:tcW w:w="424" w:type="pct"/>
            <w:vMerge/>
            <w:vAlign w:val="center"/>
          </w:tcPr>
          <w:p w14:paraId="1CF4CB3C" w14:textId="77777777" w:rsidR="008D44CB" w:rsidRPr="00264CCA" w:rsidRDefault="008D44CB" w:rsidP="008D44CB">
            <w:pPr>
              <w:pStyle w:val="afa"/>
              <w:rPr>
                <w:color w:val="auto"/>
                <w:sz w:val="21"/>
              </w:rPr>
            </w:pPr>
          </w:p>
        </w:tc>
        <w:tc>
          <w:tcPr>
            <w:tcW w:w="679" w:type="pct"/>
            <w:vAlign w:val="center"/>
          </w:tcPr>
          <w:p w14:paraId="76256F85" w14:textId="77777777" w:rsidR="008D44CB" w:rsidRPr="00264CCA" w:rsidRDefault="008D44CB" w:rsidP="008D44CB">
            <w:pPr>
              <w:pStyle w:val="afa"/>
              <w:rPr>
                <w:color w:val="auto"/>
                <w:sz w:val="21"/>
              </w:rPr>
            </w:pPr>
            <w:r w:rsidRPr="00264CCA">
              <w:rPr>
                <w:color w:val="auto"/>
                <w:sz w:val="21"/>
              </w:rPr>
              <w:t>D</w:t>
            </w:r>
          </w:p>
        </w:tc>
        <w:tc>
          <w:tcPr>
            <w:tcW w:w="1199" w:type="pct"/>
            <w:vAlign w:val="center"/>
          </w:tcPr>
          <w:p w14:paraId="15344066" w14:textId="77777777" w:rsidR="008D44CB" w:rsidRPr="00264CCA" w:rsidRDefault="008D44CB" w:rsidP="008D44CB">
            <w:pPr>
              <w:pStyle w:val="afa"/>
              <w:rPr>
                <w:color w:val="auto"/>
                <w:sz w:val="21"/>
              </w:rPr>
            </w:pPr>
            <w:r w:rsidRPr="00264CCA">
              <w:rPr>
                <w:color w:val="auto"/>
                <w:sz w:val="21"/>
              </w:rPr>
              <w:t>中度（气体、液体、固体）</w:t>
            </w:r>
          </w:p>
        </w:tc>
        <w:tc>
          <w:tcPr>
            <w:tcW w:w="1352" w:type="pct"/>
            <w:vAlign w:val="center"/>
          </w:tcPr>
          <w:p w14:paraId="10973EEE" w14:textId="77777777" w:rsidR="008D44CB" w:rsidRPr="00264CCA" w:rsidRDefault="008D44CB" w:rsidP="008D44CB">
            <w:pPr>
              <w:pStyle w:val="afa"/>
              <w:rPr>
                <w:color w:val="auto"/>
                <w:sz w:val="21"/>
              </w:rPr>
            </w:pPr>
            <w:r w:rsidRPr="00264CCA">
              <w:rPr>
                <w:color w:val="auto"/>
                <w:sz w:val="21"/>
              </w:rPr>
              <w:t>酸雨</w:t>
            </w:r>
            <w:r w:rsidRPr="00264CCA">
              <w:rPr>
                <w:color w:val="auto"/>
                <w:sz w:val="21"/>
              </w:rPr>
              <w:t>PH&gt;4.5</w:t>
            </w:r>
            <w:r w:rsidRPr="00264CCA">
              <w:rPr>
                <w:color w:val="auto"/>
                <w:sz w:val="21"/>
              </w:rPr>
              <w:t>；中等腐蚀气体、液体、固体</w:t>
            </w:r>
          </w:p>
        </w:tc>
        <w:tc>
          <w:tcPr>
            <w:tcW w:w="1089" w:type="pct"/>
            <w:vMerge/>
            <w:vAlign w:val="center"/>
          </w:tcPr>
          <w:p w14:paraId="1555FAF1" w14:textId="77777777" w:rsidR="008D44CB" w:rsidRPr="00264CCA" w:rsidRDefault="008D44CB" w:rsidP="008D44CB">
            <w:pPr>
              <w:pStyle w:val="afa"/>
              <w:rPr>
                <w:color w:val="auto"/>
                <w:sz w:val="21"/>
              </w:rPr>
            </w:pPr>
          </w:p>
        </w:tc>
      </w:tr>
      <w:tr w:rsidR="008D44CB" w:rsidRPr="00264CCA" w14:paraId="6498D229" w14:textId="77777777" w:rsidTr="00264CCA">
        <w:tc>
          <w:tcPr>
            <w:tcW w:w="257" w:type="pct"/>
            <w:vMerge/>
            <w:vAlign w:val="center"/>
          </w:tcPr>
          <w:p w14:paraId="7E0DB0BE" w14:textId="77777777" w:rsidR="008D44CB" w:rsidRPr="00264CCA" w:rsidRDefault="008D44CB" w:rsidP="008D44CB">
            <w:pPr>
              <w:pStyle w:val="afa"/>
              <w:rPr>
                <w:color w:val="auto"/>
                <w:sz w:val="21"/>
              </w:rPr>
            </w:pPr>
          </w:p>
        </w:tc>
        <w:tc>
          <w:tcPr>
            <w:tcW w:w="424" w:type="pct"/>
            <w:vMerge/>
            <w:vAlign w:val="center"/>
          </w:tcPr>
          <w:p w14:paraId="6E425D89" w14:textId="77777777" w:rsidR="008D44CB" w:rsidRPr="00264CCA" w:rsidRDefault="008D44CB" w:rsidP="008D44CB">
            <w:pPr>
              <w:pStyle w:val="afa"/>
              <w:rPr>
                <w:color w:val="auto"/>
                <w:sz w:val="21"/>
              </w:rPr>
            </w:pPr>
          </w:p>
        </w:tc>
        <w:tc>
          <w:tcPr>
            <w:tcW w:w="679" w:type="pct"/>
            <w:vAlign w:val="center"/>
          </w:tcPr>
          <w:p w14:paraId="030B3BFF" w14:textId="77777777" w:rsidR="008D44CB" w:rsidRPr="00264CCA" w:rsidRDefault="008D44CB" w:rsidP="008D44CB">
            <w:pPr>
              <w:pStyle w:val="afa"/>
              <w:rPr>
                <w:color w:val="auto"/>
                <w:sz w:val="21"/>
              </w:rPr>
            </w:pPr>
            <w:r w:rsidRPr="00264CCA">
              <w:rPr>
                <w:color w:val="auto"/>
                <w:sz w:val="21"/>
              </w:rPr>
              <w:t>E</w:t>
            </w:r>
          </w:p>
        </w:tc>
        <w:tc>
          <w:tcPr>
            <w:tcW w:w="1199" w:type="pct"/>
            <w:vAlign w:val="center"/>
          </w:tcPr>
          <w:p w14:paraId="6109566A" w14:textId="77777777" w:rsidR="008D44CB" w:rsidRPr="00264CCA" w:rsidRDefault="008D44CB" w:rsidP="008D44CB">
            <w:pPr>
              <w:pStyle w:val="afa"/>
              <w:rPr>
                <w:color w:val="auto"/>
                <w:sz w:val="21"/>
              </w:rPr>
            </w:pPr>
            <w:r w:rsidRPr="00264CCA">
              <w:rPr>
                <w:color w:val="auto"/>
                <w:sz w:val="21"/>
              </w:rPr>
              <w:t>重度（气体、液体、固体）</w:t>
            </w:r>
          </w:p>
        </w:tc>
        <w:tc>
          <w:tcPr>
            <w:tcW w:w="1352" w:type="pct"/>
            <w:vAlign w:val="center"/>
          </w:tcPr>
          <w:p w14:paraId="3E4503DE" w14:textId="77777777" w:rsidR="008D44CB" w:rsidRPr="00264CCA" w:rsidRDefault="008D44CB" w:rsidP="008D44CB">
            <w:pPr>
              <w:pStyle w:val="afa"/>
              <w:rPr>
                <w:color w:val="auto"/>
                <w:sz w:val="21"/>
              </w:rPr>
            </w:pPr>
            <w:r w:rsidRPr="00264CCA">
              <w:rPr>
                <w:color w:val="auto"/>
                <w:sz w:val="21"/>
              </w:rPr>
              <w:t>酸雨</w:t>
            </w:r>
            <w:r w:rsidRPr="00264CCA">
              <w:rPr>
                <w:color w:val="auto"/>
                <w:sz w:val="21"/>
              </w:rPr>
              <w:t>PH≤4.5</w:t>
            </w:r>
            <w:r w:rsidRPr="00264CCA">
              <w:rPr>
                <w:color w:val="auto"/>
                <w:sz w:val="21"/>
              </w:rPr>
              <w:t>；强腐蚀气体、液体、固体</w:t>
            </w:r>
          </w:p>
        </w:tc>
        <w:tc>
          <w:tcPr>
            <w:tcW w:w="1089" w:type="pct"/>
            <w:vMerge/>
            <w:vAlign w:val="center"/>
          </w:tcPr>
          <w:p w14:paraId="78B22094" w14:textId="77777777" w:rsidR="008D44CB" w:rsidRPr="00264CCA" w:rsidRDefault="008D44CB" w:rsidP="008D44CB">
            <w:pPr>
              <w:pStyle w:val="afa"/>
              <w:rPr>
                <w:color w:val="auto"/>
                <w:sz w:val="21"/>
              </w:rPr>
            </w:pPr>
          </w:p>
        </w:tc>
      </w:tr>
    </w:tbl>
    <w:p w14:paraId="55C36D99" w14:textId="4D163844" w:rsidR="008D44CB" w:rsidRPr="004A668E" w:rsidRDefault="008D44CB" w:rsidP="008D44CB">
      <w:pPr>
        <w:pStyle w:val="aff"/>
        <w:ind w:firstLine="211"/>
        <w:rPr>
          <w:rStyle w:val="fontstyle01"/>
          <w:rFonts w:ascii="Times New Roman" w:hAnsi="Times New Roman"/>
          <w:color w:val="auto"/>
          <w:sz w:val="21"/>
        </w:rPr>
      </w:pPr>
      <w:r w:rsidRPr="004A668E">
        <w:rPr>
          <w:rStyle w:val="fontstyle01"/>
          <w:rFonts w:ascii="Times New Roman" w:hAnsi="Times New Roman"/>
          <w:b/>
          <w:color w:val="auto"/>
          <w:sz w:val="21"/>
        </w:rPr>
        <w:t>注：</w:t>
      </w:r>
      <w:r w:rsidRPr="004A668E">
        <w:rPr>
          <w:rStyle w:val="fontstyle01"/>
          <w:rFonts w:ascii="Times New Roman" w:hAnsi="Times New Roman"/>
          <w:color w:val="auto"/>
          <w:sz w:val="21"/>
        </w:rPr>
        <w:t>本表中化学腐蚀环境，可根据鉴定的需要按照现行国家标准《工业建筑防腐设计规范》</w:t>
      </w:r>
      <w:r w:rsidRPr="004A668E">
        <w:rPr>
          <w:rStyle w:val="fontstyle21"/>
          <w:rFonts w:ascii="Times New Roman" w:hAnsi="Times New Roman" w:hint="default"/>
          <w:color w:val="auto"/>
          <w:sz w:val="21"/>
        </w:rPr>
        <w:t>GB50046</w:t>
      </w:r>
      <w:r w:rsidRPr="004A668E">
        <w:rPr>
          <w:rStyle w:val="fontstyle01"/>
          <w:rFonts w:ascii="Times New Roman" w:hAnsi="Times New Roman"/>
          <w:color w:val="auto"/>
          <w:sz w:val="21"/>
        </w:rPr>
        <w:t>或《岩土工程勘察规范》</w:t>
      </w:r>
      <w:r w:rsidRPr="004A668E">
        <w:rPr>
          <w:rStyle w:val="fontstyle21"/>
          <w:rFonts w:ascii="Times New Roman" w:hAnsi="Times New Roman" w:hint="default"/>
          <w:color w:val="auto"/>
          <w:sz w:val="21"/>
        </w:rPr>
        <w:t>GB50021</w:t>
      </w:r>
      <w:r w:rsidRPr="004A668E">
        <w:rPr>
          <w:rStyle w:val="fontstyle01"/>
          <w:rFonts w:ascii="Times New Roman" w:hAnsi="Times New Roman"/>
          <w:color w:val="auto"/>
          <w:sz w:val="21"/>
        </w:rPr>
        <w:t>（对地基基础和地下结构），进一步详细确定环境类别和环境作用等级。</w:t>
      </w:r>
    </w:p>
    <w:p w14:paraId="76507360" w14:textId="6CD80578" w:rsidR="008D44CB" w:rsidRPr="00933DAC" w:rsidRDefault="008D44CB" w:rsidP="001B5AC6">
      <w:pPr>
        <w:pStyle w:val="afb"/>
        <w:numPr>
          <w:ilvl w:val="0"/>
          <w:numId w:val="87"/>
        </w:numPr>
        <w:spacing w:before="60" w:after="60"/>
        <w:ind w:left="0" w:firstLineChars="0" w:firstLine="0"/>
        <w:rPr>
          <w:sz w:val="21"/>
        </w:rPr>
      </w:pPr>
      <w:r w:rsidRPr="00933DAC">
        <w:rPr>
          <w:rStyle w:val="fontstyle21"/>
          <w:rFonts w:ascii="Times New Roman" w:hAnsi="Times New Roman" w:hint="default"/>
          <w:sz w:val="24"/>
          <w:szCs w:val="24"/>
        </w:rPr>
        <w:t>人防建筑工程的使用历史调查应包括人防建筑工程设计与施工、用途和使用年限、历次检测、维修与加固、用途变更与改扩建、使用荷载与动荷载作用历史以及遭受灾害和事故等情况。</w:t>
      </w:r>
    </w:p>
    <w:p w14:paraId="07671D6B" w14:textId="6BB6DE9E" w:rsidR="008D44CB" w:rsidRPr="00542DCB" w:rsidRDefault="008D44CB" w:rsidP="003967E0">
      <w:pPr>
        <w:pStyle w:val="ac"/>
        <w:numPr>
          <w:ilvl w:val="0"/>
          <w:numId w:val="115"/>
        </w:numPr>
        <w:ind w:firstLineChars="0"/>
        <w:jc w:val="center"/>
        <w:outlineLvl w:val="1"/>
        <w:rPr>
          <w:b/>
        </w:rPr>
      </w:pPr>
      <w:bookmarkStart w:id="40" w:name="_Toc22274932"/>
      <w:bookmarkStart w:id="41" w:name="_Toc27141429"/>
      <w:bookmarkStart w:id="42" w:name="_Toc38121882"/>
      <w:r w:rsidRPr="00542DCB">
        <w:rPr>
          <w:b/>
        </w:rPr>
        <w:t>人防建筑工程现状的调查与检测</w:t>
      </w:r>
      <w:bookmarkEnd w:id="40"/>
      <w:bookmarkEnd w:id="41"/>
      <w:bookmarkEnd w:id="42"/>
    </w:p>
    <w:p w14:paraId="19E048F2" w14:textId="16D80C15" w:rsidR="008D44CB" w:rsidRPr="004D7AC2" w:rsidRDefault="008D44CB" w:rsidP="003967E0">
      <w:pPr>
        <w:pStyle w:val="ad"/>
        <w:numPr>
          <w:ilvl w:val="0"/>
          <w:numId w:val="89"/>
        </w:numPr>
        <w:ind w:firstLineChars="0"/>
      </w:pPr>
      <w:r w:rsidRPr="004D7AC2">
        <w:t>人防建筑工程的调查和检测包括地基基础、</w:t>
      </w:r>
      <w:r w:rsidR="007C4269" w:rsidRPr="004D7AC2">
        <w:rPr>
          <w:rFonts w:hint="eastAsia"/>
        </w:rPr>
        <w:t>承重</w:t>
      </w:r>
      <w:r w:rsidRPr="004D7AC2">
        <w:t>结构两个部分。</w:t>
      </w:r>
    </w:p>
    <w:p w14:paraId="4C5B32CC" w14:textId="3BAAB99F" w:rsidR="008D44CB" w:rsidRPr="004A668E" w:rsidRDefault="008D44CB" w:rsidP="003967E0">
      <w:pPr>
        <w:pStyle w:val="ad"/>
        <w:numPr>
          <w:ilvl w:val="0"/>
          <w:numId w:val="89"/>
        </w:numPr>
        <w:ind w:firstLineChars="0"/>
        <w:rPr>
          <w:rStyle w:val="fontstyle21"/>
          <w:rFonts w:ascii="Times New Roman" w:hAnsi="Times New Roman" w:hint="default"/>
          <w:sz w:val="21"/>
          <w:szCs w:val="21"/>
        </w:rPr>
      </w:pPr>
      <w:r w:rsidRPr="004A668E">
        <w:t>结构材料性能的检测，当图纸资料有明确说明时，可进行现场抽检验证；当图纸资料不全或有怀疑时，应按国家现行有关检测技术标准的规定，通过现场取样或现场测试进行检测</w:t>
      </w:r>
      <w:r w:rsidR="007C4269">
        <w:rPr>
          <w:rFonts w:hint="eastAsia"/>
        </w:rPr>
        <w:t>。</w:t>
      </w:r>
    </w:p>
    <w:p w14:paraId="61B88F81" w14:textId="7679B428" w:rsidR="008D44CB" w:rsidRPr="004A668E" w:rsidRDefault="008D44CB" w:rsidP="003967E0">
      <w:pPr>
        <w:pStyle w:val="ad"/>
        <w:numPr>
          <w:ilvl w:val="0"/>
          <w:numId w:val="89"/>
        </w:numPr>
        <w:ind w:firstLineChars="0"/>
        <w:rPr>
          <w:rStyle w:val="fontstyle21"/>
          <w:rFonts w:ascii="Times New Roman" w:hAnsi="Times New Roman" w:hint="default"/>
          <w:sz w:val="21"/>
          <w:szCs w:val="21"/>
        </w:rPr>
      </w:pPr>
      <w:r w:rsidRPr="004A668E">
        <w:t>地基基础现状调查与检测应进行下列工作：</w:t>
      </w:r>
    </w:p>
    <w:p w14:paraId="00662813" w14:textId="7A506EEE" w:rsidR="008D44CB" w:rsidRPr="004A668E" w:rsidRDefault="008D44CB" w:rsidP="003967E0">
      <w:pPr>
        <w:pStyle w:val="afb"/>
        <w:numPr>
          <w:ilvl w:val="0"/>
          <w:numId w:val="90"/>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lastRenderedPageBreak/>
        <w:t>查阅岩土工程勘察报告以及有关图纸资料，调查建筑实际使用荷载、沉降量和沉降稳定情况、沉降差、上部结构倾斜、扭曲、裂缝，地下室和管线情况。当地基资料不足时，可根据人防建筑工程是否存在地基不均匀沉降的反应进行评定，还可对场地地基进行近位勘察或沉降观测</w:t>
      </w:r>
      <w:r w:rsidR="001567AB">
        <w:rPr>
          <w:rStyle w:val="fontstyle01"/>
          <w:rFonts w:ascii="Times New Roman" w:hAnsi="Times New Roman" w:hint="eastAsia"/>
          <w:sz w:val="24"/>
          <w:szCs w:val="24"/>
        </w:rPr>
        <w:t>；</w:t>
      </w:r>
    </w:p>
    <w:p w14:paraId="6A1C1D11" w14:textId="0F3CCD13" w:rsidR="008D44CB" w:rsidRPr="004A668E" w:rsidRDefault="008D44CB" w:rsidP="003967E0">
      <w:pPr>
        <w:pStyle w:val="afb"/>
        <w:numPr>
          <w:ilvl w:val="0"/>
          <w:numId w:val="90"/>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当需通过调查确定地基的岩土性能标准值和地基承载力特征值时，应根据调查和补充勘察结果按国家现行有关标准的规定以及原设计所做的调整进行确定</w:t>
      </w:r>
      <w:r w:rsidR="001567AB">
        <w:rPr>
          <w:rStyle w:val="fontstyle01"/>
          <w:rFonts w:ascii="Times New Roman" w:hAnsi="Times New Roman" w:hint="eastAsia"/>
          <w:sz w:val="24"/>
          <w:szCs w:val="24"/>
        </w:rPr>
        <w:t>；</w:t>
      </w:r>
    </w:p>
    <w:p w14:paraId="53940FE9" w14:textId="027A9D12" w:rsidR="008D44CB" w:rsidRPr="004A668E" w:rsidRDefault="008D44CB" w:rsidP="003967E0">
      <w:pPr>
        <w:pStyle w:val="afb"/>
        <w:numPr>
          <w:ilvl w:val="0"/>
          <w:numId w:val="90"/>
        </w:numPr>
        <w:spacing w:before="60" w:after="60"/>
        <w:ind w:left="0" w:firstLine="480"/>
        <w:rPr>
          <w:rStyle w:val="fontstyle01"/>
          <w:rFonts w:ascii="Times New Roman" w:hAnsi="Times New Roman"/>
          <w:bCs/>
          <w:sz w:val="21"/>
          <w:szCs w:val="21"/>
        </w:rPr>
      </w:pPr>
      <w:r w:rsidRPr="004A668E">
        <w:rPr>
          <w:rStyle w:val="fontstyle01"/>
          <w:rFonts w:ascii="Times New Roman" w:hAnsi="Times New Roman"/>
          <w:sz w:val="24"/>
          <w:szCs w:val="24"/>
        </w:rPr>
        <w:t>基础的种类和材料性能，可通过查阅图纸资料确定；当资料不足或资料虽然基本齐全但有怀疑时，可开挖个别基础检测，查明基础类型、尺寸、埋深；检验基础材料强度，并检测基础变位、开裂、腐蚀和损伤等情况。当地基有明显问题时应进行沉降观测。</w:t>
      </w:r>
    </w:p>
    <w:p w14:paraId="723333BC" w14:textId="18FF897D" w:rsidR="008D44CB" w:rsidRPr="004A668E" w:rsidRDefault="008D44CB" w:rsidP="003967E0">
      <w:pPr>
        <w:pStyle w:val="ad"/>
        <w:numPr>
          <w:ilvl w:val="0"/>
          <w:numId w:val="89"/>
        </w:numPr>
        <w:ind w:firstLineChars="0"/>
        <w:rPr>
          <w:rStyle w:val="fontstyle21"/>
          <w:rFonts w:ascii="Times New Roman" w:hAnsi="Times New Roman" w:hint="default"/>
          <w:sz w:val="21"/>
          <w:szCs w:val="21"/>
        </w:rPr>
      </w:pPr>
      <w:r w:rsidRPr="004A668E">
        <w:t>人防建筑工程承重结构现状调查与检测，应根据结构的具体情况和鉴定内容、要求，按下列规定进行：</w:t>
      </w:r>
    </w:p>
    <w:p w14:paraId="3154A830" w14:textId="6004DFE1" w:rsidR="008D44CB" w:rsidRPr="004A668E" w:rsidRDefault="008D44CB" w:rsidP="003967E0">
      <w:pPr>
        <w:pStyle w:val="afb"/>
        <w:numPr>
          <w:ilvl w:val="0"/>
          <w:numId w:val="91"/>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人防建筑工程承重结构牢固性的调查，应包括结构平面布置、竖向和水平向承重构件布置、结构抗侧力作用体系、抗侧力构件平面布置的对称性、竖向抗侧力构件的连续性、结构间的</w:t>
      </w:r>
      <w:proofErr w:type="gramStart"/>
      <w:r w:rsidRPr="004A668E">
        <w:rPr>
          <w:rStyle w:val="fontstyle01"/>
          <w:rFonts w:ascii="Times New Roman" w:hAnsi="Times New Roman"/>
          <w:sz w:val="24"/>
          <w:szCs w:val="24"/>
        </w:rPr>
        <w:t>连系</w:t>
      </w:r>
      <w:proofErr w:type="gramEnd"/>
      <w:r w:rsidRPr="004A668E">
        <w:rPr>
          <w:rStyle w:val="fontstyle01"/>
          <w:rFonts w:ascii="Times New Roman" w:hAnsi="Times New Roman"/>
          <w:sz w:val="24"/>
          <w:szCs w:val="24"/>
        </w:rPr>
        <w:t>构造等</w:t>
      </w:r>
      <w:r w:rsidR="001567AB">
        <w:rPr>
          <w:rStyle w:val="fontstyle01"/>
          <w:rFonts w:ascii="Times New Roman" w:hAnsi="Times New Roman" w:hint="eastAsia"/>
          <w:sz w:val="24"/>
          <w:szCs w:val="24"/>
        </w:rPr>
        <w:t>。</w:t>
      </w:r>
    </w:p>
    <w:p w14:paraId="17C4FAB4" w14:textId="720BFF74" w:rsidR="008D44CB" w:rsidRPr="004A668E" w:rsidRDefault="008D44CB" w:rsidP="003967E0">
      <w:pPr>
        <w:pStyle w:val="afb"/>
        <w:numPr>
          <w:ilvl w:val="0"/>
          <w:numId w:val="91"/>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人防建筑工程承重结构及其连接的调查，应包括结构构件的材料强度、几何参数、稳定性、抗裂性、延性与刚度，预埋件、紧固件与构件连接，结构间的</w:t>
      </w:r>
      <w:proofErr w:type="gramStart"/>
      <w:r w:rsidRPr="004A668E">
        <w:rPr>
          <w:rStyle w:val="fontstyle01"/>
          <w:rFonts w:ascii="Times New Roman" w:hAnsi="Times New Roman"/>
          <w:sz w:val="24"/>
          <w:szCs w:val="24"/>
        </w:rPr>
        <w:t>连系</w:t>
      </w:r>
      <w:proofErr w:type="gramEnd"/>
      <w:r w:rsidRPr="004A668E">
        <w:rPr>
          <w:rStyle w:val="fontstyle01"/>
          <w:rFonts w:ascii="Times New Roman" w:hAnsi="Times New Roman"/>
          <w:sz w:val="24"/>
          <w:szCs w:val="24"/>
        </w:rPr>
        <w:t>等；对混凝土结构还应包括短柱、</w:t>
      </w:r>
      <w:proofErr w:type="gramStart"/>
      <w:r w:rsidRPr="004A668E">
        <w:rPr>
          <w:rStyle w:val="fontstyle01"/>
          <w:rFonts w:ascii="Times New Roman" w:hAnsi="Times New Roman"/>
          <w:sz w:val="24"/>
          <w:szCs w:val="24"/>
        </w:rPr>
        <w:t>深梁的</w:t>
      </w:r>
      <w:proofErr w:type="gramEnd"/>
      <w:r w:rsidRPr="004A668E">
        <w:rPr>
          <w:rStyle w:val="fontstyle01"/>
          <w:rFonts w:ascii="Times New Roman" w:hAnsi="Times New Roman"/>
          <w:sz w:val="24"/>
          <w:szCs w:val="24"/>
        </w:rPr>
        <w:t>承载性能</w:t>
      </w:r>
      <w:r w:rsidR="001567AB">
        <w:rPr>
          <w:rStyle w:val="fontstyle01"/>
          <w:rFonts w:ascii="Times New Roman" w:hAnsi="Times New Roman" w:hint="eastAsia"/>
          <w:sz w:val="24"/>
          <w:szCs w:val="24"/>
        </w:rPr>
        <w:t>。</w:t>
      </w:r>
    </w:p>
    <w:p w14:paraId="7AD286E1" w14:textId="0D0336CA" w:rsidR="008D44CB" w:rsidRPr="004A668E" w:rsidRDefault="008D44CB" w:rsidP="003967E0">
      <w:pPr>
        <w:pStyle w:val="afb"/>
        <w:numPr>
          <w:ilvl w:val="0"/>
          <w:numId w:val="91"/>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人防建筑工程承重结构缺陷、损伤和腐蚀的调查，应包括材料和施工缺陷、施工偏差、构件及其连接、节点的裂缝或其他损伤以及腐蚀，如钢筋和钢构件的锈蚀。对于聚合物防腐蚀层，应检查表面纤维外露、局部渗漏、酸液反渗、老化及完整性情况。耐腐蚀合金防腐层，应检查焊缝、表面匀质性、局部缺陷情况。结构构件的损伤，应在其外观全数检查的基础上，对其中损伤的构件进行详细检测</w:t>
      </w:r>
      <w:r w:rsidR="001567AB">
        <w:rPr>
          <w:rStyle w:val="fontstyle01"/>
          <w:rFonts w:ascii="Times New Roman" w:hAnsi="Times New Roman" w:hint="eastAsia"/>
          <w:sz w:val="24"/>
          <w:szCs w:val="24"/>
        </w:rPr>
        <w:t>。</w:t>
      </w:r>
    </w:p>
    <w:p w14:paraId="41D4518E" w14:textId="14A25CA4" w:rsidR="008D44CB" w:rsidRPr="004A668E" w:rsidRDefault="008D44CB" w:rsidP="003967E0">
      <w:pPr>
        <w:pStyle w:val="ad"/>
        <w:numPr>
          <w:ilvl w:val="0"/>
          <w:numId w:val="89"/>
        </w:numPr>
        <w:ind w:firstLineChars="0"/>
        <w:rPr>
          <w:rStyle w:val="fontstyle21"/>
          <w:rFonts w:ascii="Times New Roman" w:hAnsi="Times New Roman" w:hint="default"/>
          <w:sz w:val="21"/>
          <w:szCs w:val="21"/>
        </w:rPr>
      </w:pPr>
      <w:r w:rsidRPr="00E41C58">
        <w:t>结构</w:t>
      </w:r>
      <w:r w:rsidRPr="004A668E">
        <w:t>、构件的材料性能、几何尺寸、变形、缺陷和损伤等的</w:t>
      </w:r>
      <w:r w:rsidR="00F74D2C">
        <w:rPr>
          <w:rFonts w:hint="eastAsia"/>
        </w:rPr>
        <w:t>检测</w:t>
      </w:r>
      <w:r w:rsidRPr="004A668E">
        <w:t>，可按下列原则进行：</w:t>
      </w:r>
    </w:p>
    <w:p w14:paraId="09498B95" w14:textId="6CB47931" w:rsidR="008D44CB" w:rsidRPr="004A668E" w:rsidRDefault="008D44CB" w:rsidP="003967E0">
      <w:pPr>
        <w:pStyle w:val="afb"/>
        <w:numPr>
          <w:ilvl w:val="0"/>
          <w:numId w:val="92"/>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对结构、构件材料的性能，当档案资料完整、齐全时，可仅进行校核性</w:t>
      </w:r>
      <w:r w:rsidRPr="004A668E">
        <w:rPr>
          <w:rStyle w:val="fontstyle01"/>
          <w:rFonts w:ascii="Times New Roman" w:hAnsi="Times New Roman"/>
          <w:sz w:val="24"/>
          <w:szCs w:val="24"/>
        </w:rPr>
        <w:lastRenderedPageBreak/>
        <w:t>检测；符合原设计要求时，可采用原设计资料给出的结果；当缺少资料或有怀疑时，应进行现场详细检测。</w:t>
      </w:r>
    </w:p>
    <w:p w14:paraId="657C822F" w14:textId="79E3DE9E" w:rsidR="008D44CB" w:rsidRPr="004A668E" w:rsidRDefault="008D44CB" w:rsidP="003967E0">
      <w:pPr>
        <w:pStyle w:val="afb"/>
        <w:numPr>
          <w:ilvl w:val="0"/>
          <w:numId w:val="92"/>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对人防建筑工程结构、构件的几何尺寸，当图纸资料完整时，可仅进行现场抽样复核；当缺少资料或资料可信度不高时，可按现行国家标准《建筑结构检测技术标准》</w:t>
      </w:r>
      <w:r w:rsidRPr="004A668E">
        <w:rPr>
          <w:rStyle w:val="fontstyle01"/>
          <w:rFonts w:ascii="Times New Roman" w:hAnsi="Times New Roman"/>
          <w:sz w:val="24"/>
          <w:szCs w:val="24"/>
        </w:rPr>
        <w:t xml:space="preserve"> GB/T 50344</w:t>
      </w:r>
      <w:r w:rsidRPr="004A668E">
        <w:rPr>
          <w:rStyle w:val="fontstyle01"/>
          <w:rFonts w:ascii="Times New Roman" w:hAnsi="Times New Roman"/>
          <w:sz w:val="24"/>
          <w:szCs w:val="24"/>
        </w:rPr>
        <w:t>的规定进行现场检测。</w:t>
      </w:r>
    </w:p>
    <w:p w14:paraId="749B219C" w14:textId="3B2DDA29" w:rsidR="008D44CB" w:rsidRPr="004A668E" w:rsidRDefault="008D44CB" w:rsidP="003967E0">
      <w:pPr>
        <w:pStyle w:val="afb"/>
        <w:numPr>
          <w:ilvl w:val="0"/>
          <w:numId w:val="92"/>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对人防建筑工程结构、构件的变形，应在普查的基础上，对整体结构和其中有明显变形的构件进行检测。</w:t>
      </w:r>
    </w:p>
    <w:p w14:paraId="7E654405" w14:textId="271D0662" w:rsidR="008D44CB" w:rsidRPr="004A668E" w:rsidRDefault="008D44CB" w:rsidP="003967E0">
      <w:pPr>
        <w:pStyle w:val="afb"/>
        <w:numPr>
          <w:ilvl w:val="0"/>
          <w:numId w:val="92"/>
        </w:numPr>
        <w:spacing w:before="60" w:after="60"/>
        <w:ind w:left="0" w:firstLine="480"/>
        <w:rPr>
          <w:rStyle w:val="fontstyle01"/>
          <w:rFonts w:ascii="Times New Roman" w:hAnsi="Times New Roman"/>
          <w:sz w:val="24"/>
          <w:szCs w:val="24"/>
        </w:rPr>
      </w:pPr>
      <w:r w:rsidRPr="004A668E">
        <w:rPr>
          <w:rStyle w:val="fontstyle01"/>
          <w:rFonts w:ascii="Times New Roman" w:hAnsi="Times New Roman"/>
          <w:sz w:val="24"/>
          <w:szCs w:val="24"/>
        </w:rPr>
        <w:t>对人防建筑工程结构、构件的缺陷、损伤和腐蚀，应进行全面检测，并详细记录缺陷、损伤和腐蚀部位、范围、程度和形态；必要时尚应绘制其分布图。</w:t>
      </w:r>
    </w:p>
    <w:p w14:paraId="0DEF78D1" w14:textId="685767F2" w:rsidR="008D44CB" w:rsidRPr="004A668E" w:rsidRDefault="008D44CB" w:rsidP="003967E0">
      <w:pPr>
        <w:pStyle w:val="afb"/>
        <w:numPr>
          <w:ilvl w:val="0"/>
          <w:numId w:val="92"/>
        </w:numPr>
        <w:spacing w:before="60" w:after="60"/>
        <w:ind w:left="0" w:firstLine="480"/>
        <w:rPr>
          <w:rStyle w:val="fontstyle01"/>
          <w:rFonts w:ascii="Times New Roman" w:hAnsi="Times New Roman"/>
          <w:bCs/>
          <w:sz w:val="21"/>
          <w:szCs w:val="21"/>
        </w:rPr>
      </w:pPr>
      <w:r w:rsidRPr="004A668E">
        <w:rPr>
          <w:rStyle w:val="fontstyle01"/>
          <w:rFonts w:ascii="Times New Roman" w:hAnsi="Times New Roman"/>
          <w:sz w:val="24"/>
          <w:szCs w:val="24"/>
        </w:rPr>
        <w:t>当需要进行结构承载能力和结构动力特性测试时，应按《建筑结构检测技术标准》</w:t>
      </w:r>
      <w:r w:rsidRPr="004A668E">
        <w:rPr>
          <w:rStyle w:val="fontstyle01"/>
          <w:rFonts w:ascii="Times New Roman" w:hAnsi="Times New Roman"/>
          <w:sz w:val="24"/>
          <w:szCs w:val="24"/>
        </w:rPr>
        <w:t>GB/T50344</w:t>
      </w:r>
      <w:r w:rsidRPr="004A668E">
        <w:rPr>
          <w:rStyle w:val="fontstyle01"/>
          <w:rFonts w:ascii="Times New Roman" w:hAnsi="Times New Roman"/>
          <w:sz w:val="24"/>
          <w:szCs w:val="24"/>
        </w:rPr>
        <w:t>等有关检测标准的规定进行现场测试。</w:t>
      </w:r>
    </w:p>
    <w:p w14:paraId="36FAAD4A" w14:textId="1B21494B" w:rsidR="008D44CB" w:rsidRPr="004A668E" w:rsidRDefault="008D44CB" w:rsidP="003967E0">
      <w:pPr>
        <w:pStyle w:val="ad"/>
        <w:numPr>
          <w:ilvl w:val="0"/>
          <w:numId w:val="89"/>
        </w:numPr>
        <w:ind w:firstLineChars="0"/>
        <w:rPr>
          <w:rStyle w:val="fontstyle21"/>
          <w:rFonts w:ascii="Times New Roman" w:hAnsi="Times New Roman" w:hint="default"/>
          <w:sz w:val="21"/>
          <w:szCs w:val="21"/>
        </w:rPr>
      </w:pPr>
      <w:r w:rsidRPr="004A668E">
        <w:t>混凝土和砌体结构检测时，应区分重点部位和一般部位，以结构的整体倾斜和局部外闪、构件酥裂、老化、构造连接损伤、结构、构件的材质与强度为主要检测项目。</w:t>
      </w:r>
    </w:p>
    <w:p w14:paraId="49D6AEAC" w14:textId="376BDC1B" w:rsidR="008D44CB" w:rsidRPr="004A668E" w:rsidRDefault="008D44CB" w:rsidP="003967E0">
      <w:pPr>
        <w:pStyle w:val="ad"/>
        <w:numPr>
          <w:ilvl w:val="0"/>
          <w:numId w:val="89"/>
        </w:numPr>
        <w:ind w:firstLineChars="0"/>
        <w:rPr>
          <w:rStyle w:val="fontstyle21"/>
          <w:rFonts w:ascii="Times New Roman" w:hAnsi="Times New Roman" w:hint="default"/>
          <w:sz w:val="21"/>
          <w:szCs w:val="21"/>
        </w:rPr>
      </w:pPr>
      <w:r w:rsidRPr="004A668E">
        <w:t>人防建筑工程结构及构件可靠性鉴定采用的检测数据，应符合下列要求：</w:t>
      </w:r>
    </w:p>
    <w:p w14:paraId="4BF7DE91" w14:textId="5BF76CBD" w:rsidR="008D44CB" w:rsidRPr="004A668E" w:rsidRDefault="008D44CB" w:rsidP="003967E0">
      <w:pPr>
        <w:pStyle w:val="afb"/>
        <w:numPr>
          <w:ilvl w:val="0"/>
          <w:numId w:val="93"/>
        </w:numPr>
        <w:spacing w:before="60" w:after="60"/>
        <w:ind w:left="0" w:firstLine="480"/>
        <w:rPr>
          <w:rStyle w:val="fontstyle21"/>
          <w:rFonts w:ascii="Times New Roman" w:hAnsi="Times New Roman" w:hint="default"/>
          <w:sz w:val="24"/>
          <w:szCs w:val="24"/>
        </w:rPr>
      </w:pPr>
      <w:r w:rsidRPr="004A668E">
        <w:rPr>
          <w:rStyle w:val="fontstyle21"/>
          <w:rFonts w:ascii="Times New Roman" w:hAnsi="Times New Roman" w:hint="default"/>
          <w:sz w:val="24"/>
          <w:szCs w:val="24"/>
        </w:rPr>
        <w:t>检测方法应按国家现行有关标准采用。当需采用不止一种检测方法同时进行测试时，应事先约定综合确定检测值的规则，不得事后随意处理。</w:t>
      </w:r>
    </w:p>
    <w:p w14:paraId="7F223198" w14:textId="706EDD29" w:rsidR="008D44CB" w:rsidRPr="004A668E" w:rsidRDefault="008D44CB" w:rsidP="003967E0">
      <w:pPr>
        <w:pStyle w:val="afb"/>
        <w:numPr>
          <w:ilvl w:val="0"/>
          <w:numId w:val="93"/>
        </w:numPr>
        <w:spacing w:before="60" w:after="60"/>
        <w:ind w:left="0" w:firstLine="480"/>
        <w:rPr>
          <w:rStyle w:val="fontstyle21"/>
          <w:rFonts w:ascii="Times New Roman" w:hAnsi="Times New Roman" w:hint="default"/>
        </w:rPr>
      </w:pPr>
      <w:r w:rsidRPr="004A668E">
        <w:rPr>
          <w:rStyle w:val="fontstyle21"/>
          <w:rFonts w:ascii="Times New Roman" w:hAnsi="Times New Roman" w:hint="default"/>
          <w:sz w:val="24"/>
          <w:szCs w:val="24"/>
        </w:rPr>
        <w:t>当怀疑检测数据有离群值时，其判断和处理应符合《数据的统计处理和解释</w:t>
      </w:r>
      <w:r w:rsidRPr="004A668E">
        <w:rPr>
          <w:rStyle w:val="fontstyle21"/>
          <w:rFonts w:ascii="Times New Roman" w:hAnsi="Times New Roman" w:hint="default"/>
          <w:sz w:val="24"/>
          <w:szCs w:val="24"/>
        </w:rPr>
        <w:t xml:space="preserve"> </w:t>
      </w:r>
      <w:r w:rsidRPr="004A668E">
        <w:rPr>
          <w:rStyle w:val="fontstyle21"/>
          <w:rFonts w:ascii="Times New Roman" w:hAnsi="Times New Roman" w:hint="default"/>
          <w:sz w:val="24"/>
          <w:szCs w:val="24"/>
        </w:rPr>
        <w:t>正态样本离群值的判断和处理》</w:t>
      </w:r>
      <w:r w:rsidRPr="004A668E">
        <w:rPr>
          <w:rStyle w:val="fontstyle21"/>
          <w:rFonts w:ascii="Times New Roman" w:hAnsi="Times New Roman" w:hint="default"/>
          <w:sz w:val="24"/>
          <w:szCs w:val="24"/>
        </w:rPr>
        <w:t>GB/T 4883</w:t>
      </w:r>
      <w:r w:rsidRPr="004A668E">
        <w:rPr>
          <w:rStyle w:val="fontstyle21"/>
          <w:rFonts w:ascii="Times New Roman" w:hAnsi="Times New Roman" w:hint="default"/>
          <w:sz w:val="24"/>
          <w:szCs w:val="24"/>
        </w:rPr>
        <w:t>的规定，不得随意舍弃或调整数据。</w:t>
      </w:r>
    </w:p>
    <w:p w14:paraId="5DD59B03" w14:textId="1CF4E293" w:rsidR="008D44CB" w:rsidRPr="004A668E" w:rsidRDefault="008D44CB" w:rsidP="003967E0">
      <w:pPr>
        <w:pStyle w:val="ad"/>
        <w:numPr>
          <w:ilvl w:val="0"/>
          <w:numId w:val="89"/>
        </w:numPr>
        <w:ind w:firstLineChars="0"/>
      </w:pPr>
      <w:r w:rsidRPr="004A668E">
        <w:t>人防建筑工程的检测内容按表</w:t>
      </w:r>
      <w:r w:rsidR="007C4269">
        <w:t>4.3.</w:t>
      </w:r>
      <w:r w:rsidR="00231047">
        <w:t>8</w:t>
      </w:r>
      <w:r w:rsidRPr="004A668E">
        <w:t>选择。</w:t>
      </w:r>
    </w:p>
    <w:p w14:paraId="66A8B999" w14:textId="25497C74" w:rsidR="008D44CB" w:rsidRPr="00D82E93" w:rsidRDefault="008D44CB" w:rsidP="008D44CB">
      <w:pPr>
        <w:pStyle w:val="af9"/>
        <w:spacing w:before="156" w:after="62"/>
        <w:ind w:firstLine="480"/>
        <w:rPr>
          <w:color w:val="auto"/>
        </w:rPr>
      </w:pPr>
      <w:r w:rsidRPr="00D82E93">
        <w:rPr>
          <w:color w:val="auto"/>
        </w:rPr>
        <w:t>表</w:t>
      </w:r>
      <w:r w:rsidR="007C4269" w:rsidRPr="00D82E93">
        <w:rPr>
          <w:color w:val="auto"/>
        </w:rPr>
        <w:t>4.3.</w:t>
      </w:r>
      <w:r w:rsidR="00231047" w:rsidRPr="00D82E93">
        <w:rPr>
          <w:color w:val="auto"/>
        </w:rPr>
        <w:t>8</w:t>
      </w:r>
      <w:r w:rsidRPr="00D82E93">
        <w:rPr>
          <w:color w:val="auto"/>
        </w:rPr>
        <w:t>人防建筑工程检测内容</w:t>
      </w:r>
    </w:p>
    <w:tbl>
      <w:tblPr>
        <w:tblStyle w:val="af7"/>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272"/>
        <w:gridCol w:w="7028"/>
      </w:tblGrid>
      <w:tr w:rsidR="008D44CB" w:rsidRPr="00D35295" w14:paraId="5880479E" w14:textId="77777777" w:rsidTr="00D82E93">
        <w:tc>
          <w:tcPr>
            <w:tcW w:w="766" w:type="pct"/>
            <w:vAlign w:val="center"/>
          </w:tcPr>
          <w:p w14:paraId="71E517EB" w14:textId="77777777" w:rsidR="008D44CB" w:rsidRPr="00D35295" w:rsidRDefault="008D44CB" w:rsidP="008D44CB">
            <w:pPr>
              <w:pStyle w:val="afa"/>
              <w:rPr>
                <w:color w:val="auto"/>
                <w:sz w:val="21"/>
              </w:rPr>
            </w:pPr>
            <w:r w:rsidRPr="00D35295">
              <w:rPr>
                <w:color w:val="auto"/>
                <w:sz w:val="21"/>
              </w:rPr>
              <w:t>调查项目</w:t>
            </w:r>
          </w:p>
        </w:tc>
        <w:tc>
          <w:tcPr>
            <w:tcW w:w="4234" w:type="pct"/>
            <w:vAlign w:val="center"/>
          </w:tcPr>
          <w:p w14:paraId="7CD37D71" w14:textId="77777777" w:rsidR="008D44CB" w:rsidRPr="00D35295" w:rsidRDefault="008D44CB" w:rsidP="008D44CB">
            <w:pPr>
              <w:pStyle w:val="afa"/>
              <w:rPr>
                <w:color w:val="auto"/>
                <w:sz w:val="21"/>
              </w:rPr>
            </w:pPr>
            <w:r w:rsidRPr="00D35295">
              <w:rPr>
                <w:color w:val="auto"/>
                <w:sz w:val="21"/>
              </w:rPr>
              <w:t>检测内容</w:t>
            </w:r>
          </w:p>
        </w:tc>
      </w:tr>
      <w:tr w:rsidR="008D44CB" w:rsidRPr="00D35295" w14:paraId="314D99BF" w14:textId="77777777" w:rsidTr="00D82E93">
        <w:tc>
          <w:tcPr>
            <w:tcW w:w="766" w:type="pct"/>
            <w:vAlign w:val="center"/>
          </w:tcPr>
          <w:p w14:paraId="4C486412" w14:textId="77777777" w:rsidR="008D44CB" w:rsidRPr="00D35295" w:rsidRDefault="008D44CB" w:rsidP="008D44CB">
            <w:pPr>
              <w:pStyle w:val="afa"/>
              <w:rPr>
                <w:color w:val="auto"/>
                <w:sz w:val="21"/>
              </w:rPr>
            </w:pPr>
            <w:r w:rsidRPr="00D35295">
              <w:rPr>
                <w:color w:val="auto"/>
                <w:sz w:val="21"/>
              </w:rPr>
              <w:t>混凝土</w:t>
            </w:r>
          </w:p>
        </w:tc>
        <w:tc>
          <w:tcPr>
            <w:tcW w:w="4234" w:type="pct"/>
            <w:vAlign w:val="center"/>
          </w:tcPr>
          <w:p w14:paraId="1033E10E" w14:textId="77777777" w:rsidR="008D44CB" w:rsidRPr="00D35295" w:rsidRDefault="008D44CB" w:rsidP="008D44CB">
            <w:pPr>
              <w:pStyle w:val="afa"/>
              <w:rPr>
                <w:color w:val="auto"/>
                <w:sz w:val="21"/>
              </w:rPr>
            </w:pPr>
            <w:r w:rsidRPr="00D35295">
              <w:rPr>
                <w:color w:val="auto"/>
                <w:sz w:val="21"/>
              </w:rPr>
              <w:t>强度、碳化深度、密实度</w:t>
            </w:r>
            <w:r w:rsidRPr="00D35295">
              <w:rPr>
                <w:color w:val="auto"/>
                <w:sz w:val="21"/>
              </w:rPr>
              <w:t>/</w:t>
            </w:r>
            <w:r w:rsidRPr="00D35295">
              <w:rPr>
                <w:color w:val="auto"/>
                <w:sz w:val="21"/>
              </w:rPr>
              <w:t>混凝土抗氯离子的侵蚀能力、裂缝宽度、含水率</w:t>
            </w:r>
          </w:p>
        </w:tc>
      </w:tr>
      <w:tr w:rsidR="008D44CB" w:rsidRPr="00D35295" w14:paraId="4A3D1736" w14:textId="77777777" w:rsidTr="00D82E93">
        <w:tc>
          <w:tcPr>
            <w:tcW w:w="766" w:type="pct"/>
            <w:vAlign w:val="center"/>
          </w:tcPr>
          <w:p w14:paraId="09100F0E" w14:textId="77777777" w:rsidR="008D44CB" w:rsidRPr="00D35295" w:rsidRDefault="008D44CB" w:rsidP="008D44CB">
            <w:pPr>
              <w:pStyle w:val="afa"/>
              <w:rPr>
                <w:color w:val="auto"/>
                <w:sz w:val="21"/>
              </w:rPr>
            </w:pPr>
            <w:r w:rsidRPr="00D35295">
              <w:rPr>
                <w:color w:val="auto"/>
                <w:sz w:val="21"/>
              </w:rPr>
              <w:t>钢筋</w:t>
            </w:r>
          </w:p>
        </w:tc>
        <w:tc>
          <w:tcPr>
            <w:tcW w:w="4234" w:type="pct"/>
            <w:vAlign w:val="center"/>
          </w:tcPr>
          <w:p w14:paraId="481E3752" w14:textId="1E4ED416" w:rsidR="008D44CB" w:rsidRPr="00D35295" w:rsidRDefault="007C4269" w:rsidP="008D44CB">
            <w:pPr>
              <w:pStyle w:val="afa"/>
              <w:rPr>
                <w:color w:val="auto"/>
                <w:sz w:val="21"/>
              </w:rPr>
            </w:pPr>
            <w:r w:rsidRPr="00D35295">
              <w:rPr>
                <w:rFonts w:hint="eastAsia"/>
                <w:color w:val="auto"/>
                <w:sz w:val="21"/>
              </w:rPr>
              <w:t>间距、数量、保护层厚度、</w:t>
            </w:r>
            <w:r w:rsidR="008D44CB" w:rsidRPr="00D35295">
              <w:rPr>
                <w:color w:val="auto"/>
                <w:sz w:val="21"/>
              </w:rPr>
              <w:t>强度、锈蚀率</w:t>
            </w:r>
          </w:p>
        </w:tc>
      </w:tr>
      <w:tr w:rsidR="008D44CB" w:rsidRPr="00D35295" w14:paraId="0D7C98AD" w14:textId="77777777" w:rsidTr="00D82E93">
        <w:tc>
          <w:tcPr>
            <w:tcW w:w="766" w:type="pct"/>
            <w:vAlign w:val="center"/>
          </w:tcPr>
          <w:p w14:paraId="24B044F7" w14:textId="77777777" w:rsidR="008D44CB" w:rsidRPr="00D35295" w:rsidRDefault="008D44CB" w:rsidP="008D44CB">
            <w:pPr>
              <w:pStyle w:val="afa"/>
              <w:rPr>
                <w:color w:val="auto"/>
                <w:sz w:val="21"/>
              </w:rPr>
            </w:pPr>
            <w:r w:rsidRPr="00D35295">
              <w:rPr>
                <w:color w:val="auto"/>
                <w:sz w:val="21"/>
              </w:rPr>
              <w:t>砌体</w:t>
            </w:r>
          </w:p>
        </w:tc>
        <w:tc>
          <w:tcPr>
            <w:tcW w:w="4234" w:type="pct"/>
            <w:vAlign w:val="center"/>
          </w:tcPr>
          <w:p w14:paraId="1952831C" w14:textId="2DF7E72E" w:rsidR="008D44CB" w:rsidRPr="00D35295" w:rsidRDefault="008D44CB" w:rsidP="008D44CB">
            <w:pPr>
              <w:pStyle w:val="afa"/>
              <w:rPr>
                <w:color w:val="auto"/>
                <w:sz w:val="21"/>
              </w:rPr>
            </w:pPr>
            <w:r w:rsidRPr="00D35295">
              <w:rPr>
                <w:color w:val="auto"/>
                <w:sz w:val="21"/>
              </w:rPr>
              <w:t>强度</w:t>
            </w:r>
            <w:r w:rsidR="007C4269" w:rsidRPr="00D35295">
              <w:rPr>
                <w:rFonts w:hint="eastAsia"/>
                <w:color w:val="auto"/>
                <w:sz w:val="21"/>
              </w:rPr>
              <w:t>（含砂浆材料及砌块材料）</w:t>
            </w:r>
            <w:r w:rsidRPr="00D35295">
              <w:rPr>
                <w:color w:val="auto"/>
                <w:sz w:val="21"/>
              </w:rPr>
              <w:t>、含水率</w:t>
            </w:r>
          </w:p>
        </w:tc>
      </w:tr>
      <w:tr w:rsidR="008D44CB" w:rsidRPr="00D35295" w14:paraId="314C86C1" w14:textId="77777777" w:rsidTr="00D82E93">
        <w:tc>
          <w:tcPr>
            <w:tcW w:w="766" w:type="pct"/>
            <w:vAlign w:val="center"/>
          </w:tcPr>
          <w:p w14:paraId="7FF9CD9B" w14:textId="77777777" w:rsidR="008D44CB" w:rsidRPr="00D35295" w:rsidRDefault="008D44CB" w:rsidP="008D44CB">
            <w:pPr>
              <w:pStyle w:val="afa"/>
              <w:rPr>
                <w:color w:val="auto"/>
                <w:sz w:val="21"/>
              </w:rPr>
            </w:pPr>
            <w:r w:rsidRPr="00D35295">
              <w:rPr>
                <w:color w:val="auto"/>
                <w:sz w:val="21"/>
              </w:rPr>
              <w:t>地基</w:t>
            </w:r>
          </w:p>
        </w:tc>
        <w:tc>
          <w:tcPr>
            <w:tcW w:w="4234" w:type="pct"/>
            <w:vAlign w:val="center"/>
          </w:tcPr>
          <w:p w14:paraId="2D51AC52" w14:textId="77777777" w:rsidR="008D44CB" w:rsidRPr="00D35295" w:rsidRDefault="008D44CB" w:rsidP="008D44CB">
            <w:pPr>
              <w:pStyle w:val="afa"/>
              <w:rPr>
                <w:color w:val="auto"/>
                <w:sz w:val="21"/>
              </w:rPr>
            </w:pPr>
            <w:r w:rsidRPr="00D35295">
              <w:rPr>
                <w:color w:val="auto"/>
                <w:sz w:val="21"/>
              </w:rPr>
              <w:t>液化、沉降量</w:t>
            </w:r>
          </w:p>
        </w:tc>
      </w:tr>
      <w:tr w:rsidR="008D44CB" w:rsidRPr="00D35295" w14:paraId="001D1E6E" w14:textId="77777777" w:rsidTr="00D82E93">
        <w:tc>
          <w:tcPr>
            <w:tcW w:w="766" w:type="pct"/>
            <w:vAlign w:val="center"/>
          </w:tcPr>
          <w:p w14:paraId="5FDA6018" w14:textId="77777777" w:rsidR="008D44CB" w:rsidRPr="00D35295" w:rsidRDefault="008D44CB" w:rsidP="008D44CB">
            <w:pPr>
              <w:pStyle w:val="afa"/>
              <w:rPr>
                <w:color w:val="auto"/>
                <w:sz w:val="21"/>
              </w:rPr>
            </w:pPr>
            <w:r w:rsidRPr="00D35295">
              <w:rPr>
                <w:color w:val="auto"/>
                <w:sz w:val="21"/>
              </w:rPr>
              <w:t>构件或结构</w:t>
            </w:r>
          </w:p>
        </w:tc>
        <w:tc>
          <w:tcPr>
            <w:tcW w:w="4234" w:type="pct"/>
            <w:vAlign w:val="center"/>
          </w:tcPr>
          <w:p w14:paraId="57A56B95" w14:textId="77777777" w:rsidR="008D44CB" w:rsidRPr="00D35295" w:rsidRDefault="008D44CB" w:rsidP="008D44CB">
            <w:pPr>
              <w:pStyle w:val="afa"/>
              <w:rPr>
                <w:color w:val="auto"/>
                <w:sz w:val="21"/>
              </w:rPr>
            </w:pPr>
            <w:r w:rsidRPr="00D35295">
              <w:rPr>
                <w:color w:val="auto"/>
                <w:sz w:val="21"/>
              </w:rPr>
              <w:t>构件、材料及结构几何尺寸、动力特性、变形</w:t>
            </w:r>
          </w:p>
        </w:tc>
      </w:tr>
      <w:tr w:rsidR="008D44CB" w:rsidRPr="00D35295" w14:paraId="59BD4A13" w14:textId="77777777" w:rsidTr="00D82E93">
        <w:tc>
          <w:tcPr>
            <w:tcW w:w="766" w:type="pct"/>
            <w:vAlign w:val="center"/>
          </w:tcPr>
          <w:p w14:paraId="782519A1" w14:textId="77777777" w:rsidR="008D44CB" w:rsidRPr="00D35295" w:rsidRDefault="008D44CB" w:rsidP="008D44CB">
            <w:pPr>
              <w:pStyle w:val="afa"/>
              <w:rPr>
                <w:color w:val="auto"/>
                <w:sz w:val="21"/>
              </w:rPr>
            </w:pPr>
            <w:r w:rsidRPr="00D35295">
              <w:rPr>
                <w:color w:val="auto"/>
                <w:sz w:val="21"/>
              </w:rPr>
              <w:t>连接件</w:t>
            </w:r>
          </w:p>
        </w:tc>
        <w:tc>
          <w:tcPr>
            <w:tcW w:w="4234" w:type="pct"/>
            <w:vAlign w:val="center"/>
          </w:tcPr>
          <w:p w14:paraId="4255341E" w14:textId="56D77BAB" w:rsidR="008D44CB" w:rsidRPr="00D35295" w:rsidRDefault="008D44CB" w:rsidP="008D44CB">
            <w:pPr>
              <w:pStyle w:val="afa"/>
              <w:rPr>
                <w:color w:val="auto"/>
                <w:sz w:val="21"/>
              </w:rPr>
            </w:pPr>
            <w:r w:rsidRPr="00D35295">
              <w:rPr>
                <w:color w:val="auto"/>
                <w:sz w:val="21"/>
              </w:rPr>
              <w:t>强度、焊接质量</w:t>
            </w:r>
            <w:r w:rsidR="007C4269" w:rsidRPr="00D35295">
              <w:rPr>
                <w:rFonts w:hint="eastAsia"/>
                <w:color w:val="auto"/>
                <w:sz w:val="21"/>
              </w:rPr>
              <w:t>、锈蚀、尺寸、涂层</w:t>
            </w:r>
          </w:p>
        </w:tc>
      </w:tr>
      <w:tr w:rsidR="008D44CB" w:rsidRPr="00D35295" w14:paraId="2529D763" w14:textId="77777777" w:rsidTr="00D82E93">
        <w:tc>
          <w:tcPr>
            <w:tcW w:w="766" w:type="pct"/>
            <w:vAlign w:val="center"/>
          </w:tcPr>
          <w:p w14:paraId="4DCF9950" w14:textId="77777777" w:rsidR="008D44CB" w:rsidRPr="00D35295" w:rsidRDefault="008D44CB" w:rsidP="008D44CB">
            <w:pPr>
              <w:pStyle w:val="afa"/>
              <w:rPr>
                <w:color w:val="auto"/>
                <w:sz w:val="21"/>
              </w:rPr>
            </w:pPr>
            <w:r w:rsidRPr="00D35295">
              <w:rPr>
                <w:color w:val="auto"/>
                <w:sz w:val="21"/>
              </w:rPr>
              <w:t>预埋件</w:t>
            </w:r>
          </w:p>
        </w:tc>
        <w:tc>
          <w:tcPr>
            <w:tcW w:w="4234" w:type="pct"/>
            <w:vAlign w:val="center"/>
          </w:tcPr>
          <w:p w14:paraId="303966CF" w14:textId="06663247" w:rsidR="008D44CB" w:rsidRPr="00D35295" w:rsidRDefault="008D44CB" w:rsidP="008D44CB">
            <w:pPr>
              <w:pStyle w:val="afa"/>
              <w:rPr>
                <w:color w:val="auto"/>
                <w:sz w:val="21"/>
              </w:rPr>
            </w:pPr>
            <w:r w:rsidRPr="00D35295">
              <w:rPr>
                <w:color w:val="auto"/>
                <w:sz w:val="21"/>
              </w:rPr>
              <w:t>强度、拉拔力</w:t>
            </w:r>
            <w:r w:rsidR="007C4269" w:rsidRPr="00D35295">
              <w:rPr>
                <w:rFonts w:hint="eastAsia"/>
                <w:color w:val="auto"/>
                <w:sz w:val="21"/>
              </w:rPr>
              <w:t>、锈蚀、尺寸、涂层</w:t>
            </w:r>
          </w:p>
        </w:tc>
      </w:tr>
      <w:tr w:rsidR="008D44CB" w:rsidRPr="00D35295" w14:paraId="6F462232" w14:textId="77777777" w:rsidTr="00D82E93">
        <w:tc>
          <w:tcPr>
            <w:tcW w:w="766" w:type="pct"/>
            <w:vAlign w:val="center"/>
          </w:tcPr>
          <w:p w14:paraId="5138AFAE" w14:textId="77777777" w:rsidR="008D44CB" w:rsidRPr="00D35295" w:rsidRDefault="008D44CB" w:rsidP="008D44CB">
            <w:pPr>
              <w:pStyle w:val="afa"/>
              <w:rPr>
                <w:color w:val="auto"/>
                <w:sz w:val="21"/>
              </w:rPr>
            </w:pPr>
            <w:r w:rsidRPr="00D35295">
              <w:rPr>
                <w:color w:val="auto"/>
                <w:sz w:val="21"/>
              </w:rPr>
              <w:t>环境</w:t>
            </w:r>
          </w:p>
        </w:tc>
        <w:tc>
          <w:tcPr>
            <w:tcW w:w="4234" w:type="pct"/>
            <w:vAlign w:val="center"/>
          </w:tcPr>
          <w:p w14:paraId="06B88154" w14:textId="77777777" w:rsidR="008D44CB" w:rsidRPr="00D35295" w:rsidRDefault="008D44CB" w:rsidP="008D44CB">
            <w:pPr>
              <w:pStyle w:val="afa"/>
              <w:rPr>
                <w:color w:val="auto"/>
                <w:sz w:val="21"/>
              </w:rPr>
            </w:pPr>
            <w:r w:rsidRPr="00D35295">
              <w:rPr>
                <w:color w:val="auto"/>
                <w:sz w:val="21"/>
              </w:rPr>
              <w:t>气体成分、湿度</w:t>
            </w:r>
          </w:p>
        </w:tc>
      </w:tr>
      <w:tr w:rsidR="008D44CB" w:rsidRPr="00D35295" w14:paraId="094E2167" w14:textId="77777777" w:rsidTr="00D82E93">
        <w:tc>
          <w:tcPr>
            <w:tcW w:w="766" w:type="pct"/>
            <w:vAlign w:val="center"/>
          </w:tcPr>
          <w:p w14:paraId="709AB838" w14:textId="77777777" w:rsidR="008D44CB" w:rsidRPr="00D35295" w:rsidRDefault="008D44CB" w:rsidP="008D44CB">
            <w:pPr>
              <w:pStyle w:val="afa"/>
              <w:rPr>
                <w:color w:val="auto"/>
                <w:sz w:val="21"/>
              </w:rPr>
            </w:pPr>
            <w:r w:rsidRPr="00D35295">
              <w:rPr>
                <w:color w:val="auto"/>
                <w:sz w:val="21"/>
              </w:rPr>
              <w:lastRenderedPageBreak/>
              <w:t>围岩</w:t>
            </w:r>
          </w:p>
        </w:tc>
        <w:tc>
          <w:tcPr>
            <w:tcW w:w="4234" w:type="pct"/>
            <w:vAlign w:val="center"/>
          </w:tcPr>
          <w:p w14:paraId="7A9A3773" w14:textId="77777777" w:rsidR="008D44CB" w:rsidRPr="00D35295" w:rsidRDefault="008D44CB" w:rsidP="008D44CB">
            <w:pPr>
              <w:pStyle w:val="afa"/>
              <w:rPr>
                <w:color w:val="auto"/>
                <w:sz w:val="21"/>
              </w:rPr>
            </w:pPr>
            <w:r w:rsidRPr="00D35295">
              <w:rPr>
                <w:color w:val="auto"/>
                <w:sz w:val="21"/>
              </w:rPr>
              <w:t>衬砌与背后围岩的围岩情况、围岩等级</w:t>
            </w:r>
          </w:p>
        </w:tc>
      </w:tr>
    </w:tbl>
    <w:p w14:paraId="1564322E" w14:textId="0D8E8C43" w:rsidR="008D44CB" w:rsidRPr="00542DCB" w:rsidRDefault="008D44CB" w:rsidP="003967E0">
      <w:pPr>
        <w:pStyle w:val="ac"/>
        <w:numPr>
          <w:ilvl w:val="0"/>
          <w:numId w:val="115"/>
        </w:numPr>
        <w:ind w:firstLineChars="0"/>
        <w:jc w:val="center"/>
        <w:outlineLvl w:val="1"/>
        <w:rPr>
          <w:b/>
        </w:rPr>
      </w:pPr>
      <w:bookmarkStart w:id="43" w:name="_Toc22274933"/>
      <w:bookmarkStart w:id="44" w:name="_Toc27141430"/>
      <w:bookmarkStart w:id="45" w:name="_Toc38121883"/>
      <w:r w:rsidRPr="00542DCB">
        <w:rPr>
          <w:b/>
        </w:rPr>
        <w:t>人防设施设备现状的调查与检测</w:t>
      </w:r>
      <w:bookmarkEnd w:id="43"/>
      <w:bookmarkEnd w:id="44"/>
      <w:bookmarkEnd w:id="45"/>
    </w:p>
    <w:p w14:paraId="3FE5C64F" w14:textId="29A33398" w:rsidR="008D44CB" w:rsidRPr="00D82E93" w:rsidRDefault="008D44CB" w:rsidP="003967E0">
      <w:pPr>
        <w:pStyle w:val="ad"/>
        <w:numPr>
          <w:ilvl w:val="2"/>
          <w:numId w:val="94"/>
        </w:numPr>
        <w:ind w:firstLineChars="0"/>
        <w:rPr>
          <w:rStyle w:val="fontstyle21"/>
          <w:rFonts w:ascii="Times New Roman" w:hAnsi="Times New Roman" w:hint="default"/>
          <w:sz w:val="21"/>
          <w:szCs w:val="21"/>
        </w:rPr>
      </w:pPr>
      <w:r w:rsidRPr="00D82E93">
        <w:t>人防设施设备的调查与检测，应包括</w:t>
      </w:r>
      <w:r w:rsidR="00955E7C" w:rsidRPr="00D82E93">
        <w:rPr>
          <w:rFonts w:hint="eastAsia"/>
        </w:rPr>
        <w:t>使用条件和环境的调查、设备布置与设计的符合程度、</w:t>
      </w:r>
      <w:r w:rsidRPr="00D82E93">
        <w:t>人防设施设备的工程主体气密性、防毒通道气密性、工程主体漏气量、通风系统的通风性能</w:t>
      </w:r>
      <w:r w:rsidR="00955E7C" w:rsidRPr="00D82E93">
        <w:rPr>
          <w:rFonts w:hint="eastAsia"/>
        </w:rPr>
        <w:t>等</w:t>
      </w:r>
      <w:r w:rsidRPr="00D82E93">
        <w:t>。</w:t>
      </w:r>
    </w:p>
    <w:p w14:paraId="6CF595FE" w14:textId="19DBB529" w:rsidR="008D44CB" w:rsidRPr="004A668E" w:rsidRDefault="00955E7C" w:rsidP="003967E0">
      <w:pPr>
        <w:pStyle w:val="ad"/>
        <w:numPr>
          <w:ilvl w:val="2"/>
          <w:numId w:val="94"/>
        </w:numPr>
        <w:ind w:firstLineChars="0"/>
        <w:rPr>
          <w:szCs w:val="21"/>
        </w:rPr>
      </w:pPr>
      <w:r w:rsidRPr="00D82E93">
        <w:rPr>
          <w:rFonts w:hint="eastAsia"/>
        </w:rPr>
        <w:t>防护</w:t>
      </w:r>
      <w:r w:rsidR="008D44CB" w:rsidRPr="004A668E">
        <w:t>设施设备的使用性的调查与检测包括门扇启闭力、关锁操纵力、提升机构操纵力、门扇运动平稳性、启闭时间、防护密闭门及密闭门漏气量</w:t>
      </w:r>
      <w:r>
        <w:rPr>
          <w:rFonts w:hint="eastAsia"/>
        </w:rPr>
        <w:t>等</w:t>
      </w:r>
      <w:r w:rsidR="008D44CB" w:rsidRPr="004A668E">
        <w:t>。</w:t>
      </w:r>
    </w:p>
    <w:p w14:paraId="2488348D" w14:textId="549D8DB9" w:rsidR="008D44CB" w:rsidRPr="004A668E" w:rsidRDefault="008D44CB" w:rsidP="003967E0">
      <w:pPr>
        <w:pStyle w:val="ad"/>
        <w:numPr>
          <w:ilvl w:val="2"/>
          <w:numId w:val="94"/>
        </w:numPr>
        <w:ind w:firstLineChars="0"/>
        <w:rPr>
          <w:szCs w:val="21"/>
        </w:rPr>
      </w:pPr>
      <w:r w:rsidRPr="004A668E">
        <w:t>人防设施设备安全门的尺寸偏差的调查与检测包括门框垂直</w:t>
      </w:r>
      <w:proofErr w:type="gramStart"/>
      <w:r w:rsidRPr="004A668E">
        <w:t>度允许</w:t>
      </w:r>
      <w:proofErr w:type="gramEnd"/>
      <w:r w:rsidRPr="004A668E">
        <w:t>公差及门扇与门框贴合面允许间隙。</w:t>
      </w:r>
    </w:p>
    <w:p w14:paraId="1854C1B1" w14:textId="2515282D" w:rsidR="008D44CB" w:rsidRPr="004A668E" w:rsidRDefault="008D44CB" w:rsidP="003967E0">
      <w:pPr>
        <w:pStyle w:val="ad"/>
        <w:numPr>
          <w:ilvl w:val="2"/>
          <w:numId w:val="94"/>
        </w:numPr>
        <w:ind w:firstLineChars="0"/>
        <w:rPr>
          <w:szCs w:val="21"/>
        </w:rPr>
      </w:pPr>
      <w:r w:rsidRPr="004A668E">
        <w:t>人防设施设备密闭性的调查与检测包括防护密闭门、防护密闭封堵门、防护密闭盖板及密闭阀门的密闭性能。</w:t>
      </w:r>
    </w:p>
    <w:p w14:paraId="06976D2F" w14:textId="1028FAB4" w:rsidR="008D44CB" w:rsidRPr="004A668E" w:rsidRDefault="008D44CB" w:rsidP="003967E0">
      <w:pPr>
        <w:pStyle w:val="ad"/>
        <w:numPr>
          <w:ilvl w:val="2"/>
          <w:numId w:val="94"/>
        </w:numPr>
        <w:ind w:firstLineChars="0"/>
      </w:pPr>
      <w:r w:rsidRPr="004A668E">
        <w:t>人防设施设备通风系统的调查与检测包括风机的使用性能、管道的气密性、风量调节阀的调节能力、活门的通风性能。</w:t>
      </w:r>
    </w:p>
    <w:p w14:paraId="6714121D" w14:textId="0436B16B" w:rsidR="008D44CB" w:rsidRPr="004A668E" w:rsidRDefault="008D44CB" w:rsidP="003967E0">
      <w:pPr>
        <w:pStyle w:val="ad"/>
        <w:numPr>
          <w:ilvl w:val="2"/>
          <w:numId w:val="94"/>
        </w:numPr>
        <w:ind w:firstLineChars="0"/>
        <w:rPr>
          <w:rStyle w:val="fontstyle21"/>
          <w:rFonts w:ascii="Times New Roman" w:hAnsi="Times New Roman" w:hint="default"/>
          <w:sz w:val="21"/>
          <w:szCs w:val="21"/>
        </w:rPr>
      </w:pPr>
      <w:r w:rsidRPr="004A668E">
        <w:t>人防设施设备消波性能的调查与检测包括活门消</w:t>
      </w:r>
      <w:proofErr w:type="gramStart"/>
      <w:r w:rsidRPr="004A668E">
        <w:t>波系统</w:t>
      </w:r>
      <w:proofErr w:type="gramEnd"/>
      <w:r w:rsidRPr="004A668E">
        <w:t>的消波性能。</w:t>
      </w:r>
    </w:p>
    <w:p w14:paraId="0807C37F" w14:textId="21844FF8" w:rsidR="008D44CB" w:rsidRPr="004A668E" w:rsidRDefault="008D44CB" w:rsidP="003967E0">
      <w:pPr>
        <w:pStyle w:val="ad"/>
        <w:numPr>
          <w:ilvl w:val="2"/>
          <w:numId w:val="94"/>
        </w:numPr>
        <w:ind w:firstLineChars="0"/>
        <w:rPr>
          <w:rStyle w:val="fontstyle21"/>
          <w:rFonts w:ascii="Times New Roman" w:hAnsi="Times New Roman" w:hint="default"/>
          <w:sz w:val="21"/>
          <w:szCs w:val="21"/>
        </w:rPr>
      </w:pPr>
      <w:r w:rsidRPr="004A668E">
        <w:t>人防设施设备质量的调查与检测包括防护设备的材料强度和焊接质量。</w:t>
      </w:r>
    </w:p>
    <w:p w14:paraId="31BB9FDD" w14:textId="3B1560B1" w:rsidR="008D44CB" w:rsidRPr="004A668E" w:rsidRDefault="008D44CB" w:rsidP="003967E0">
      <w:pPr>
        <w:pStyle w:val="ad"/>
        <w:numPr>
          <w:ilvl w:val="2"/>
          <w:numId w:val="94"/>
        </w:numPr>
        <w:ind w:firstLineChars="0"/>
      </w:pPr>
      <w:r w:rsidRPr="004A668E">
        <w:t>人防设施设备的调查与检测包括粗滤器、滤尘器、预滤器、过滤吸收器在额定风量下的阻力；</w:t>
      </w:r>
    </w:p>
    <w:p w14:paraId="05F0ACBE" w14:textId="575AF048" w:rsidR="008D44CB" w:rsidRDefault="008D44CB" w:rsidP="003967E0">
      <w:pPr>
        <w:pStyle w:val="ad"/>
        <w:numPr>
          <w:ilvl w:val="2"/>
          <w:numId w:val="94"/>
        </w:numPr>
        <w:ind w:firstLineChars="0"/>
      </w:pPr>
      <w:r w:rsidRPr="004A668E">
        <w:t>人防设施设备的调查与检测包括过滤吸收器对气溶胶的过滤效率、</w:t>
      </w:r>
      <w:proofErr w:type="gramStart"/>
      <w:r w:rsidRPr="004A668E">
        <w:t>否存在</w:t>
      </w:r>
      <w:proofErr w:type="gramEnd"/>
      <w:r w:rsidRPr="004A668E">
        <w:t>机械滤毒、气密性、自由基激发器性能完好性。</w:t>
      </w:r>
    </w:p>
    <w:p w14:paraId="036109DF" w14:textId="6D647F71" w:rsidR="004356B1" w:rsidRPr="004A668E" w:rsidRDefault="004356B1" w:rsidP="003967E0">
      <w:pPr>
        <w:pStyle w:val="ad"/>
        <w:numPr>
          <w:ilvl w:val="2"/>
          <w:numId w:val="94"/>
        </w:numPr>
        <w:ind w:firstLineChars="0"/>
        <w:rPr>
          <w:rStyle w:val="fontstyle21"/>
          <w:rFonts w:ascii="Times New Roman" w:hAnsi="Times New Roman" w:hint="default"/>
          <w:sz w:val="21"/>
          <w:szCs w:val="21"/>
        </w:rPr>
      </w:pPr>
      <w:r>
        <w:rPr>
          <w:rFonts w:hint="eastAsia"/>
        </w:rPr>
        <w:t>钢结构门</w:t>
      </w:r>
      <w:r w:rsidRPr="004A668E">
        <w:t>使用性能的评定等级指标应符合表</w:t>
      </w:r>
      <w:r>
        <w:t>4.4.1</w:t>
      </w:r>
      <w:r w:rsidR="001567AB">
        <w:t>0</w:t>
      </w:r>
      <w:r w:rsidRPr="004A668E">
        <w:t>的规定。</w:t>
      </w:r>
    </w:p>
    <w:p w14:paraId="7D1FA520" w14:textId="2B1F9DD3"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4.4.1</w:t>
      </w:r>
      <w:r w:rsidR="001567AB" w:rsidRPr="00360D8F">
        <w:rPr>
          <w:color w:val="auto"/>
        </w:rPr>
        <w:t>0</w:t>
      </w:r>
      <w:r w:rsidRPr="00360D8F">
        <w:rPr>
          <w:color w:val="auto"/>
        </w:rPr>
        <w:t>钢结构门使用性能的评定等级指标</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704"/>
        <w:gridCol w:w="709"/>
        <w:gridCol w:w="1560"/>
        <w:gridCol w:w="1702"/>
        <w:gridCol w:w="709"/>
        <w:gridCol w:w="712"/>
        <w:gridCol w:w="881"/>
        <w:gridCol w:w="1323"/>
      </w:tblGrid>
      <w:tr w:rsidR="008D44CB" w:rsidRPr="00360D8F" w14:paraId="0B4D8D2B" w14:textId="77777777" w:rsidTr="001567AB">
        <w:trPr>
          <w:trHeight w:val="315"/>
          <w:tblHeader/>
        </w:trPr>
        <w:tc>
          <w:tcPr>
            <w:tcW w:w="424" w:type="pct"/>
            <w:vMerge w:val="restart"/>
            <w:vAlign w:val="center"/>
          </w:tcPr>
          <w:p w14:paraId="420EADFE" w14:textId="77777777" w:rsidR="008D44CB" w:rsidRPr="00360D8F" w:rsidRDefault="008D44CB" w:rsidP="008D44CB">
            <w:pPr>
              <w:pStyle w:val="afa"/>
              <w:rPr>
                <w:color w:val="auto"/>
                <w:sz w:val="21"/>
              </w:rPr>
            </w:pPr>
            <w:r w:rsidRPr="00360D8F">
              <w:rPr>
                <w:color w:val="auto"/>
                <w:sz w:val="21"/>
              </w:rPr>
              <w:lastRenderedPageBreak/>
              <w:t>序号</w:t>
            </w:r>
          </w:p>
        </w:tc>
        <w:tc>
          <w:tcPr>
            <w:tcW w:w="1367" w:type="pct"/>
            <w:gridSpan w:val="2"/>
            <w:vMerge w:val="restart"/>
            <w:vAlign w:val="center"/>
          </w:tcPr>
          <w:p w14:paraId="4835BC5E" w14:textId="77777777" w:rsidR="008D44CB" w:rsidRPr="00360D8F" w:rsidRDefault="008D44CB" w:rsidP="008D44CB">
            <w:pPr>
              <w:pStyle w:val="afa"/>
              <w:rPr>
                <w:color w:val="auto"/>
                <w:sz w:val="21"/>
              </w:rPr>
            </w:pPr>
            <w:r w:rsidRPr="00360D8F">
              <w:rPr>
                <w:color w:val="auto"/>
                <w:sz w:val="21"/>
              </w:rPr>
              <w:t>检验项目</w:t>
            </w:r>
          </w:p>
        </w:tc>
        <w:tc>
          <w:tcPr>
            <w:tcW w:w="1025" w:type="pct"/>
            <w:vMerge w:val="restart"/>
            <w:vAlign w:val="center"/>
          </w:tcPr>
          <w:p w14:paraId="50884CD8" w14:textId="77777777" w:rsidR="008D44CB" w:rsidRPr="00360D8F" w:rsidRDefault="008D44CB" w:rsidP="008D44CB">
            <w:pPr>
              <w:pStyle w:val="afa"/>
              <w:rPr>
                <w:color w:val="auto"/>
                <w:sz w:val="21"/>
              </w:rPr>
            </w:pPr>
            <w:r w:rsidRPr="00360D8F">
              <w:rPr>
                <w:color w:val="auto"/>
                <w:sz w:val="21"/>
              </w:rPr>
              <w:t>检验条件</w:t>
            </w:r>
          </w:p>
        </w:tc>
        <w:tc>
          <w:tcPr>
            <w:tcW w:w="1387" w:type="pct"/>
            <w:gridSpan w:val="3"/>
          </w:tcPr>
          <w:p w14:paraId="17F8ED7D" w14:textId="14972D9D" w:rsidR="008D44CB" w:rsidRPr="00360D8F" w:rsidRDefault="008D44CB" w:rsidP="008D44CB">
            <w:pPr>
              <w:pStyle w:val="afa"/>
              <w:rPr>
                <w:color w:val="auto"/>
                <w:sz w:val="21"/>
              </w:rPr>
            </w:pPr>
            <w:r w:rsidRPr="00360D8F">
              <w:rPr>
                <w:color w:val="auto"/>
                <w:sz w:val="21"/>
              </w:rPr>
              <w:t>评定等级指标</w:t>
            </w:r>
          </w:p>
        </w:tc>
        <w:tc>
          <w:tcPr>
            <w:tcW w:w="797" w:type="pct"/>
            <w:vMerge w:val="restart"/>
            <w:vAlign w:val="center"/>
          </w:tcPr>
          <w:p w14:paraId="43BB80EB" w14:textId="77777777" w:rsidR="008D44CB" w:rsidRPr="00360D8F" w:rsidRDefault="008D44CB" w:rsidP="008D44CB">
            <w:pPr>
              <w:pStyle w:val="afa"/>
              <w:rPr>
                <w:color w:val="auto"/>
                <w:sz w:val="21"/>
              </w:rPr>
            </w:pPr>
            <w:r w:rsidRPr="00360D8F">
              <w:rPr>
                <w:color w:val="auto"/>
                <w:sz w:val="21"/>
              </w:rPr>
              <w:t>备注</w:t>
            </w:r>
          </w:p>
        </w:tc>
      </w:tr>
      <w:tr w:rsidR="008D44CB" w:rsidRPr="00360D8F" w14:paraId="5E890E2C" w14:textId="77777777" w:rsidTr="001567AB">
        <w:trPr>
          <w:trHeight w:val="315"/>
          <w:tblHeader/>
        </w:trPr>
        <w:tc>
          <w:tcPr>
            <w:tcW w:w="424" w:type="pct"/>
            <w:vMerge/>
            <w:vAlign w:val="center"/>
          </w:tcPr>
          <w:p w14:paraId="392D5D46" w14:textId="77777777" w:rsidR="008D44CB" w:rsidRPr="00360D8F" w:rsidRDefault="008D44CB" w:rsidP="008D44CB">
            <w:pPr>
              <w:pStyle w:val="afa"/>
              <w:rPr>
                <w:color w:val="auto"/>
                <w:sz w:val="21"/>
              </w:rPr>
            </w:pPr>
          </w:p>
        </w:tc>
        <w:tc>
          <w:tcPr>
            <w:tcW w:w="1367" w:type="pct"/>
            <w:gridSpan w:val="2"/>
            <w:vMerge/>
          </w:tcPr>
          <w:p w14:paraId="1C60182E" w14:textId="77777777" w:rsidR="008D44CB" w:rsidRPr="00360D8F" w:rsidRDefault="008D44CB" w:rsidP="008D44CB">
            <w:pPr>
              <w:pStyle w:val="afa"/>
              <w:rPr>
                <w:color w:val="auto"/>
                <w:sz w:val="21"/>
              </w:rPr>
            </w:pPr>
          </w:p>
        </w:tc>
        <w:tc>
          <w:tcPr>
            <w:tcW w:w="1025" w:type="pct"/>
            <w:vMerge/>
          </w:tcPr>
          <w:p w14:paraId="2D8C56B5" w14:textId="77777777" w:rsidR="008D44CB" w:rsidRPr="00360D8F" w:rsidRDefault="008D44CB" w:rsidP="008D44CB">
            <w:pPr>
              <w:pStyle w:val="afa"/>
              <w:rPr>
                <w:color w:val="auto"/>
                <w:sz w:val="21"/>
              </w:rPr>
            </w:pPr>
          </w:p>
        </w:tc>
        <w:tc>
          <w:tcPr>
            <w:tcW w:w="427" w:type="pct"/>
          </w:tcPr>
          <w:p w14:paraId="7BE727DB" w14:textId="77777777" w:rsidR="008D44CB" w:rsidRPr="00360D8F" w:rsidRDefault="008D44CB" w:rsidP="008D44CB">
            <w:pPr>
              <w:pStyle w:val="afa"/>
              <w:rPr>
                <w:color w:val="auto"/>
                <w:sz w:val="21"/>
              </w:rPr>
            </w:pPr>
            <w:r w:rsidRPr="00360D8F">
              <w:rPr>
                <w:color w:val="auto"/>
                <w:sz w:val="21"/>
              </w:rPr>
              <w:t>一等</w:t>
            </w:r>
          </w:p>
        </w:tc>
        <w:tc>
          <w:tcPr>
            <w:tcW w:w="429" w:type="pct"/>
          </w:tcPr>
          <w:p w14:paraId="6DF0EF0C" w14:textId="77777777" w:rsidR="008D44CB" w:rsidRPr="00360D8F" w:rsidRDefault="008D44CB" w:rsidP="008D44CB">
            <w:pPr>
              <w:pStyle w:val="afa"/>
              <w:rPr>
                <w:color w:val="auto"/>
                <w:sz w:val="21"/>
              </w:rPr>
            </w:pPr>
            <w:r w:rsidRPr="00360D8F">
              <w:rPr>
                <w:color w:val="auto"/>
                <w:sz w:val="21"/>
              </w:rPr>
              <w:t>二等</w:t>
            </w:r>
          </w:p>
        </w:tc>
        <w:tc>
          <w:tcPr>
            <w:tcW w:w="531" w:type="pct"/>
          </w:tcPr>
          <w:p w14:paraId="4F0F8E2D" w14:textId="39CB07C2" w:rsidR="008D44CB" w:rsidRPr="00360D8F" w:rsidRDefault="001567AB" w:rsidP="008D44CB">
            <w:pPr>
              <w:pStyle w:val="afa"/>
              <w:rPr>
                <w:color w:val="auto"/>
                <w:sz w:val="21"/>
              </w:rPr>
            </w:pPr>
            <w:r w:rsidRPr="00360D8F">
              <w:rPr>
                <w:rFonts w:hint="eastAsia"/>
                <w:color w:val="auto"/>
                <w:sz w:val="21"/>
              </w:rPr>
              <w:t>三等</w:t>
            </w:r>
          </w:p>
        </w:tc>
        <w:tc>
          <w:tcPr>
            <w:tcW w:w="797" w:type="pct"/>
            <w:vMerge/>
          </w:tcPr>
          <w:p w14:paraId="22CE4711" w14:textId="77777777" w:rsidR="008D44CB" w:rsidRPr="00360D8F" w:rsidRDefault="008D44CB" w:rsidP="008D44CB">
            <w:pPr>
              <w:pStyle w:val="afa"/>
              <w:rPr>
                <w:color w:val="auto"/>
                <w:sz w:val="21"/>
              </w:rPr>
            </w:pPr>
          </w:p>
        </w:tc>
      </w:tr>
      <w:tr w:rsidR="008D44CB" w:rsidRPr="00360D8F" w14:paraId="6AFA8343" w14:textId="77777777" w:rsidTr="001567AB">
        <w:trPr>
          <w:trHeight w:val="105"/>
          <w:tblHeader/>
        </w:trPr>
        <w:tc>
          <w:tcPr>
            <w:tcW w:w="424" w:type="pct"/>
            <w:vMerge w:val="restart"/>
            <w:vAlign w:val="center"/>
          </w:tcPr>
          <w:p w14:paraId="4AF19443" w14:textId="77777777" w:rsidR="008D44CB" w:rsidRPr="00360D8F" w:rsidRDefault="008D44CB" w:rsidP="008D44CB">
            <w:pPr>
              <w:pStyle w:val="afa"/>
              <w:rPr>
                <w:color w:val="auto"/>
                <w:sz w:val="21"/>
              </w:rPr>
            </w:pPr>
            <w:r w:rsidRPr="00360D8F">
              <w:rPr>
                <w:color w:val="auto"/>
                <w:sz w:val="21"/>
              </w:rPr>
              <w:t>1</w:t>
            </w:r>
          </w:p>
        </w:tc>
        <w:tc>
          <w:tcPr>
            <w:tcW w:w="427" w:type="pct"/>
            <w:vMerge w:val="restart"/>
            <w:vAlign w:val="center"/>
          </w:tcPr>
          <w:p w14:paraId="30D1A5DB" w14:textId="77777777" w:rsidR="008D44CB" w:rsidRPr="00360D8F" w:rsidRDefault="008D44CB" w:rsidP="008D44CB">
            <w:pPr>
              <w:pStyle w:val="afa"/>
              <w:rPr>
                <w:color w:val="auto"/>
                <w:sz w:val="21"/>
              </w:rPr>
            </w:pPr>
            <w:r w:rsidRPr="00360D8F">
              <w:rPr>
                <w:color w:val="auto"/>
                <w:sz w:val="21"/>
              </w:rPr>
              <w:t>使用性能</w:t>
            </w:r>
          </w:p>
        </w:tc>
        <w:tc>
          <w:tcPr>
            <w:tcW w:w="940" w:type="pct"/>
            <w:vMerge w:val="restart"/>
            <w:vAlign w:val="center"/>
          </w:tcPr>
          <w:p w14:paraId="75D4A264" w14:textId="77777777" w:rsidR="008D44CB" w:rsidRPr="00360D8F" w:rsidRDefault="008D44CB" w:rsidP="008D44CB">
            <w:pPr>
              <w:pStyle w:val="afa"/>
              <w:rPr>
                <w:color w:val="auto"/>
                <w:sz w:val="21"/>
              </w:rPr>
            </w:pPr>
            <w:r w:rsidRPr="00360D8F">
              <w:rPr>
                <w:color w:val="auto"/>
                <w:sz w:val="21"/>
              </w:rPr>
              <w:t>门扇</w:t>
            </w:r>
            <w:proofErr w:type="gramStart"/>
            <w:r w:rsidRPr="00360D8F">
              <w:rPr>
                <w:color w:val="auto"/>
                <w:sz w:val="21"/>
              </w:rPr>
              <w:t>启闭力</w:t>
            </w:r>
            <w:proofErr w:type="gramEnd"/>
            <w:r w:rsidRPr="00360D8F">
              <w:rPr>
                <w:color w:val="auto"/>
                <w:sz w:val="21"/>
              </w:rPr>
              <w:t>(N)</w:t>
            </w:r>
          </w:p>
        </w:tc>
        <w:tc>
          <w:tcPr>
            <w:tcW w:w="1025" w:type="pct"/>
            <w:vAlign w:val="center"/>
          </w:tcPr>
          <w:p w14:paraId="7966BC61" w14:textId="77777777" w:rsidR="008D44CB" w:rsidRPr="00360D8F" w:rsidRDefault="008D44CB" w:rsidP="008D44CB">
            <w:pPr>
              <w:pStyle w:val="afa"/>
              <w:rPr>
                <w:color w:val="auto"/>
                <w:sz w:val="21"/>
              </w:rPr>
            </w:pPr>
            <w:r w:rsidRPr="00360D8F">
              <w:rPr>
                <w:color w:val="auto"/>
                <w:sz w:val="21"/>
              </w:rPr>
              <w:t>L≤2000</w:t>
            </w:r>
          </w:p>
        </w:tc>
        <w:tc>
          <w:tcPr>
            <w:tcW w:w="427" w:type="pct"/>
            <w:vAlign w:val="center"/>
          </w:tcPr>
          <w:p w14:paraId="7555BE5C" w14:textId="77777777" w:rsidR="008D44CB" w:rsidRPr="00360D8F" w:rsidRDefault="008D44CB" w:rsidP="008D44CB">
            <w:pPr>
              <w:pStyle w:val="afa"/>
              <w:rPr>
                <w:color w:val="auto"/>
                <w:sz w:val="21"/>
              </w:rPr>
            </w:pPr>
            <w:r w:rsidRPr="00360D8F">
              <w:rPr>
                <w:color w:val="auto"/>
                <w:sz w:val="21"/>
              </w:rPr>
              <w:t>50</w:t>
            </w:r>
          </w:p>
        </w:tc>
        <w:tc>
          <w:tcPr>
            <w:tcW w:w="429" w:type="pct"/>
            <w:vAlign w:val="center"/>
          </w:tcPr>
          <w:p w14:paraId="7574C9A1" w14:textId="77777777" w:rsidR="008D44CB" w:rsidRPr="00360D8F" w:rsidRDefault="008D44CB" w:rsidP="008D44CB">
            <w:pPr>
              <w:pStyle w:val="afa"/>
              <w:rPr>
                <w:color w:val="auto"/>
                <w:sz w:val="21"/>
              </w:rPr>
            </w:pPr>
            <w:r w:rsidRPr="00360D8F">
              <w:rPr>
                <w:color w:val="auto"/>
                <w:sz w:val="21"/>
              </w:rPr>
              <w:t>70</w:t>
            </w:r>
          </w:p>
        </w:tc>
        <w:tc>
          <w:tcPr>
            <w:tcW w:w="531" w:type="pct"/>
            <w:vAlign w:val="center"/>
          </w:tcPr>
          <w:p w14:paraId="1C680938" w14:textId="77777777" w:rsidR="008D44CB" w:rsidRPr="00360D8F" w:rsidRDefault="008D44CB" w:rsidP="008D44CB">
            <w:pPr>
              <w:pStyle w:val="afa"/>
              <w:rPr>
                <w:color w:val="auto"/>
                <w:sz w:val="21"/>
              </w:rPr>
            </w:pPr>
            <w:r w:rsidRPr="00360D8F">
              <w:rPr>
                <w:color w:val="auto"/>
                <w:sz w:val="21"/>
              </w:rPr>
              <w:t>90</w:t>
            </w:r>
          </w:p>
        </w:tc>
        <w:tc>
          <w:tcPr>
            <w:tcW w:w="797" w:type="pct"/>
            <w:vMerge w:val="restart"/>
            <w:vAlign w:val="center"/>
          </w:tcPr>
          <w:p w14:paraId="5E367A31" w14:textId="77777777" w:rsidR="008D44CB" w:rsidRPr="00360D8F" w:rsidRDefault="008D44CB" w:rsidP="008D44CB">
            <w:pPr>
              <w:pStyle w:val="afa"/>
              <w:rPr>
                <w:color w:val="auto"/>
                <w:sz w:val="21"/>
              </w:rPr>
            </w:pPr>
            <w:r w:rsidRPr="00360D8F">
              <w:rPr>
                <w:color w:val="auto"/>
                <w:sz w:val="21"/>
              </w:rPr>
              <w:t>拉手处</w:t>
            </w:r>
            <w:r w:rsidRPr="00360D8F">
              <w:rPr>
                <w:color w:val="auto"/>
                <w:sz w:val="21"/>
              </w:rPr>
              <w:t>L</w:t>
            </w:r>
            <w:r w:rsidRPr="00360D8F">
              <w:rPr>
                <w:color w:val="auto"/>
                <w:sz w:val="21"/>
              </w:rPr>
              <w:t>为门孔长边尺寸（</w:t>
            </w:r>
            <w:r w:rsidRPr="00360D8F">
              <w:rPr>
                <w:color w:val="auto"/>
                <w:sz w:val="21"/>
              </w:rPr>
              <w:t>mm</w:t>
            </w:r>
            <w:r w:rsidRPr="00360D8F">
              <w:rPr>
                <w:color w:val="auto"/>
                <w:sz w:val="21"/>
              </w:rPr>
              <w:t>）下同</w:t>
            </w:r>
          </w:p>
        </w:tc>
      </w:tr>
      <w:tr w:rsidR="008D44CB" w:rsidRPr="00360D8F" w14:paraId="276AAA4D" w14:textId="77777777" w:rsidTr="001567AB">
        <w:trPr>
          <w:trHeight w:val="105"/>
          <w:tblHeader/>
        </w:trPr>
        <w:tc>
          <w:tcPr>
            <w:tcW w:w="424" w:type="pct"/>
            <w:vMerge/>
            <w:vAlign w:val="center"/>
          </w:tcPr>
          <w:p w14:paraId="278A9CE6" w14:textId="77777777" w:rsidR="008D44CB" w:rsidRPr="00360D8F" w:rsidRDefault="008D44CB" w:rsidP="008D44CB">
            <w:pPr>
              <w:pStyle w:val="afa"/>
              <w:rPr>
                <w:color w:val="auto"/>
                <w:sz w:val="21"/>
              </w:rPr>
            </w:pPr>
          </w:p>
        </w:tc>
        <w:tc>
          <w:tcPr>
            <w:tcW w:w="427" w:type="pct"/>
            <w:vMerge/>
          </w:tcPr>
          <w:p w14:paraId="0BB1EB44" w14:textId="77777777" w:rsidR="008D44CB" w:rsidRPr="00360D8F" w:rsidRDefault="008D44CB" w:rsidP="008D44CB">
            <w:pPr>
              <w:pStyle w:val="afa"/>
              <w:rPr>
                <w:color w:val="auto"/>
                <w:sz w:val="21"/>
              </w:rPr>
            </w:pPr>
          </w:p>
        </w:tc>
        <w:tc>
          <w:tcPr>
            <w:tcW w:w="940" w:type="pct"/>
            <w:vMerge/>
            <w:vAlign w:val="center"/>
          </w:tcPr>
          <w:p w14:paraId="439B3CA9" w14:textId="77777777" w:rsidR="008D44CB" w:rsidRPr="00360D8F" w:rsidRDefault="008D44CB" w:rsidP="008D44CB">
            <w:pPr>
              <w:pStyle w:val="afa"/>
              <w:rPr>
                <w:color w:val="auto"/>
                <w:sz w:val="21"/>
              </w:rPr>
            </w:pPr>
          </w:p>
        </w:tc>
        <w:tc>
          <w:tcPr>
            <w:tcW w:w="1025" w:type="pct"/>
            <w:vAlign w:val="center"/>
          </w:tcPr>
          <w:p w14:paraId="3572F8A3"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L≤5000</w:t>
            </w:r>
          </w:p>
        </w:tc>
        <w:tc>
          <w:tcPr>
            <w:tcW w:w="427" w:type="pct"/>
            <w:vAlign w:val="center"/>
          </w:tcPr>
          <w:p w14:paraId="16B94582" w14:textId="77777777" w:rsidR="008D44CB" w:rsidRPr="00360D8F" w:rsidRDefault="008D44CB" w:rsidP="008D44CB">
            <w:pPr>
              <w:pStyle w:val="afa"/>
              <w:rPr>
                <w:color w:val="auto"/>
                <w:sz w:val="21"/>
              </w:rPr>
            </w:pPr>
            <w:r w:rsidRPr="00360D8F">
              <w:rPr>
                <w:color w:val="auto"/>
                <w:sz w:val="21"/>
              </w:rPr>
              <w:t>100</w:t>
            </w:r>
          </w:p>
        </w:tc>
        <w:tc>
          <w:tcPr>
            <w:tcW w:w="429" w:type="pct"/>
            <w:vAlign w:val="center"/>
          </w:tcPr>
          <w:p w14:paraId="5CAC39DB" w14:textId="77777777" w:rsidR="008D44CB" w:rsidRPr="00360D8F" w:rsidRDefault="008D44CB" w:rsidP="008D44CB">
            <w:pPr>
              <w:pStyle w:val="afa"/>
              <w:rPr>
                <w:color w:val="auto"/>
                <w:sz w:val="21"/>
              </w:rPr>
            </w:pPr>
            <w:r w:rsidRPr="00360D8F">
              <w:rPr>
                <w:color w:val="auto"/>
                <w:sz w:val="21"/>
              </w:rPr>
              <w:t>120</w:t>
            </w:r>
          </w:p>
        </w:tc>
        <w:tc>
          <w:tcPr>
            <w:tcW w:w="531" w:type="pct"/>
            <w:vAlign w:val="center"/>
          </w:tcPr>
          <w:p w14:paraId="56347826" w14:textId="77777777" w:rsidR="008D44CB" w:rsidRPr="00360D8F" w:rsidRDefault="008D44CB" w:rsidP="008D44CB">
            <w:pPr>
              <w:pStyle w:val="afa"/>
              <w:rPr>
                <w:color w:val="auto"/>
                <w:sz w:val="21"/>
              </w:rPr>
            </w:pPr>
            <w:r w:rsidRPr="00360D8F">
              <w:rPr>
                <w:color w:val="auto"/>
                <w:sz w:val="21"/>
              </w:rPr>
              <w:t>140</w:t>
            </w:r>
          </w:p>
        </w:tc>
        <w:tc>
          <w:tcPr>
            <w:tcW w:w="797" w:type="pct"/>
            <w:vMerge/>
          </w:tcPr>
          <w:p w14:paraId="35F231BB" w14:textId="77777777" w:rsidR="008D44CB" w:rsidRPr="00360D8F" w:rsidRDefault="008D44CB" w:rsidP="008D44CB">
            <w:pPr>
              <w:pStyle w:val="afa"/>
              <w:rPr>
                <w:color w:val="auto"/>
                <w:sz w:val="21"/>
              </w:rPr>
            </w:pPr>
          </w:p>
        </w:tc>
      </w:tr>
      <w:tr w:rsidR="008D44CB" w:rsidRPr="00360D8F" w14:paraId="3EC335F2" w14:textId="77777777" w:rsidTr="001567AB">
        <w:trPr>
          <w:trHeight w:val="105"/>
          <w:tblHeader/>
        </w:trPr>
        <w:tc>
          <w:tcPr>
            <w:tcW w:w="424" w:type="pct"/>
            <w:vMerge/>
            <w:vAlign w:val="center"/>
          </w:tcPr>
          <w:p w14:paraId="42141DDF" w14:textId="77777777" w:rsidR="008D44CB" w:rsidRPr="00360D8F" w:rsidRDefault="008D44CB" w:rsidP="008D44CB">
            <w:pPr>
              <w:pStyle w:val="afa"/>
              <w:rPr>
                <w:color w:val="auto"/>
                <w:sz w:val="21"/>
              </w:rPr>
            </w:pPr>
          </w:p>
        </w:tc>
        <w:tc>
          <w:tcPr>
            <w:tcW w:w="427" w:type="pct"/>
            <w:vMerge/>
          </w:tcPr>
          <w:p w14:paraId="18CABBF2" w14:textId="77777777" w:rsidR="008D44CB" w:rsidRPr="00360D8F" w:rsidRDefault="008D44CB" w:rsidP="008D44CB">
            <w:pPr>
              <w:pStyle w:val="afa"/>
              <w:rPr>
                <w:color w:val="auto"/>
                <w:sz w:val="21"/>
              </w:rPr>
            </w:pPr>
          </w:p>
        </w:tc>
        <w:tc>
          <w:tcPr>
            <w:tcW w:w="940" w:type="pct"/>
            <w:vMerge/>
            <w:vAlign w:val="center"/>
          </w:tcPr>
          <w:p w14:paraId="3498F4C7" w14:textId="77777777" w:rsidR="008D44CB" w:rsidRPr="00360D8F" w:rsidRDefault="008D44CB" w:rsidP="008D44CB">
            <w:pPr>
              <w:pStyle w:val="afa"/>
              <w:rPr>
                <w:color w:val="auto"/>
                <w:sz w:val="21"/>
              </w:rPr>
            </w:pPr>
          </w:p>
        </w:tc>
        <w:tc>
          <w:tcPr>
            <w:tcW w:w="1025" w:type="pct"/>
            <w:vAlign w:val="center"/>
          </w:tcPr>
          <w:p w14:paraId="6AF3432B"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427" w:type="pct"/>
            <w:vAlign w:val="center"/>
          </w:tcPr>
          <w:p w14:paraId="1164B066" w14:textId="77777777" w:rsidR="008D44CB" w:rsidRPr="00360D8F" w:rsidRDefault="008D44CB" w:rsidP="008D44CB">
            <w:pPr>
              <w:pStyle w:val="afa"/>
              <w:rPr>
                <w:color w:val="auto"/>
                <w:sz w:val="21"/>
              </w:rPr>
            </w:pPr>
            <w:r w:rsidRPr="00360D8F">
              <w:rPr>
                <w:color w:val="auto"/>
                <w:sz w:val="21"/>
              </w:rPr>
              <w:t>140</w:t>
            </w:r>
          </w:p>
        </w:tc>
        <w:tc>
          <w:tcPr>
            <w:tcW w:w="429" w:type="pct"/>
            <w:vAlign w:val="center"/>
          </w:tcPr>
          <w:p w14:paraId="5ED0028F" w14:textId="77777777" w:rsidR="008D44CB" w:rsidRPr="00360D8F" w:rsidRDefault="008D44CB" w:rsidP="008D44CB">
            <w:pPr>
              <w:pStyle w:val="afa"/>
              <w:rPr>
                <w:color w:val="auto"/>
                <w:sz w:val="21"/>
              </w:rPr>
            </w:pPr>
            <w:r w:rsidRPr="00360D8F">
              <w:rPr>
                <w:color w:val="auto"/>
                <w:sz w:val="21"/>
              </w:rPr>
              <w:t>160</w:t>
            </w:r>
          </w:p>
        </w:tc>
        <w:tc>
          <w:tcPr>
            <w:tcW w:w="531" w:type="pct"/>
            <w:vAlign w:val="center"/>
          </w:tcPr>
          <w:p w14:paraId="6CFF090E" w14:textId="77777777" w:rsidR="008D44CB" w:rsidRPr="00360D8F" w:rsidRDefault="008D44CB" w:rsidP="008D44CB">
            <w:pPr>
              <w:pStyle w:val="afa"/>
              <w:rPr>
                <w:color w:val="auto"/>
                <w:sz w:val="21"/>
              </w:rPr>
            </w:pPr>
            <w:r w:rsidRPr="00360D8F">
              <w:rPr>
                <w:color w:val="auto"/>
                <w:sz w:val="21"/>
              </w:rPr>
              <w:t>180</w:t>
            </w:r>
          </w:p>
        </w:tc>
        <w:tc>
          <w:tcPr>
            <w:tcW w:w="797" w:type="pct"/>
            <w:vMerge/>
          </w:tcPr>
          <w:p w14:paraId="0F0B4783" w14:textId="77777777" w:rsidR="008D44CB" w:rsidRPr="00360D8F" w:rsidRDefault="008D44CB" w:rsidP="008D44CB">
            <w:pPr>
              <w:pStyle w:val="afa"/>
              <w:rPr>
                <w:color w:val="auto"/>
                <w:sz w:val="21"/>
              </w:rPr>
            </w:pPr>
          </w:p>
        </w:tc>
      </w:tr>
      <w:tr w:rsidR="008D44CB" w:rsidRPr="00360D8F" w14:paraId="2ECFDAD2" w14:textId="77777777" w:rsidTr="001567AB">
        <w:trPr>
          <w:trHeight w:val="105"/>
          <w:tblHeader/>
        </w:trPr>
        <w:tc>
          <w:tcPr>
            <w:tcW w:w="424" w:type="pct"/>
            <w:vMerge w:val="restart"/>
            <w:vAlign w:val="center"/>
          </w:tcPr>
          <w:p w14:paraId="61F95815" w14:textId="77777777" w:rsidR="008D44CB" w:rsidRPr="00360D8F" w:rsidRDefault="008D44CB" w:rsidP="008D44CB">
            <w:pPr>
              <w:pStyle w:val="afa"/>
              <w:rPr>
                <w:color w:val="auto"/>
                <w:sz w:val="21"/>
              </w:rPr>
            </w:pPr>
            <w:r w:rsidRPr="00360D8F">
              <w:rPr>
                <w:color w:val="auto"/>
                <w:sz w:val="21"/>
              </w:rPr>
              <w:t>2</w:t>
            </w:r>
          </w:p>
        </w:tc>
        <w:tc>
          <w:tcPr>
            <w:tcW w:w="427" w:type="pct"/>
            <w:vMerge/>
          </w:tcPr>
          <w:p w14:paraId="35B50F4C" w14:textId="77777777" w:rsidR="008D44CB" w:rsidRPr="00360D8F" w:rsidRDefault="008D44CB" w:rsidP="008D44CB">
            <w:pPr>
              <w:pStyle w:val="afa"/>
              <w:rPr>
                <w:color w:val="auto"/>
                <w:sz w:val="21"/>
              </w:rPr>
            </w:pPr>
          </w:p>
        </w:tc>
        <w:tc>
          <w:tcPr>
            <w:tcW w:w="940" w:type="pct"/>
            <w:vMerge w:val="restart"/>
            <w:vAlign w:val="center"/>
          </w:tcPr>
          <w:p w14:paraId="7E189F23" w14:textId="77777777" w:rsidR="008D44CB" w:rsidRPr="00360D8F" w:rsidRDefault="008D44CB" w:rsidP="008D44CB">
            <w:pPr>
              <w:pStyle w:val="afa"/>
              <w:rPr>
                <w:color w:val="auto"/>
                <w:sz w:val="21"/>
              </w:rPr>
            </w:pPr>
            <w:r w:rsidRPr="00360D8F">
              <w:rPr>
                <w:color w:val="auto"/>
                <w:sz w:val="21"/>
              </w:rPr>
              <w:t>关锁操纵力</w:t>
            </w:r>
            <w:r w:rsidRPr="00360D8F">
              <w:rPr>
                <w:color w:val="auto"/>
                <w:sz w:val="21"/>
              </w:rPr>
              <w:t>(N)</w:t>
            </w:r>
          </w:p>
        </w:tc>
        <w:tc>
          <w:tcPr>
            <w:tcW w:w="1025" w:type="pct"/>
            <w:vAlign w:val="center"/>
          </w:tcPr>
          <w:p w14:paraId="119DFB54" w14:textId="77777777" w:rsidR="008D44CB" w:rsidRPr="00360D8F" w:rsidRDefault="008D44CB" w:rsidP="008D44CB">
            <w:pPr>
              <w:pStyle w:val="afa"/>
              <w:rPr>
                <w:color w:val="auto"/>
                <w:sz w:val="21"/>
              </w:rPr>
            </w:pPr>
            <w:r w:rsidRPr="00360D8F">
              <w:rPr>
                <w:color w:val="auto"/>
                <w:sz w:val="21"/>
              </w:rPr>
              <w:t>L≤2000</w:t>
            </w:r>
          </w:p>
        </w:tc>
        <w:tc>
          <w:tcPr>
            <w:tcW w:w="427" w:type="pct"/>
            <w:vAlign w:val="center"/>
          </w:tcPr>
          <w:p w14:paraId="74BF717F" w14:textId="77777777" w:rsidR="008D44CB" w:rsidRPr="00360D8F" w:rsidRDefault="008D44CB" w:rsidP="008D44CB">
            <w:pPr>
              <w:pStyle w:val="afa"/>
              <w:rPr>
                <w:color w:val="auto"/>
                <w:sz w:val="21"/>
              </w:rPr>
            </w:pPr>
            <w:r w:rsidRPr="00360D8F">
              <w:rPr>
                <w:color w:val="auto"/>
                <w:sz w:val="21"/>
              </w:rPr>
              <w:t>180</w:t>
            </w:r>
          </w:p>
        </w:tc>
        <w:tc>
          <w:tcPr>
            <w:tcW w:w="429" w:type="pct"/>
            <w:vAlign w:val="center"/>
          </w:tcPr>
          <w:p w14:paraId="6F7206E0" w14:textId="77777777" w:rsidR="008D44CB" w:rsidRPr="00360D8F" w:rsidRDefault="008D44CB" w:rsidP="008D44CB">
            <w:pPr>
              <w:pStyle w:val="afa"/>
              <w:rPr>
                <w:color w:val="auto"/>
                <w:sz w:val="21"/>
              </w:rPr>
            </w:pPr>
            <w:r w:rsidRPr="00360D8F">
              <w:rPr>
                <w:color w:val="auto"/>
                <w:sz w:val="21"/>
              </w:rPr>
              <w:t>200</w:t>
            </w:r>
          </w:p>
        </w:tc>
        <w:tc>
          <w:tcPr>
            <w:tcW w:w="531" w:type="pct"/>
            <w:vAlign w:val="center"/>
          </w:tcPr>
          <w:p w14:paraId="047EB564" w14:textId="77777777" w:rsidR="008D44CB" w:rsidRPr="00360D8F" w:rsidRDefault="008D44CB" w:rsidP="008D44CB">
            <w:pPr>
              <w:pStyle w:val="afa"/>
              <w:rPr>
                <w:color w:val="auto"/>
                <w:sz w:val="21"/>
              </w:rPr>
            </w:pPr>
            <w:r w:rsidRPr="00360D8F">
              <w:rPr>
                <w:color w:val="auto"/>
                <w:sz w:val="21"/>
              </w:rPr>
              <w:t>220</w:t>
            </w:r>
          </w:p>
        </w:tc>
        <w:tc>
          <w:tcPr>
            <w:tcW w:w="797" w:type="pct"/>
            <w:vMerge w:val="restart"/>
            <w:vAlign w:val="center"/>
          </w:tcPr>
          <w:p w14:paraId="0C01741B" w14:textId="77777777" w:rsidR="008D44CB" w:rsidRPr="00360D8F" w:rsidRDefault="008D44CB" w:rsidP="008D44CB">
            <w:pPr>
              <w:pStyle w:val="afa"/>
              <w:rPr>
                <w:color w:val="auto"/>
                <w:sz w:val="21"/>
              </w:rPr>
            </w:pPr>
            <w:r w:rsidRPr="00360D8F">
              <w:rPr>
                <w:color w:val="auto"/>
                <w:sz w:val="21"/>
              </w:rPr>
              <w:t>-</w:t>
            </w:r>
          </w:p>
        </w:tc>
      </w:tr>
      <w:tr w:rsidR="008D44CB" w:rsidRPr="00360D8F" w14:paraId="1F45CE6F" w14:textId="77777777" w:rsidTr="001567AB">
        <w:trPr>
          <w:trHeight w:val="105"/>
          <w:tblHeader/>
        </w:trPr>
        <w:tc>
          <w:tcPr>
            <w:tcW w:w="424" w:type="pct"/>
            <w:vMerge/>
            <w:vAlign w:val="center"/>
          </w:tcPr>
          <w:p w14:paraId="770A67CD" w14:textId="77777777" w:rsidR="008D44CB" w:rsidRPr="00360D8F" w:rsidRDefault="008D44CB" w:rsidP="008D44CB">
            <w:pPr>
              <w:pStyle w:val="afa"/>
              <w:rPr>
                <w:color w:val="auto"/>
                <w:sz w:val="21"/>
              </w:rPr>
            </w:pPr>
          </w:p>
        </w:tc>
        <w:tc>
          <w:tcPr>
            <w:tcW w:w="427" w:type="pct"/>
            <w:vMerge/>
          </w:tcPr>
          <w:p w14:paraId="653D288B" w14:textId="77777777" w:rsidR="008D44CB" w:rsidRPr="00360D8F" w:rsidRDefault="008D44CB" w:rsidP="008D44CB">
            <w:pPr>
              <w:pStyle w:val="afa"/>
              <w:rPr>
                <w:color w:val="auto"/>
                <w:sz w:val="21"/>
              </w:rPr>
            </w:pPr>
          </w:p>
        </w:tc>
        <w:tc>
          <w:tcPr>
            <w:tcW w:w="940" w:type="pct"/>
            <w:vMerge/>
            <w:vAlign w:val="center"/>
          </w:tcPr>
          <w:p w14:paraId="76494D1C" w14:textId="77777777" w:rsidR="008D44CB" w:rsidRPr="00360D8F" w:rsidRDefault="008D44CB" w:rsidP="008D44CB">
            <w:pPr>
              <w:pStyle w:val="afa"/>
              <w:rPr>
                <w:color w:val="auto"/>
                <w:sz w:val="21"/>
              </w:rPr>
            </w:pPr>
          </w:p>
        </w:tc>
        <w:tc>
          <w:tcPr>
            <w:tcW w:w="1025" w:type="pct"/>
            <w:vAlign w:val="center"/>
          </w:tcPr>
          <w:p w14:paraId="75202B99"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L≤5000</w:t>
            </w:r>
          </w:p>
        </w:tc>
        <w:tc>
          <w:tcPr>
            <w:tcW w:w="427" w:type="pct"/>
            <w:vAlign w:val="center"/>
          </w:tcPr>
          <w:p w14:paraId="6E35734E" w14:textId="77777777" w:rsidR="008D44CB" w:rsidRPr="00360D8F" w:rsidRDefault="008D44CB" w:rsidP="008D44CB">
            <w:pPr>
              <w:pStyle w:val="afa"/>
              <w:rPr>
                <w:color w:val="auto"/>
                <w:sz w:val="21"/>
              </w:rPr>
            </w:pPr>
            <w:r w:rsidRPr="00360D8F">
              <w:rPr>
                <w:color w:val="auto"/>
                <w:sz w:val="21"/>
              </w:rPr>
              <w:t>200</w:t>
            </w:r>
          </w:p>
        </w:tc>
        <w:tc>
          <w:tcPr>
            <w:tcW w:w="429" w:type="pct"/>
            <w:vAlign w:val="center"/>
          </w:tcPr>
          <w:p w14:paraId="139578BD" w14:textId="77777777" w:rsidR="008D44CB" w:rsidRPr="00360D8F" w:rsidRDefault="008D44CB" w:rsidP="008D44CB">
            <w:pPr>
              <w:pStyle w:val="afa"/>
              <w:rPr>
                <w:color w:val="auto"/>
                <w:sz w:val="21"/>
              </w:rPr>
            </w:pPr>
            <w:r w:rsidRPr="00360D8F">
              <w:rPr>
                <w:color w:val="auto"/>
                <w:sz w:val="21"/>
              </w:rPr>
              <w:t>220</w:t>
            </w:r>
          </w:p>
        </w:tc>
        <w:tc>
          <w:tcPr>
            <w:tcW w:w="531" w:type="pct"/>
            <w:vAlign w:val="center"/>
          </w:tcPr>
          <w:p w14:paraId="6845B8CF" w14:textId="77777777" w:rsidR="008D44CB" w:rsidRPr="00360D8F" w:rsidRDefault="008D44CB" w:rsidP="008D44CB">
            <w:pPr>
              <w:pStyle w:val="afa"/>
              <w:rPr>
                <w:color w:val="auto"/>
                <w:sz w:val="21"/>
              </w:rPr>
            </w:pPr>
            <w:r w:rsidRPr="00360D8F">
              <w:rPr>
                <w:color w:val="auto"/>
                <w:sz w:val="21"/>
              </w:rPr>
              <w:t>240</w:t>
            </w:r>
          </w:p>
        </w:tc>
        <w:tc>
          <w:tcPr>
            <w:tcW w:w="797" w:type="pct"/>
            <w:vMerge/>
            <w:vAlign w:val="center"/>
          </w:tcPr>
          <w:p w14:paraId="55CFC858" w14:textId="77777777" w:rsidR="008D44CB" w:rsidRPr="00360D8F" w:rsidRDefault="008D44CB" w:rsidP="008D44CB">
            <w:pPr>
              <w:pStyle w:val="afa"/>
              <w:rPr>
                <w:color w:val="auto"/>
                <w:sz w:val="21"/>
              </w:rPr>
            </w:pPr>
          </w:p>
        </w:tc>
      </w:tr>
      <w:tr w:rsidR="008D44CB" w:rsidRPr="00360D8F" w14:paraId="5B1F9665" w14:textId="77777777" w:rsidTr="001567AB">
        <w:trPr>
          <w:trHeight w:val="105"/>
          <w:tblHeader/>
        </w:trPr>
        <w:tc>
          <w:tcPr>
            <w:tcW w:w="424" w:type="pct"/>
            <w:vMerge/>
            <w:vAlign w:val="center"/>
          </w:tcPr>
          <w:p w14:paraId="540D3278" w14:textId="77777777" w:rsidR="008D44CB" w:rsidRPr="00360D8F" w:rsidRDefault="008D44CB" w:rsidP="008D44CB">
            <w:pPr>
              <w:pStyle w:val="afa"/>
              <w:rPr>
                <w:color w:val="auto"/>
                <w:sz w:val="21"/>
              </w:rPr>
            </w:pPr>
          </w:p>
        </w:tc>
        <w:tc>
          <w:tcPr>
            <w:tcW w:w="427" w:type="pct"/>
            <w:vMerge/>
          </w:tcPr>
          <w:p w14:paraId="1955FDA3" w14:textId="77777777" w:rsidR="008D44CB" w:rsidRPr="00360D8F" w:rsidRDefault="008D44CB" w:rsidP="008D44CB">
            <w:pPr>
              <w:pStyle w:val="afa"/>
              <w:rPr>
                <w:color w:val="auto"/>
                <w:sz w:val="21"/>
              </w:rPr>
            </w:pPr>
          </w:p>
        </w:tc>
        <w:tc>
          <w:tcPr>
            <w:tcW w:w="940" w:type="pct"/>
            <w:vMerge/>
            <w:vAlign w:val="center"/>
          </w:tcPr>
          <w:p w14:paraId="12F01A1A" w14:textId="77777777" w:rsidR="008D44CB" w:rsidRPr="00360D8F" w:rsidRDefault="008D44CB" w:rsidP="008D44CB">
            <w:pPr>
              <w:pStyle w:val="afa"/>
              <w:rPr>
                <w:color w:val="auto"/>
                <w:sz w:val="21"/>
              </w:rPr>
            </w:pPr>
          </w:p>
        </w:tc>
        <w:tc>
          <w:tcPr>
            <w:tcW w:w="1025" w:type="pct"/>
            <w:vAlign w:val="center"/>
          </w:tcPr>
          <w:p w14:paraId="202620A7"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427" w:type="pct"/>
            <w:vAlign w:val="center"/>
          </w:tcPr>
          <w:p w14:paraId="71BF6BE6" w14:textId="77777777" w:rsidR="008D44CB" w:rsidRPr="00360D8F" w:rsidRDefault="008D44CB" w:rsidP="008D44CB">
            <w:pPr>
              <w:pStyle w:val="afa"/>
              <w:rPr>
                <w:color w:val="auto"/>
                <w:sz w:val="21"/>
              </w:rPr>
            </w:pPr>
            <w:r w:rsidRPr="00360D8F">
              <w:rPr>
                <w:color w:val="auto"/>
                <w:sz w:val="21"/>
              </w:rPr>
              <w:t>220</w:t>
            </w:r>
          </w:p>
        </w:tc>
        <w:tc>
          <w:tcPr>
            <w:tcW w:w="429" w:type="pct"/>
            <w:vAlign w:val="center"/>
          </w:tcPr>
          <w:p w14:paraId="579B5076" w14:textId="77777777" w:rsidR="008D44CB" w:rsidRPr="00360D8F" w:rsidRDefault="008D44CB" w:rsidP="008D44CB">
            <w:pPr>
              <w:pStyle w:val="afa"/>
              <w:rPr>
                <w:color w:val="auto"/>
                <w:sz w:val="21"/>
              </w:rPr>
            </w:pPr>
            <w:r w:rsidRPr="00360D8F">
              <w:rPr>
                <w:color w:val="auto"/>
                <w:sz w:val="21"/>
              </w:rPr>
              <w:t>240</w:t>
            </w:r>
          </w:p>
        </w:tc>
        <w:tc>
          <w:tcPr>
            <w:tcW w:w="531" w:type="pct"/>
            <w:vAlign w:val="center"/>
          </w:tcPr>
          <w:p w14:paraId="7C6AAD15" w14:textId="77777777" w:rsidR="008D44CB" w:rsidRPr="00360D8F" w:rsidRDefault="008D44CB" w:rsidP="008D44CB">
            <w:pPr>
              <w:pStyle w:val="afa"/>
              <w:rPr>
                <w:color w:val="auto"/>
                <w:sz w:val="21"/>
              </w:rPr>
            </w:pPr>
            <w:r w:rsidRPr="00360D8F">
              <w:rPr>
                <w:color w:val="auto"/>
                <w:sz w:val="21"/>
              </w:rPr>
              <w:t>260</w:t>
            </w:r>
          </w:p>
        </w:tc>
        <w:tc>
          <w:tcPr>
            <w:tcW w:w="797" w:type="pct"/>
            <w:vMerge/>
            <w:vAlign w:val="center"/>
          </w:tcPr>
          <w:p w14:paraId="237F0640" w14:textId="77777777" w:rsidR="008D44CB" w:rsidRPr="00360D8F" w:rsidRDefault="008D44CB" w:rsidP="008D44CB">
            <w:pPr>
              <w:pStyle w:val="afa"/>
              <w:rPr>
                <w:color w:val="auto"/>
                <w:sz w:val="21"/>
              </w:rPr>
            </w:pPr>
          </w:p>
        </w:tc>
      </w:tr>
      <w:tr w:rsidR="008D44CB" w:rsidRPr="00360D8F" w14:paraId="79A903C1" w14:textId="77777777" w:rsidTr="001567AB">
        <w:trPr>
          <w:trHeight w:val="158"/>
          <w:tblHeader/>
        </w:trPr>
        <w:tc>
          <w:tcPr>
            <w:tcW w:w="424" w:type="pct"/>
            <w:vMerge w:val="restart"/>
            <w:vAlign w:val="center"/>
          </w:tcPr>
          <w:p w14:paraId="65D99607" w14:textId="77777777" w:rsidR="008D44CB" w:rsidRPr="00360D8F" w:rsidRDefault="008D44CB" w:rsidP="008D44CB">
            <w:pPr>
              <w:pStyle w:val="afa"/>
              <w:rPr>
                <w:color w:val="auto"/>
                <w:sz w:val="21"/>
              </w:rPr>
            </w:pPr>
            <w:r w:rsidRPr="00360D8F">
              <w:rPr>
                <w:color w:val="auto"/>
                <w:sz w:val="21"/>
              </w:rPr>
              <w:t>3</w:t>
            </w:r>
          </w:p>
        </w:tc>
        <w:tc>
          <w:tcPr>
            <w:tcW w:w="427" w:type="pct"/>
            <w:vMerge/>
          </w:tcPr>
          <w:p w14:paraId="675D759D" w14:textId="77777777" w:rsidR="008D44CB" w:rsidRPr="00360D8F" w:rsidRDefault="008D44CB" w:rsidP="008D44CB">
            <w:pPr>
              <w:pStyle w:val="afa"/>
              <w:rPr>
                <w:color w:val="auto"/>
                <w:sz w:val="21"/>
              </w:rPr>
            </w:pPr>
          </w:p>
        </w:tc>
        <w:tc>
          <w:tcPr>
            <w:tcW w:w="940" w:type="pct"/>
            <w:vMerge w:val="restart"/>
            <w:vAlign w:val="center"/>
          </w:tcPr>
          <w:p w14:paraId="0775F788" w14:textId="77777777" w:rsidR="008D44CB" w:rsidRPr="00360D8F" w:rsidRDefault="008D44CB" w:rsidP="008D44CB">
            <w:pPr>
              <w:pStyle w:val="afa"/>
              <w:rPr>
                <w:color w:val="auto"/>
                <w:sz w:val="21"/>
              </w:rPr>
            </w:pPr>
            <w:r w:rsidRPr="00360D8F">
              <w:rPr>
                <w:color w:val="auto"/>
                <w:sz w:val="21"/>
              </w:rPr>
              <w:t>降落式</w:t>
            </w:r>
            <w:proofErr w:type="gramStart"/>
            <w:r w:rsidRPr="00360D8F">
              <w:rPr>
                <w:color w:val="auto"/>
                <w:sz w:val="21"/>
              </w:rPr>
              <w:t>门升门操纵</w:t>
            </w:r>
            <w:proofErr w:type="gramEnd"/>
            <w:r w:rsidRPr="00360D8F">
              <w:rPr>
                <w:color w:val="auto"/>
                <w:sz w:val="21"/>
              </w:rPr>
              <w:t>力</w:t>
            </w:r>
            <w:r w:rsidRPr="00360D8F">
              <w:rPr>
                <w:color w:val="auto"/>
                <w:sz w:val="21"/>
              </w:rPr>
              <w:t>(N)</w:t>
            </w:r>
          </w:p>
        </w:tc>
        <w:tc>
          <w:tcPr>
            <w:tcW w:w="1025" w:type="pct"/>
            <w:vAlign w:val="center"/>
          </w:tcPr>
          <w:p w14:paraId="53A5DAAC" w14:textId="77777777" w:rsidR="008D44CB" w:rsidRPr="00360D8F" w:rsidRDefault="008D44CB" w:rsidP="008D44CB">
            <w:pPr>
              <w:pStyle w:val="afa"/>
              <w:rPr>
                <w:color w:val="auto"/>
                <w:sz w:val="21"/>
              </w:rPr>
            </w:pPr>
            <w:r w:rsidRPr="00360D8F">
              <w:rPr>
                <w:color w:val="auto"/>
                <w:sz w:val="21"/>
              </w:rPr>
              <w:t>L≤5000</w:t>
            </w:r>
          </w:p>
        </w:tc>
        <w:tc>
          <w:tcPr>
            <w:tcW w:w="427" w:type="pct"/>
            <w:vAlign w:val="center"/>
          </w:tcPr>
          <w:p w14:paraId="1CC2D027" w14:textId="77777777" w:rsidR="008D44CB" w:rsidRPr="00360D8F" w:rsidRDefault="008D44CB" w:rsidP="008D44CB">
            <w:pPr>
              <w:pStyle w:val="afa"/>
              <w:rPr>
                <w:color w:val="auto"/>
                <w:sz w:val="21"/>
              </w:rPr>
            </w:pPr>
            <w:r w:rsidRPr="00360D8F">
              <w:rPr>
                <w:color w:val="auto"/>
                <w:sz w:val="21"/>
              </w:rPr>
              <w:t>100</w:t>
            </w:r>
          </w:p>
        </w:tc>
        <w:tc>
          <w:tcPr>
            <w:tcW w:w="429" w:type="pct"/>
            <w:vAlign w:val="center"/>
          </w:tcPr>
          <w:p w14:paraId="78B82F92" w14:textId="77777777" w:rsidR="008D44CB" w:rsidRPr="00360D8F" w:rsidRDefault="008D44CB" w:rsidP="008D44CB">
            <w:pPr>
              <w:pStyle w:val="afa"/>
              <w:rPr>
                <w:color w:val="auto"/>
                <w:sz w:val="21"/>
              </w:rPr>
            </w:pPr>
            <w:r w:rsidRPr="00360D8F">
              <w:rPr>
                <w:color w:val="auto"/>
                <w:sz w:val="21"/>
              </w:rPr>
              <w:t>140</w:t>
            </w:r>
          </w:p>
        </w:tc>
        <w:tc>
          <w:tcPr>
            <w:tcW w:w="531" w:type="pct"/>
            <w:vAlign w:val="center"/>
          </w:tcPr>
          <w:p w14:paraId="4D05F836" w14:textId="77777777" w:rsidR="008D44CB" w:rsidRPr="00360D8F" w:rsidRDefault="008D44CB" w:rsidP="008D44CB">
            <w:pPr>
              <w:pStyle w:val="afa"/>
              <w:rPr>
                <w:color w:val="auto"/>
                <w:sz w:val="21"/>
              </w:rPr>
            </w:pPr>
            <w:r w:rsidRPr="00360D8F">
              <w:rPr>
                <w:color w:val="auto"/>
                <w:sz w:val="21"/>
              </w:rPr>
              <w:t>180</w:t>
            </w:r>
          </w:p>
        </w:tc>
        <w:tc>
          <w:tcPr>
            <w:tcW w:w="797" w:type="pct"/>
            <w:vMerge w:val="restart"/>
            <w:vAlign w:val="center"/>
          </w:tcPr>
          <w:p w14:paraId="79101956" w14:textId="77777777" w:rsidR="008D44CB" w:rsidRPr="00360D8F" w:rsidRDefault="008D44CB" w:rsidP="008D44CB">
            <w:pPr>
              <w:pStyle w:val="afa"/>
              <w:rPr>
                <w:color w:val="auto"/>
                <w:sz w:val="21"/>
              </w:rPr>
            </w:pPr>
            <w:r w:rsidRPr="00360D8F">
              <w:rPr>
                <w:color w:val="auto"/>
                <w:sz w:val="21"/>
              </w:rPr>
              <w:t>-</w:t>
            </w:r>
          </w:p>
        </w:tc>
      </w:tr>
      <w:tr w:rsidR="008D44CB" w:rsidRPr="00360D8F" w14:paraId="6FFE2876" w14:textId="77777777" w:rsidTr="001567AB">
        <w:trPr>
          <w:trHeight w:val="157"/>
          <w:tblHeader/>
        </w:trPr>
        <w:tc>
          <w:tcPr>
            <w:tcW w:w="424" w:type="pct"/>
            <w:vMerge/>
            <w:vAlign w:val="center"/>
          </w:tcPr>
          <w:p w14:paraId="64020BB5" w14:textId="77777777" w:rsidR="008D44CB" w:rsidRPr="00360D8F" w:rsidRDefault="008D44CB" w:rsidP="008D44CB">
            <w:pPr>
              <w:pStyle w:val="afa"/>
              <w:rPr>
                <w:color w:val="auto"/>
                <w:sz w:val="21"/>
              </w:rPr>
            </w:pPr>
          </w:p>
        </w:tc>
        <w:tc>
          <w:tcPr>
            <w:tcW w:w="427" w:type="pct"/>
            <w:vMerge/>
          </w:tcPr>
          <w:p w14:paraId="3D87FDB0" w14:textId="77777777" w:rsidR="008D44CB" w:rsidRPr="00360D8F" w:rsidRDefault="008D44CB" w:rsidP="008D44CB">
            <w:pPr>
              <w:pStyle w:val="afa"/>
              <w:rPr>
                <w:color w:val="auto"/>
                <w:sz w:val="21"/>
              </w:rPr>
            </w:pPr>
          </w:p>
        </w:tc>
        <w:tc>
          <w:tcPr>
            <w:tcW w:w="940" w:type="pct"/>
            <w:vMerge/>
            <w:vAlign w:val="center"/>
          </w:tcPr>
          <w:p w14:paraId="251C2819" w14:textId="77777777" w:rsidR="008D44CB" w:rsidRPr="00360D8F" w:rsidRDefault="008D44CB" w:rsidP="008D44CB">
            <w:pPr>
              <w:pStyle w:val="afa"/>
              <w:rPr>
                <w:color w:val="auto"/>
                <w:sz w:val="21"/>
              </w:rPr>
            </w:pPr>
          </w:p>
        </w:tc>
        <w:tc>
          <w:tcPr>
            <w:tcW w:w="1025" w:type="pct"/>
            <w:vAlign w:val="center"/>
          </w:tcPr>
          <w:p w14:paraId="443B14C8"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427" w:type="pct"/>
            <w:vAlign w:val="center"/>
          </w:tcPr>
          <w:p w14:paraId="2999245C" w14:textId="77777777" w:rsidR="008D44CB" w:rsidRPr="00360D8F" w:rsidRDefault="008D44CB" w:rsidP="008D44CB">
            <w:pPr>
              <w:pStyle w:val="afa"/>
              <w:rPr>
                <w:color w:val="auto"/>
                <w:sz w:val="21"/>
              </w:rPr>
            </w:pPr>
            <w:r w:rsidRPr="00360D8F">
              <w:rPr>
                <w:color w:val="auto"/>
                <w:sz w:val="21"/>
              </w:rPr>
              <w:t>180</w:t>
            </w:r>
          </w:p>
        </w:tc>
        <w:tc>
          <w:tcPr>
            <w:tcW w:w="429" w:type="pct"/>
            <w:vAlign w:val="center"/>
          </w:tcPr>
          <w:p w14:paraId="73149FE1" w14:textId="77777777" w:rsidR="008D44CB" w:rsidRPr="00360D8F" w:rsidRDefault="008D44CB" w:rsidP="008D44CB">
            <w:pPr>
              <w:pStyle w:val="afa"/>
              <w:rPr>
                <w:color w:val="auto"/>
                <w:sz w:val="21"/>
              </w:rPr>
            </w:pPr>
            <w:r w:rsidRPr="00360D8F">
              <w:rPr>
                <w:color w:val="auto"/>
                <w:sz w:val="21"/>
              </w:rPr>
              <w:t>220</w:t>
            </w:r>
          </w:p>
        </w:tc>
        <w:tc>
          <w:tcPr>
            <w:tcW w:w="531" w:type="pct"/>
            <w:vAlign w:val="center"/>
          </w:tcPr>
          <w:p w14:paraId="79467F5C" w14:textId="77777777" w:rsidR="008D44CB" w:rsidRPr="00360D8F" w:rsidRDefault="008D44CB" w:rsidP="008D44CB">
            <w:pPr>
              <w:pStyle w:val="afa"/>
              <w:rPr>
                <w:color w:val="auto"/>
                <w:sz w:val="21"/>
              </w:rPr>
            </w:pPr>
            <w:r w:rsidRPr="00360D8F">
              <w:rPr>
                <w:color w:val="auto"/>
                <w:sz w:val="21"/>
              </w:rPr>
              <w:t>250</w:t>
            </w:r>
          </w:p>
        </w:tc>
        <w:tc>
          <w:tcPr>
            <w:tcW w:w="797" w:type="pct"/>
            <w:vMerge/>
          </w:tcPr>
          <w:p w14:paraId="2090D9BF" w14:textId="77777777" w:rsidR="008D44CB" w:rsidRPr="00360D8F" w:rsidRDefault="008D44CB" w:rsidP="008D44CB">
            <w:pPr>
              <w:pStyle w:val="afa"/>
              <w:rPr>
                <w:color w:val="auto"/>
                <w:sz w:val="21"/>
              </w:rPr>
            </w:pPr>
          </w:p>
        </w:tc>
      </w:tr>
    </w:tbl>
    <w:p w14:paraId="046319ED" w14:textId="4C9B1F63" w:rsidR="008D44CB" w:rsidRPr="004A668E" w:rsidRDefault="008D44CB" w:rsidP="003967E0">
      <w:pPr>
        <w:pStyle w:val="ad"/>
        <w:numPr>
          <w:ilvl w:val="2"/>
          <w:numId w:val="94"/>
        </w:numPr>
        <w:ind w:firstLineChars="0"/>
        <w:rPr>
          <w:rStyle w:val="fontstyle21"/>
          <w:rFonts w:ascii="Times New Roman" w:hAnsi="Times New Roman" w:hint="default"/>
          <w:sz w:val="21"/>
          <w:szCs w:val="21"/>
        </w:rPr>
      </w:pPr>
      <w:r w:rsidRPr="004A668E">
        <w:t>钢筋混凝土结构平板门使用性能的评定等级指标应符合表</w:t>
      </w:r>
      <w:r w:rsidR="004356B1">
        <w:t>4.4.1</w:t>
      </w:r>
      <w:r w:rsidR="001567AB">
        <w:t>1</w:t>
      </w:r>
      <w:r w:rsidRPr="004A668E">
        <w:t>的规定。</w:t>
      </w:r>
    </w:p>
    <w:p w14:paraId="68E651AB" w14:textId="3B24312B" w:rsidR="008D44CB" w:rsidRPr="00360D8F" w:rsidRDefault="008D44CB" w:rsidP="008D44CB">
      <w:pPr>
        <w:pStyle w:val="af9"/>
        <w:spacing w:before="156" w:after="62"/>
        <w:ind w:firstLine="480"/>
        <w:rPr>
          <w:color w:val="auto"/>
        </w:rPr>
      </w:pPr>
      <w:r w:rsidRPr="00360D8F">
        <w:rPr>
          <w:color w:val="auto"/>
        </w:rPr>
        <w:t>表</w:t>
      </w:r>
      <w:r w:rsidR="004356B1" w:rsidRPr="00360D8F">
        <w:rPr>
          <w:rFonts w:hint="eastAsia"/>
          <w:color w:val="auto"/>
        </w:rPr>
        <w:t>4</w:t>
      </w:r>
      <w:r w:rsidR="004356B1" w:rsidRPr="00360D8F">
        <w:rPr>
          <w:color w:val="auto"/>
        </w:rPr>
        <w:t>.4.1</w:t>
      </w:r>
      <w:r w:rsidR="001567AB" w:rsidRPr="00360D8F">
        <w:rPr>
          <w:color w:val="auto"/>
        </w:rPr>
        <w:t>1</w:t>
      </w:r>
      <w:r w:rsidRPr="00360D8F">
        <w:rPr>
          <w:color w:val="auto"/>
        </w:rPr>
        <w:t>钢筋混凝土结构平板门使用性能评定等级指标</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000" w:firstRow="0" w:lastRow="0" w:firstColumn="0" w:lastColumn="0" w:noHBand="0" w:noVBand="0"/>
      </w:tblPr>
      <w:tblGrid>
        <w:gridCol w:w="705"/>
        <w:gridCol w:w="709"/>
        <w:gridCol w:w="1730"/>
        <w:gridCol w:w="1673"/>
        <w:gridCol w:w="727"/>
        <w:gridCol w:w="699"/>
        <w:gridCol w:w="706"/>
        <w:gridCol w:w="1351"/>
      </w:tblGrid>
      <w:tr w:rsidR="008D44CB" w:rsidRPr="00360D8F" w14:paraId="2669FD1B" w14:textId="77777777" w:rsidTr="001567AB">
        <w:trPr>
          <w:trHeight w:val="315"/>
          <w:tblHeader/>
        </w:trPr>
        <w:tc>
          <w:tcPr>
            <w:tcW w:w="425" w:type="pct"/>
            <w:vMerge w:val="restart"/>
            <w:vAlign w:val="center"/>
          </w:tcPr>
          <w:p w14:paraId="66D7EC47" w14:textId="77777777" w:rsidR="008D44CB" w:rsidRPr="00360D8F" w:rsidRDefault="008D44CB" w:rsidP="008D44CB">
            <w:pPr>
              <w:pStyle w:val="afa"/>
              <w:rPr>
                <w:color w:val="auto"/>
                <w:sz w:val="21"/>
              </w:rPr>
            </w:pPr>
            <w:r w:rsidRPr="00360D8F">
              <w:rPr>
                <w:color w:val="auto"/>
                <w:sz w:val="21"/>
              </w:rPr>
              <w:t>序号</w:t>
            </w:r>
          </w:p>
        </w:tc>
        <w:tc>
          <w:tcPr>
            <w:tcW w:w="1469" w:type="pct"/>
            <w:gridSpan w:val="2"/>
            <w:vMerge w:val="restart"/>
            <w:vAlign w:val="center"/>
          </w:tcPr>
          <w:p w14:paraId="049053DC" w14:textId="77777777" w:rsidR="008D44CB" w:rsidRPr="00360D8F" w:rsidRDefault="008D44CB" w:rsidP="008D44CB">
            <w:pPr>
              <w:pStyle w:val="afa"/>
              <w:rPr>
                <w:color w:val="auto"/>
                <w:sz w:val="21"/>
              </w:rPr>
            </w:pPr>
            <w:r w:rsidRPr="00360D8F">
              <w:rPr>
                <w:color w:val="auto"/>
                <w:sz w:val="21"/>
              </w:rPr>
              <w:t>检验项目</w:t>
            </w:r>
          </w:p>
        </w:tc>
        <w:tc>
          <w:tcPr>
            <w:tcW w:w="1008" w:type="pct"/>
            <w:vMerge w:val="restart"/>
            <w:vAlign w:val="center"/>
          </w:tcPr>
          <w:p w14:paraId="2FEDE043" w14:textId="77777777" w:rsidR="008D44CB" w:rsidRPr="00360D8F" w:rsidRDefault="008D44CB" w:rsidP="008D44CB">
            <w:pPr>
              <w:pStyle w:val="afa"/>
              <w:rPr>
                <w:color w:val="auto"/>
                <w:sz w:val="21"/>
              </w:rPr>
            </w:pPr>
            <w:r w:rsidRPr="00360D8F">
              <w:rPr>
                <w:color w:val="auto"/>
                <w:sz w:val="21"/>
              </w:rPr>
              <w:t>检验条件</w:t>
            </w:r>
          </w:p>
        </w:tc>
        <w:tc>
          <w:tcPr>
            <w:tcW w:w="1284" w:type="pct"/>
            <w:gridSpan w:val="3"/>
          </w:tcPr>
          <w:p w14:paraId="53C12CCD" w14:textId="48AEBDE9" w:rsidR="008D44CB" w:rsidRPr="00360D8F" w:rsidRDefault="008D44CB" w:rsidP="008D44CB">
            <w:pPr>
              <w:pStyle w:val="afa"/>
              <w:rPr>
                <w:color w:val="auto"/>
                <w:sz w:val="21"/>
              </w:rPr>
            </w:pPr>
            <w:r w:rsidRPr="00360D8F">
              <w:rPr>
                <w:color w:val="auto"/>
                <w:sz w:val="21"/>
              </w:rPr>
              <w:t>评定等级指标</w:t>
            </w:r>
          </w:p>
        </w:tc>
        <w:tc>
          <w:tcPr>
            <w:tcW w:w="814" w:type="pct"/>
            <w:vMerge w:val="restart"/>
            <w:vAlign w:val="center"/>
          </w:tcPr>
          <w:p w14:paraId="34E092BC" w14:textId="77777777" w:rsidR="008D44CB" w:rsidRPr="00360D8F" w:rsidRDefault="008D44CB" w:rsidP="008D44CB">
            <w:pPr>
              <w:pStyle w:val="afa"/>
              <w:rPr>
                <w:color w:val="auto"/>
                <w:sz w:val="21"/>
              </w:rPr>
            </w:pPr>
            <w:r w:rsidRPr="00360D8F">
              <w:rPr>
                <w:color w:val="auto"/>
                <w:sz w:val="21"/>
              </w:rPr>
              <w:t>备注</w:t>
            </w:r>
          </w:p>
        </w:tc>
      </w:tr>
      <w:tr w:rsidR="008D44CB" w:rsidRPr="00360D8F" w14:paraId="415B71CA" w14:textId="77777777" w:rsidTr="001567AB">
        <w:trPr>
          <w:trHeight w:val="315"/>
          <w:tblHeader/>
        </w:trPr>
        <w:tc>
          <w:tcPr>
            <w:tcW w:w="425" w:type="pct"/>
            <w:vMerge/>
            <w:vAlign w:val="center"/>
          </w:tcPr>
          <w:p w14:paraId="4B1FC13C" w14:textId="77777777" w:rsidR="008D44CB" w:rsidRPr="00360D8F" w:rsidRDefault="008D44CB" w:rsidP="008D44CB">
            <w:pPr>
              <w:pStyle w:val="afa"/>
              <w:rPr>
                <w:color w:val="auto"/>
                <w:sz w:val="21"/>
              </w:rPr>
            </w:pPr>
          </w:p>
        </w:tc>
        <w:tc>
          <w:tcPr>
            <w:tcW w:w="1469" w:type="pct"/>
            <w:gridSpan w:val="2"/>
            <w:vMerge/>
          </w:tcPr>
          <w:p w14:paraId="1C44FF21" w14:textId="77777777" w:rsidR="008D44CB" w:rsidRPr="00360D8F" w:rsidRDefault="008D44CB" w:rsidP="008D44CB">
            <w:pPr>
              <w:pStyle w:val="afa"/>
              <w:rPr>
                <w:color w:val="auto"/>
                <w:sz w:val="21"/>
              </w:rPr>
            </w:pPr>
          </w:p>
        </w:tc>
        <w:tc>
          <w:tcPr>
            <w:tcW w:w="1008" w:type="pct"/>
            <w:vMerge/>
          </w:tcPr>
          <w:p w14:paraId="1DFC50C9" w14:textId="77777777" w:rsidR="008D44CB" w:rsidRPr="00360D8F" w:rsidRDefault="008D44CB" w:rsidP="008D44CB">
            <w:pPr>
              <w:pStyle w:val="afa"/>
              <w:rPr>
                <w:color w:val="auto"/>
                <w:sz w:val="21"/>
              </w:rPr>
            </w:pPr>
          </w:p>
        </w:tc>
        <w:tc>
          <w:tcPr>
            <w:tcW w:w="438" w:type="pct"/>
          </w:tcPr>
          <w:p w14:paraId="73B3E08B" w14:textId="77777777" w:rsidR="008D44CB" w:rsidRPr="00360D8F" w:rsidRDefault="008D44CB" w:rsidP="008D44CB">
            <w:pPr>
              <w:pStyle w:val="afa"/>
              <w:rPr>
                <w:color w:val="auto"/>
                <w:sz w:val="21"/>
              </w:rPr>
            </w:pPr>
            <w:r w:rsidRPr="00360D8F">
              <w:rPr>
                <w:color w:val="auto"/>
                <w:sz w:val="21"/>
              </w:rPr>
              <w:t>一等</w:t>
            </w:r>
          </w:p>
        </w:tc>
        <w:tc>
          <w:tcPr>
            <w:tcW w:w="421" w:type="pct"/>
          </w:tcPr>
          <w:p w14:paraId="56BA372C" w14:textId="77777777" w:rsidR="008D44CB" w:rsidRPr="00360D8F" w:rsidRDefault="008D44CB" w:rsidP="008D44CB">
            <w:pPr>
              <w:pStyle w:val="afa"/>
              <w:rPr>
                <w:color w:val="auto"/>
                <w:sz w:val="21"/>
              </w:rPr>
            </w:pPr>
            <w:r w:rsidRPr="00360D8F">
              <w:rPr>
                <w:color w:val="auto"/>
                <w:sz w:val="21"/>
              </w:rPr>
              <w:t>二等</w:t>
            </w:r>
          </w:p>
        </w:tc>
        <w:tc>
          <w:tcPr>
            <w:tcW w:w="425" w:type="pct"/>
          </w:tcPr>
          <w:p w14:paraId="40E3646F" w14:textId="40CB3074" w:rsidR="008D44CB" w:rsidRPr="00360D8F" w:rsidRDefault="001567AB" w:rsidP="008D44CB">
            <w:pPr>
              <w:pStyle w:val="afa"/>
              <w:rPr>
                <w:color w:val="auto"/>
                <w:sz w:val="21"/>
              </w:rPr>
            </w:pPr>
            <w:r w:rsidRPr="00360D8F">
              <w:rPr>
                <w:rFonts w:hint="eastAsia"/>
                <w:color w:val="auto"/>
                <w:sz w:val="21"/>
              </w:rPr>
              <w:t>三等</w:t>
            </w:r>
          </w:p>
        </w:tc>
        <w:tc>
          <w:tcPr>
            <w:tcW w:w="814" w:type="pct"/>
            <w:vMerge/>
          </w:tcPr>
          <w:p w14:paraId="6E90BACE" w14:textId="77777777" w:rsidR="008D44CB" w:rsidRPr="00360D8F" w:rsidRDefault="008D44CB" w:rsidP="008D44CB">
            <w:pPr>
              <w:pStyle w:val="afa"/>
              <w:rPr>
                <w:color w:val="auto"/>
                <w:sz w:val="21"/>
              </w:rPr>
            </w:pPr>
          </w:p>
        </w:tc>
      </w:tr>
      <w:tr w:rsidR="008D44CB" w:rsidRPr="00360D8F" w14:paraId="3764DFF5" w14:textId="77777777" w:rsidTr="001567AB">
        <w:trPr>
          <w:trHeight w:val="105"/>
          <w:tblHeader/>
        </w:trPr>
        <w:tc>
          <w:tcPr>
            <w:tcW w:w="425" w:type="pct"/>
            <w:vMerge w:val="restart"/>
            <w:vAlign w:val="center"/>
          </w:tcPr>
          <w:p w14:paraId="6C291D15" w14:textId="77777777" w:rsidR="008D44CB" w:rsidRPr="00360D8F" w:rsidRDefault="008D44CB" w:rsidP="008D44CB">
            <w:pPr>
              <w:pStyle w:val="afa"/>
              <w:rPr>
                <w:color w:val="auto"/>
                <w:sz w:val="21"/>
              </w:rPr>
            </w:pPr>
            <w:r w:rsidRPr="00360D8F">
              <w:rPr>
                <w:color w:val="auto"/>
                <w:sz w:val="21"/>
              </w:rPr>
              <w:t>1</w:t>
            </w:r>
          </w:p>
        </w:tc>
        <w:tc>
          <w:tcPr>
            <w:tcW w:w="427" w:type="pct"/>
            <w:vMerge w:val="restart"/>
            <w:vAlign w:val="center"/>
          </w:tcPr>
          <w:p w14:paraId="004DB282" w14:textId="77777777" w:rsidR="008D44CB" w:rsidRPr="00360D8F" w:rsidRDefault="008D44CB" w:rsidP="008D44CB">
            <w:pPr>
              <w:pStyle w:val="afa"/>
              <w:rPr>
                <w:color w:val="auto"/>
                <w:sz w:val="21"/>
              </w:rPr>
            </w:pPr>
            <w:r w:rsidRPr="00360D8F">
              <w:rPr>
                <w:color w:val="auto"/>
                <w:sz w:val="21"/>
              </w:rPr>
              <w:t>使用性能</w:t>
            </w:r>
          </w:p>
        </w:tc>
        <w:tc>
          <w:tcPr>
            <w:tcW w:w="1042" w:type="pct"/>
            <w:vMerge w:val="restart"/>
            <w:vAlign w:val="center"/>
          </w:tcPr>
          <w:p w14:paraId="3FC5CCB7" w14:textId="77777777" w:rsidR="008D44CB" w:rsidRPr="00360D8F" w:rsidRDefault="008D44CB" w:rsidP="008D44CB">
            <w:pPr>
              <w:pStyle w:val="afa"/>
              <w:rPr>
                <w:color w:val="auto"/>
                <w:sz w:val="21"/>
              </w:rPr>
            </w:pPr>
            <w:r w:rsidRPr="00360D8F">
              <w:rPr>
                <w:color w:val="auto"/>
                <w:sz w:val="21"/>
              </w:rPr>
              <w:t>门扇启闭力（</w:t>
            </w:r>
            <w:r w:rsidRPr="00360D8F">
              <w:rPr>
                <w:color w:val="auto"/>
                <w:sz w:val="21"/>
              </w:rPr>
              <w:t>N</w:t>
            </w:r>
            <w:r w:rsidRPr="00360D8F">
              <w:rPr>
                <w:color w:val="auto"/>
                <w:sz w:val="21"/>
              </w:rPr>
              <w:t>）</w:t>
            </w:r>
          </w:p>
        </w:tc>
        <w:tc>
          <w:tcPr>
            <w:tcW w:w="1008" w:type="pct"/>
            <w:vAlign w:val="center"/>
          </w:tcPr>
          <w:p w14:paraId="224B57C2" w14:textId="77777777" w:rsidR="008D44CB" w:rsidRPr="00360D8F" w:rsidRDefault="008D44CB" w:rsidP="008D44CB">
            <w:pPr>
              <w:pStyle w:val="afa"/>
              <w:rPr>
                <w:color w:val="auto"/>
                <w:sz w:val="21"/>
              </w:rPr>
            </w:pPr>
            <w:r w:rsidRPr="00360D8F">
              <w:rPr>
                <w:color w:val="auto"/>
                <w:sz w:val="21"/>
              </w:rPr>
              <w:t>L≤2000</w:t>
            </w:r>
          </w:p>
        </w:tc>
        <w:tc>
          <w:tcPr>
            <w:tcW w:w="438" w:type="pct"/>
          </w:tcPr>
          <w:p w14:paraId="3F727615" w14:textId="77777777" w:rsidR="008D44CB" w:rsidRPr="00360D8F" w:rsidRDefault="008D44CB" w:rsidP="008D44CB">
            <w:pPr>
              <w:pStyle w:val="afa"/>
              <w:rPr>
                <w:color w:val="auto"/>
                <w:sz w:val="21"/>
              </w:rPr>
            </w:pPr>
            <w:r w:rsidRPr="00360D8F">
              <w:rPr>
                <w:color w:val="auto"/>
                <w:sz w:val="21"/>
              </w:rPr>
              <w:t>50</w:t>
            </w:r>
          </w:p>
        </w:tc>
        <w:tc>
          <w:tcPr>
            <w:tcW w:w="421" w:type="pct"/>
          </w:tcPr>
          <w:p w14:paraId="2528DDD8" w14:textId="77777777" w:rsidR="008D44CB" w:rsidRPr="00360D8F" w:rsidRDefault="008D44CB" w:rsidP="008D44CB">
            <w:pPr>
              <w:pStyle w:val="afa"/>
              <w:rPr>
                <w:color w:val="auto"/>
                <w:sz w:val="21"/>
              </w:rPr>
            </w:pPr>
            <w:r w:rsidRPr="00360D8F">
              <w:rPr>
                <w:color w:val="auto"/>
                <w:sz w:val="21"/>
              </w:rPr>
              <w:t>70</w:t>
            </w:r>
          </w:p>
        </w:tc>
        <w:tc>
          <w:tcPr>
            <w:tcW w:w="425" w:type="pct"/>
          </w:tcPr>
          <w:p w14:paraId="2BD3759F" w14:textId="77777777" w:rsidR="008D44CB" w:rsidRPr="00360D8F" w:rsidRDefault="008D44CB" w:rsidP="008D44CB">
            <w:pPr>
              <w:pStyle w:val="afa"/>
              <w:rPr>
                <w:color w:val="auto"/>
                <w:sz w:val="21"/>
              </w:rPr>
            </w:pPr>
            <w:r w:rsidRPr="00360D8F">
              <w:rPr>
                <w:color w:val="auto"/>
                <w:sz w:val="21"/>
              </w:rPr>
              <w:t>90</w:t>
            </w:r>
          </w:p>
        </w:tc>
        <w:tc>
          <w:tcPr>
            <w:tcW w:w="814" w:type="pct"/>
            <w:vMerge w:val="restart"/>
            <w:vAlign w:val="center"/>
          </w:tcPr>
          <w:p w14:paraId="6A54198B" w14:textId="77777777" w:rsidR="008D44CB" w:rsidRPr="00360D8F" w:rsidRDefault="008D44CB" w:rsidP="008D44CB">
            <w:pPr>
              <w:pStyle w:val="afa"/>
              <w:rPr>
                <w:color w:val="auto"/>
                <w:sz w:val="21"/>
              </w:rPr>
            </w:pPr>
            <w:r w:rsidRPr="00360D8F">
              <w:rPr>
                <w:color w:val="auto"/>
                <w:sz w:val="21"/>
              </w:rPr>
              <w:t>拉手处；</w:t>
            </w:r>
            <w:r w:rsidRPr="00360D8F">
              <w:rPr>
                <w:color w:val="auto"/>
                <w:sz w:val="21"/>
              </w:rPr>
              <w:t>L</w:t>
            </w:r>
            <w:r w:rsidRPr="00360D8F">
              <w:rPr>
                <w:color w:val="auto"/>
                <w:sz w:val="21"/>
              </w:rPr>
              <w:t>为门孔长边尺寸（</w:t>
            </w:r>
            <w:r w:rsidRPr="00360D8F">
              <w:rPr>
                <w:color w:val="auto"/>
                <w:sz w:val="21"/>
              </w:rPr>
              <w:t>mm</w:t>
            </w:r>
            <w:r w:rsidRPr="00360D8F">
              <w:rPr>
                <w:color w:val="auto"/>
                <w:sz w:val="21"/>
              </w:rPr>
              <w:t>）下同</w:t>
            </w:r>
          </w:p>
        </w:tc>
      </w:tr>
      <w:tr w:rsidR="008D44CB" w:rsidRPr="00360D8F" w14:paraId="1B79E35A" w14:textId="77777777" w:rsidTr="001567AB">
        <w:trPr>
          <w:trHeight w:val="105"/>
          <w:tblHeader/>
        </w:trPr>
        <w:tc>
          <w:tcPr>
            <w:tcW w:w="425" w:type="pct"/>
            <w:vMerge/>
            <w:vAlign w:val="center"/>
          </w:tcPr>
          <w:p w14:paraId="33F09A83" w14:textId="77777777" w:rsidR="008D44CB" w:rsidRPr="00360D8F" w:rsidRDefault="008D44CB" w:rsidP="008D44CB">
            <w:pPr>
              <w:pStyle w:val="afa"/>
              <w:rPr>
                <w:color w:val="auto"/>
                <w:sz w:val="21"/>
              </w:rPr>
            </w:pPr>
          </w:p>
        </w:tc>
        <w:tc>
          <w:tcPr>
            <w:tcW w:w="427" w:type="pct"/>
            <w:vMerge/>
          </w:tcPr>
          <w:p w14:paraId="30646BA2" w14:textId="77777777" w:rsidR="008D44CB" w:rsidRPr="00360D8F" w:rsidRDefault="008D44CB" w:rsidP="008D44CB">
            <w:pPr>
              <w:pStyle w:val="afa"/>
              <w:rPr>
                <w:color w:val="auto"/>
                <w:sz w:val="21"/>
              </w:rPr>
            </w:pPr>
          </w:p>
        </w:tc>
        <w:tc>
          <w:tcPr>
            <w:tcW w:w="1042" w:type="pct"/>
            <w:vMerge/>
          </w:tcPr>
          <w:p w14:paraId="1781E9BD" w14:textId="77777777" w:rsidR="008D44CB" w:rsidRPr="00360D8F" w:rsidRDefault="008D44CB" w:rsidP="008D44CB">
            <w:pPr>
              <w:pStyle w:val="afa"/>
              <w:rPr>
                <w:color w:val="auto"/>
                <w:sz w:val="21"/>
              </w:rPr>
            </w:pPr>
          </w:p>
        </w:tc>
        <w:tc>
          <w:tcPr>
            <w:tcW w:w="1008" w:type="pct"/>
            <w:vAlign w:val="center"/>
          </w:tcPr>
          <w:p w14:paraId="6DF0C0DD"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L≤5000</w:t>
            </w:r>
          </w:p>
        </w:tc>
        <w:tc>
          <w:tcPr>
            <w:tcW w:w="438" w:type="pct"/>
          </w:tcPr>
          <w:p w14:paraId="4823C9E2" w14:textId="77777777" w:rsidR="008D44CB" w:rsidRPr="00360D8F" w:rsidRDefault="008D44CB" w:rsidP="008D44CB">
            <w:pPr>
              <w:pStyle w:val="afa"/>
              <w:rPr>
                <w:color w:val="auto"/>
                <w:sz w:val="21"/>
              </w:rPr>
            </w:pPr>
            <w:r w:rsidRPr="00360D8F">
              <w:rPr>
                <w:color w:val="auto"/>
                <w:sz w:val="21"/>
              </w:rPr>
              <w:t>100</w:t>
            </w:r>
          </w:p>
        </w:tc>
        <w:tc>
          <w:tcPr>
            <w:tcW w:w="421" w:type="pct"/>
          </w:tcPr>
          <w:p w14:paraId="2004B6A6" w14:textId="77777777" w:rsidR="008D44CB" w:rsidRPr="00360D8F" w:rsidRDefault="008D44CB" w:rsidP="008D44CB">
            <w:pPr>
              <w:pStyle w:val="afa"/>
              <w:rPr>
                <w:color w:val="auto"/>
                <w:sz w:val="21"/>
              </w:rPr>
            </w:pPr>
            <w:r w:rsidRPr="00360D8F">
              <w:rPr>
                <w:color w:val="auto"/>
                <w:sz w:val="21"/>
              </w:rPr>
              <w:t>140</w:t>
            </w:r>
          </w:p>
        </w:tc>
        <w:tc>
          <w:tcPr>
            <w:tcW w:w="425" w:type="pct"/>
          </w:tcPr>
          <w:p w14:paraId="6FDFC615" w14:textId="77777777" w:rsidR="008D44CB" w:rsidRPr="00360D8F" w:rsidRDefault="008D44CB" w:rsidP="008D44CB">
            <w:pPr>
              <w:pStyle w:val="afa"/>
              <w:rPr>
                <w:color w:val="auto"/>
                <w:sz w:val="21"/>
              </w:rPr>
            </w:pPr>
            <w:r w:rsidRPr="00360D8F">
              <w:rPr>
                <w:color w:val="auto"/>
                <w:sz w:val="21"/>
              </w:rPr>
              <w:t>170</w:t>
            </w:r>
          </w:p>
        </w:tc>
        <w:tc>
          <w:tcPr>
            <w:tcW w:w="814" w:type="pct"/>
            <w:vMerge/>
          </w:tcPr>
          <w:p w14:paraId="76BF1447" w14:textId="77777777" w:rsidR="008D44CB" w:rsidRPr="00360D8F" w:rsidRDefault="008D44CB" w:rsidP="008D44CB">
            <w:pPr>
              <w:pStyle w:val="afa"/>
              <w:rPr>
                <w:color w:val="auto"/>
                <w:sz w:val="21"/>
              </w:rPr>
            </w:pPr>
          </w:p>
        </w:tc>
      </w:tr>
      <w:tr w:rsidR="008D44CB" w:rsidRPr="00360D8F" w14:paraId="2506B4B7" w14:textId="77777777" w:rsidTr="001567AB">
        <w:trPr>
          <w:trHeight w:val="105"/>
          <w:tblHeader/>
        </w:trPr>
        <w:tc>
          <w:tcPr>
            <w:tcW w:w="425" w:type="pct"/>
            <w:vMerge/>
            <w:vAlign w:val="center"/>
          </w:tcPr>
          <w:p w14:paraId="2E13BB67" w14:textId="77777777" w:rsidR="008D44CB" w:rsidRPr="00360D8F" w:rsidRDefault="008D44CB" w:rsidP="008D44CB">
            <w:pPr>
              <w:pStyle w:val="afa"/>
              <w:rPr>
                <w:color w:val="auto"/>
                <w:sz w:val="21"/>
              </w:rPr>
            </w:pPr>
          </w:p>
        </w:tc>
        <w:tc>
          <w:tcPr>
            <w:tcW w:w="427" w:type="pct"/>
            <w:vMerge/>
          </w:tcPr>
          <w:p w14:paraId="460931BD" w14:textId="77777777" w:rsidR="008D44CB" w:rsidRPr="00360D8F" w:rsidRDefault="008D44CB" w:rsidP="008D44CB">
            <w:pPr>
              <w:pStyle w:val="afa"/>
              <w:rPr>
                <w:color w:val="auto"/>
                <w:sz w:val="21"/>
              </w:rPr>
            </w:pPr>
          </w:p>
        </w:tc>
        <w:tc>
          <w:tcPr>
            <w:tcW w:w="1042" w:type="pct"/>
            <w:vMerge/>
          </w:tcPr>
          <w:p w14:paraId="69C5F8E6" w14:textId="77777777" w:rsidR="008D44CB" w:rsidRPr="00360D8F" w:rsidRDefault="008D44CB" w:rsidP="008D44CB">
            <w:pPr>
              <w:pStyle w:val="afa"/>
              <w:rPr>
                <w:color w:val="auto"/>
                <w:sz w:val="21"/>
              </w:rPr>
            </w:pPr>
          </w:p>
        </w:tc>
        <w:tc>
          <w:tcPr>
            <w:tcW w:w="1008" w:type="pct"/>
            <w:vAlign w:val="center"/>
          </w:tcPr>
          <w:p w14:paraId="6AEA7634"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438" w:type="pct"/>
            <w:vAlign w:val="center"/>
          </w:tcPr>
          <w:p w14:paraId="3FC5A340" w14:textId="77777777" w:rsidR="008D44CB" w:rsidRPr="00360D8F" w:rsidRDefault="008D44CB" w:rsidP="008D44CB">
            <w:pPr>
              <w:pStyle w:val="afa"/>
              <w:rPr>
                <w:color w:val="auto"/>
                <w:sz w:val="21"/>
              </w:rPr>
            </w:pPr>
            <w:r w:rsidRPr="00360D8F">
              <w:rPr>
                <w:color w:val="auto"/>
                <w:sz w:val="21"/>
              </w:rPr>
              <w:t>140</w:t>
            </w:r>
          </w:p>
        </w:tc>
        <w:tc>
          <w:tcPr>
            <w:tcW w:w="421" w:type="pct"/>
            <w:vAlign w:val="center"/>
          </w:tcPr>
          <w:p w14:paraId="1C14998E" w14:textId="77777777" w:rsidR="008D44CB" w:rsidRPr="00360D8F" w:rsidRDefault="008D44CB" w:rsidP="008D44CB">
            <w:pPr>
              <w:pStyle w:val="afa"/>
              <w:rPr>
                <w:color w:val="auto"/>
                <w:sz w:val="21"/>
              </w:rPr>
            </w:pPr>
            <w:r w:rsidRPr="00360D8F">
              <w:rPr>
                <w:color w:val="auto"/>
                <w:sz w:val="21"/>
              </w:rPr>
              <w:t>170</w:t>
            </w:r>
          </w:p>
        </w:tc>
        <w:tc>
          <w:tcPr>
            <w:tcW w:w="425" w:type="pct"/>
            <w:vAlign w:val="center"/>
          </w:tcPr>
          <w:p w14:paraId="5D53A51D" w14:textId="77777777" w:rsidR="008D44CB" w:rsidRPr="00360D8F" w:rsidRDefault="008D44CB" w:rsidP="008D44CB">
            <w:pPr>
              <w:pStyle w:val="afa"/>
              <w:rPr>
                <w:color w:val="auto"/>
                <w:sz w:val="21"/>
              </w:rPr>
            </w:pPr>
            <w:r w:rsidRPr="00360D8F">
              <w:rPr>
                <w:color w:val="auto"/>
                <w:sz w:val="21"/>
              </w:rPr>
              <w:t>200</w:t>
            </w:r>
          </w:p>
        </w:tc>
        <w:tc>
          <w:tcPr>
            <w:tcW w:w="814" w:type="pct"/>
            <w:vMerge/>
          </w:tcPr>
          <w:p w14:paraId="6CF24324" w14:textId="77777777" w:rsidR="008D44CB" w:rsidRPr="00360D8F" w:rsidRDefault="008D44CB" w:rsidP="008D44CB">
            <w:pPr>
              <w:pStyle w:val="afa"/>
              <w:rPr>
                <w:color w:val="auto"/>
                <w:sz w:val="21"/>
              </w:rPr>
            </w:pPr>
          </w:p>
        </w:tc>
      </w:tr>
      <w:tr w:rsidR="008D44CB" w:rsidRPr="00360D8F" w14:paraId="2250035C" w14:textId="77777777" w:rsidTr="001567AB">
        <w:trPr>
          <w:trHeight w:val="105"/>
          <w:tblHeader/>
        </w:trPr>
        <w:tc>
          <w:tcPr>
            <w:tcW w:w="425" w:type="pct"/>
            <w:vMerge w:val="restart"/>
            <w:vAlign w:val="center"/>
          </w:tcPr>
          <w:p w14:paraId="0D4F950B" w14:textId="77777777" w:rsidR="008D44CB" w:rsidRPr="00360D8F" w:rsidRDefault="008D44CB" w:rsidP="008D44CB">
            <w:pPr>
              <w:pStyle w:val="afa"/>
              <w:rPr>
                <w:color w:val="auto"/>
                <w:sz w:val="21"/>
              </w:rPr>
            </w:pPr>
            <w:r w:rsidRPr="00360D8F">
              <w:rPr>
                <w:color w:val="auto"/>
                <w:sz w:val="21"/>
              </w:rPr>
              <w:t>2</w:t>
            </w:r>
          </w:p>
        </w:tc>
        <w:tc>
          <w:tcPr>
            <w:tcW w:w="427" w:type="pct"/>
            <w:vMerge/>
            <w:vAlign w:val="center"/>
          </w:tcPr>
          <w:p w14:paraId="41158231" w14:textId="77777777" w:rsidR="008D44CB" w:rsidRPr="00360D8F" w:rsidRDefault="008D44CB" w:rsidP="008D44CB">
            <w:pPr>
              <w:pStyle w:val="afa"/>
              <w:rPr>
                <w:color w:val="auto"/>
                <w:sz w:val="21"/>
              </w:rPr>
            </w:pPr>
          </w:p>
        </w:tc>
        <w:tc>
          <w:tcPr>
            <w:tcW w:w="1042" w:type="pct"/>
            <w:vMerge w:val="restart"/>
            <w:vAlign w:val="center"/>
          </w:tcPr>
          <w:p w14:paraId="7130584E" w14:textId="77777777" w:rsidR="008D44CB" w:rsidRPr="00360D8F" w:rsidRDefault="008D44CB" w:rsidP="008D44CB">
            <w:pPr>
              <w:pStyle w:val="afa"/>
              <w:rPr>
                <w:color w:val="auto"/>
                <w:sz w:val="21"/>
              </w:rPr>
            </w:pPr>
            <w:r w:rsidRPr="00360D8F">
              <w:rPr>
                <w:color w:val="auto"/>
                <w:sz w:val="21"/>
              </w:rPr>
              <w:t>关锁操纵力（</w:t>
            </w:r>
            <w:r w:rsidRPr="00360D8F">
              <w:rPr>
                <w:color w:val="auto"/>
                <w:sz w:val="21"/>
              </w:rPr>
              <w:t>N</w:t>
            </w:r>
            <w:r w:rsidRPr="00360D8F">
              <w:rPr>
                <w:color w:val="auto"/>
                <w:sz w:val="21"/>
              </w:rPr>
              <w:t>）</w:t>
            </w:r>
          </w:p>
        </w:tc>
        <w:tc>
          <w:tcPr>
            <w:tcW w:w="1008" w:type="pct"/>
            <w:vAlign w:val="center"/>
          </w:tcPr>
          <w:p w14:paraId="66B8A59D" w14:textId="77777777" w:rsidR="008D44CB" w:rsidRPr="00360D8F" w:rsidRDefault="008D44CB" w:rsidP="008D44CB">
            <w:pPr>
              <w:pStyle w:val="afa"/>
              <w:rPr>
                <w:color w:val="auto"/>
                <w:sz w:val="21"/>
              </w:rPr>
            </w:pPr>
            <w:r w:rsidRPr="00360D8F">
              <w:rPr>
                <w:color w:val="auto"/>
                <w:sz w:val="21"/>
              </w:rPr>
              <w:t>L≤2000</w:t>
            </w:r>
          </w:p>
        </w:tc>
        <w:tc>
          <w:tcPr>
            <w:tcW w:w="438" w:type="pct"/>
          </w:tcPr>
          <w:p w14:paraId="54B66CD9" w14:textId="77777777" w:rsidR="008D44CB" w:rsidRPr="00360D8F" w:rsidRDefault="008D44CB" w:rsidP="008D44CB">
            <w:pPr>
              <w:pStyle w:val="afa"/>
              <w:rPr>
                <w:color w:val="auto"/>
                <w:sz w:val="21"/>
              </w:rPr>
            </w:pPr>
            <w:r w:rsidRPr="00360D8F">
              <w:rPr>
                <w:color w:val="auto"/>
                <w:sz w:val="21"/>
              </w:rPr>
              <w:t>180</w:t>
            </w:r>
          </w:p>
        </w:tc>
        <w:tc>
          <w:tcPr>
            <w:tcW w:w="421" w:type="pct"/>
          </w:tcPr>
          <w:p w14:paraId="757AA17D" w14:textId="77777777" w:rsidR="008D44CB" w:rsidRPr="00360D8F" w:rsidRDefault="008D44CB" w:rsidP="008D44CB">
            <w:pPr>
              <w:pStyle w:val="afa"/>
              <w:rPr>
                <w:color w:val="auto"/>
                <w:sz w:val="21"/>
              </w:rPr>
            </w:pPr>
            <w:r w:rsidRPr="00360D8F">
              <w:rPr>
                <w:color w:val="auto"/>
                <w:sz w:val="21"/>
              </w:rPr>
              <w:t>200</w:t>
            </w:r>
          </w:p>
        </w:tc>
        <w:tc>
          <w:tcPr>
            <w:tcW w:w="425" w:type="pct"/>
          </w:tcPr>
          <w:p w14:paraId="7C921E62" w14:textId="77777777" w:rsidR="008D44CB" w:rsidRPr="00360D8F" w:rsidRDefault="008D44CB" w:rsidP="008D44CB">
            <w:pPr>
              <w:pStyle w:val="afa"/>
              <w:rPr>
                <w:color w:val="auto"/>
                <w:sz w:val="21"/>
              </w:rPr>
            </w:pPr>
            <w:r w:rsidRPr="00360D8F">
              <w:rPr>
                <w:color w:val="auto"/>
                <w:sz w:val="21"/>
              </w:rPr>
              <w:t>220</w:t>
            </w:r>
          </w:p>
        </w:tc>
        <w:tc>
          <w:tcPr>
            <w:tcW w:w="814" w:type="pct"/>
            <w:vMerge w:val="restart"/>
            <w:vAlign w:val="center"/>
          </w:tcPr>
          <w:p w14:paraId="0CA49E0D" w14:textId="77777777" w:rsidR="008D44CB" w:rsidRPr="00360D8F" w:rsidRDefault="008D44CB" w:rsidP="008D44CB">
            <w:pPr>
              <w:pStyle w:val="afa"/>
              <w:rPr>
                <w:color w:val="auto"/>
                <w:sz w:val="21"/>
              </w:rPr>
            </w:pPr>
            <w:r w:rsidRPr="00360D8F">
              <w:rPr>
                <w:color w:val="auto"/>
                <w:sz w:val="21"/>
              </w:rPr>
              <w:t>-</w:t>
            </w:r>
          </w:p>
        </w:tc>
      </w:tr>
      <w:tr w:rsidR="008D44CB" w:rsidRPr="00360D8F" w14:paraId="7EE9C05E" w14:textId="77777777" w:rsidTr="001567AB">
        <w:trPr>
          <w:trHeight w:val="105"/>
          <w:tblHeader/>
        </w:trPr>
        <w:tc>
          <w:tcPr>
            <w:tcW w:w="425" w:type="pct"/>
            <w:vMerge/>
            <w:vAlign w:val="center"/>
          </w:tcPr>
          <w:p w14:paraId="729DA175" w14:textId="77777777" w:rsidR="008D44CB" w:rsidRPr="00360D8F" w:rsidRDefault="008D44CB" w:rsidP="008D44CB">
            <w:pPr>
              <w:pStyle w:val="afa"/>
              <w:rPr>
                <w:color w:val="auto"/>
                <w:sz w:val="21"/>
              </w:rPr>
            </w:pPr>
          </w:p>
        </w:tc>
        <w:tc>
          <w:tcPr>
            <w:tcW w:w="427" w:type="pct"/>
            <w:vMerge/>
          </w:tcPr>
          <w:p w14:paraId="2447F8D2" w14:textId="77777777" w:rsidR="008D44CB" w:rsidRPr="00360D8F" w:rsidRDefault="008D44CB" w:rsidP="008D44CB">
            <w:pPr>
              <w:pStyle w:val="afa"/>
              <w:rPr>
                <w:color w:val="auto"/>
                <w:sz w:val="21"/>
              </w:rPr>
            </w:pPr>
          </w:p>
        </w:tc>
        <w:tc>
          <w:tcPr>
            <w:tcW w:w="1042" w:type="pct"/>
            <w:vMerge/>
            <w:vAlign w:val="center"/>
          </w:tcPr>
          <w:p w14:paraId="782158BE" w14:textId="77777777" w:rsidR="008D44CB" w:rsidRPr="00360D8F" w:rsidRDefault="008D44CB" w:rsidP="008D44CB">
            <w:pPr>
              <w:pStyle w:val="afa"/>
              <w:rPr>
                <w:color w:val="auto"/>
                <w:sz w:val="21"/>
              </w:rPr>
            </w:pPr>
          </w:p>
        </w:tc>
        <w:tc>
          <w:tcPr>
            <w:tcW w:w="1008" w:type="pct"/>
            <w:vAlign w:val="center"/>
          </w:tcPr>
          <w:p w14:paraId="325663AA"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L≤5000</w:t>
            </w:r>
          </w:p>
        </w:tc>
        <w:tc>
          <w:tcPr>
            <w:tcW w:w="438" w:type="pct"/>
          </w:tcPr>
          <w:p w14:paraId="373A474D" w14:textId="77777777" w:rsidR="008D44CB" w:rsidRPr="00360D8F" w:rsidRDefault="008D44CB" w:rsidP="008D44CB">
            <w:pPr>
              <w:pStyle w:val="afa"/>
              <w:rPr>
                <w:color w:val="auto"/>
                <w:sz w:val="21"/>
              </w:rPr>
            </w:pPr>
            <w:r w:rsidRPr="00360D8F">
              <w:rPr>
                <w:color w:val="auto"/>
                <w:sz w:val="21"/>
              </w:rPr>
              <w:t>200</w:t>
            </w:r>
          </w:p>
        </w:tc>
        <w:tc>
          <w:tcPr>
            <w:tcW w:w="421" w:type="pct"/>
          </w:tcPr>
          <w:p w14:paraId="51CE26F2" w14:textId="77777777" w:rsidR="008D44CB" w:rsidRPr="00360D8F" w:rsidRDefault="008D44CB" w:rsidP="008D44CB">
            <w:pPr>
              <w:pStyle w:val="afa"/>
              <w:rPr>
                <w:color w:val="auto"/>
                <w:sz w:val="21"/>
              </w:rPr>
            </w:pPr>
            <w:r w:rsidRPr="00360D8F">
              <w:rPr>
                <w:color w:val="auto"/>
                <w:sz w:val="21"/>
              </w:rPr>
              <w:t>220</w:t>
            </w:r>
          </w:p>
        </w:tc>
        <w:tc>
          <w:tcPr>
            <w:tcW w:w="425" w:type="pct"/>
          </w:tcPr>
          <w:p w14:paraId="6CB8E0D0" w14:textId="77777777" w:rsidR="008D44CB" w:rsidRPr="00360D8F" w:rsidRDefault="008D44CB" w:rsidP="008D44CB">
            <w:pPr>
              <w:pStyle w:val="afa"/>
              <w:rPr>
                <w:color w:val="auto"/>
                <w:sz w:val="21"/>
              </w:rPr>
            </w:pPr>
            <w:r w:rsidRPr="00360D8F">
              <w:rPr>
                <w:color w:val="auto"/>
                <w:sz w:val="21"/>
              </w:rPr>
              <w:t>250</w:t>
            </w:r>
          </w:p>
        </w:tc>
        <w:tc>
          <w:tcPr>
            <w:tcW w:w="814" w:type="pct"/>
            <w:vMerge/>
          </w:tcPr>
          <w:p w14:paraId="0B956FAC" w14:textId="77777777" w:rsidR="008D44CB" w:rsidRPr="00360D8F" w:rsidRDefault="008D44CB" w:rsidP="008D44CB">
            <w:pPr>
              <w:pStyle w:val="afa"/>
              <w:rPr>
                <w:color w:val="auto"/>
                <w:sz w:val="21"/>
              </w:rPr>
            </w:pPr>
          </w:p>
        </w:tc>
      </w:tr>
      <w:tr w:rsidR="008D44CB" w:rsidRPr="00360D8F" w14:paraId="6A51C8FD" w14:textId="77777777" w:rsidTr="001567AB">
        <w:trPr>
          <w:trHeight w:val="105"/>
          <w:tblHeader/>
        </w:trPr>
        <w:tc>
          <w:tcPr>
            <w:tcW w:w="425" w:type="pct"/>
            <w:vMerge/>
            <w:vAlign w:val="center"/>
          </w:tcPr>
          <w:p w14:paraId="6885E0C3" w14:textId="77777777" w:rsidR="008D44CB" w:rsidRPr="00360D8F" w:rsidRDefault="008D44CB" w:rsidP="008D44CB">
            <w:pPr>
              <w:pStyle w:val="afa"/>
              <w:rPr>
                <w:color w:val="auto"/>
                <w:sz w:val="21"/>
              </w:rPr>
            </w:pPr>
          </w:p>
        </w:tc>
        <w:tc>
          <w:tcPr>
            <w:tcW w:w="427" w:type="pct"/>
            <w:vMerge/>
          </w:tcPr>
          <w:p w14:paraId="730C9A8A" w14:textId="77777777" w:rsidR="008D44CB" w:rsidRPr="00360D8F" w:rsidRDefault="008D44CB" w:rsidP="008D44CB">
            <w:pPr>
              <w:pStyle w:val="afa"/>
              <w:rPr>
                <w:color w:val="auto"/>
                <w:sz w:val="21"/>
              </w:rPr>
            </w:pPr>
          </w:p>
        </w:tc>
        <w:tc>
          <w:tcPr>
            <w:tcW w:w="1042" w:type="pct"/>
            <w:vMerge/>
            <w:vAlign w:val="center"/>
          </w:tcPr>
          <w:p w14:paraId="45918A15" w14:textId="77777777" w:rsidR="008D44CB" w:rsidRPr="00360D8F" w:rsidRDefault="008D44CB" w:rsidP="008D44CB">
            <w:pPr>
              <w:pStyle w:val="afa"/>
              <w:rPr>
                <w:color w:val="auto"/>
                <w:sz w:val="21"/>
              </w:rPr>
            </w:pPr>
          </w:p>
        </w:tc>
        <w:tc>
          <w:tcPr>
            <w:tcW w:w="1008" w:type="pct"/>
            <w:vAlign w:val="center"/>
          </w:tcPr>
          <w:p w14:paraId="7B6B1B78"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438" w:type="pct"/>
          </w:tcPr>
          <w:p w14:paraId="5709D49C" w14:textId="77777777" w:rsidR="008D44CB" w:rsidRPr="00360D8F" w:rsidRDefault="008D44CB" w:rsidP="008D44CB">
            <w:pPr>
              <w:pStyle w:val="afa"/>
              <w:rPr>
                <w:color w:val="auto"/>
                <w:sz w:val="21"/>
              </w:rPr>
            </w:pPr>
            <w:r w:rsidRPr="00360D8F">
              <w:rPr>
                <w:color w:val="auto"/>
                <w:sz w:val="21"/>
              </w:rPr>
              <w:t>220</w:t>
            </w:r>
          </w:p>
        </w:tc>
        <w:tc>
          <w:tcPr>
            <w:tcW w:w="421" w:type="pct"/>
          </w:tcPr>
          <w:p w14:paraId="2F2E54FE" w14:textId="77777777" w:rsidR="008D44CB" w:rsidRPr="00360D8F" w:rsidRDefault="008D44CB" w:rsidP="008D44CB">
            <w:pPr>
              <w:pStyle w:val="afa"/>
              <w:rPr>
                <w:color w:val="auto"/>
                <w:sz w:val="21"/>
              </w:rPr>
            </w:pPr>
            <w:r w:rsidRPr="00360D8F">
              <w:rPr>
                <w:color w:val="auto"/>
                <w:sz w:val="21"/>
              </w:rPr>
              <w:t>240</w:t>
            </w:r>
          </w:p>
        </w:tc>
        <w:tc>
          <w:tcPr>
            <w:tcW w:w="425" w:type="pct"/>
          </w:tcPr>
          <w:p w14:paraId="1F7F5277" w14:textId="77777777" w:rsidR="008D44CB" w:rsidRPr="00360D8F" w:rsidRDefault="008D44CB" w:rsidP="008D44CB">
            <w:pPr>
              <w:pStyle w:val="afa"/>
              <w:rPr>
                <w:color w:val="auto"/>
                <w:sz w:val="21"/>
              </w:rPr>
            </w:pPr>
            <w:r w:rsidRPr="00360D8F">
              <w:rPr>
                <w:color w:val="auto"/>
                <w:sz w:val="21"/>
              </w:rPr>
              <w:t>260</w:t>
            </w:r>
          </w:p>
        </w:tc>
        <w:tc>
          <w:tcPr>
            <w:tcW w:w="814" w:type="pct"/>
            <w:vMerge/>
          </w:tcPr>
          <w:p w14:paraId="728B6FED" w14:textId="77777777" w:rsidR="008D44CB" w:rsidRPr="00360D8F" w:rsidRDefault="008D44CB" w:rsidP="008D44CB">
            <w:pPr>
              <w:pStyle w:val="afa"/>
              <w:rPr>
                <w:color w:val="auto"/>
                <w:sz w:val="21"/>
              </w:rPr>
            </w:pPr>
          </w:p>
        </w:tc>
      </w:tr>
    </w:tbl>
    <w:p w14:paraId="5E986F58" w14:textId="53331CFE" w:rsidR="008D44CB" w:rsidRPr="004A668E" w:rsidRDefault="008D44CB" w:rsidP="003967E0">
      <w:pPr>
        <w:pStyle w:val="ad"/>
        <w:numPr>
          <w:ilvl w:val="2"/>
          <w:numId w:val="94"/>
        </w:numPr>
        <w:ind w:firstLineChars="0"/>
        <w:rPr>
          <w:szCs w:val="21"/>
        </w:rPr>
      </w:pPr>
      <w:r w:rsidRPr="004A668E">
        <w:t>钢筋混凝土结构圆拱门使用性能的评定等级指标应符合表</w:t>
      </w:r>
      <w:r w:rsidR="004356B1">
        <w:t>4.4.1</w:t>
      </w:r>
      <w:r w:rsidR="001567AB">
        <w:t>2</w:t>
      </w:r>
      <w:r w:rsidRPr="004A668E">
        <w:t>的规定。</w:t>
      </w:r>
    </w:p>
    <w:p w14:paraId="18F47038" w14:textId="511DC07C"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4.4.1</w:t>
      </w:r>
      <w:r w:rsidR="001567AB" w:rsidRPr="00360D8F">
        <w:rPr>
          <w:color w:val="auto"/>
        </w:rPr>
        <w:t>2</w:t>
      </w:r>
      <w:r w:rsidRPr="00360D8F">
        <w:rPr>
          <w:color w:val="auto"/>
        </w:rPr>
        <w:t>钢筋混凝土结构圆拱门使用性能的评定等级指标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4"/>
        <w:gridCol w:w="871"/>
        <w:gridCol w:w="1565"/>
        <w:gridCol w:w="1594"/>
        <w:gridCol w:w="768"/>
        <w:gridCol w:w="768"/>
        <w:gridCol w:w="768"/>
        <w:gridCol w:w="1258"/>
      </w:tblGrid>
      <w:tr w:rsidR="008D44CB" w:rsidRPr="00360D8F" w14:paraId="58A1B08A" w14:textId="77777777" w:rsidTr="00355EB7">
        <w:trPr>
          <w:cantSplit/>
          <w:trHeight w:val="315"/>
        </w:trPr>
        <w:tc>
          <w:tcPr>
            <w:tcW w:w="424" w:type="pct"/>
            <w:vMerge w:val="restart"/>
            <w:vAlign w:val="center"/>
          </w:tcPr>
          <w:p w14:paraId="7481C15F" w14:textId="77777777" w:rsidR="008D44CB" w:rsidRPr="00360D8F" w:rsidRDefault="008D44CB" w:rsidP="008D44CB">
            <w:pPr>
              <w:pStyle w:val="afa"/>
              <w:rPr>
                <w:color w:val="auto"/>
                <w:sz w:val="21"/>
              </w:rPr>
            </w:pPr>
            <w:r w:rsidRPr="00360D8F">
              <w:rPr>
                <w:color w:val="auto"/>
                <w:sz w:val="21"/>
              </w:rPr>
              <w:t>序号</w:t>
            </w:r>
          </w:p>
        </w:tc>
        <w:tc>
          <w:tcPr>
            <w:tcW w:w="1468" w:type="pct"/>
            <w:gridSpan w:val="2"/>
            <w:vMerge w:val="restart"/>
            <w:vAlign w:val="center"/>
          </w:tcPr>
          <w:p w14:paraId="30E46016" w14:textId="77777777" w:rsidR="008D44CB" w:rsidRPr="00360D8F" w:rsidRDefault="008D44CB" w:rsidP="008D44CB">
            <w:pPr>
              <w:pStyle w:val="afa"/>
              <w:rPr>
                <w:color w:val="auto"/>
                <w:sz w:val="21"/>
              </w:rPr>
            </w:pPr>
            <w:r w:rsidRPr="00360D8F">
              <w:rPr>
                <w:color w:val="auto"/>
                <w:sz w:val="21"/>
              </w:rPr>
              <w:t>检验项目</w:t>
            </w:r>
          </w:p>
        </w:tc>
        <w:tc>
          <w:tcPr>
            <w:tcW w:w="961" w:type="pct"/>
            <w:vMerge w:val="restart"/>
            <w:vAlign w:val="center"/>
          </w:tcPr>
          <w:p w14:paraId="4446E829" w14:textId="77777777" w:rsidR="008D44CB" w:rsidRPr="00360D8F" w:rsidRDefault="008D44CB" w:rsidP="008D44CB">
            <w:pPr>
              <w:pStyle w:val="afa"/>
              <w:rPr>
                <w:color w:val="auto"/>
                <w:sz w:val="21"/>
              </w:rPr>
            </w:pPr>
            <w:r w:rsidRPr="00360D8F">
              <w:rPr>
                <w:color w:val="auto"/>
                <w:sz w:val="21"/>
              </w:rPr>
              <w:t>检验条件</w:t>
            </w:r>
          </w:p>
        </w:tc>
        <w:tc>
          <w:tcPr>
            <w:tcW w:w="1389" w:type="pct"/>
            <w:gridSpan w:val="3"/>
            <w:vAlign w:val="center"/>
          </w:tcPr>
          <w:p w14:paraId="6F454143" w14:textId="1EB67CF8" w:rsidR="008D44CB" w:rsidRPr="00360D8F" w:rsidRDefault="008D44CB" w:rsidP="008D44CB">
            <w:pPr>
              <w:pStyle w:val="afa"/>
              <w:rPr>
                <w:color w:val="auto"/>
                <w:sz w:val="21"/>
              </w:rPr>
            </w:pPr>
            <w:r w:rsidRPr="00360D8F">
              <w:rPr>
                <w:color w:val="auto"/>
                <w:sz w:val="21"/>
              </w:rPr>
              <w:t>评定等级指标</w:t>
            </w:r>
          </w:p>
        </w:tc>
        <w:tc>
          <w:tcPr>
            <w:tcW w:w="758" w:type="pct"/>
            <w:vMerge w:val="restart"/>
            <w:vAlign w:val="center"/>
          </w:tcPr>
          <w:p w14:paraId="4EE59569" w14:textId="77777777" w:rsidR="008D44CB" w:rsidRPr="00360D8F" w:rsidRDefault="008D44CB" w:rsidP="008D44CB">
            <w:pPr>
              <w:pStyle w:val="afa"/>
              <w:rPr>
                <w:color w:val="auto"/>
                <w:sz w:val="21"/>
              </w:rPr>
            </w:pPr>
            <w:r w:rsidRPr="00360D8F">
              <w:rPr>
                <w:color w:val="auto"/>
                <w:sz w:val="21"/>
              </w:rPr>
              <w:t>备注</w:t>
            </w:r>
          </w:p>
        </w:tc>
      </w:tr>
      <w:tr w:rsidR="008D44CB" w:rsidRPr="00360D8F" w14:paraId="13D69680" w14:textId="77777777" w:rsidTr="00355EB7">
        <w:trPr>
          <w:cantSplit/>
          <w:trHeight w:val="433"/>
        </w:trPr>
        <w:tc>
          <w:tcPr>
            <w:tcW w:w="424" w:type="pct"/>
            <w:vMerge/>
            <w:vAlign w:val="center"/>
          </w:tcPr>
          <w:p w14:paraId="4DFE7E57" w14:textId="77777777" w:rsidR="008D44CB" w:rsidRPr="00360D8F" w:rsidRDefault="008D44CB" w:rsidP="008D44CB">
            <w:pPr>
              <w:pStyle w:val="afa"/>
              <w:rPr>
                <w:color w:val="auto"/>
                <w:sz w:val="21"/>
              </w:rPr>
            </w:pPr>
          </w:p>
        </w:tc>
        <w:tc>
          <w:tcPr>
            <w:tcW w:w="1468" w:type="pct"/>
            <w:gridSpan w:val="2"/>
            <w:vMerge/>
            <w:vAlign w:val="center"/>
          </w:tcPr>
          <w:p w14:paraId="3741B223" w14:textId="77777777" w:rsidR="008D44CB" w:rsidRPr="00360D8F" w:rsidRDefault="008D44CB" w:rsidP="008D44CB">
            <w:pPr>
              <w:pStyle w:val="afa"/>
              <w:rPr>
                <w:color w:val="auto"/>
                <w:sz w:val="21"/>
              </w:rPr>
            </w:pPr>
          </w:p>
        </w:tc>
        <w:tc>
          <w:tcPr>
            <w:tcW w:w="961" w:type="pct"/>
            <w:vMerge/>
            <w:vAlign w:val="center"/>
          </w:tcPr>
          <w:p w14:paraId="6E5BBD15" w14:textId="77777777" w:rsidR="008D44CB" w:rsidRPr="00360D8F" w:rsidRDefault="008D44CB" w:rsidP="008D44CB">
            <w:pPr>
              <w:pStyle w:val="afa"/>
              <w:rPr>
                <w:color w:val="auto"/>
                <w:sz w:val="21"/>
              </w:rPr>
            </w:pPr>
          </w:p>
        </w:tc>
        <w:tc>
          <w:tcPr>
            <w:tcW w:w="463" w:type="pct"/>
            <w:vAlign w:val="center"/>
          </w:tcPr>
          <w:p w14:paraId="5071BCB3" w14:textId="77777777" w:rsidR="008D44CB" w:rsidRPr="00360D8F" w:rsidRDefault="008D44CB" w:rsidP="008D44CB">
            <w:pPr>
              <w:pStyle w:val="afa"/>
              <w:rPr>
                <w:color w:val="auto"/>
                <w:sz w:val="21"/>
              </w:rPr>
            </w:pPr>
            <w:r w:rsidRPr="00360D8F">
              <w:rPr>
                <w:color w:val="auto"/>
                <w:sz w:val="21"/>
              </w:rPr>
              <w:t>一等</w:t>
            </w:r>
          </w:p>
        </w:tc>
        <w:tc>
          <w:tcPr>
            <w:tcW w:w="463" w:type="pct"/>
            <w:vAlign w:val="center"/>
          </w:tcPr>
          <w:p w14:paraId="3660F26C" w14:textId="77777777" w:rsidR="008D44CB" w:rsidRPr="00360D8F" w:rsidRDefault="008D44CB" w:rsidP="008D44CB">
            <w:pPr>
              <w:pStyle w:val="afa"/>
              <w:rPr>
                <w:color w:val="auto"/>
                <w:sz w:val="21"/>
              </w:rPr>
            </w:pPr>
            <w:r w:rsidRPr="00360D8F">
              <w:rPr>
                <w:color w:val="auto"/>
                <w:sz w:val="21"/>
              </w:rPr>
              <w:t>二等</w:t>
            </w:r>
          </w:p>
        </w:tc>
        <w:tc>
          <w:tcPr>
            <w:tcW w:w="463" w:type="pct"/>
            <w:vAlign w:val="center"/>
          </w:tcPr>
          <w:p w14:paraId="4040F971" w14:textId="5CE5FCDC" w:rsidR="008D44CB" w:rsidRPr="00360D8F" w:rsidRDefault="001567AB" w:rsidP="008D44CB">
            <w:pPr>
              <w:pStyle w:val="afa"/>
              <w:rPr>
                <w:color w:val="auto"/>
                <w:sz w:val="21"/>
              </w:rPr>
            </w:pPr>
            <w:r w:rsidRPr="00360D8F">
              <w:rPr>
                <w:rFonts w:hint="eastAsia"/>
                <w:color w:val="auto"/>
                <w:sz w:val="21"/>
              </w:rPr>
              <w:t>三等</w:t>
            </w:r>
          </w:p>
        </w:tc>
        <w:tc>
          <w:tcPr>
            <w:tcW w:w="758" w:type="pct"/>
            <w:vMerge/>
            <w:vAlign w:val="center"/>
          </w:tcPr>
          <w:p w14:paraId="17AE4696" w14:textId="77777777" w:rsidR="008D44CB" w:rsidRPr="00360D8F" w:rsidRDefault="008D44CB" w:rsidP="008D44CB">
            <w:pPr>
              <w:pStyle w:val="afa"/>
              <w:rPr>
                <w:color w:val="auto"/>
                <w:sz w:val="21"/>
              </w:rPr>
            </w:pPr>
          </w:p>
        </w:tc>
      </w:tr>
      <w:tr w:rsidR="008D44CB" w:rsidRPr="00360D8F" w14:paraId="34EF6A80" w14:textId="77777777" w:rsidTr="00355EB7">
        <w:trPr>
          <w:cantSplit/>
          <w:trHeight w:val="105"/>
        </w:trPr>
        <w:tc>
          <w:tcPr>
            <w:tcW w:w="424" w:type="pct"/>
            <w:vMerge w:val="restart"/>
            <w:vAlign w:val="center"/>
          </w:tcPr>
          <w:p w14:paraId="2A587435" w14:textId="77777777" w:rsidR="008D44CB" w:rsidRPr="00360D8F" w:rsidRDefault="008D44CB" w:rsidP="008D44CB">
            <w:pPr>
              <w:pStyle w:val="afa"/>
              <w:rPr>
                <w:color w:val="auto"/>
                <w:sz w:val="21"/>
              </w:rPr>
            </w:pPr>
            <w:r w:rsidRPr="00360D8F">
              <w:rPr>
                <w:color w:val="auto"/>
                <w:sz w:val="21"/>
              </w:rPr>
              <w:t>1</w:t>
            </w:r>
          </w:p>
        </w:tc>
        <w:tc>
          <w:tcPr>
            <w:tcW w:w="525" w:type="pct"/>
            <w:vMerge w:val="restart"/>
            <w:vAlign w:val="center"/>
          </w:tcPr>
          <w:p w14:paraId="1E6EE894" w14:textId="77777777" w:rsidR="008D44CB" w:rsidRPr="00360D8F" w:rsidRDefault="008D44CB" w:rsidP="008D44CB">
            <w:pPr>
              <w:pStyle w:val="afa"/>
              <w:rPr>
                <w:color w:val="auto"/>
                <w:sz w:val="21"/>
              </w:rPr>
            </w:pPr>
            <w:r w:rsidRPr="00360D8F">
              <w:rPr>
                <w:color w:val="auto"/>
                <w:sz w:val="21"/>
              </w:rPr>
              <w:t>使用性能</w:t>
            </w:r>
          </w:p>
        </w:tc>
        <w:tc>
          <w:tcPr>
            <w:tcW w:w="943" w:type="pct"/>
            <w:vMerge w:val="restart"/>
            <w:vAlign w:val="center"/>
          </w:tcPr>
          <w:p w14:paraId="1FDD28A5" w14:textId="77777777" w:rsidR="008D44CB" w:rsidRPr="00360D8F" w:rsidRDefault="008D44CB" w:rsidP="008D44CB">
            <w:pPr>
              <w:pStyle w:val="afa"/>
              <w:rPr>
                <w:color w:val="auto"/>
                <w:sz w:val="21"/>
              </w:rPr>
            </w:pPr>
            <w:r w:rsidRPr="00360D8F">
              <w:rPr>
                <w:color w:val="auto"/>
                <w:sz w:val="21"/>
              </w:rPr>
              <w:t>门扇启闭力（</w:t>
            </w:r>
            <w:r w:rsidRPr="00360D8F">
              <w:rPr>
                <w:color w:val="auto"/>
                <w:sz w:val="21"/>
              </w:rPr>
              <w:t>N</w:t>
            </w:r>
            <w:r w:rsidRPr="00360D8F">
              <w:rPr>
                <w:color w:val="auto"/>
                <w:sz w:val="21"/>
              </w:rPr>
              <w:t>）</w:t>
            </w:r>
          </w:p>
        </w:tc>
        <w:tc>
          <w:tcPr>
            <w:tcW w:w="961" w:type="pct"/>
            <w:vAlign w:val="center"/>
          </w:tcPr>
          <w:p w14:paraId="026D023C" w14:textId="77777777" w:rsidR="008D44CB" w:rsidRPr="00360D8F" w:rsidRDefault="008D44CB" w:rsidP="008D44CB">
            <w:pPr>
              <w:pStyle w:val="afa"/>
              <w:rPr>
                <w:color w:val="auto"/>
                <w:sz w:val="21"/>
              </w:rPr>
            </w:pPr>
            <w:r w:rsidRPr="00360D8F">
              <w:rPr>
                <w:color w:val="auto"/>
                <w:sz w:val="21"/>
              </w:rPr>
              <w:t>L≤2000</w:t>
            </w:r>
          </w:p>
        </w:tc>
        <w:tc>
          <w:tcPr>
            <w:tcW w:w="463" w:type="pct"/>
            <w:vAlign w:val="center"/>
          </w:tcPr>
          <w:p w14:paraId="2AFB656E" w14:textId="77777777" w:rsidR="008D44CB" w:rsidRPr="00360D8F" w:rsidRDefault="008D44CB" w:rsidP="008D44CB">
            <w:pPr>
              <w:pStyle w:val="afa"/>
              <w:rPr>
                <w:color w:val="auto"/>
                <w:sz w:val="21"/>
              </w:rPr>
            </w:pPr>
            <w:r w:rsidRPr="00360D8F">
              <w:rPr>
                <w:color w:val="auto"/>
                <w:sz w:val="21"/>
              </w:rPr>
              <w:t>50</w:t>
            </w:r>
          </w:p>
        </w:tc>
        <w:tc>
          <w:tcPr>
            <w:tcW w:w="463" w:type="pct"/>
            <w:vAlign w:val="center"/>
          </w:tcPr>
          <w:p w14:paraId="096EF832" w14:textId="77777777" w:rsidR="008D44CB" w:rsidRPr="00360D8F" w:rsidRDefault="008D44CB" w:rsidP="008D44CB">
            <w:pPr>
              <w:pStyle w:val="afa"/>
              <w:rPr>
                <w:color w:val="auto"/>
                <w:sz w:val="21"/>
              </w:rPr>
            </w:pPr>
            <w:r w:rsidRPr="00360D8F">
              <w:rPr>
                <w:color w:val="auto"/>
                <w:sz w:val="21"/>
              </w:rPr>
              <w:t>70</w:t>
            </w:r>
          </w:p>
        </w:tc>
        <w:tc>
          <w:tcPr>
            <w:tcW w:w="463" w:type="pct"/>
            <w:vAlign w:val="center"/>
          </w:tcPr>
          <w:p w14:paraId="0134485F" w14:textId="77777777" w:rsidR="008D44CB" w:rsidRPr="00360D8F" w:rsidRDefault="008D44CB" w:rsidP="008D44CB">
            <w:pPr>
              <w:pStyle w:val="afa"/>
              <w:rPr>
                <w:color w:val="auto"/>
                <w:sz w:val="21"/>
              </w:rPr>
            </w:pPr>
            <w:r w:rsidRPr="00360D8F">
              <w:rPr>
                <w:color w:val="auto"/>
                <w:sz w:val="21"/>
              </w:rPr>
              <w:t>90</w:t>
            </w:r>
          </w:p>
        </w:tc>
        <w:tc>
          <w:tcPr>
            <w:tcW w:w="758" w:type="pct"/>
            <w:vMerge w:val="restart"/>
            <w:vAlign w:val="center"/>
          </w:tcPr>
          <w:p w14:paraId="4DC90C73" w14:textId="77777777" w:rsidR="008D44CB" w:rsidRPr="00360D8F" w:rsidRDefault="008D44CB" w:rsidP="008D44CB">
            <w:pPr>
              <w:pStyle w:val="afa"/>
              <w:rPr>
                <w:color w:val="auto"/>
                <w:sz w:val="21"/>
              </w:rPr>
            </w:pPr>
            <w:r w:rsidRPr="00360D8F">
              <w:rPr>
                <w:color w:val="auto"/>
                <w:sz w:val="21"/>
              </w:rPr>
              <w:t>拉手处；</w:t>
            </w:r>
            <w:r w:rsidRPr="00360D8F">
              <w:rPr>
                <w:color w:val="auto"/>
                <w:sz w:val="21"/>
              </w:rPr>
              <w:t>L</w:t>
            </w:r>
            <w:r w:rsidRPr="00360D8F">
              <w:rPr>
                <w:color w:val="auto"/>
                <w:sz w:val="21"/>
              </w:rPr>
              <w:t>为门孔长边尺寸（</w:t>
            </w:r>
            <w:r w:rsidRPr="00360D8F">
              <w:rPr>
                <w:color w:val="auto"/>
                <w:sz w:val="21"/>
              </w:rPr>
              <w:t>mm</w:t>
            </w:r>
            <w:r w:rsidRPr="00360D8F">
              <w:rPr>
                <w:color w:val="auto"/>
                <w:sz w:val="21"/>
              </w:rPr>
              <w:t>）下同</w:t>
            </w:r>
          </w:p>
        </w:tc>
      </w:tr>
      <w:tr w:rsidR="008D44CB" w:rsidRPr="00360D8F" w14:paraId="39C2D478" w14:textId="77777777" w:rsidTr="00355EB7">
        <w:trPr>
          <w:cantSplit/>
          <w:trHeight w:val="105"/>
        </w:trPr>
        <w:tc>
          <w:tcPr>
            <w:tcW w:w="424" w:type="pct"/>
            <w:vMerge/>
            <w:vAlign w:val="center"/>
          </w:tcPr>
          <w:p w14:paraId="5FD583D2" w14:textId="77777777" w:rsidR="008D44CB" w:rsidRPr="00360D8F" w:rsidRDefault="008D44CB" w:rsidP="008D44CB">
            <w:pPr>
              <w:pStyle w:val="afa"/>
              <w:rPr>
                <w:color w:val="auto"/>
                <w:sz w:val="21"/>
              </w:rPr>
            </w:pPr>
          </w:p>
        </w:tc>
        <w:tc>
          <w:tcPr>
            <w:tcW w:w="525" w:type="pct"/>
            <w:vMerge/>
            <w:vAlign w:val="center"/>
          </w:tcPr>
          <w:p w14:paraId="1D2EE888" w14:textId="77777777" w:rsidR="008D44CB" w:rsidRPr="00360D8F" w:rsidRDefault="008D44CB" w:rsidP="008D44CB">
            <w:pPr>
              <w:pStyle w:val="afa"/>
              <w:rPr>
                <w:color w:val="auto"/>
                <w:sz w:val="21"/>
              </w:rPr>
            </w:pPr>
          </w:p>
        </w:tc>
        <w:tc>
          <w:tcPr>
            <w:tcW w:w="943" w:type="pct"/>
            <w:vMerge/>
            <w:vAlign w:val="center"/>
          </w:tcPr>
          <w:p w14:paraId="2B9B69B2" w14:textId="77777777" w:rsidR="008D44CB" w:rsidRPr="00360D8F" w:rsidRDefault="008D44CB" w:rsidP="008D44CB">
            <w:pPr>
              <w:pStyle w:val="afa"/>
              <w:rPr>
                <w:color w:val="auto"/>
                <w:sz w:val="21"/>
              </w:rPr>
            </w:pPr>
          </w:p>
        </w:tc>
        <w:tc>
          <w:tcPr>
            <w:tcW w:w="961" w:type="pct"/>
            <w:vAlign w:val="center"/>
          </w:tcPr>
          <w:p w14:paraId="0432A5AA"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L≤5000</w:t>
            </w:r>
          </w:p>
        </w:tc>
        <w:tc>
          <w:tcPr>
            <w:tcW w:w="463" w:type="pct"/>
            <w:vAlign w:val="center"/>
          </w:tcPr>
          <w:p w14:paraId="260A0FA0" w14:textId="77777777" w:rsidR="008D44CB" w:rsidRPr="00360D8F" w:rsidRDefault="008D44CB" w:rsidP="008D44CB">
            <w:pPr>
              <w:pStyle w:val="afa"/>
              <w:rPr>
                <w:color w:val="auto"/>
                <w:sz w:val="21"/>
              </w:rPr>
            </w:pPr>
            <w:r w:rsidRPr="00360D8F">
              <w:rPr>
                <w:color w:val="auto"/>
                <w:sz w:val="21"/>
              </w:rPr>
              <w:t>100</w:t>
            </w:r>
          </w:p>
        </w:tc>
        <w:tc>
          <w:tcPr>
            <w:tcW w:w="463" w:type="pct"/>
            <w:vAlign w:val="center"/>
          </w:tcPr>
          <w:p w14:paraId="6B062EAF" w14:textId="77777777" w:rsidR="008D44CB" w:rsidRPr="00360D8F" w:rsidRDefault="008D44CB" w:rsidP="008D44CB">
            <w:pPr>
              <w:pStyle w:val="afa"/>
              <w:rPr>
                <w:color w:val="auto"/>
                <w:sz w:val="21"/>
              </w:rPr>
            </w:pPr>
            <w:r w:rsidRPr="00360D8F">
              <w:rPr>
                <w:color w:val="auto"/>
                <w:sz w:val="21"/>
              </w:rPr>
              <w:t>150</w:t>
            </w:r>
          </w:p>
        </w:tc>
        <w:tc>
          <w:tcPr>
            <w:tcW w:w="463" w:type="pct"/>
            <w:vAlign w:val="center"/>
          </w:tcPr>
          <w:p w14:paraId="6739ED4D" w14:textId="77777777" w:rsidR="008D44CB" w:rsidRPr="00360D8F" w:rsidRDefault="008D44CB" w:rsidP="008D44CB">
            <w:pPr>
              <w:pStyle w:val="afa"/>
              <w:rPr>
                <w:color w:val="auto"/>
                <w:sz w:val="21"/>
              </w:rPr>
            </w:pPr>
            <w:r w:rsidRPr="00360D8F">
              <w:rPr>
                <w:color w:val="auto"/>
                <w:sz w:val="21"/>
              </w:rPr>
              <w:t>200</w:t>
            </w:r>
          </w:p>
        </w:tc>
        <w:tc>
          <w:tcPr>
            <w:tcW w:w="758" w:type="pct"/>
            <w:vMerge/>
            <w:vAlign w:val="center"/>
          </w:tcPr>
          <w:p w14:paraId="34519B62" w14:textId="77777777" w:rsidR="008D44CB" w:rsidRPr="00360D8F" w:rsidRDefault="008D44CB" w:rsidP="008D44CB">
            <w:pPr>
              <w:pStyle w:val="afa"/>
              <w:rPr>
                <w:color w:val="auto"/>
                <w:sz w:val="21"/>
              </w:rPr>
            </w:pPr>
          </w:p>
        </w:tc>
      </w:tr>
      <w:tr w:rsidR="008D44CB" w:rsidRPr="00360D8F" w14:paraId="43810302" w14:textId="77777777" w:rsidTr="00355EB7">
        <w:trPr>
          <w:cantSplit/>
          <w:trHeight w:val="764"/>
        </w:trPr>
        <w:tc>
          <w:tcPr>
            <w:tcW w:w="424" w:type="pct"/>
            <w:vMerge/>
            <w:vAlign w:val="center"/>
          </w:tcPr>
          <w:p w14:paraId="025DDF95" w14:textId="77777777" w:rsidR="008D44CB" w:rsidRPr="00360D8F" w:rsidRDefault="008D44CB" w:rsidP="008D44CB">
            <w:pPr>
              <w:pStyle w:val="afa"/>
              <w:rPr>
                <w:color w:val="auto"/>
                <w:sz w:val="21"/>
              </w:rPr>
            </w:pPr>
          </w:p>
        </w:tc>
        <w:tc>
          <w:tcPr>
            <w:tcW w:w="525" w:type="pct"/>
            <w:vMerge/>
            <w:vAlign w:val="center"/>
          </w:tcPr>
          <w:p w14:paraId="6656FE64" w14:textId="77777777" w:rsidR="008D44CB" w:rsidRPr="00360D8F" w:rsidRDefault="008D44CB" w:rsidP="008D44CB">
            <w:pPr>
              <w:pStyle w:val="afa"/>
              <w:rPr>
                <w:color w:val="auto"/>
                <w:sz w:val="21"/>
              </w:rPr>
            </w:pPr>
          </w:p>
        </w:tc>
        <w:tc>
          <w:tcPr>
            <w:tcW w:w="943" w:type="pct"/>
            <w:vMerge/>
            <w:vAlign w:val="center"/>
          </w:tcPr>
          <w:p w14:paraId="326A2310" w14:textId="77777777" w:rsidR="008D44CB" w:rsidRPr="00360D8F" w:rsidRDefault="008D44CB" w:rsidP="008D44CB">
            <w:pPr>
              <w:pStyle w:val="afa"/>
              <w:rPr>
                <w:color w:val="auto"/>
                <w:sz w:val="21"/>
              </w:rPr>
            </w:pPr>
          </w:p>
        </w:tc>
        <w:tc>
          <w:tcPr>
            <w:tcW w:w="961" w:type="pct"/>
            <w:vAlign w:val="center"/>
          </w:tcPr>
          <w:p w14:paraId="2CCFFA66"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463" w:type="pct"/>
            <w:vAlign w:val="center"/>
          </w:tcPr>
          <w:p w14:paraId="41C5EFE0" w14:textId="77777777" w:rsidR="008D44CB" w:rsidRPr="00360D8F" w:rsidRDefault="008D44CB" w:rsidP="008D44CB">
            <w:pPr>
              <w:pStyle w:val="afa"/>
              <w:rPr>
                <w:color w:val="auto"/>
                <w:sz w:val="21"/>
              </w:rPr>
            </w:pPr>
            <w:r w:rsidRPr="00360D8F">
              <w:rPr>
                <w:color w:val="auto"/>
                <w:sz w:val="21"/>
              </w:rPr>
              <w:t>150</w:t>
            </w:r>
          </w:p>
        </w:tc>
        <w:tc>
          <w:tcPr>
            <w:tcW w:w="463" w:type="pct"/>
            <w:vAlign w:val="center"/>
          </w:tcPr>
          <w:p w14:paraId="61902F87" w14:textId="77777777" w:rsidR="008D44CB" w:rsidRPr="00360D8F" w:rsidRDefault="008D44CB" w:rsidP="008D44CB">
            <w:pPr>
              <w:pStyle w:val="afa"/>
              <w:rPr>
                <w:color w:val="auto"/>
                <w:sz w:val="21"/>
              </w:rPr>
            </w:pPr>
            <w:r w:rsidRPr="00360D8F">
              <w:rPr>
                <w:color w:val="auto"/>
                <w:sz w:val="21"/>
              </w:rPr>
              <w:t>200</w:t>
            </w:r>
          </w:p>
        </w:tc>
        <w:tc>
          <w:tcPr>
            <w:tcW w:w="463" w:type="pct"/>
            <w:vAlign w:val="center"/>
          </w:tcPr>
          <w:p w14:paraId="737C2EFF" w14:textId="77777777" w:rsidR="008D44CB" w:rsidRPr="00360D8F" w:rsidRDefault="008D44CB" w:rsidP="008D44CB">
            <w:pPr>
              <w:pStyle w:val="afa"/>
              <w:rPr>
                <w:color w:val="auto"/>
                <w:sz w:val="21"/>
              </w:rPr>
            </w:pPr>
            <w:r w:rsidRPr="00360D8F">
              <w:rPr>
                <w:color w:val="auto"/>
                <w:sz w:val="21"/>
              </w:rPr>
              <w:t>220</w:t>
            </w:r>
          </w:p>
        </w:tc>
        <w:tc>
          <w:tcPr>
            <w:tcW w:w="758" w:type="pct"/>
            <w:vMerge/>
            <w:vAlign w:val="center"/>
          </w:tcPr>
          <w:p w14:paraId="7E23EE7C" w14:textId="77777777" w:rsidR="008D44CB" w:rsidRPr="00360D8F" w:rsidRDefault="008D44CB" w:rsidP="008D44CB">
            <w:pPr>
              <w:pStyle w:val="afa"/>
              <w:rPr>
                <w:color w:val="auto"/>
                <w:sz w:val="21"/>
              </w:rPr>
            </w:pPr>
          </w:p>
        </w:tc>
      </w:tr>
      <w:tr w:rsidR="008D44CB" w:rsidRPr="00360D8F" w14:paraId="1E79DC6E" w14:textId="77777777" w:rsidTr="00355EB7">
        <w:trPr>
          <w:cantSplit/>
          <w:trHeight w:val="105"/>
        </w:trPr>
        <w:tc>
          <w:tcPr>
            <w:tcW w:w="424" w:type="pct"/>
            <w:vMerge w:val="restart"/>
            <w:vAlign w:val="center"/>
          </w:tcPr>
          <w:p w14:paraId="475D3639" w14:textId="77777777" w:rsidR="008D44CB" w:rsidRPr="00360D8F" w:rsidRDefault="008D44CB" w:rsidP="008D44CB">
            <w:pPr>
              <w:pStyle w:val="afa"/>
              <w:rPr>
                <w:color w:val="auto"/>
                <w:sz w:val="21"/>
              </w:rPr>
            </w:pPr>
            <w:r w:rsidRPr="00360D8F">
              <w:rPr>
                <w:color w:val="auto"/>
                <w:sz w:val="21"/>
              </w:rPr>
              <w:t>2</w:t>
            </w:r>
          </w:p>
        </w:tc>
        <w:tc>
          <w:tcPr>
            <w:tcW w:w="525" w:type="pct"/>
            <w:vMerge/>
            <w:vAlign w:val="center"/>
          </w:tcPr>
          <w:p w14:paraId="5DF60205" w14:textId="77777777" w:rsidR="008D44CB" w:rsidRPr="00360D8F" w:rsidRDefault="008D44CB" w:rsidP="008D44CB">
            <w:pPr>
              <w:pStyle w:val="afa"/>
              <w:rPr>
                <w:color w:val="auto"/>
                <w:sz w:val="21"/>
              </w:rPr>
            </w:pPr>
          </w:p>
        </w:tc>
        <w:tc>
          <w:tcPr>
            <w:tcW w:w="943" w:type="pct"/>
            <w:vMerge w:val="restart"/>
            <w:vAlign w:val="center"/>
          </w:tcPr>
          <w:p w14:paraId="41B86770" w14:textId="77777777" w:rsidR="008D44CB" w:rsidRPr="00360D8F" w:rsidRDefault="008D44CB" w:rsidP="008D44CB">
            <w:pPr>
              <w:pStyle w:val="afa"/>
              <w:rPr>
                <w:color w:val="auto"/>
                <w:sz w:val="21"/>
              </w:rPr>
            </w:pPr>
            <w:r w:rsidRPr="00360D8F">
              <w:rPr>
                <w:color w:val="auto"/>
                <w:sz w:val="21"/>
              </w:rPr>
              <w:t>关锁操纵力（</w:t>
            </w:r>
            <w:r w:rsidRPr="00360D8F">
              <w:rPr>
                <w:color w:val="auto"/>
                <w:sz w:val="21"/>
              </w:rPr>
              <w:t>N</w:t>
            </w:r>
            <w:r w:rsidRPr="00360D8F">
              <w:rPr>
                <w:color w:val="auto"/>
                <w:sz w:val="21"/>
              </w:rPr>
              <w:t>）</w:t>
            </w:r>
          </w:p>
        </w:tc>
        <w:tc>
          <w:tcPr>
            <w:tcW w:w="961" w:type="pct"/>
            <w:vAlign w:val="center"/>
          </w:tcPr>
          <w:p w14:paraId="5A65038F" w14:textId="77777777" w:rsidR="008D44CB" w:rsidRPr="00360D8F" w:rsidRDefault="008D44CB" w:rsidP="008D44CB">
            <w:pPr>
              <w:pStyle w:val="afa"/>
              <w:rPr>
                <w:color w:val="auto"/>
                <w:sz w:val="21"/>
              </w:rPr>
            </w:pPr>
            <w:r w:rsidRPr="00360D8F">
              <w:rPr>
                <w:color w:val="auto"/>
                <w:sz w:val="21"/>
              </w:rPr>
              <w:t>L≤2000</w:t>
            </w:r>
          </w:p>
        </w:tc>
        <w:tc>
          <w:tcPr>
            <w:tcW w:w="463" w:type="pct"/>
            <w:vAlign w:val="center"/>
          </w:tcPr>
          <w:p w14:paraId="704676EA" w14:textId="77777777" w:rsidR="008D44CB" w:rsidRPr="00360D8F" w:rsidRDefault="008D44CB" w:rsidP="008D44CB">
            <w:pPr>
              <w:pStyle w:val="afa"/>
              <w:rPr>
                <w:color w:val="auto"/>
                <w:sz w:val="21"/>
              </w:rPr>
            </w:pPr>
            <w:r w:rsidRPr="00360D8F">
              <w:rPr>
                <w:color w:val="auto"/>
                <w:sz w:val="21"/>
              </w:rPr>
              <w:t>180</w:t>
            </w:r>
          </w:p>
        </w:tc>
        <w:tc>
          <w:tcPr>
            <w:tcW w:w="463" w:type="pct"/>
            <w:vAlign w:val="center"/>
          </w:tcPr>
          <w:p w14:paraId="5A4CD369" w14:textId="77777777" w:rsidR="008D44CB" w:rsidRPr="00360D8F" w:rsidRDefault="008D44CB" w:rsidP="008D44CB">
            <w:pPr>
              <w:pStyle w:val="afa"/>
              <w:rPr>
                <w:color w:val="auto"/>
                <w:sz w:val="21"/>
              </w:rPr>
            </w:pPr>
            <w:r w:rsidRPr="00360D8F">
              <w:rPr>
                <w:color w:val="auto"/>
                <w:sz w:val="21"/>
              </w:rPr>
              <w:t>200</w:t>
            </w:r>
          </w:p>
        </w:tc>
        <w:tc>
          <w:tcPr>
            <w:tcW w:w="463" w:type="pct"/>
            <w:vAlign w:val="center"/>
          </w:tcPr>
          <w:p w14:paraId="50574C45" w14:textId="77777777" w:rsidR="008D44CB" w:rsidRPr="00360D8F" w:rsidRDefault="008D44CB" w:rsidP="008D44CB">
            <w:pPr>
              <w:pStyle w:val="afa"/>
              <w:rPr>
                <w:color w:val="auto"/>
                <w:sz w:val="21"/>
              </w:rPr>
            </w:pPr>
            <w:r w:rsidRPr="00360D8F">
              <w:rPr>
                <w:color w:val="auto"/>
                <w:sz w:val="21"/>
              </w:rPr>
              <w:t>220</w:t>
            </w:r>
          </w:p>
        </w:tc>
        <w:tc>
          <w:tcPr>
            <w:tcW w:w="758" w:type="pct"/>
            <w:vMerge w:val="restart"/>
            <w:vAlign w:val="center"/>
          </w:tcPr>
          <w:p w14:paraId="4015C6D6" w14:textId="77777777" w:rsidR="008D44CB" w:rsidRPr="00360D8F" w:rsidRDefault="008D44CB" w:rsidP="008D44CB">
            <w:pPr>
              <w:pStyle w:val="afa"/>
              <w:rPr>
                <w:color w:val="auto"/>
                <w:sz w:val="21"/>
              </w:rPr>
            </w:pPr>
            <w:r w:rsidRPr="00360D8F">
              <w:rPr>
                <w:color w:val="auto"/>
                <w:sz w:val="21"/>
              </w:rPr>
              <w:t>-</w:t>
            </w:r>
          </w:p>
        </w:tc>
      </w:tr>
      <w:tr w:rsidR="008D44CB" w:rsidRPr="00360D8F" w14:paraId="7B828C10" w14:textId="77777777" w:rsidTr="00355EB7">
        <w:trPr>
          <w:cantSplit/>
          <w:trHeight w:val="105"/>
        </w:trPr>
        <w:tc>
          <w:tcPr>
            <w:tcW w:w="424" w:type="pct"/>
            <w:vMerge/>
            <w:vAlign w:val="center"/>
          </w:tcPr>
          <w:p w14:paraId="440A35E3" w14:textId="77777777" w:rsidR="008D44CB" w:rsidRPr="00360D8F" w:rsidRDefault="008D44CB" w:rsidP="008D44CB">
            <w:pPr>
              <w:pStyle w:val="afa"/>
              <w:rPr>
                <w:color w:val="auto"/>
                <w:sz w:val="21"/>
              </w:rPr>
            </w:pPr>
          </w:p>
        </w:tc>
        <w:tc>
          <w:tcPr>
            <w:tcW w:w="525" w:type="pct"/>
            <w:vMerge/>
            <w:vAlign w:val="center"/>
          </w:tcPr>
          <w:p w14:paraId="56C21BB5" w14:textId="77777777" w:rsidR="008D44CB" w:rsidRPr="00360D8F" w:rsidRDefault="008D44CB" w:rsidP="008D44CB">
            <w:pPr>
              <w:pStyle w:val="afa"/>
              <w:rPr>
                <w:color w:val="auto"/>
                <w:sz w:val="21"/>
              </w:rPr>
            </w:pPr>
          </w:p>
        </w:tc>
        <w:tc>
          <w:tcPr>
            <w:tcW w:w="943" w:type="pct"/>
            <w:vMerge/>
            <w:vAlign w:val="center"/>
          </w:tcPr>
          <w:p w14:paraId="6FADCB36" w14:textId="77777777" w:rsidR="008D44CB" w:rsidRPr="00360D8F" w:rsidRDefault="008D44CB" w:rsidP="008D44CB">
            <w:pPr>
              <w:pStyle w:val="afa"/>
              <w:rPr>
                <w:color w:val="auto"/>
                <w:sz w:val="21"/>
              </w:rPr>
            </w:pPr>
          </w:p>
        </w:tc>
        <w:tc>
          <w:tcPr>
            <w:tcW w:w="961" w:type="pct"/>
            <w:vAlign w:val="center"/>
          </w:tcPr>
          <w:p w14:paraId="7959DC5C"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L≤5000</w:t>
            </w:r>
          </w:p>
        </w:tc>
        <w:tc>
          <w:tcPr>
            <w:tcW w:w="463" w:type="pct"/>
            <w:vAlign w:val="center"/>
          </w:tcPr>
          <w:p w14:paraId="0767BE78" w14:textId="77777777" w:rsidR="008D44CB" w:rsidRPr="00360D8F" w:rsidRDefault="008D44CB" w:rsidP="008D44CB">
            <w:pPr>
              <w:pStyle w:val="afa"/>
              <w:rPr>
                <w:color w:val="auto"/>
                <w:sz w:val="21"/>
              </w:rPr>
            </w:pPr>
            <w:r w:rsidRPr="00360D8F">
              <w:rPr>
                <w:color w:val="auto"/>
                <w:sz w:val="21"/>
              </w:rPr>
              <w:t>200</w:t>
            </w:r>
          </w:p>
        </w:tc>
        <w:tc>
          <w:tcPr>
            <w:tcW w:w="463" w:type="pct"/>
            <w:vAlign w:val="center"/>
          </w:tcPr>
          <w:p w14:paraId="3202BD9D" w14:textId="77777777" w:rsidR="008D44CB" w:rsidRPr="00360D8F" w:rsidRDefault="008D44CB" w:rsidP="008D44CB">
            <w:pPr>
              <w:pStyle w:val="afa"/>
              <w:rPr>
                <w:color w:val="auto"/>
                <w:sz w:val="21"/>
              </w:rPr>
            </w:pPr>
            <w:r w:rsidRPr="00360D8F">
              <w:rPr>
                <w:color w:val="auto"/>
                <w:sz w:val="21"/>
              </w:rPr>
              <w:t>220</w:t>
            </w:r>
          </w:p>
        </w:tc>
        <w:tc>
          <w:tcPr>
            <w:tcW w:w="463" w:type="pct"/>
            <w:vAlign w:val="center"/>
          </w:tcPr>
          <w:p w14:paraId="2E30F678" w14:textId="77777777" w:rsidR="008D44CB" w:rsidRPr="00360D8F" w:rsidRDefault="008D44CB" w:rsidP="008D44CB">
            <w:pPr>
              <w:pStyle w:val="afa"/>
              <w:rPr>
                <w:color w:val="auto"/>
                <w:sz w:val="21"/>
              </w:rPr>
            </w:pPr>
            <w:r w:rsidRPr="00360D8F">
              <w:rPr>
                <w:color w:val="auto"/>
                <w:sz w:val="21"/>
              </w:rPr>
              <w:t>250</w:t>
            </w:r>
          </w:p>
        </w:tc>
        <w:tc>
          <w:tcPr>
            <w:tcW w:w="758" w:type="pct"/>
            <w:vMerge/>
            <w:vAlign w:val="center"/>
          </w:tcPr>
          <w:p w14:paraId="276C298B" w14:textId="77777777" w:rsidR="008D44CB" w:rsidRPr="00360D8F" w:rsidRDefault="008D44CB" w:rsidP="008D44CB">
            <w:pPr>
              <w:pStyle w:val="afa"/>
              <w:rPr>
                <w:color w:val="auto"/>
                <w:sz w:val="21"/>
              </w:rPr>
            </w:pPr>
          </w:p>
        </w:tc>
      </w:tr>
      <w:tr w:rsidR="008D44CB" w:rsidRPr="00360D8F" w14:paraId="3AF55FD9" w14:textId="77777777" w:rsidTr="00355EB7">
        <w:trPr>
          <w:cantSplit/>
          <w:trHeight w:val="105"/>
        </w:trPr>
        <w:tc>
          <w:tcPr>
            <w:tcW w:w="424" w:type="pct"/>
            <w:vMerge/>
            <w:vAlign w:val="center"/>
          </w:tcPr>
          <w:p w14:paraId="5A444875" w14:textId="77777777" w:rsidR="008D44CB" w:rsidRPr="00360D8F" w:rsidRDefault="008D44CB" w:rsidP="008D44CB">
            <w:pPr>
              <w:pStyle w:val="afa"/>
              <w:rPr>
                <w:color w:val="auto"/>
                <w:sz w:val="21"/>
              </w:rPr>
            </w:pPr>
          </w:p>
        </w:tc>
        <w:tc>
          <w:tcPr>
            <w:tcW w:w="525" w:type="pct"/>
            <w:vMerge/>
            <w:vAlign w:val="center"/>
          </w:tcPr>
          <w:p w14:paraId="089C9A15" w14:textId="77777777" w:rsidR="008D44CB" w:rsidRPr="00360D8F" w:rsidRDefault="008D44CB" w:rsidP="008D44CB">
            <w:pPr>
              <w:pStyle w:val="afa"/>
              <w:rPr>
                <w:color w:val="auto"/>
                <w:sz w:val="21"/>
              </w:rPr>
            </w:pPr>
          </w:p>
        </w:tc>
        <w:tc>
          <w:tcPr>
            <w:tcW w:w="943" w:type="pct"/>
            <w:vMerge/>
            <w:vAlign w:val="center"/>
          </w:tcPr>
          <w:p w14:paraId="7ACFC87B" w14:textId="77777777" w:rsidR="008D44CB" w:rsidRPr="00360D8F" w:rsidRDefault="008D44CB" w:rsidP="008D44CB">
            <w:pPr>
              <w:pStyle w:val="afa"/>
              <w:rPr>
                <w:color w:val="auto"/>
                <w:sz w:val="21"/>
              </w:rPr>
            </w:pPr>
          </w:p>
        </w:tc>
        <w:tc>
          <w:tcPr>
            <w:tcW w:w="961" w:type="pct"/>
            <w:vAlign w:val="center"/>
          </w:tcPr>
          <w:p w14:paraId="104B0103"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463" w:type="pct"/>
            <w:vAlign w:val="center"/>
          </w:tcPr>
          <w:p w14:paraId="287279FA" w14:textId="77777777" w:rsidR="008D44CB" w:rsidRPr="00360D8F" w:rsidRDefault="008D44CB" w:rsidP="008D44CB">
            <w:pPr>
              <w:pStyle w:val="afa"/>
              <w:rPr>
                <w:color w:val="auto"/>
                <w:sz w:val="21"/>
              </w:rPr>
            </w:pPr>
            <w:r w:rsidRPr="00360D8F">
              <w:rPr>
                <w:color w:val="auto"/>
                <w:sz w:val="21"/>
              </w:rPr>
              <w:t>220</w:t>
            </w:r>
          </w:p>
        </w:tc>
        <w:tc>
          <w:tcPr>
            <w:tcW w:w="463" w:type="pct"/>
            <w:vAlign w:val="center"/>
          </w:tcPr>
          <w:p w14:paraId="4ABE33E7" w14:textId="77777777" w:rsidR="008D44CB" w:rsidRPr="00360D8F" w:rsidRDefault="008D44CB" w:rsidP="008D44CB">
            <w:pPr>
              <w:pStyle w:val="afa"/>
              <w:rPr>
                <w:color w:val="auto"/>
                <w:sz w:val="21"/>
              </w:rPr>
            </w:pPr>
            <w:r w:rsidRPr="00360D8F">
              <w:rPr>
                <w:color w:val="auto"/>
                <w:sz w:val="21"/>
              </w:rPr>
              <w:t>240</w:t>
            </w:r>
          </w:p>
        </w:tc>
        <w:tc>
          <w:tcPr>
            <w:tcW w:w="463" w:type="pct"/>
            <w:vAlign w:val="center"/>
          </w:tcPr>
          <w:p w14:paraId="7DD9F4B7" w14:textId="77777777" w:rsidR="008D44CB" w:rsidRPr="00360D8F" w:rsidRDefault="008D44CB" w:rsidP="008D44CB">
            <w:pPr>
              <w:pStyle w:val="afa"/>
              <w:rPr>
                <w:color w:val="auto"/>
                <w:sz w:val="21"/>
              </w:rPr>
            </w:pPr>
            <w:r w:rsidRPr="00360D8F">
              <w:rPr>
                <w:color w:val="auto"/>
                <w:sz w:val="21"/>
              </w:rPr>
              <w:t>260</w:t>
            </w:r>
          </w:p>
        </w:tc>
        <w:tc>
          <w:tcPr>
            <w:tcW w:w="758" w:type="pct"/>
            <w:vMerge/>
            <w:vAlign w:val="center"/>
          </w:tcPr>
          <w:p w14:paraId="2D8DFB7B" w14:textId="77777777" w:rsidR="008D44CB" w:rsidRPr="00360D8F" w:rsidRDefault="008D44CB" w:rsidP="008D44CB">
            <w:pPr>
              <w:pStyle w:val="afa"/>
              <w:rPr>
                <w:color w:val="auto"/>
                <w:sz w:val="21"/>
              </w:rPr>
            </w:pPr>
          </w:p>
        </w:tc>
      </w:tr>
    </w:tbl>
    <w:p w14:paraId="726ACA37" w14:textId="2C6D5ACF" w:rsidR="008D44CB" w:rsidRPr="004A668E" w:rsidRDefault="008D44CB" w:rsidP="003967E0">
      <w:pPr>
        <w:pStyle w:val="ad"/>
        <w:numPr>
          <w:ilvl w:val="2"/>
          <w:numId w:val="94"/>
        </w:numPr>
        <w:ind w:firstLineChars="0"/>
        <w:rPr>
          <w:rStyle w:val="fontstyle21"/>
          <w:rFonts w:ascii="Times New Roman" w:hAnsi="Times New Roman" w:hint="default"/>
          <w:sz w:val="21"/>
          <w:szCs w:val="21"/>
        </w:rPr>
      </w:pPr>
      <w:r w:rsidRPr="004A668E">
        <w:t>悬摆式防爆波活门使用性能的评定等级指标应符合表</w:t>
      </w:r>
      <w:r w:rsidR="004356B1">
        <w:t>4.4.1</w:t>
      </w:r>
      <w:r w:rsidR="001567AB">
        <w:t>3</w:t>
      </w:r>
      <w:r w:rsidRPr="004A668E">
        <w:t>的规定。</w:t>
      </w:r>
    </w:p>
    <w:p w14:paraId="05DC9DA4" w14:textId="5CD325A0"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4.4.1</w:t>
      </w:r>
      <w:r w:rsidR="001567AB" w:rsidRPr="00360D8F">
        <w:rPr>
          <w:color w:val="auto"/>
        </w:rPr>
        <w:t>3</w:t>
      </w:r>
      <w:r w:rsidRPr="00360D8F">
        <w:rPr>
          <w:color w:val="auto"/>
        </w:rPr>
        <w:t>悬摆式防爆波活门使用性能的评定等级指标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3"/>
        <w:gridCol w:w="427"/>
        <w:gridCol w:w="720"/>
        <w:gridCol w:w="2115"/>
        <w:gridCol w:w="1077"/>
        <w:gridCol w:w="75"/>
        <w:gridCol w:w="929"/>
        <w:gridCol w:w="114"/>
        <w:gridCol w:w="891"/>
        <w:gridCol w:w="1385"/>
      </w:tblGrid>
      <w:tr w:rsidR="008D44CB" w:rsidRPr="00360D8F" w14:paraId="1C949A7E" w14:textId="77777777" w:rsidTr="00355EB7">
        <w:trPr>
          <w:trHeight w:val="315"/>
        </w:trPr>
        <w:tc>
          <w:tcPr>
            <w:tcW w:w="339" w:type="pct"/>
            <w:vMerge w:val="restart"/>
            <w:shd w:val="clear" w:color="auto" w:fill="auto"/>
            <w:vAlign w:val="center"/>
          </w:tcPr>
          <w:p w14:paraId="7B984137" w14:textId="77777777" w:rsidR="008D44CB" w:rsidRPr="00360D8F" w:rsidRDefault="008D44CB" w:rsidP="008D44CB">
            <w:pPr>
              <w:pStyle w:val="afa"/>
              <w:rPr>
                <w:color w:val="auto"/>
                <w:sz w:val="21"/>
              </w:rPr>
            </w:pPr>
            <w:r w:rsidRPr="00360D8F">
              <w:rPr>
                <w:color w:val="auto"/>
                <w:sz w:val="21"/>
              </w:rPr>
              <w:t>序</w:t>
            </w:r>
            <w:r w:rsidRPr="00360D8F">
              <w:rPr>
                <w:color w:val="auto"/>
                <w:sz w:val="21"/>
              </w:rPr>
              <w:lastRenderedPageBreak/>
              <w:t>号</w:t>
            </w:r>
          </w:p>
        </w:tc>
        <w:tc>
          <w:tcPr>
            <w:tcW w:w="691" w:type="pct"/>
            <w:gridSpan w:val="2"/>
            <w:vMerge w:val="restart"/>
            <w:shd w:val="clear" w:color="auto" w:fill="auto"/>
            <w:vAlign w:val="center"/>
          </w:tcPr>
          <w:p w14:paraId="1B0AD45E" w14:textId="77777777" w:rsidR="008D44CB" w:rsidRPr="00360D8F" w:rsidRDefault="008D44CB" w:rsidP="008D44CB">
            <w:pPr>
              <w:pStyle w:val="afa"/>
              <w:rPr>
                <w:color w:val="auto"/>
                <w:sz w:val="21"/>
              </w:rPr>
            </w:pPr>
            <w:r w:rsidRPr="00360D8F">
              <w:rPr>
                <w:color w:val="auto"/>
                <w:sz w:val="21"/>
              </w:rPr>
              <w:lastRenderedPageBreak/>
              <w:t>项目分类</w:t>
            </w:r>
          </w:p>
        </w:tc>
        <w:tc>
          <w:tcPr>
            <w:tcW w:w="1275" w:type="pct"/>
            <w:vMerge w:val="restart"/>
            <w:shd w:val="clear" w:color="auto" w:fill="auto"/>
            <w:vAlign w:val="center"/>
          </w:tcPr>
          <w:p w14:paraId="0981D785" w14:textId="77777777" w:rsidR="008D44CB" w:rsidRPr="00360D8F" w:rsidRDefault="008D44CB" w:rsidP="008D44CB">
            <w:pPr>
              <w:pStyle w:val="afa"/>
              <w:rPr>
                <w:color w:val="auto"/>
                <w:sz w:val="21"/>
              </w:rPr>
            </w:pPr>
            <w:r w:rsidRPr="00360D8F">
              <w:rPr>
                <w:color w:val="auto"/>
                <w:sz w:val="21"/>
              </w:rPr>
              <w:t>检验项目</w:t>
            </w:r>
          </w:p>
        </w:tc>
        <w:tc>
          <w:tcPr>
            <w:tcW w:w="1860" w:type="pct"/>
            <w:gridSpan w:val="5"/>
            <w:shd w:val="clear" w:color="auto" w:fill="auto"/>
            <w:vAlign w:val="center"/>
          </w:tcPr>
          <w:p w14:paraId="5535B3BA" w14:textId="3D2834A4" w:rsidR="008D44CB" w:rsidRPr="00360D8F" w:rsidRDefault="008D44CB" w:rsidP="008D44CB">
            <w:pPr>
              <w:pStyle w:val="afa"/>
              <w:rPr>
                <w:color w:val="auto"/>
                <w:sz w:val="21"/>
              </w:rPr>
            </w:pPr>
            <w:r w:rsidRPr="00360D8F">
              <w:rPr>
                <w:color w:val="auto"/>
                <w:sz w:val="21"/>
              </w:rPr>
              <w:t>评定等级</w:t>
            </w:r>
          </w:p>
        </w:tc>
        <w:tc>
          <w:tcPr>
            <w:tcW w:w="835" w:type="pct"/>
            <w:vMerge w:val="restart"/>
            <w:shd w:val="clear" w:color="auto" w:fill="auto"/>
            <w:vAlign w:val="center"/>
          </w:tcPr>
          <w:p w14:paraId="083CB912" w14:textId="77777777" w:rsidR="008D44CB" w:rsidRPr="00360D8F" w:rsidRDefault="008D44CB" w:rsidP="008D44CB">
            <w:pPr>
              <w:pStyle w:val="afa"/>
              <w:rPr>
                <w:color w:val="auto"/>
                <w:sz w:val="21"/>
              </w:rPr>
            </w:pPr>
            <w:r w:rsidRPr="00360D8F">
              <w:rPr>
                <w:color w:val="auto"/>
                <w:sz w:val="21"/>
              </w:rPr>
              <w:t>备注</w:t>
            </w:r>
          </w:p>
        </w:tc>
      </w:tr>
      <w:tr w:rsidR="008D44CB" w:rsidRPr="00360D8F" w14:paraId="0025595C" w14:textId="77777777" w:rsidTr="00355EB7">
        <w:trPr>
          <w:trHeight w:val="315"/>
        </w:trPr>
        <w:tc>
          <w:tcPr>
            <w:tcW w:w="339" w:type="pct"/>
            <w:vMerge/>
            <w:shd w:val="clear" w:color="auto" w:fill="auto"/>
            <w:vAlign w:val="center"/>
          </w:tcPr>
          <w:p w14:paraId="0BF79B09" w14:textId="77777777" w:rsidR="008D44CB" w:rsidRPr="00360D8F" w:rsidRDefault="008D44CB" w:rsidP="008D44CB">
            <w:pPr>
              <w:pStyle w:val="afa"/>
              <w:rPr>
                <w:color w:val="auto"/>
                <w:sz w:val="21"/>
              </w:rPr>
            </w:pPr>
          </w:p>
        </w:tc>
        <w:tc>
          <w:tcPr>
            <w:tcW w:w="691" w:type="pct"/>
            <w:gridSpan w:val="2"/>
            <w:vMerge/>
            <w:shd w:val="clear" w:color="auto" w:fill="auto"/>
            <w:vAlign w:val="center"/>
          </w:tcPr>
          <w:p w14:paraId="350351C8" w14:textId="77777777" w:rsidR="008D44CB" w:rsidRPr="00360D8F" w:rsidRDefault="008D44CB" w:rsidP="008D44CB">
            <w:pPr>
              <w:pStyle w:val="afa"/>
              <w:rPr>
                <w:color w:val="auto"/>
                <w:sz w:val="21"/>
              </w:rPr>
            </w:pPr>
          </w:p>
        </w:tc>
        <w:tc>
          <w:tcPr>
            <w:tcW w:w="1275" w:type="pct"/>
            <w:vMerge/>
            <w:shd w:val="clear" w:color="auto" w:fill="auto"/>
            <w:vAlign w:val="center"/>
          </w:tcPr>
          <w:p w14:paraId="5B653142" w14:textId="77777777" w:rsidR="008D44CB" w:rsidRPr="00360D8F" w:rsidRDefault="008D44CB" w:rsidP="008D44CB">
            <w:pPr>
              <w:pStyle w:val="afa"/>
              <w:rPr>
                <w:color w:val="auto"/>
                <w:sz w:val="21"/>
              </w:rPr>
            </w:pPr>
          </w:p>
        </w:tc>
        <w:tc>
          <w:tcPr>
            <w:tcW w:w="694" w:type="pct"/>
            <w:gridSpan w:val="2"/>
            <w:shd w:val="clear" w:color="auto" w:fill="auto"/>
            <w:vAlign w:val="center"/>
          </w:tcPr>
          <w:p w14:paraId="541F9561" w14:textId="77777777" w:rsidR="008D44CB" w:rsidRPr="00360D8F" w:rsidRDefault="008D44CB" w:rsidP="008D44CB">
            <w:pPr>
              <w:pStyle w:val="afa"/>
              <w:rPr>
                <w:color w:val="auto"/>
                <w:sz w:val="21"/>
              </w:rPr>
            </w:pPr>
            <w:r w:rsidRPr="00360D8F">
              <w:rPr>
                <w:color w:val="auto"/>
                <w:sz w:val="21"/>
              </w:rPr>
              <w:t>一等</w:t>
            </w:r>
          </w:p>
        </w:tc>
        <w:tc>
          <w:tcPr>
            <w:tcW w:w="629" w:type="pct"/>
            <w:gridSpan w:val="2"/>
            <w:shd w:val="clear" w:color="auto" w:fill="auto"/>
            <w:vAlign w:val="center"/>
          </w:tcPr>
          <w:p w14:paraId="5AB2935D" w14:textId="77777777" w:rsidR="008D44CB" w:rsidRPr="00360D8F" w:rsidRDefault="008D44CB" w:rsidP="008D44CB">
            <w:pPr>
              <w:pStyle w:val="afa"/>
              <w:rPr>
                <w:color w:val="auto"/>
                <w:sz w:val="21"/>
              </w:rPr>
            </w:pPr>
            <w:r w:rsidRPr="00360D8F">
              <w:rPr>
                <w:color w:val="auto"/>
                <w:sz w:val="21"/>
              </w:rPr>
              <w:t>二等</w:t>
            </w:r>
          </w:p>
        </w:tc>
        <w:tc>
          <w:tcPr>
            <w:tcW w:w="537" w:type="pct"/>
            <w:shd w:val="clear" w:color="auto" w:fill="auto"/>
            <w:vAlign w:val="center"/>
          </w:tcPr>
          <w:p w14:paraId="0FCC2A8F" w14:textId="37B3991B" w:rsidR="008D44CB" w:rsidRPr="00360D8F" w:rsidRDefault="001567AB" w:rsidP="008D44CB">
            <w:pPr>
              <w:pStyle w:val="afa"/>
              <w:rPr>
                <w:color w:val="auto"/>
                <w:sz w:val="21"/>
              </w:rPr>
            </w:pPr>
            <w:r w:rsidRPr="00360D8F">
              <w:rPr>
                <w:rFonts w:hint="eastAsia"/>
                <w:color w:val="auto"/>
                <w:sz w:val="21"/>
              </w:rPr>
              <w:t>三等</w:t>
            </w:r>
          </w:p>
        </w:tc>
        <w:tc>
          <w:tcPr>
            <w:tcW w:w="835" w:type="pct"/>
            <w:vMerge/>
            <w:shd w:val="clear" w:color="auto" w:fill="auto"/>
            <w:vAlign w:val="center"/>
          </w:tcPr>
          <w:p w14:paraId="26896646" w14:textId="77777777" w:rsidR="008D44CB" w:rsidRPr="00360D8F" w:rsidRDefault="008D44CB" w:rsidP="008D44CB">
            <w:pPr>
              <w:pStyle w:val="afa"/>
              <w:rPr>
                <w:color w:val="auto"/>
                <w:sz w:val="21"/>
              </w:rPr>
            </w:pPr>
          </w:p>
        </w:tc>
      </w:tr>
      <w:tr w:rsidR="008D44CB" w:rsidRPr="00360D8F" w14:paraId="71AB2069" w14:textId="77777777" w:rsidTr="00355EB7">
        <w:tc>
          <w:tcPr>
            <w:tcW w:w="339" w:type="pct"/>
            <w:shd w:val="clear" w:color="auto" w:fill="auto"/>
            <w:vAlign w:val="center"/>
          </w:tcPr>
          <w:p w14:paraId="33E1CE4D" w14:textId="77777777" w:rsidR="008D44CB" w:rsidRPr="00360D8F" w:rsidRDefault="008D44CB" w:rsidP="008D44CB">
            <w:pPr>
              <w:pStyle w:val="afa"/>
              <w:rPr>
                <w:color w:val="auto"/>
                <w:sz w:val="21"/>
              </w:rPr>
            </w:pPr>
            <w:r w:rsidRPr="00360D8F">
              <w:rPr>
                <w:color w:val="auto"/>
                <w:sz w:val="21"/>
              </w:rPr>
              <w:t>1</w:t>
            </w:r>
          </w:p>
        </w:tc>
        <w:tc>
          <w:tcPr>
            <w:tcW w:w="257" w:type="pct"/>
            <w:shd w:val="clear" w:color="auto" w:fill="auto"/>
            <w:vAlign w:val="center"/>
          </w:tcPr>
          <w:p w14:paraId="78B43C6F" w14:textId="77777777" w:rsidR="008D44CB" w:rsidRPr="00360D8F" w:rsidRDefault="008D44CB" w:rsidP="008D44CB">
            <w:pPr>
              <w:pStyle w:val="afa"/>
              <w:rPr>
                <w:color w:val="auto"/>
                <w:sz w:val="21"/>
              </w:rPr>
            </w:pPr>
            <w:r w:rsidRPr="00360D8F">
              <w:rPr>
                <w:color w:val="auto"/>
                <w:sz w:val="21"/>
              </w:rPr>
              <w:t>A</w:t>
            </w:r>
          </w:p>
        </w:tc>
        <w:tc>
          <w:tcPr>
            <w:tcW w:w="434" w:type="pct"/>
            <w:vMerge w:val="restart"/>
            <w:shd w:val="clear" w:color="auto" w:fill="auto"/>
            <w:vAlign w:val="center"/>
          </w:tcPr>
          <w:p w14:paraId="357F5C18" w14:textId="77777777" w:rsidR="008D44CB" w:rsidRPr="00360D8F" w:rsidRDefault="008D44CB" w:rsidP="008D44CB">
            <w:pPr>
              <w:pStyle w:val="afa"/>
              <w:rPr>
                <w:color w:val="auto"/>
                <w:sz w:val="21"/>
              </w:rPr>
            </w:pPr>
            <w:r w:rsidRPr="00360D8F">
              <w:rPr>
                <w:color w:val="auto"/>
                <w:sz w:val="21"/>
              </w:rPr>
              <w:t>使用性能</w:t>
            </w:r>
          </w:p>
        </w:tc>
        <w:tc>
          <w:tcPr>
            <w:tcW w:w="1275" w:type="pct"/>
            <w:shd w:val="clear" w:color="auto" w:fill="auto"/>
            <w:vAlign w:val="center"/>
          </w:tcPr>
          <w:p w14:paraId="71FCE29A" w14:textId="77777777" w:rsidR="008D44CB" w:rsidRPr="00360D8F" w:rsidRDefault="008D44CB" w:rsidP="008D44CB">
            <w:pPr>
              <w:pStyle w:val="afa"/>
              <w:rPr>
                <w:color w:val="auto"/>
                <w:sz w:val="21"/>
              </w:rPr>
            </w:pPr>
            <w:r w:rsidRPr="00360D8F">
              <w:rPr>
                <w:color w:val="auto"/>
                <w:sz w:val="21"/>
              </w:rPr>
              <w:t>关闭</w:t>
            </w:r>
            <w:proofErr w:type="gramStart"/>
            <w:r w:rsidRPr="00360D8F">
              <w:rPr>
                <w:color w:val="auto"/>
                <w:sz w:val="21"/>
              </w:rPr>
              <w:t>悬摆板</w:t>
            </w:r>
            <w:proofErr w:type="gramEnd"/>
            <w:r w:rsidRPr="00360D8F">
              <w:rPr>
                <w:color w:val="auto"/>
                <w:sz w:val="21"/>
              </w:rPr>
              <w:t>的启动力</w:t>
            </w:r>
            <w:r w:rsidRPr="00360D8F">
              <w:rPr>
                <w:color w:val="auto"/>
                <w:sz w:val="21"/>
              </w:rPr>
              <w:t>p</w:t>
            </w:r>
            <w:r w:rsidRPr="00360D8F">
              <w:rPr>
                <w:color w:val="auto"/>
                <w:sz w:val="21"/>
              </w:rPr>
              <w:t>（</w:t>
            </w:r>
            <w:r w:rsidRPr="00360D8F">
              <w:rPr>
                <w:color w:val="auto"/>
                <w:sz w:val="21"/>
              </w:rPr>
              <w:t>N</w:t>
            </w:r>
            <w:r w:rsidRPr="00360D8F">
              <w:rPr>
                <w:color w:val="auto"/>
                <w:sz w:val="21"/>
              </w:rPr>
              <w:t>）</w:t>
            </w:r>
          </w:p>
        </w:tc>
        <w:tc>
          <w:tcPr>
            <w:tcW w:w="1860" w:type="pct"/>
            <w:gridSpan w:val="5"/>
            <w:shd w:val="clear" w:color="auto" w:fill="auto"/>
            <w:vAlign w:val="center"/>
          </w:tcPr>
          <w:p w14:paraId="0D8E1EA4" w14:textId="77777777" w:rsidR="008D44CB" w:rsidRPr="00360D8F" w:rsidRDefault="008D44CB" w:rsidP="008D44CB">
            <w:pPr>
              <w:pStyle w:val="afa"/>
              <w:rPr>
                <w:color w:val="auto"/>
                <w:sz w:val="21"/>
              </w:rPr>
            </w:pPr>
            <w:r w:rsidRPr="00360D8F">
              <w:rPr>
                <w:color w:val="auto"/>
                <w:sz w:val="21"/>
              </w:rPr>
              <w:t>95S~4.4W</w:t>
            </w:r>
            <w:r w:rsidRPr="00360D8F">
              <w:rPr>
                <w:color w:val="auto"/>
                <w:sz w:val="21"/>
              </w:rPr>
              <w:t>，</w:t>
            </w:r>
            <w:r w:rsidRPr="00360D8F">
              <w:rPr>
                <w:color w:val="auto"/>
                <w:sz w:val="21"/>
              </w:rPr>
              <w:t>Ф≤200</w:t>
            </w:r>
          </w:p>
          <w:p w14:paraId="203A3440" w14:textId="77777777" w:rsidR="008D44CB" w:rsidRPr="00360D8F" w:rsidRDefault="008D44CB" w:rsidP="008D44CB">
            <w:pPr>
              <w:pStyle w:val="afa"/>
              <w:rPr>
                <w:color w:val="auto"/>
                <w:sz w:val="21"/>
              </w:rPr>
            </w:pPr>
            <w:r w:rsidRPr="00360D8F">
              <w:rPr>
                <w:color w:val="auto"/>
                <w:sz w:val="21"/>
              </w:rPr>
              <w:t>95S~3.4W</w:t>
            </w:r>
            <w:r w:rsidRPr="00360D8F">
              <w:rPr>
                <w:color w:val="auto"/>
                <w:sz w:val="21"/>
              </w:rPr>
              <w:t>，</w:t>
            </w:r>
            <w:r w:rsidRPr="00360D8F">
              <w:rPr>
                <w:color w:val="auto"/>
                <w:sz w:val="21"/>
              </w:rPr>
              <w:t>300≤Ф≤600</w:t>
            </w:r>
          </w:p>
          <w:p w14:paraId="73F33757" w14:textId="77777777" w:rsidR="008D44CB" w:rsidRPr="00360D8F" w:rsidRDefault="008D44CB" w:rsidP="008D44CB">
            <w:pPr>
              <w:pStyle w:val="afa"/>
              <w:rPr>
                <w:color w:val="auto"/>
                <w:sz w:val="21"/>
              </w:rPr>
            </w:pPr>
            <w:r w:rsidRPr="00360D8F">
              <w:rPr>
                <w:color w:val="auto"/>
                <w:sz w:val="21"/>
              </w:rPr>
              <w:t>95S~2.2W</w:t>
            </w:r>
            <w:r w:rsidRPr="00360D8F">
              <w:rPr>
                <w:color w:val="auto"/>
                <w:sz w:val="21"/>
              </w:rPr>
              <w:t>，</w:t>
            </w:r>
            <w:r w:rsidRPr="00360D8F">
              <w:rPr>
                <w:color w:val="auto"/>
                <w:sz w:val="21"/>
              </w:rPr>
              <w:t>800≤Ф≤1000</w:t>
            </w:r>
          </w:p>
        </w:tc>
        <w:tc>
          <w:tcPr>
            <w:tcW w:w="835" w:type="pct"/>
            <w:shd w:val="clear" w:color="auto" w:fill="auto"/>
            <w:vAlign w:val="center"/>
          </w:tcPr>
          <w:p w14:paraId="549EF85E" w14:textId="77777777" w:rsidR="008D44CB" w:rsidRPr="00360D8F" w:rsidRDefault="008D44CB" w:rsidP="008D44CB">
            <w:pPr>
              <w:pStyle w:val="afa"/>
              <w:rPr>
                <w:color w:val="auto"/>
                <w:sz w:val="21"/>
              </w:rPr>
            </w:pPr>
            <w:r w:rsidRPr="00360D8F">
              <w:rPr>
                <w:color w:val="auto"/>
                <w:sz w:val="21"/>
              </w:rPr>
              <w:t>S</w:t>
            </w:r>
            <w:r w:rsidRPr="00360D8F">
              <w:rPr>
                <w:color w:val="auto"/>
                <w:sz w:val="21"/>
              </w:rPr>
              <w:t>为</w:t>
            </w:r>
            <w:proofErr w:type="gramStart"/>
            <w:r w:rsidRPr="00360D8F">
              <w:rPr>
                <w:color w:val="auto"/>
                <w:sz w:val="21"/>
              </w:rPr>
              <w:t>悬摆板</w:t>
            </w:r>
            <w:proofErr w:type="gramEnd"/>
            <w:r w:rsidRPr="00360D8F">
              <w:rPr>
                <w:color w:val="auto"/>
                <w:sz w:val="21"/>
              </w:rPr>
              <w:t>面积，（</w:t>
            </w:r>
            <w:r w:rsidRPr="00360D8F">
              <w:rPr>
                <w:color w:val="auto"/>
                <w:sz w:val="21"/>
              </w:rPr>
              <w:t>m</w:t>
            </w:r>
            <w:r w:rsidRPr="00360D8F">
              <w:rPr>
                <w:color w:val="auto"/>
                <w:sz w:val="21"/>
                <w:vertAlign w:val="superscript"/>
              </w:rPr>
              <w:t>2</w:t>
            </w:r>
            <w:r w:rsidRPr="00360D8F">
              <w:rPr>
                <w:color w:val="auto"/>
                <w:sz w:val="21"/>
              </w:rPr>
              <w:t>）</w:t>
            </w:r>
            <w:r w:rsidRPr="00360D8F">
              <w:rPr>
                <w:color w:val="auto"/>
                <w:sz w:val="21"/>
              </w:rPr>
              <w:t>W</w:t>
            </w:r>
            <w:r w:rsidRPr="00360D8F">
              <w:rPr>
                <w:color w:val="auto"/>
                <w:sz w:val="21"/>
              </w:rPr>
              <w:t>为</w:t>
            </w:r>
            <w:proofErr w:type="gramStart"/>
            <w:r w:rsidRPr="00360D8F">
              <w:rPr>
                <w:color w:val="auto"/>
                <w:sz w:val="21"/>
              </w:rPr>
              <w:t>悬摆板</w:t>
            </w:r>
            <w:proofErr w:type="gramEnd"/>
            <w:r w:rsidRPr="00360D8F">
              <w:rPr>
                <w:color w:val="auto"/>
                <w:sz w:val="21"/>
              </w:rPr>
              <w:t>和</w:t>
            </w:r>
            <w:proofErr w:type="gramStart"/>
            <w:r w:rsidRPr="00360D8F">
              <w:rPr>
                <w:color w:val="auto"/>
                <w:sz w:val="21"/>
              </w:rPr>
              <w:t>悬板铰座质量</w:t>
            </w:r>
            <w:proofErr w:type="gramEnd"/>
            <w:r w:rsidRPr="00360D8F">
              <w:rPr>
                <w:color w:val="auto"/>
                <w:sz w:val="21"/>
              </w:rPr>
              <w:t>之和（</w:t>
            </w:r>
            <w:r w:rsidRPr="00360D8F">
              <w:rPr>
                <w:color w:val="auto"/>
                <w:sz w:val="21"/>
              </w:rPr>
              <w:t>kg</w:t>
            </w:r>
            <w:r w:rsidRPr="00360D8F">
              <w:rPr>
                <w:color w:val="auto"/>
                <w:sz w:val="21"/>
              </w:rPr>
              <w:t>）</w:t>
            </w:r>
            <w:r w:rsidRPr="00360D8F">
              <w:rPr>
                <w:color w:val="auto"/>
                <w:sz w:val="21"/>
              </w:rPr>
              <w:t>Ф</w:t>
            </w:r>
            <w:r w:rsidRPr="00360D8F">
              <w:rPr>
                <w:color w:val="auto"/>
                <w:sz w:val="21"/>
              </w:rPr>
              <w:t>为当量管径（</w:t>
            </w:r>
            <w:r w:rsidRPr="00360D8F">
              <w:rPr>
                <w:color w:val="auto"/>
                <w:sz w:val="21"/>
              </w:rPr>
              <w:t>mm</w:t>
            </w:r>
            <w:r w:rsidRPr="00360D8F">
              <w:rPr>
                <w:color w:val="auto"/>
                <w:sz w:val="21"/>
              </w:rPr>
              <w:t>）</w:t>
            </w:r>
          </w:p>
        </w:tc>
      </w:tr>
      <w:tr w:rsidR="008D44CB" w:rsidRPr="00360D8F" w14:paraId="0FE4D633" w14:textId="77777777" w:rsidTr="00355EB7">
        <w:tc>
          <w:tcPr>
            <w:tcW w:w="339" w:type="pct"/>
            <w:shd w:val="clear" w:color="auto" w:fill="auto"/>
            <w:vAlign w:val="center"/>
          </w:tcPr>
          <w:p w14:paraId="4D075C6C" w14:textId="77777777" w:rsidR="008D44CB" w:rsidRPr="00360D8F" w:rsidRDefault="008D44CB" w:rsidP="008D44CB">
            <w:pPr>
              <w:pStyle w:val="afa"/>
              <w:rPr>
                <w:color w:val="auto"/>
                <w:sz w:val="21"/>
              </w:rPr>
            </w:pPr>
            <w:r w:rsidRPr="00360D8F">
              <w:rPr>
                <w:color w:val="auto"/>
                <w:sz w:val="21"/>
              </w:rPr>
              <w:t>2</w:t>
            </w:r>
          </w:p>
        </w:tc>
        <w:tc>
          <w:tcPr>
            <w:tcW w:w="257" w:type="pct"/>
            <w:shd w:val="clear" w:color="auto" w:fill="auto"/>
            <w:vAlign w:val="center"/>
          </w:tcPr>
          <w:p w14:paraId="2E7173E0" w14:textId="77777777" w:rsidR="008D44CB" w:rsidRPr="00360D8F" w:rsidRDefault="008D44CB" w:rsidP="008D44CB">
            <w:pPr>
              <w:pStyle w:val="afa"/>
              <w:rPr>
                <w:color w:val="auto"/>
                <w:sz w:val="21"/>
              </w:rPr>
            </w:pPr>
            <w:r w:rsidRPr="00360D8F">
              <w:rPr>
                <w:color w:val="auto"/>
                <w:sz w:val="21"/>
              </w:rPr>
              <w:t>A</w:t>
            </w:r>
          </w:p>
        </w:tc>
        <w:tc>
          <w:tcPr>
            <w:tcW w:w="434" w:type="pct"/>
            <w:vMerge/>
            <w:shd w:val="clear" w:color="auto" w:fill="auto"/>
            <w:vAlign w:val="center"/>
          </w:tcPr>
          <w:p w14:paraId="51772DA5" w14:textId="77777777" w:rsidR="008D44CB" w:rsidRPr="00360D8F" w:rsidRDefault="008D44CB" w:rsidP="008D44CB">
            <w:pPr>
              <w:pStyle w:val="afa"/>
              <w:rPr>
                <w:color w:val="auto"/>
                <w:sz w:val="21"/>
              </w:rPr>
            </w:pPr>
          </w:p>
        </w:tc>
        <w:tc>
          <w:tcPr>
            <w:tcW w:w="1275" w:type="pct"/>
            <w:shd w:val="clear" w:color="auto" w:fill="auto"/>
            <w:vAlign w:val="center"/>
          </w:tcPr>
          <w:p w14:paraId="641EE18A" w14:textId="77777777" w:rsidR="008D44CB" w:rsidRPr="00360D8F" w:rsidRDefault="008D44CB" w:rsidP="008D44CB">
            <w:pPr>
              <w:pStyle w:val="afa"/>
              <w:rPr>
                <w:color w:val="auto"/>
                <w:sz w:val="21"/>
              </w:rPr>
            </w:pPr>
            <w:proofErr w:type="gramStart"/>
            <w:r w:rsidRPr="00360D8F">
              <w:rPr>
                <w:color w:val="auto"/>
                <w:sz w:val="21"/>
              </w:rPr>
              <w:t>悬摆板</w:t>
            </w:r>
            <w:proofErr w:type="gramEnd"/>
            <w:r w:rsidRPr="00360D8F">
              <w:rPr>
                <w:color w:val="auto"/>
                <w:sz w:val="21"/>
              </w:rPr>
              <w:t>关闭时，</w:t>
            </w:r>
            <w:proofErr w:type="gramStart"/>
            <w:r w:rsidRPr="00360D8F">
              <w:rPr>
                <w:color w:val="auto"/>
                <w:sz w:val="21"/>
              </w:rPr>
              <w:t>悬摆板</w:t>
            </w:r>
            <w:proofErr w:type="gramEnd"/>
            <w:r w:rsidRPr="00360D8F">
              <w:rPr>
                <w:color w:val="auto"/>
                <w:sz w:val="21"/>
              </w:rPr>
              <w:t>与门扇（底座）间的最大间隙</w:t>
            </w:r>
            <w:r w:rsidRPr="00360D8F">
              <w:rPr>
                <w:color w:val="auto"/>
                <w:sz w:val="21"/>
              </w:rPr>
              <w:t>β</w:t>
            </w:r>
            <w:r w:rsidRPr="00360D8F">
              <w:rPr>
                <w:color w:val="auto"/>
                <w:sz w:val="21"/>
              </w:rPr>
              <w:t>（</w:t>
            </w:r>
            <w:r w:rsidRPr="00360D8F">
              <w:rPr>
                <w:color w:val="auto"/>
                <w:sz w:val="21"/>
              </w:rPr>
              <w:t>mm)</w:t>
            </w:r>
          </w:p>
        </w:tc>
        <w:tc>
          <w:tcPr>
            <w:tcW w:w="649" w:type="pct"/>
            <w:shd w:val="clear" w:color="auto" w:fill="auto"/>
            <w:vAlign w:val="center"/>
          </w:tcPr>
          <w:p w14:paraId="0FBF59BB" w14:textId="77777777" w:rsidR="008D44CB" w:rsidRPr="00360D8F" w:rsidRDefault="008D44CB" w:rsidP="008D44CB">
            <w:pPr>
              <w:pStyle w:val="afa"/>
              <w:rPr>
                <w:color w:val="auto"/>
                <w:sz w:val="21"/>
              </w:rPr>
            </w:pPr>
            <w:r w:rsidRPr="00360D8F">
              <w:rPr>
                <w:color w:val="auto"/>
                <w:sz w:val="21"/>
              </w:rPr>
              <w:t>0.20%B1</w:t>
            </w:r>
          </w:p>
        </w:tc>
        <w:tc>
          <w:tcPr>
            <w:tcW w:w="605" w:type="pct"/>
            <w:gridSpan w:val="2"/>
            <w:shd w:val="clear" w:color="auto" w:fill="auto"/>
            <w:vAlign w:val="center"/>
          </w:tcPr>
          <w:p w14:paraId="3AE2124E" w14:textId="77777777" w:rsidR="008D44CB" w:rsidRPr="00360D8F" w:rsidRDefault="008D44CB" w:rsidP="008D44CB">
            <w:pPr>
              <w:pStyle w:val="afa"/>
              <w:rPr>
                <w:color w:val="auto"/>
                <w:sz w:val="21"/>
              </w:rPr>
            </w:pPr>
            <w:r w:rsidRPr="00360D8F">
              <w:rPr>
                <w:color w:val="auto"/>
                <w:sz w:val="21"/>
              </w:rPr>
              <w:t>0.24%B1</w:t>
            </w:r>
          </w:p>
        </w:tc>
        <w:tc>
          <w:tcPr>
            <w:tcW w:w="606" w:type="pct"/>
            <w:gridSpan w:val="2"/>
            <w:shd w:val="clear" w:color="auto" w:fill="auto"/>
            <w:vAlign w:val="center"/>
          </w:tcPr>
          <w:p w14:paraId="0DE51D18" w14:textId="77777777" w:rsidR="008D44CB" w:rsidRPr="00360D8F" w:rsidRDefault="008D44CB" w:rsidP="008D44CB">
            <w:pPr>
              <w:pStyle w:val="afa"/>
              <w:rPr>
                <w:color w:val="auto"/>
                <w:sz w:val="21"/>
              </w:rPr>
            </w:pPr>
            <w:r w:rsidRPr="00360D8F">
              <w:rPr>
                <w:color w:val="auto"/>
                <w:sz w:val="21"/>
              </w:rPr>
              <w:t>0.28%B1</w:t>
            </w:r>
          </w:p>
        </w:tc>
        <w:tc>
          <w:tcPr>
            <w:tcW w:w="835" w:type="pct"/>
            <w:shd w:val="clear" w:color="auto" w:fill="auto"/>
            <w:vAlign w:val="center"/>
          </w:tcPr>
          <w:p w14:paraId="2999E4A2" w14:textId="77777777" w:rsidR="008D44CB" w:rsidRPr="00360D8F" w:rsidRDefault="008D44CB" w:rsidP="008D44CB">
            <w:pPr>
              <w:pStyle w:val="afa"/>
              <w:rPr>
                <w:color w:val="auto"/>
                <w:sz w:val="21"/>
              </w:rPr>
            </w:pPr>
            <w:r w:rsidRPr="00360D8F">
              <w:rPr>
                <w:color w:val="auto"/>
                <w:sz w:val="21"/>
              </w:rPr>
              <w:t>B1</w:t>
            </w:r>
            <w:r w:rsidRPr="00360D8F">
              <w:rPr>
                <w:color w:val="auto"/>
                <w:sz w:val="21"/>
              </w:rPr>
              <w:t>为</w:t>
            </w:r>
            <w:proofErr w:type="gramStart"/>
            <w:r w:rsidRPr="00360D8F">
              <w:rPr>
                <w:color w:val="auto"/>
                <w:sz w:val="21"/>
              </w:rPr>
              <w:t>悬摆板</w:t>
            </w:r>
            <w:proofErr w:type="gramEnd"/>
            <w:r w:rsidRPr="00360D8F">
              <w:rPr>
                <w:color w:val="auto"/>
                <w:sz w:val="21"/>
              </w:rPr>
              <w:t>长度（</w:t>
            </w:r>
            <w:r w:rsidRPr="00360D8F">
              <w:rPr>
                <w:color w:val="auto"/>
                <w:sz w:val="21"/>
              </w:rPr>
              <w:t>mm</w:t>
            </w:r>
            <w:r w:rsidRPr="00360D8F">
              <w:rPr>
                <w:color w:val="auto"/>
                <w:sz w:val="21"/>
              </w:rPr>
              <w:t>）</w:t>
            </w:r>
          </w:p>
        </w:tc>
      </w:tr>
      <w:tr w:rsidR="008D44CB" w:rsidRPr="00360D8F" w14:paraId="511BD19C" w14:textId="77777777" w:rsidTr="00355EB7">
        <w:tc>
          <w:tcPr>
            <w:tcW w:w="339" w:type="pct"/>
            <w:shd w:val="clear" w:color="auto" w:fill="auto"/>
            <w:vAlign w:val="center"/>
          </w:tcPr>
          <w:p w14:paraId="58FA109B" w14:textId="77777777" w:rsidR="008D44CB" w:rsidRPr="00360D8F" w:rsidRDefault="008D44CB" w:rsidP="008D44CB">
            <w:pPr>
              <w:pStyle w:val="afa"/>
              <w:rPr>
                <w:color w:val="auto"/>
                <w:sz w:val="21"/>
              </w:rPr>
            </w:pPr>
            <w:r w:rsidRPr="00360D8F">
              <w:rPr>
                <w:color w:val="auto"/>
                <w:sz w:val="21"/>
              </w:rPr>
              <w:t>3</w:t>
            </w:r>
          </w:p>
        </w:tc>
        <w:tc>
          <w:tcPr>
            <w:tcW w:w="257" w:type="pct"/>
            <w:shd w:val="clear" w:color="auto" w:fill="auto"/>
            <w:vAlign w:val="center"/>
          </w:tcPr>
          <w:p w14:paraId="0C5BFF5A" w14:textId="77777777" w:rsidR="008D44CB" w:rsidRPr="00360D8F" w:rsidRDefault="008D44CB" w:rsidP="008D44CB">
            <w:pPr>
              <w:pStyle w:val="afa"/>
              <w:rPr>
                <w:color w:val="auto"/>
                <w:sz w:val="21"/>
              </w:rPr>
            </w:pPr>
            <w:r w:rsidRPr="00360D8F">
              <w:rPr>
                <w:color w:val="auto"/>
                <w:sz w:val="21"/>
              </w:rPr>
              <w:t>B</w:t>
            </w:r>
          </w:p>
        </w:tc>
        <w:tc>
          <w:tcPr>
            <w:tcW w:w="434" w:type="pct"/>
            <w:vMerge/>
            <w:shd w:val="clear" w:color="auto" w:fill="auto"/>
            <w:vAlign w:val="center"/>
          </w:tcPr>
          <w:p w14:paraId="405FC888" w14:textId="77777777" w:rsidR="008D44CB" w:rsidRPr="00360D8F" w:rsidRDefault="008D44CB" w:rsidP="008D44CB">
            <w:pPr>
              <w:pStyle w:val="afa"/>
              <w:rPr>
                <w:color w:val="auto"/>
                <w:sz w:val="21"/>
              </w:rPr>
            </w:pPr>
          </w:p>
        </w:tc>
        <w:tc>
          <w:tcPr>
            <w:tcW w:w="1275" w:type="pct"/>
            <w:shd w:val="clear" w:color="auto" w:fill="auto"/>
            <w:vAlign w:val="center"/>
          </w:tcPr>
          <w:p w14:paraId="359CE305" w14:textId="77777777" w:rsidR="008D44CB" w:rsidRPr="00360D8F" w:rsidRDefault="008D44CB" w:rsidP="008D44CB">
            <w:pPr>
              <w:pStyle w:val="afa"/>
              <w:rPr>
                <w:color w:val="auto"/>
                <w:sz w:val="21"/>
              </w:rPr>
            </w:pPr>
            <w:proofErr w:type="gramStart"/>
            <w:r w:rsidRPr="00360D8F">
              <w:rPr>
                <w:color w:val="auto"/>
                <w:sz w:val="21"/>
              </w:rPr>
              <w:t>悬摆板</w:t>
            </w:r>
            <w:proofErr w:type="gramEnd"/>
            <w:r w:rsidRPr="00360D8F">
              <w:rPr>
                <w:color w:val="auto"/>
                <w:sz w:val="21"/>
              </w:rPr>
              <w:t>关闭满足</w:t>
            </w:r>
            <w:r w:rsidRPr="00360D8F">
              <w:rPr>
                <w:color w:val="auto"/>
                <w:sz w:val="21"/>
              </w:rPr>
              <w:t>β</w:t>
            </w:r>
            <w:r w:rsidRPr="00360D8F">
              <w:rPr>
                <w:color w:val="auto"/>
                <w:sz w:val="21"/>
              </w:rPr>
              <w:t>值要求时的最大关闭力</w:t>
            </w:r>
            <w:r w:rsidRPr="00360D8F">
              <w:rPr>
                <w:color w:val="auto"/>
                <w:sz w:val="21"/>
              </w:rPr>
              <w:t>p</w:t>
            </w:r>
            <w:r w:rsidRPr="00360D8F">
              <w:rPr>
                <w:color w:val="auto"/>
                <w:sz w:val="21"/>
              </w:rPr>
              <w:t>（</w:t>
            </w:r>
            <w:r w:rsidRPr="00360D8F">
              <w:rPr>
                <w:color w:val="auto"/>
                <w:sz w:val="21"/>
              </w:rPr>
              <w:t>N</w:t>
            </w:r>
            <w:r w:rsidRPr="00360D8F">
              <w:rPr>
                <w:color w:val="auto"/>
                <w:sz w:val="21"/>
              </w:rPr>
              <w:t>）</w:t>
            </w:r>
          </w:p>
        </w:tc>
        <w:tc>
          <w:tcPr>
            <w:tcW w:w="1860" w:type="pct"/>
            <w:gridSpan w:val="5"/>
            <w:shd w:val="clear" w:color="auto" w:fill="auto"/>
            <w:vAlign w:val="center"/>
          </w:tcPr>
          <w:p w14:paraId="5EBE19F2" w14:textId="77777777" w:rsidR="008D44CB" w:rsidRPr="00360D8F" w:rsidRDefault="008D44CB" w:rsidP="008D44CB">
            <w:pPr>
              <w:pStyle w:val="afa"/>
              <w:rPr>
                <w:color w:val="auto"/>
                <w:sz w:val="21"/>
              </w:rPr>
            </w:pPr>
            <w:r w:rsidRPr="00360D8F">
              <w:rPr>
                <w:color w:val="auto"/>
                <w:sz w:val="21"/>
              </w:rPr>
              <w:t>P≤8.5W, Ф≤200</w:t>
            </w:r>
          </w:p>
          <w:p w14:paraId="3DF63EAB" w14:textId="77777777" w:rsidR="008D44CB" w:rsidRPr="00360D8F" w:rsidRDefault="008D44CB" w:rsidP="008D44CB">
            <w:pPr>
              <w:pStyle w:val="afa"/>
              <w:rPr>
                <w:color w:val="auto"/>
                <w:sz w:val="21"/>
              </w:rPr>
            </w:pPr>
            <w:r w:rsidRPr="00360D8F">
              <w:rPr>
                <w:color w:val="auto"/>
                <w:sz w:val="21"/>
              </w:rPr>
              <w:t>p≤6.8W,300≤Ф≤600</w:t>
            </w:r>
          </w:p>
          <w:p w14:paraId="2ACEF339" w14:textId="77777777" w:rsidR="008D44CB" w:rsidRPr="00360D8F" w:rsidRDefault="008D44CB" w:rsidP="008D44CB">
            <w:pPr>
              <w:pStyle w:val="afa"/>
              <w:rPr>
                <w:color w:val="auto"/>
                <w:sz w:val="21"/>
              </w:rPr>
            </w:pPr>
            <w:r w:rsidRPr="00360D8F">
              <w:rPr>
                <w:color w:val="auto"/>
                <w:sz w:val="21"/>
              </w:rPr>
              <w:t>p≤5.1W,800≤Ф≤1000</w:t>
            </w:r>
          </w:p>
        </w:tc>
        <w:tc>
          <w:tcPr>
            <w:tcW w:w="835" w:type="pct"/>
            <w:shd w:val="clear" w:color="auto" w:fill="auto"/>
            <w:vAlign w:val="center"/>
          </w:tcPr>
          <w:p w14:paraId="6055A806" w14:textId="77777777" w:rsidR="008D44CB" w:rsidRPr="00360D8F" w:rsidRDefault="008D44CB" w:rsidP="008D44CB">
            <w:pPr>
              <w:pStyle w:val="afa"/>
              <w:rPr>
                <w:color w:val="auto"/>
                <w:sz w:val="21"/>
              </w:rPr>
            </w:pPr>
            <w:r w:rsidRPr="00360D8F">
              <w:rPr>
                <w:color w:val="auto"/>
                <w:sz w:val="21"/>
              </w:rPr>
              <w:t>-</w:t>
            </w:r>
          </w:p>
        </w:tc>
      </w:tr>
      <w:tr w:rsidR="008D44CB" w:rsidRPr="00360D8F" w14:paraId="6E4F340B" w14:textId="77777777" w:rsidTr="00355EB7">
        <w:tc>
          <w:tcPr>
            <w:tcW w:w="339" w:type="pct"/>
            <w:shd w:val="clear" w:color="auto" w:fill="auto"/>
            <w:vAlign w:val="center"/>
          </w:tcPr>
          <w:p w14:paraId="334528F0" w14:textId="77777777" w:rsidR="008D44CB" w:rsidRPr="00360D8F" w:rsidRDefault="008D44CB" w:rsidP="008D44CB">
            <w:pPr>
              <w:pStyle w:val="afa"/>
              <w:rPr>
                <w:color w:val="auto"/>
                <w:sz w:val="21"/>
              </w:rPr>
            </w:pPr>
            <w:r w:rsidRPr="00360D8F">
              <w:rPr>
                <w:color w:val="auto"/>
                <w:sz w:val="21"/>
              </w:rPr>
              <w:t>4</w:t>
            </w:r>
          </w:p>
        </w:tc>
        <w:tc>
          <w:tcPr>
            <w:tcW w:w="257" w:type="pct"/>
            <w:shd w:val="clear" w:color="auto" w:fill="auto"/>
            <w:vAlign w:val="center"/>
          </w:tcPr>
          <w:p w14:paraId="7F403BCD" w14:textId="77777777" w:rsidR="008D44CB" w:rsidRPr="00360D8F" w:rsidRDefault="008D44CB" w:rsidP="008D44CB">
            <w:pPr>
              <w:pStyle w:val="afa"/>
              <w:rPr>
                <w:color w:val="auto"/>
                <w:sz w:val="21"/>
              </w:rPr>
            </w:pPr>
            <w:r w:rsidRPr="00360D8F">
              <w:rPr>
                <w:color w:val="auto"/>
                <w:sz w:val="21"/>
              </w:rPr>
              <w:t>B</w:t>
            </w:r>
          </w:p>
        </w:tc>
        <w:tc>
          <w:tcPr>
            <w:tcW w:w="434" w:type="pct"/>
            <w:vMerge/>
            <w:shd w:val="clear" w:color="auto" w:fill="auto"/>
            <w:vAlign w:val="center"/>
          </w:tcPr>
          <w:p w14:paraId="5E4325A6" w14:textId="77777777" w:rsidR="008D44CB" w:rsidRPr="00360D8F" w:rsidRDefault="008D44CB" w:rsidP="008D44CB">
            <w:pPr>
              <w:pStyle w:val="afa"/>
              <w:rPr>
                <w:color w:val="auto"/>
                <w:sz w:val="21"/>
              </w:rPr>
            </w:pPr>
          </w:p>
        </w:tc>
        <w:tc>
          <w:tcPr>
            <w:tcW w:w="1275" w:type="pct"/>
            <w:shd w:val="clear" w:color="auto" w:fill="auto"/>
            <w:vAlign w:val="center"/>
          </w:tcPr>
          <w:p w14:paraId="51084D03" w14:textId="77777777" w:rsidR="008D44CB" w:rsidRPr="00360D8F" w:rsidRDefault="008D44CB" w:rsidP="008D44CB">
            <w:pPr>
              <w:pStyle w:val="afa"/>
              <w:rPr>
                <w:color w:val="auto"/>
                <w:sz w:val="21"/>
              </w:rPr>
            </w:pPr>
            <w:r w:rsidRPr="00360D8F">
              <w:rPr>
                <w:color w:val="auto"/>
                <w:sz w:val="21"/>
              </w:rPr>
              <w:t>门扇关闭力（</w:t>
            </w:r>
            <w:r w:rsidRPr="00360D8F">
              <w:rPr>
                <w:color w:val="auto"/>
                <w:sz w:val="21"/>
              </w:rPr>
              <w:t>N</w:t>
            </w:r>
            <w:r w:rsidRPr="00360D8F">
              <w:rPr>
                <w:color w:val="auto"/>
                <w:sz w:val="21"/>
              </w:rPr>
              <w:t>）</w:t>
            </w:r>
          </w:p>
        </w:tc>
        <w:tc>
          <w:tcPr>
            <w:tcW w:w="649" w:type="pct"/>
            <w:shd w:val="clear" w:color="auto" w:fill="auto"/>
            <w:vAlign w:val="center"/>
          </w:tcPr>
          <w:p w14:paraId="467F41A8" w14:textId="77777777" w:rsidR="008D44CB" w:rsidRPr="00360D8F" w:rsidRDefault="008D44CB" w:rsidP="008D44CB">
            <w:pPr>
              <w:pStyle w:val="afa"/>
              <w:rPr>
                <w:color w:val="auto"/>
                <w:sz w:val="21"/>
              </w:rPr>
            </w:pPr>
            <w:smartTag w:uri="urn:schemas-microsoft-com:office:smarttags" w:element="chmetcnv">
              <w:smartTagPr>
                <w:attr w:name="TCSC" w:val="0"/>
                <w:attr w:name="NumberType" w:val="1"/>
                <w:attr w:name="Negative" w:val="False"/>
                <w:attr w:name="HasSpace" w:val="False"/>
                <w:attr w:name="SourceValue" w:val=".1"/>
                <w:attr w:name="UnitName" w:val="g"/>
              </w:smartTagPr>
              <w:r w:rsidRPr="00360D8F">
                <w:rPr>
                  <w:color w:val="auto"/>
                  <w:sz w:val="21"/>
                </w:rPr>
                <w:t>0.10G</w:t>
              </w:r>
            </w:smartTag>
          </w:p>
        </w:tc>
        <w:tc>
          <w:tcPr>
            <w:tcW w:w="605" w:type="pct"/>
            <w:gridSpan w:val="2"/>
            <w:shd w:val="clear" w:color="auto" w:fill="auto"/>
            <w:vAlign w:val="center"/>
          </w:tcPr>
          <w:p w14:paraId="1B06B482" w14:textId="77777777" w:rsidR="008D44CB" w:rsidRPr="00360D8F" w:rsidRDefault="008D44CB" w:rsidP="008D44CB">
            <w:pPr>
              <w:pStyle w:val="afa"/>
              <w:rPr>
                <w:color w:val="auto"/>
                <w:sz w:val="21"/>
              </w:rPr>
            </w:pPr>
            <w:smartTag w:uri="urn:schemas-microsoft-com:office:smarttags" w:element="chmetcnv">
              <w:smartTagPr>
                <w:attr w:name="TCSC" w:val="0"/>
                <w:attr w:name="NumberType" w:val="1"/>
                <w:attr w:name="Negative" w:val="False"/>
                <w:attr w:name="HasSpace" w:val="False"/>
                <w:attr w:name="SourceValue" w:val=".14"/>
                <w:attr w:name="UnitName" w:val="g"/>
              </w:smartTagPr>
              <w:r w:rsidRPr="00360D8F">
                <w:rPr>
                  <w:color w:val="auto"/>
                  <w:sz w:val="21"/>
                </w:rPr>
                <w:t>0.14G</w:t>
              </w:r>
            </w:smartTag>
          </w:p>
        </w:tc>
        <w:tc>
          <w:tcPr>
            <w:tcW w:w="606" w:type="pct"/>
            <w:gridSpan w:val="2"/>
            <w:shd w:val="clear" w:color="auto" w:fill="auto"/>
            <w:vAlign w:val="center"/>
          </w:tcPr>
          <w:p w14:paraId="6B4796F9" w14:textId="77777777" w:rsidR="008D44CB" w:rsidRPr="00360D8F" w:rsidRDefault="008D44CB" w:rsidP="008D44CB">
            <w:pPr>
              <w:pStyle w:val="afa"/>
              <w:rPr>
                <w:color w:val="auto"/>
                <w:sz w:val="21"/>
              </w:rPr>
            </w:pPr>
            <w:smartTag w:uri="urn:schemas-microsoft-com:office:smarttags" w:element="chmetcnv">
              <w:smartTagPr>
                <w:attr w:name="TCSC" w:val="0"/>
                <w:attr w:name="NumberType" w:val="1"/>
                <w:attr w:name="Negative" w:val="False"/>
                <w:attr w:name="HasSpace" w:val="False"/>
                <w:attr w:name="SourceValue" w:val=".18"/>
                <w:attr w:name="UnitName" w:val="g"/>
              </w:smartTagPr>
              <w:r w:rsidRPr="00360D8F">
                <w:rPr>
                  <w:color w:val="auto"/>
                  <w:sz w:val="21"/>
                </w:rPr>
                <w:t>0.18G</w:t>
              </w:r>
            </w:smartTag>
          </w:p>
        </w:tc>
        <w:tc>
          <w:tcPr>
            <w:tcW w:w="835" w:type="pct"/>
            <w:vMerge w:val="restart"/>
            <w:shd w:val="clear" w:color="auto" w:fill="auto"/>
            <w:vAlign w:val="center"/>
          </w:tcPr>
          <w:p w14:paraId="3477ADB1" w14:textId="77777777" w:rsidR="008D44CB" w:rsidRPr="00360D8F" w:rsidRDefault="008D44CB" w:rsidP="008D44CB">
            <w:pPr>
              <w:pStyle w:val="afa"/>
              <w:rPr>
                <w:color w:val="auto"/>
                <w:sz w:val="21"/>
              </w:rPr>
            </w:pPr>
            <w:r w:rsidRPr="00360D8F">
              <w:rPr>
                <w:color w:val="auto"/>
                <w:sz w:val="21"/>
              </w:rPr>
              <w:t>G</w:t>
            </w:r>
            <w:r w:rsidRPr="00360D8F">
              <w:rPr>
                <w:color w:val="auto"/>
                <w:sz w:val="21"/>
              </w:rPr>
              <w:t>为门扇及其门扇上所有零部件的总质量（</w:t>
            </w:r>
            <w:r w:rsidRPr="00360D8F">
              <w:rPr>
                <w:color w:val="auto"/>
                <w:sz w:val="21"/>
              </w:rPr>
              <w:t>Kg</w:t>
            </w:r>
            <w:r w:rsidRPr="00360D8F">
              <w:rPr>
                <w:color w:val="auto"/>
                <w:sz w:val="21"/>
              </w:rPr>
              <w:t>）</w:t>
            </w:r>
          </w:p>
        </w:tc>
      </w:tr>
      <w:tr w:rsidR="008D44CB" w:rsidRPr="00360D8F" w14:paraId="3B7EA7D5" w14:textId="77777777" w:rsidTr="00355EB7">
        <w:tc>
          <w:tcPr>
            <w:tcW w:w="339" w:type="pct"/>
            <w:shd w:val="clear" w:color="auto" w:fill="auto"/>
            <w:vAlign w:val="center"/>
          </w:tcPr>
          <w:p w14:paraId="6F8C748B" w14:textId="77777777" w:rsidR="008D44CB" w:rsidRPr="00360D8F" w:rsidRDefault="008D44CB" w:rsidP="008D44CB">
            <w:pPr>
              <w:pStyle w:val="afa"/>
              <w:rPr>
                <w:color w:val="auto"/>
                <w:sz w:val="21"/>
              </w:rPr>
            </w:pPr>
            <w:r w:rsidRPr="00360D8F">
              <w:rPr>
                <w:color w:val="auto"/>
                <w:sz w:val="21"/>
              </w:rPr>
              <w:t>5</w:t>
            </w:r>
          </w:p>
        </w:tc>
        <w:tc>
          <w:tcPr>
            <w:tcW w:w="257" w:type="pct"/>
            <w:shd w:val="clear" w:color="auto" w:fill="auto"/>
            <w:vAlign w:val="center"/>
          </w:tcPr>
          <w:p w14:paraId="7A5FDDB9" w14:textId="77777777" w:rsidR="008D44CB" w:rsidRPr="00360D8F" w:rsidRDefault="008D44CB" w:rsidP="008D44CB">
            <w:pPr>
              <w:pStyle w:val="afa"/>
              <w:rPr>
                <w:color w:val="auto"/>
                <w:sz w:val="21"/>
              </w:rPr>
            </w:pPr>
            <w:r w:rsidRPr="00360D8F">
              <w:rPr>
                <w:color w:val="auto"/>
                <w:sz w:val="21"/>
              </w:rPr>
              <w:t>B</w:t>
            </w:r>
          </w:p>
        </w:tc>
        <w:tc>
          <w:tcPr>
            <w:tcW w:w="434" w:type="pct"/>
            <w:vMerge/>
            <w:shd w:val="clear" w:color="auto" w:fill="auto"/>
            <w:vAlign w:val="center"/>
          </w:tcPr>
          <w:p w14:paraId="4AC9EB55" w14:textId="77777777" w:rsidR="008D44CB" w:rsidRPr="00360D8F" w:rsidRDefault="008D44CB" w:rsidP="008D44CB">
            <w:pPr>
              <w:pStyle w:val="afa"/>
              <w:rPr>
                <w:color w:val="auto"/>
                <w:sz w:val="21"/>
              </w:rPr>
            </w:pPr>
          </w:p>
        </w:tc>
        <w:tc>
          <w:tcPr>
            <w:tcW w:w="1275" w:type="pct"/>
            <w:shd w:val="clear" w:color="auto" w:fill="auto"/>
            <w:vAlign w:val="center"/>
          </w:tcPr>
          <w:p w14:paraId="3F55EFB9" w14:textId="77777777" w:rsidR="008D44CB" w:rsidRPr="00360D8F" w:rsidRDefault="008D44CB" w:rsidP="008D44CB">
            <w:pPr>
              <w:pStyle w:val="afa"/>
              <w:rPr>
                <w:color w:val="auto"/>
                <w:sz w:val="21"/>
              </w:rPr>
            </w:pPr>
            <w:r w:rsidRPr="00360D8F">
              <w:rPr>
                <w:color w:val="auto"/>
                <w:sz w:val="21"/>
              </w:rPr>
              <w:t>闭锁缩紧力（</w:t>
            </w:r>
            <w:r w:rsidRPr="00360D8F">
              <w:rPr>
                <w:color w:val="auto"/>
                <w:sz w:val="21"/>
              </w:rPr>
              <w:t>N</w:t>
            </w:r>
            <w:r w:rsidRPr="00360D8F">
              <w:rPr>
                <w:color w:val="auto"/>
                <w:sz w:val="21"/>
              </w:rPr>
              <w:t>）</w:t>
            </w:r>
          </w:p>
        </w:tc>
        <w:tc>
          <w:tcPr>
            <w:tcW w:w="649" w:type="pct"/>
            <w:shd w:val="clear" w:color="auto" w:fill="auto"/>
            <w:vAlign w:val="center"/>
          </w:tcPr>
          <w:p w14:paraId="5EDA6FDC" w14:textId="77777777" w:rsidR="008D44CB" w:rsidRPr="00360D8F" w:rsidRDefault="008D44CB" w:rsidP="008D44CB">
            <w:pPr>
              <w:pStyle w:val="afa"/>
              <w:rPr>
                <w:color w:val="auto"/>
                <w:sz w:val="21"/>
              </w:rPr>
            </w:pPr>
            <w:smartTag w:uri="urn:schemas-microsoft-com:office:smarttags" w:element="chmetcnv">
              <w:smartTagPr>
                <w:attr w:name="TCSC" w:val="0"/>
                <w:attr w:name="NumberType" w:val="1"/>
                <w:attr w:name="Negative" w:val="False"/>
                <w:attr w:name="HasSpace" w:val="False"/>
                <w:attr w:name="SourceValue" w:val=".08"/>
                <w:attr w:name="UnitName" w:val="g"/>
              </w:smartTagPr>
              <w:r w:rsidRPr="00360D8F">
                <w:rPr>
                  <w:color w:val="auto"/>
                  <w:sz w:val="21"/>
                </w:rPr>
                <w:t>0.08G</w:t>
              </w:r>
            </w:smartTag>
          </w:p>
        </w:tc>
        <w:tc>
          <w:tcPr>
            <w:tcW w:w="605" w:type="pct"/>
            <w:gridSpan w:val="2"/>
            <w:shd w:val="clear" w:color="auto" w:fill="auto"/>
            <w:vAlign w:val="center"/>
          </w:tcPr>
          <w:p w14:paraId="7D023B16" w14:textId="77777777" w:rsidR="008D44CB" w:rsidRPr="00360D8F" w:rsidRDefault="008D44CB" w:rsidP="008D44CB">
            <w:pPr>
              <w:pStyle w:val="afa"/>
              <w:rPr>
                <w:color w:val="auto"/>
                <w:sz w:val="21"/>
              </w:rPr>
            </w:pPr>
            <w:smartTag w:uri="urn:schemas-microsoft-com:office:smarttags" w:element="chmetcnv">
              <w:smartTagPr>
                <w:attr w:name="TCSC" w:val="0"/>
                <w:attr w:name="NumberType" w:val="1"/>
                <w:attr w:name="Negative" w:val="False"/>
                <w:attr w:name="HasSpace" w:val="False"/>
                <w:attr w:name="SourceValue" w:val=".1"/>
                <w:attr w:name="UnitName" w:val="g"/>
              </w:smartTagPr>
              <w:r w:rsidRPr="00360D8F">
                <w:rPr>
                  <w:color w:val="auto"/>
                  <w:sz w:val="21"/>
                </w:rPr>
                <w:t>0.10G</w:t>
              </w:r>
            </w:smartTag>
          </w:p>
        </w:tc>
        <w:tc>
          <w:tcPr>
            <w:tcW w:w="606" w:type="pct"/>
            <w:gridSpan w:val="2"/>
            <w:shd w:val="clear" w:color="auto" w:fill="auto"/>
            <w:vAlign w:val="center"/>
          </w:tcPr>
          <w:p w14:paraId="59A1B7F9" w14:textId="77777777" w:rsidR="008D44CB" w:rsidRPr="00360D8F" w:rsidRDefault="008D44CB" w:rsidP="008D44CB">
            <w:pPr>
              <w:pStyle w:val="afa"/>
              <w:rPr>
                <w:color w:val="auto"/>
                <w:sz w:val="21"/>
              </w:rPr>
            </w:pPr>
            <w:smartTag w:uri="urn:schemas-microsoft-com:office:smarttags" w:element="chmetcnv">
              <w:smartTagPr>
                <w:attr w:name="TCSC" w:val="0"/>
                <w:attr w:name="NumberType" w:val="1"/>
                <w:attr w:name="Negative" w:val="False"/>
                <w:attr w:name="HasSpace" w:val="False"/>
                <w:attr w:name="SourceValue" w:val=".12"/>
                <w:attr w:name="UnitName" w:val="g"/>
              </w:smartTagPr>
              <w:r w:rsidRPr="00360D8F">
                <w:rPr>
                  <w:color w:val="auto"/>
                  <w:sz w:val="21"/>
                </w:rPr>
                <w:t>0.12G</w:t>
              </w:r>
            </w:smartTag>
          </w:p>
        </w:tc>
        <w:tc>
          <w:tcPr>
            <w:tcW w:w="835" w:type="pct"/>
            <w:vMerge/>
            <w:shd w:val="clear" w:color="auto" w:fill="auto"/>
            <w:vAlign w:val="center"/>
          </w:tcPr>
          <w:p w14:paraId="2C1BA466" w14:textId="77777777" w:rsidR="008D44CB" w:rsidRPr="00360D8F" w:rsidRDefault="008D44CB" w:rsidP="008D44CB">
            <w:pPr>
              <w:pStyle w:val="afa"/>
              <w:rPr>
                <w:color w:val="auto"/>
                <w:sz w:val="21"/>
              </w:rPr>
            </w:pPr>
          </w:p>
        </w:tc>
      </w:tr>
    </w:tbl>
    <w:p w14:paraId="04F97ADD" w14:textId="0362C93C" w:rsidR="008D44CB" w:rsidRPr="004A668E" w:rsidRDefault="008D44CB" w:rsidP="003967E0">
      <w:pPr>
        <w:pStyle w:val="ad"/>
        <w:numPr>
          <w:ilvl w:val="2"/>
          <w:numId w:val="94"/>
        </w:numPr>
        <w:ind w:firstLineChars="0"/>
        <w:rPr>
          <w:szCs w:val="21"/>
        </w:rPr>
      </w:pPr>
      <w:r w:rsidRPr="004A668E">
        <w:t>胶管式防爆波活门使用性能的评定等级指标应符合表</w:t>
      </w:r>
      <w:r w:rsidR="004356B1">
        <w:t>4.4.1</w:t>
      </w:r>
      <w:r w:rsidR="001567AB">
        <w:t>4</w:t>
      </w:r>
      <w:r w:rsidRPr="004A668E">
        <w:t>的规定。</w:t>
      </w:r>
    </w:p>
    <w:p w14:paraId="71EB13A6" w14:textId="16745000"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4.4.1</w:t>
      </w:r>
      <w:r w:rsidR="001567AB" w:rsidRPr="00360D8F">
        <w:rPr>
          <w:color w:val="auto"/>
        </w:rPr>
        <w:t>4</w:t>
      </w:r>
      <w:r w:rsidRPr="00360D8F">
        <w:rPr>
          <w:color w:val="auto"/>
        </w:rPr>
        <w:t>胶管式防爆波活门使用性能的评定等级指标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6"/>
        <w:gridCol w:w="568"/>
        <w:gridCol w:w="708"/>
        <w:gridCol w:w="1843"/>
        <w:gridCol w:w="1133"/>
        <w:gridCol w:w="992"/>
        <w:gridCol w:w="1042"/>
        <w:gridCol w:w="1304"/>
      </w:tblGrid>
      <w:tr w:rsidR="008D44CB" w:rsidRPr="00360D8F" w14:paraId="795A6C72" w14:textId="77777777" w:rsidTr="00355EB7">
        <w:trPr>
          <w:trHeight w:val="315"/>
        </w:trPr>
        <w:tc>
          <w:tcPr>
            <w:tcW w:w="425" w:type="pct"/>
            <w:vMerge w:val="restart"/>
            <w:shd w:val="clear" w:color="auto" w:fill="auto"/>
          </w:tcPr>
          <w:p w14:paraId="625DBD51" w14:textId="77777777" w:rsidR="008D44CB" w:rsidRPr="00360D8F" w:rsidRDefault="008D44CB" w:rsidP="008D44CB">
            <w:pPr>
              <w:pStyle w:val="afa"/>
              <w:rPr>
                <w:color w:val="auto"/>
                <w:sz w:val="21"/>
              </w:rPr>
            </w:pPr>
            <w:r w:rsidRPr="00360D8F">
              <w:rPr>
                <w:color w:val="auto"/>
                <w:sz w:val="21"/>
              </w:rPr>
              <w:t>序号</w:t>
            </w:r>
          </w:p>
        </w:tc>
        <w:tc>
          <w:tcPr>
            <w:tcW w:w="768" w:type="pct"/>
            <w:gridSpan w:val="2"/>
            <w:vMerge w:val="restart"/>
            <w:shd w:val="clear" w:color="auto" w:fill="auto"/>
          </w:tcPr>
          <w:p w14:paraId="4134A990" w14:textId="77777777" w:rsidR="008D44CB" w:rsidRPr="00360D8F" w:rsidRDefault="008D44CB" w:rsidP="008D44CB">
            <w:pPr>
              <w:pStyle w:val="afa"/>
              <w:rPr>
                <w:color w:val="auto"/>
                <w:sz w:val="21"/>
              </w:rPr>
            </w:pPr>
            <w:r w:rsidRPr="00360D8F">
              <w:rPr>
                <w:color w:val="auto"/>
                <w:sz w:val="21"/>
              </w:rPr>
              <w:t>项目分类</w:t>
            </w:r>
          </w:p>
        </w:tc>
        <w:tc>
          <w:tcPr>
            <w:tcW w:w="1111" w:type="pct"/>
            <w:vMerge w:val="restart"/>
            <w:shd w:val="clear" w:color="auto" w:fill="auto"/>
          </w:tcPr>
          <w:p w14:paraId="1C59CAB0" w14:textId="77777777" w:rsidR="008D44CB" w:rsidRPr="00360D8F" w:rsidRDefault="008D44CB" w:rsidP="008D44CB">
            <w:pPr>
              <w:pStyle w:val="afa"/>
              <w:rPr>
                <w:color w:val="auto"/>
                <w:sz w:val="21"/>
              </w:rPr>
            </w:pPr>
            <w:r w:rsidRPr="00360D8F">
              <w:rPr>
                <w:color w:val="auto"/>
                <w:sz w:val="21"/>
              </w:rPr>
              <w:t>检验项目</w:t>
            </w:r>
          </w:p>
        </w:tc>
        <w:tc>
          <w:tcPr>
            <w:tcW w:w="1909" w:type="pct"/>
            <w:gridSpan w:val="3"/>
            <w:shd w:val="clear" w:color="auto" w:fill="auto"/>
          </w:tcPr>
          <w:p w14:paraId="3BC17F74" w14:textId="657FD69D" w:rsidR="008D44CB" w:rsidRPr="00360D8F" w:rsidRDefault="008D44CB" w:rsidP="008D44CB">
            <w:pPr>
              <w:pStyle w:val="afa"/>
              <w:rPr>
                <w:color w:val="auto"/>
                <w:sz w:val="21"/>
              </w:rPr>
            </w:pPr>
            <w:r w:rsidRPr="00360D8F">
              <w:rPr>
                <w:color w:val="auto"/>
                <w:sz w:val="21"/>
              </w:rPr>
              <w:t>评定等级指标</w:t>
            </w:r>
          </w:p>
        </w:tc>
        <w:tc>
          <w:tcPr>
            <w:tcW w:w="787" w:type="pct"/>
            <w:vMerge w:val="restart"/>
            <w:shd w:val="clear" w:color="auto" w:fill="auto"/>
            <w:vAlign w:val="center"/>
          </w:tcPr>
          <w:p w14:paraId="094363DB" w14:textId="77777777" w:rsidR="008D44CB" w:rsidRPr="00360D8F" w:rsidRDefault="008D44CB" w:rsidP="008D44CB">
            <w:pPr>
              <w:pStyle w:val="afa"/>
              <w:rPr>
                <w:color w:val="auto"/>
                <w:sz w:val="21"/>
              </w:rPr>
            </w:pPr>
            <w:r w:rsidRPr="00360D8F">
              <w:rPr>
                <w:color w:val="auto"/>
                <w:sz w:val="21"/>
              </w:rPr>
              <w:t>备注</w:t>
            </w:r>
          </w:p>
        </w:tc>
      </w:tr>
      <w:tr w:rsidR="008D44CB" w:rsidRPr="00360D8F" w14:paraId="796D0850" w14:textId="77777777" w:rsidTr="00355EB7">
        <w:trPr>
          <w:trHeight w:val="315"/>
        </w:trPr>
        <w:tc>
          <w:tcPr>
            <w:tcW w:w="425" w:type="pct"/>
            <w:vMerge/>
            <w:shd w:val="clear" w:color="auto" w:fill="auto"/>
          </w:tcPr>
          <w:p w14:paraId="1CFF51D8" w14:textId="77777777" w:rsidR="008D44CB" w:rsidRPr="00360D8F" w:rsidRDefault="008D44CB" w:rsidP="008D44CB">
            <w:pPr>
              <w:pStyle w:val="afa"/>
              <w:rPr>
                <w:color w:val="auto"/>
                <w:sz w:val="21"/>
              </w:rPr>
            </w:pPr>
          </w:p>
        </w:tc>
        <w:tc>
          <w:tcPr>
            <w:tcW w:w="768" w:type="pct"/>
            <w:gridSpan w:val="2"/>
            <w:vMerge/>
            <w:shd w:val="clear" w:color="auto" w:fill="auto"/>
          </w:tcPr>
          <w:p w14:paraId="09F38BD6" w14:textId="77777777" w:rsidR="008D44CB" w:rsidRPr="00360D8F" w:rsidRDefault="008D44CB" w:rsidP="008D44CB">
            <w:pPr>
              <w:pStyle w:val="afa"/>
              <w:rPr>
                <w:color w:val="auto"/>
                <w:sz w:val="21"/>
              </w:rPr>
            </w:pPr>
          </w:p>
        </w:tc>
        <w:tc>
          <w:tcPr>
            <w:tcW w:w="1111" w:type="pct"/>
            <w:vMerge/>
            <w:shd w:val="clear" w:color="auto" w:fill="auto"/>
          </w:tcPr>
          <w:p w14:paraId="5F484557" w14:textId="77777777" w:rsidR="008D44CB" w:rsidRPr="00360D8F" w:rsidRDefault="008D44CB" w:rsidP="008D44CB">
            <w:pPr>
              <w:pStyle w:val="afa"/>
              <w:rPr>
                <w:color w:val="auto"/>
                <w:sz w:val="21"/>
              </w:rPr>
            </w:pPr>
          </w:p>
        </w:tc>
        <w:tc>
          <w:tcPr>
            <w:tcW w:w="683" w:type="pct"/>
            <w:shd w:val="clear" w:color="auto" w:fill="auto"/>
          </w:tcPr>
          <w:p w14:paraId="72990813" w14:textId="77777777" w:rsidR="008D44CB" w:rsidRPr="00360D8F" w:rsidRDefault="008D44CB" w:rsidP="008D44CB">
            <w:pPr>
              <w:pStyle w:val="afa"/>
              <w:rPr>
                <w:color w:val="auto"/>
                <w:sz w:val="21"/>
              </w:rPr>
            </w:pPr>
            <w:r w:rsidRPr="00360D8F">
              <w:rPr>
                <w:color w:val="auto"/>
                <w:sz w:val="21"/>
              </w:rPr>
              <w:t>一等</w:t>
            </w:r>
          </w:p>
        </w:tc>
        <w:tc>
          <w:tcPr>
            <w:tcW w:w="598" w:type="pct"/>
            <w:shd w:val="clear" w:color="auto" w:fill="auto"/>
          </w:tcPr>
          <w:p w14:paraId="73D7A933" w14:textId="77777777" w:rsidR="008D44CB" w:rsidRPr="00360D8F" w:rsidRDefault="008D44CB" w:rsidP="008D44CB">
            <w:pPr>
              <w:pStyle w:val="afa"/>
              <w:rPr>
                <w:color w:val="auto"/>
                <w:sz w:val="21"/>
              </w:rPr>
            </w:pPr>
            <w:r w:rsidRPr="00360D8F">
              <w:rPr>
                <w:color w:val="auto"/>
                <w:sz w:val="21"/>
              </w:rPr>
              <w:t>二等</w:t>
            </w:r>
          </w:p>
        </w:tc>
        <w:tc>
          <w:tcPr>
            <w:tcW w:w="628" w:type="pct"/>
            <w:shd w:val="clear" w:color="auto" w:fill="auto"/>
          </w:tcPr>
          <w:p w14:paraId="338303BD" w14:textId="627EE696" w:rsidR="008D44CB" w:rsidRPr="00360D8F" w:rsidRDefault="001567AB" w:rsidP="008D44CB">
            <w:pPr>
              <w:pStyle w:val="afa"/>
              <w:rPr>
                <w:color w:val="auto"/>
                <w:sz w:val="21"/>
              </w:rPr>
            </w:pPr>
            <w:r w:rsidRPr="00360D8F">
              <w:rPr>
                <w:rFonts w:hint="eastAsia"/>
                <w:color w:val="auto"/>
                <w:sz w:val="21"/>
              </w:rPr>
              <w:t>三等</w:t>
            </w:r>
          </w:p>
        </w:tc>
        <w:tc>
          <w:tcPr>
            <w:tcW w:w="787" w:type="pct"/>
            <w:vMerge/>
            <w:shd w:val="clear" w:color="auto" w:fill="auto"/>
          </w:tcPr>
          <w:p w14:paraId="44332707" w14:textId="77777777" w:rsidR="008D44CB" w:rsidRPr="00360D8F" w:rsidRDefault="008D44CB" w:rsidP="008D44CB">
            <w:pPr>
              <w:pStyle w:val="afa"/>
              <w:rPr>
                <w:color w:val="auto"/>
                <w:sz w:val="21"/>
              </w:rPr>
            </w:pPr>
          </w:p>
        </w:tc>
      </w:tr>
      <w:tr w:rsidR="008D44CB" w:rsidRPr="00360D8F" w14:paraId="29431F66" w14:textId="77777777" w:rsidTr="00355EB7">
        <w:trPr>
          <w:trHeight w:val="158"/>
        </w:trPr>
        <w:tc>
          <w:tcPr>
            <w:tcW w:w="425" w:type="pct"/>
            <w:vMerge w:val="restart"/>
            <w:shd w:val="clear" w:color="auto" w:fill="auto"/>
            <w:vAlign w:val="center"/>
          </w:tcPr>
          <w:p w14:paraId="66E4DDEB" w14:textId="77777777" w:rsidR="008D44CB" w:rsidRPr="00360D8F" w:rsidRDefault="008D44CB" w:rsidP="008D44CB">
            <w:pPr>
              <w:pStyle w:val="afa"/>
              <w:rPr>
                <w:color w:val="auto"/>
                <w:sz w:val="21"/>
              </w:rPr>
            </w:pPr>
            <w:r w:rsidRPr="00360D8F">
              <w:rPr>
                <w:color w:val="auto"/>
                <w:sz w:val="21"/>
              </w:rPr>
              <w:t>1</w:t>
            </w:r>
          </w:p>
        </w:tc>
        <w:tc>
          <w:tcPr>
            <w:tcW w:w="342" w:type="pct"/>
            <w:vMerge w:val="restart"/>
            <w:shd w:val="clear" w:color="auto" w:fill="auto"/>
            <w:vAlign w:val="center"/>
          </w:tcPr>
          <w:p w14:paraId="7522801F" w14:textId="77777777" w:rsidR="008D44CB" w:rsidRPr="00360D8F" w:rsidRDefault="008D44CB" w:rsidP="008D44CB">
            <w:pPr>
              <w:pStyle w:val="afa"/>
              <w:rPr>
                <w:color w:val="auto"/>
                <w:sz w:val="21"/>
              </w:rPr>
            </w:pPr>
            <w:r w:rsidRPr="00360D8F">
              <w:rPr>
                <w:color w:val="auto"/>
                <w:sz w:val="21"/>
              </w:rPr>
              <w:t>A</w:t>
            </w:r>
          </w:p>
        </w:tc>
        <w:tc>
          <w:tcPr>
            <w:tcW w:w="427" w:type="pct"/>
            <w:vMerge w:val="restart"/>
            <w:shd w:val="clear" w:color="auto" w:fill="auto"/>
            <w:vAlign w:val="center"/>
          </w:tcPr>
          <w:p w14:paraId="479A19DA" w14:textId="77777777" w:rsidR="008D44CB" w:rsidRPr="00360D8F" w:rsidRDefault="008D44CB" w:rsidP="008D44CB">
            <w:pPr>
              <w:pStyle w:val="afa"/>
              <w:rPr>
                <w:color w:val="auto"/>
                <w:sz w:val="21"/>
              </w:rPr>
            </w:pPr>
            <w:r w:rsidRPr="00360D8F">
              <w:rPr>
                <w:color w:val="auto"/>
                <w:sz w:val="21"/>
              </w:rPr>
              <w:t>使用性能</w:t>
            </w:r>
          </w:p>
        </w:tc>
        <w:tc>
          <w:tcPr>
            <w:tcW w:w="1111" w:type="pct"/>
            <w:vMerge w:val="restart"/>
            <w:shd w:val="clear" w:color="auto" w:fill="auto"/>
            <w:vAlign w:val="center"/>
          </w:tcPr>
          <w:p w14:paraId="7DDE8BF2" w14:textId="77777777" w:rsidR="008D44CB" w:rsidRPr="00360D8F" w:rsidRDefault="008D44CB" w:rsidP="008D44CB">
            <w:pPr>
              <w:pStyle w:val="afa"/>
              <w:rPr>
                <w:color w:val="auto"/>
                <w:sz w:val="21"/>
              </w:rPr>
            </w:pPr>
            <w:r w:rsidRPr="00360D8F">
              <w:rPr>
                <w:color w:val="auto"/>
                <w:sz w:val="21"/>
              </w:rPr>
              <w:t>胶管的抗老化性</w:t>
            </w:r>
          </w:p>
        </w:tc>
        <w:tc>
          <w:tcPr>
            <w:tcW w:w="1909" w:type="pct"/>
            <w:gridSpan w:val="3"/>
            <w:shd w:val="clear" w:color="auto" w:fill="auto"/>
            <w:vAlign w:val="center"/>
          </w:tcPr>
          <w:p w14:paraId="5DABB541" w14:textId="77777777" w:rsidR="008D44CB" w:rsidRPr="00360D8F" w:rsidRDefault="008D44CB" w:rsidP="008D44CB">
            <w:pPr>
              <w:pStyle w:val="afa"/>
              <w:rPr>
                <w:color w:val="auto"/>
                <w:sz w:val="21"/>
              </w:rPr>
            </w:pPr>
            <w:r w:rsidRPr="00360D8F">
              <w:rPr>
                <w:color w:val="auto"/>
                <w:sz w:val="21"/>
              </w:rPr>
              <w:t>南方地区：</w:t>
            </w:r>
            <w:r w:rsidRPr="00360D8F">
              <w:rPr>
                <w:color w:val="auto"/>
                <w:sz w:val="21"/>
              </w:rPr>
              <w:t>10</w:t>
            </w:r>
            <w:r w:rsidRPr="00360D8F">
              <w:rPr>
                <w:color w:val="auto"/>
                <w:sz w:val="21"/>
              </w:rPr>
              <w:t>年以上</w:t>
            </w:r>
          </w:p>
        </w:tc>
        <w:tc>
          <w:tcPr>
            <w:tcW w:w="787" w:type="pct"/>
            <w:vMerge w:val="restart"/>
            <w:shd w:val="clear" w:color="auto" w:fill="auto"/>
            <w:vAlign w:val="center"/>
          </w:tcPr>
          <w:p w14:paraId="1F555FA6" w14:textId="77777777" w:rsidR="008D44CB" w:rsidRPr="00360D8F" w:rsidRDefault="008D44CB" w:rsidP="008D44CB">
            <w:pPr>
              <w:pStyle w:val="afa"/>
              <w:rPr>
                <w:color w:val="auto"/>
                <w:sz w:val="21"/>
              </w:rPr>
            </w:pPr>
            <w:r w:rsidRPr="00360D8F">
              <w:rPr>
                <w:color w:val="auto"/>
                <w:sz w:val="21"/>
              </w:rPr>
              <w:t>-</w:t>
            </w:r>
          </w:p>
        </w:tc>
      </w:tr>
      <w:tr w:rsidR="008D44CB" w:rsidRPr="00360D8F" w14:paraId="148371F9" w14:textId="77777777" w:rsidTr="00355EB7">
        <w:trPr>
          <w:trHeight w:val="157"/>
        </w:trPr>
        <w:tc>
          <w:tcPr>
            <w:tcW w:w="425" w:type="pct"/>
            <w:vMerge/>
            <w:shd w:val="clear" w:color="auto" w:fill="auto"/>
            <w:vAlign w:val="center"/>
          </w:tcPr>
          <w:p w14:paraId="0F185975" w14:textId="77777777" w:rsidR="008D44CB" w:rsidRPr="00360D8F" w:rsidRDefault="008D44CB" w:rsidP="008D44CB">
            <w:pPr>
              <w:pStyle w:val="afa"/>
              <w:rPr>
                <w:color w:val="auto"/>
                <w:sz w:val="21"/>
              </w:rPr>
            </w:pPr>
          </w:p>
        </w:tc>
        <w:tc>
          <w:tcPr>
            <w:tcW w:w="342" w:type="pct"/>
            <w:vMerge/>
            <w:shd w:val="clear" w:color="auto" w:fill="auto"/>
            <w:vAlign w:val="center"/>
          </w:tcPr>
          <w:p w14:paraId="342CA955" w14:textId="77777777" w:rsidR="008D44CB" w:rsidRPr="00360D8F" w:rsidRDefault="008D44CB" w:rsidP="008D44CB">
            <w:pPr>
              <w:pStyle w:val="afa"/>
              <w:rPr>
                <w:color w:val="auto"/>
                <w:sz w:val="21"/>
              </w:rPr>
            </w:pPr>
          </w:p>
        </w:tc>
        <w:tc>
          <w:tcPr>
            <w:tcW w:w="427" w:type="pct"/>
            <w:vMerge/>
            <w:shd w:val="clear" w:color="auto" w:fill="auto"/>
          </w:tcPr>
          <w:p w14:paraId="3068F4D3" w14:textId="77777777" w:rsidR="008D44CB" w:rsidRPr="00360D8F" w:rsidRDefault="008D44CB" w:rsidP="008D44CB">
            <w:pPr>
              <w:pStyle w:val="afa"/>
              <w:rPr>
                <w:color w:val="auto"/>
                <w:sz w:val="21"/>
              </w:rPr>
            </w:pPr>
          </w:p>
        </w:tc>
        <w:tc>
          <w:tcPr>
            <w:tcW w:w="1111" w:type="pct"/>
            <w:vMerge/>
            <w:shd w:val="clear" w:color="auto" w:fill="auto"/>
            <w:vAlign w:val="center"/>
          </w:tcPr>
          <w:p w14:paraId="45851F6A" w14:textId="77777777" w:rsidR="008D44CB" w:rsidRPr="00360D8F" w:rsidRDefault="008D44CB" w:rsidP="008D44CB">
            <w:pPr>
              <w:pStyle w:val="afa"/>
              <w:rPr>
                <w:color w:val="auto"/>
                <w:sz w:val="21"/>
              </w:rPr>
            </w:pPr>
          </w:p>
        </w:tc>
        <w:tc>
          <w:tcPr>
            <w:tcW w:w="1909" w:type="pct"/>
            <w:gridSpan w:val="3"/>
            <w:shd w:val="clear" w:color="auto" w:fill="auto"/>
            <w:vAlign w:val="center"/>
          </w:tcPr>
          <w:p w14:paraId="1F12FA67" w14:textId="77777777" w:rsidR="008D44CB" w:rsidRPr="00360D8F" w:rsidRDefault="008D44CB" w:rsidP="008D44CB">
            <w:pPr>
              <w:pStyle w:val="afa"/>
              <w:rPr>
                <w:color w:val="auto"/>
                <w:sz w:val="21"/>
              </w:rPr>
            </w:pPr>
            <w:r w:rsidRPr="00360D8F">
              <w:rPr>
                <w:color w:val="auto"/>
                <w:sz w:val="21"/>
              </w:rPr>
              <w:t>北方地区：</w:t>
            </w:r>
            <w:r w:rsidRPr="00360D8F">
              <w:rPr>
                <w:color w:val="auto"/>
                <w:sz w:val="21"/>
              </w:rPr>
              <w:t>10~15</w:t>
            </w:r>
            <w:r w:rsidRPr="00360D8F">
              <w:rPr>
                <w:color w:val="auto"/>
                <w:sz w:val="21"/>
              </w:rPr>
              <w:t>年</w:t>
            </w:r>
          </w:p>
        </w:tc>
        <w:tc>
          <w:tcPr>
            <w:tcW w:w="787" w:type="pct"/>
            <w:vMerge/>
            <w:shd w:val="clear" w:color="auto" w:fill="auto"/>
            <w:vAlign w:val="center"/>
          </w:tcPr>
          <w:p w14:paraId="361D138A" w14:textId="77777777" w:rsidR="008D44CB" w:rsidRPr="00360D8F" w:rsidRDefault="008D44CB" w:rsidP="008D44CB">
            <w:pPr>
              <w:pStyle w:val="afa"/>
              <w:rPr>
                <w:color w:val="auto"/>
                <w:sz w:val="21"/>
              </w:rPr>
            </w:pPr>
          </w:p>
        </w:tc>
      </w:tr>
      <w:tr w:rsidR="008D44CB" w:rsidRPr="00360D8F" w14:paraId="20F762B8" w14:textId="77777777" w:rsidTr="00355EB7">
        <w:tc>
          <w:tcPr>
            <w:tcW w:w="425" w:type="pct"/>
            <w:shd w:val="clear" w:color="auto" w:fill="auto"/>
            <w:vAlign w:val="center"/>
          </w:tcPr>
          <w:p w14:paraId="11B812F6" w14:textId="77777777" w:rsidR="008D44CB" w:rsidRPr="00360D8F" w:rsidRDefault="008D44CB" w:rsidP="008D44CB">
            <w:pPr>
              <w:pStyle w:val="afa"/>
              <w:rPr>
                <w:color w:val="auto"/>
                <w:sz w:val="21"/>
              </w:rPr>
            </w:pPr>
            <w:r w:rsidRPr="00360D8F">
              <w:rPr>
                <w:color w:val="auto"/>
                <w:sz w:val="21"/>
              </w:rPr>
              <w:t>2</w:t>
            </w:r>
          </w:p>
        </w:tc>
        <w:tc>
          <w:tcPr>
            <w:tcW w:w="342" w:type="pct"/>
            <w:shd w:val="clear" w:color="auto" w:fill="auto"/>
            <w:vAlign w:val="center"/>
          </w:tcPr>
          <w:p w14:paraId="5DBC0F01" w14:textId="77777777" w:rsidR="008D44CB" w:rsidRPr="00360D8F" w:rsidRDefault="008D44CB" w:rsidP="008D44CB">
            <w:pPr>
              <w:pStyle w:val="afa"/>
              <w:rPr>
                <w:color w:val="auto"/>
                <w:sz w:val="21"/>
              </w:rPr>
            </w:pPr>
            <w:r w:rsidRPr="00360D8F">
              <w:rPr>
                <w:color w:val="auto"/>
                <w:sz w:val="21"/>
              </w:rPr>
              <w:t>A</w:t>
            </w:r>
          </w:p>
        </w:tc>
        <w:tc>
          <w:tcPr>
            <w:tcW w:w="427" w:type="pct"/>
            <w:vMerge/>
            <w:shd w:val="clear" w:color="auto" w:fill="auto"/>
          </w:tcPr>
          <w:p w14:paraId="12987694" w14:textId="77777777" w:rsidR="008D44CB" w:rsidRPr="00360D8F" w:rsidRDefault="008D44CB" w:rsidP="008D44CB">
            <w:pPr>
              <w:pStyle w:val="afa"/>
              <w:rPr>
                <w:color w:val="auto"/>
                <w:sz w:val="21"/>
              </w:rPr>
            </w:pPr>
          </w:p>
        </w:tc>
        <w:tc>
          <w:tcPr>
            <w:tcW w:w="1111" w:type="pct"/>
            <w:shd w:val="clear" w:color="auto" w:fill="auto"/>
            <w:vAlign w:val="center"/>
          </w:tcPr>
          <w:p w14:paraId="7E09BDBD" w14:textId="77777777" w:rsidR="008D44CB" w:rsidRPr="00360D8F" w:rsidRDefault="008D44CB" w:rsidP="008D44CB">
            <w:pPr>
              <w:pStyle w:val="afa"/>
              <w:rPr>
                <w:color w:val="auto"/>
                <w:sz w:val="21"/>
              </w:rPr>
            </w:pPr>
            <w:r w:rsidRPr="00360D8F">
              <w:rPr>
                <w:color w:val="auto"/>
                <w:sz w:val="21"/>
              </w:rPr>
              <w:t>卡箍将胶管卡紧固定牢固程度</w:t>
            </w:r>
          </w:p>
        </w:tc>
        <w:tc>
          <w:tcPr>
            <w:tcW w:w="683" w:type="pct"/>
            <w:shd w:val="clear" w:color="auto" w:fill="auto"/>
            <w:vAlign w:val="center"/>
          </w:tcPr>
          <w:p w14:paraId="56C101C8" w14:textId="77777777" w:rsidR="008D44CB" w:rsidRPr="00360D8F" w:rsidRDefault="008D44CB" w:rsidP="008D44CB">
            <w:pPr>
              <w:pStyle w:val="afa"/>
              <w:rPr>
                <w:color w:val="auto"/>
                <w:sz w:val="21"/>
              </w:rPr>
            </w:pPr>
            <w:r w:rsidRPr="00360D8F">
              <w:rPr>
                <w:color w:val="auto"/>
                <w:sz w:val="21"/>
              </w:rPr>
              <w:t>紧</w:t>
            </w:r>
          </w:p>
        </w:tc>
        <w:tc>
          <w:tcPr>
            <w:tcW w:w="1226" w:type="pct"/>
            <w:gridSpan w:val="2"/>
            <w:shd w:val="clear" w:color="auto" w:fill="auto"/>
            <w:vAlign w:val="center"/>
          </w:tcPr>
          <w:p w14:paraId="456E34E4" w14:textId="77777777" w:rsidR="008D44CB" w:rsidRPr="00360D8F" w:rsidRDefault="008D44CB" w:rsidP="008D44CB">
            <w:pPr>
              <w:pStyle w:val="afa"/>
              <w:rPr>
                <w:color w:val="auto"/>
                <w:sz w:val="21"/>
              </w:rPr>
            </w:pPr>
            <w:r w:rsidRPr="00360D8F">
              <w:rPr>
                <w:color w:val="auto"/>
                <w:sz w:val="21"/>
              </w:rPr>
              <w:t>较紧</w:t>
            </w:r>
          </w:p>
        </w:tc>
        <w:tc>
          <w:tcPr>
            <w:tcW w:w="787" w:type="pct"/>
            <w:shd w:val="clear" w:color="auto" w:fill="auto"/>
            <w:vAlign w:val="center"/>
          </w:tcPr>
          <w:p w14:paraId="2FEFE380" w14:textId="77777777" w:rsidR="008D44CB" w:rsidRPr="00360D8F" w:rsidRDefault="008D44CB" w:rsidP="008D44CB">
            <w:pPr>
              <w:pStyle w:val="afa"/>
              <w:rPr>
                <w:color w:val="auto"/>
                <w:sz w:val="21"/>
              </w:rPr>
            </w:pPr>
            <w:r w:rsidRPr="00360D8F">
              <w:rPr>
                <w:color w:val="auto"/>
                <w:sz w:val="21"/>
              </w:rPr>
              <w:t>-</w:t>
            </w:r>
          </w:p>
        </w:tc>
      </w:tr>
      <w:tr w:rsidR="008D44CB" w:rsidRPr="00360D8F" w14:paraId="1B823433" w14:textId="77777777" w:rsidTr="00355EB7">
        <w:tc>
          <w:tcPr>
            <w:tcW w:w="425" w:type="pct"/>
            <w:shd w:val="clear" w:color="auto" w:fill="auto"/>
            <w:vAlign w:val="center"/>
          </w:tcPr>
          <w:p w14:paraId="4D92EFAE" w14:textId="77777777" w:rsidR="008D44CB" w:rsidRPr="00360D8F" w:rsidRDefault="008D44CB" w:rsidP="008D44CB">
            <w:pPr>
              <w:pStyle w:val="afa"/>
              <w:rPr>
                <w:color w:val="auto"/>
                <w:sz w:val="21"/>
              </w:rPr>
            </w:pPr>
            <w:r w:rsidRPr="00360D8F">
              <w:rPr>
                <w:color w:val="auto"/>
                <w:sz w:val="21"/>
              </w:rPr>
              <w:t>3</w:t>
            </w:r>
          </w:p>
        </w:tc>
        <w:tc>
          <w:tcPr>
            <w:tcW w:w="342" w:type="pct"/>
            <w:shd w:val="clear" w:color="auto" w:fill="auto"/>
            <w:vAlign w:val="center"/>
          </w:tcPr>
          <w:p w14:paraId="1901C0F4" w14:textId="77777777" w:rsidR="008D44CB" w:rsidRPr="00360D8F" w:rsidRDefault="008D44CB" w:rsidP="008D44CB">
            <w:pPr>
              <w:pStyle w:val="afa"/>
              <w:rPr>
                <w:color w:val="auto"/>
                <w:sz w:val="21"/>
              </w:rPr>
            </w:pPr>
            <w:r w:rsidRPr="00360D8F">
              <w:rPr>
                <w:color w:val="auto"/>
                <w:sz w:val="21"/>
              </w:rPr>
              <w:t>B</w:t>
            </w:r>
          </w:p>
        </w:tc>
        <w:tc>
          <w:tcPr>
            <w:tcW w:w="427" w:type="pct"/>
            <w:vMerge/>
            <w:shd w:val="clear" w:color="auto" w:fill="auto"/>
          </w:tcPr>
          <w:p w14:paraId="735402D7" w14:textId="77777777" w:rsidR="008D44CB" w:rsidRPr="00360D8F" w:rsidRDefault="008D44CB" w:rsidP="008D44CB">
            <w:pPr>
              <w:pStyle w:val="afa"/>
              <w:rPr>
                <w:color w:val="auto"/>
                <w:sz w:val="21"/>
              </w:rPr>
            </w:pPr>
          </w:p>
        </w:tc>
        <w:tc>
          <w:tcPr>
            <w:tcW w:w="1111" w:type="pct"/>
            <w:shd w:val="clear" w:color="auto" w:fill="auto"/>
            <w:vAlign w:val="center"/>
          </w:tcPr>
          <w:p w14:paraId="78FDE6C4" w14:textId="77777777" w:rsidR="008D44CB" w:rsidRPr="00360D8F" w:rsidRDefault="008D44CB" w:rsidP="008D44CB">
            <w:pPr>
              <w:pStyle w:val="afa"/>
              <w:rPr>
                <w:color w:val="auto"/>
                <w:sz w:val="21"/>
              </w:rPr>
            </w:pPr>
            <w:r w:rsidRPr="00360D8F">
              <w:rPr>
                <w:color w:val="auto"/>
                <w:sz w:val="21"/>
              </w:rPr>
              <w:t>门扇关闭力（</w:t>
            </w:r>
            <w:r w:rsidRPr="00360D8F">
              <w:rPr>
                <w:color w:val="auto"/>
                <w:sz w:val="21"/>
              </w:rPr>
              <w:t>N</w:t>
            </w:r>
            <w:r w:rsidRPr="00360D8F">
              <w:rPr>
                <w:color w:val="auto"/>
                <w:sz w:val="21"/>
              </w:rPr>
              <w:t>）</w:t>
            </w:r>
          </w:p>
        </w:tc>
        <w:tc>
          <w:tcPr>
            <w:tcW w:w="683" w:type="pct"/>
            <w:shd w:val="clear" w:color="auto" w:fill="auto"/>
            <w:vAlign w:val="center"/>
          </w:tcPr>
          <w:p w14:paraId="3F8AE65D"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
                <w:attr w:name="HasSpace" w:val="False"/>
                <w:attr w:name="Negative" w:val="False"/>
                <w:attr w:name="NumberType" w:val="1"/>
                <w:attr w:name="TCSC" w:val="0"/>
              </w:smartTagPr>
              <w:r w:rsidRPr="00360D8F">
                <w:rPr>
                  <w:color w:val="auto"/>
                  <w:sz w:val="21"/>
                </w:rPr>
                <w:t>0.10G</w:t>
              </w:r>
            </w:smartTag>
          </w:p>
        </w:tc>
        <w:tc>
          <w:tcPr>
            <w:tcW w:w="598" w:type="pct"/>
            <w:shd w:val="clear" w:color="auto" w:fill="auto"/>
            <w:vAlign w:val="center"/>
          </w:tcPr>
          <w:p w14:paraId="4EB44CAF"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4"/>
                <w:attr w:name="HasSpace" w:val="False"/>
                <w:attr w:name="Negative" w:val="False"/>
                <w:attr w:name="NumberType" w:val="1"/>
                <w:attr w:name="TCSC" w:val="0"/>
              </w:smartTagPr>
              <w:r w:rsidRPr="00360D8F">
                <w:rPr>
                  <w:color w:val="auto"/>
                  <w:sz w:val="21"/>
                </w:rPr>
                <w:t>0.14G</w:t>
              </w:r>
            </w:smartTag>
          </w:p>
        </w:tc>
        <w:tc>
          <w:tcPr>
            <w:tcW w:w="628" w:type="pct"/>
            <w:shd w:val="clear" w:color="auto" w:fill="auto"/>
            <w:vAlign w:val="center"/>
          </w:tcPr>
          <w:p w14:paraId="75EEB9AD"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8"/>
                <w:attr w:name="HasSpace" w:val="False"/>
                <w:attr w:name="Negative" w:val="False"/>
                <w:attr w:name="NumberType" w:val="1"/>
                <w:attr w:name="TCSC" w:val="0"/>
              </w:smartTagPr>
              <w:r w:rsidRPr="00360D8F">
                <w:rPr>
                  <w:color w:val="auto"/>
                  <w:sz w:val="21"/>
                </w:rPr>
                <w:t>0.18G</w:t>
              </w:r>
            </w:smartTag>
          </w:p>
        </w:tc>
        <w:tc>
          <w:tcPr>
            <w:tcW w:w="787" w:type="pct"/>
            <w:vMerge w:val="restart"/>
            <w:shd w:val="clear" w:color="auto" w:fill="auto"/>
            <w:vAlign w:val="center"/>
          </w:tcPr>
          <w:p w14:paraId="62561576" w14:textId="77777777" w:rsidR="008D44CB" w:rsidRPr="00360D8F" w:rsidRDefault="008D44CB" w:rsidP="008D44CB">
            <w:pPr>
              <w:pStyle w:val="afa"/>
              <w:rPr>
                <w:color w:val="auto"/>
                <w:sz w:val="21"/>
              </w:rPr>
            </w:pPr>
            <w:r w:rsidRPr="00360D8F">
              <w:rPr>
                <w:color w:val="auto"/>
                <w:sz w:val="21"/>
              </w:rPr>
              <w:t>G</w:t>
            </w:r>
            <w:r w:rsidRPr="00360D8F">
              <w:rPr>
                <w:color w:val="auto"/>
                <w:sz w:val="21"/>
              </w:rPr>
              <w:t>为门扇及其门扇上所有零部件的总质量（</w:t>
            </w:r>
            <w:r w:rsidRPr="00360D8F">
              <w:rPr>
                <w:color w:val="auto"/>
                <w:sz w:val="21"/>
              </w:rPr>
              <w:t>kg</w:t>
            </w:r>
            <w:r w:rsidRPr="00360D8F">
              <w:rPr>
                <w:color w:val="auto"/>
                <w:sz w:val="21"/>
              </w:rPr>
              <w:t>）</w:t>
            </w:r>
          </w:p>
        </w:tc>
      </w:tr>
      <w:tr w:rsidR="008D44CB" w:rsidRPr="00360D8F" w14:paraId="24A5FFAD" w14:textId="77777777" w:rsidTr="00355EB7">
        <w:tc>
          <w:tcPr>
            <w:tcW w:w="425" w:type="pct"/>
            <w:shd w:val="clear" w:color="auto" w:fill="auto"/>
            <w:vAlign w:val="center"/>
          </w:tcPr>
          <w:p w14:paraId="6D194451" w14:textId="77777777" w:rsidR="008D44CB" w:rsidRPr="00360D8F" w:rsidRDefault="008D44CB" w:rsidP="008D44CB">
            <w:pPr>
              <w:pStyle w:val="afa"/>
              <w:rPr>
                <w:color w:val="auto"/>
                <w:sz w:val="21"/>
              </w:rPr>
            </w:pPr>
            <w:r w:rsidRPr="00360D8F">
              <w:rPr>
                <w:color w:val="auto"/>
                <w:sz w:val="21"/>
              </w:rPr>
              <w:t>4</w:t>
            </w:r>
          </w:p>
        </w:tc>
        <w:tc>
          <w:tcPr>
            <w:tcW w:w="342" w:type="pct"/>
            <w:shd w:val="clear" w:color="auto" w:fill="auto"/>
            <w:vAlign w:val="center"/>
          </w:tcPr>
          <w:p w14:paraId="7D5ED5AD" w14:textId="77777777" w:rsidR="008D44CB" w:rsidRPr="00360D8F" w:rsidRDefault="008D44CB" w:rsidP="008D44CB">
            <w:pPr>
              <w:pStyle w:val="afa"/>
              <w:rPr>
                <w:color w:val="auto"/>
                <w:sz w:val="21"/>
              </w:rPr>
            </w:pPr>
            <w:r w:rsidRPr="00360D8F">
              <w:rPr>
                <w:color w:val="auto"/>
                <w:sz w:val="21"/>
              </w:rPr>
              <w:t>B</w:t>
            </w:r>
          </w:p>
        </w:tc>
        <w:tc>
          <w:tcPr>
            <w:tcW w:w="427" w:type="pct"/>
            <w:vMerge/>
            <w:shd w:val="clear" w:color="auto" w:fill="auto"/>
          </w:tcPr>
          <w:p w14:paraId="3A385099" w14:textId="77777777" w:rsidR="008D44CB" w:rsidRPr="00360D8F" w:rsidRDefault="008D44CB" w:rsidP="008D44CB">
            <w:pPr>
              <w:pStyle w:val="afa"/>
              <w:rPr>
                <w:color w:val="auto"/>
                <w:sz w:val="21"/>
              </w:rPr>
            </w:pPr>
          </w:p>
        </w:tc>
        <w:tc>
          <w:tcPr>
            <w:tcW w:w="1111" w:type="pct"/>
            <w:shd w:val="clear" w:color="auto" w:fill="auto"/>
            <w:vAlign w:val="center"/>
          </w:tcPr>
          <w:p w14:paraId="1D78D613" w14:textId="77777777" w:rsidR="008D44CB" w:rsidRPr="00360D8F" w:rsidRDefault="008D44CB" w:rsidP="008D44CB">
            <w:pPr>
              <w:pStyle w:val="afa"/>
              <w:rPr>
                <w:color w:val="auto"/>
                <w:sz w:val="21"/>
              </w:rPr>
            </w:pPr>
            <w:r w:rsidRPr="00360D8F">
              <w:rPr>
                <w:color w:val="auto"/>
                <w:sz w:val="21"/>
              </w:rPr>
              <w:t>闭锁缩紧力</w:t>
            </w:r>
          </w:p>
        </w:tc>
        <w:tc>
          <w:tcPr>
            <w:tcW w:w="683" w:type="pct"/>
            <w:shd w:val="clear" w:color="auto" w:fill="auto"/>
            <w:vAlign w:val="center"/>
          </w:tcPr>
          <w:p w14:paraId="3FB95E3C"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08"/>
                <w:attr w:name="HasSpace" w:val="False"/>
                <w:attr w:name="Negative" w:val="False"/>
                <w:attr w:name="NumberType" w:val="1"/>
                <w:attr w:name="TCSC" w:val="0"/>
              </w:smartTagPr>
              <w:r w:rsidRPr="00360D8F">
                <w:rPr>
                  <w:color w:val="auto"/>
                  <w:sz w:val="21"/>
                </w:rPr>
                <w:t>0.08G</w:t>
              </w:r>
            </w:smartTag>
          </w:p>
        </w:tc>
        <w:tc>
          <w:tcPr>
            <w:tcW w:w="598" w:type="pct"/>
            <w:shd w:val="clear" w:color="auto" w:fill="auto"/>
            <w:vAlign w:val="center"/>
          </w:tcPr>
          <w:p w14:paraId="4560FAA4"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
                <w:attr w:name="HasSpace" w:val="False"/>
                <w:attr w:name="Negative" w:val="False"/>
                <w:attr w:name="NumberType" w:val="1"/>
                <w:attr w:name="TCSC" w:val="0"/>
              </w:smartTagPr>
              <w:r w:rsidRPr="00360D8F">
                <w:rPr>
                  <w:color w:val="auto"/>
                  <w:sz w:val="21"/>
                </w:rPr>
                <w:t>0.10G</w:t>
              </w:r>
            </w:smartTag>
          </w:p>
        </w:tc>
        <w:tc>
          <w:tcPr>
            <w:tcW w:w="628" w:type="pct"/>
            <w:shd w:val="clear" w:color="auto" w:fill="auto"/>
            <w:vAlign w:val="center"/>
          </w:tcPr>
          <w:p w14:paraId="347C2D10"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2"/>
                <w:attr w:name="HasSpace" w:val="False"/>
                <w:attr w:name="Negative" w:val="False"/>
                <w:attr w:name="NumberType" w:val="1"/>
                <w:attr w:name="TCSC" w:val="0"/>
              </w:smartTagPr>
              <w:r w:rsidRPr="00360D8F">
                <w:rPr>
                  <w:color w:val="auto"/>
                  <w:sz w:val="21"/>
                </w:rPr>
                <w:t>0.12G</w:t>
              </w:r>
            </w:smartTag>
          </w:p>
        </w:tc>
        <w:tc>
          <w:tcPr>
            <w:tcW w:w="787" w:type="pct"/>
            <w:vMerge/>
            <w:shd w:val="clear" w:color="auto" w:fill="auto"/>
          </w:tcPr>
          <w:p w14:paraId="1AD97D3B" w14:textId="77777777" w:rsidR="008D44CB" w:rsidRPr="00360D8F" w:rsidRDefault="008D44CB" w:rsidP="008D44CB">
            <w:pPr>
              <w:pStyle w:val="afa"/>
              <w:rPr>
                <w:color w:val="auto"/>
                <w:sz w:val="21"/>
              </w:rPr>
            </w:pPr>
          </w:p>
        </w:tc>
      </w:tr>
      <w:tr w:rsidR="008D44CB" w:rsidRPr="00360D8F" w14:paraId="67FAA461" w14:textId="77777777" w:rsidTr="00355EB7">
        <w:tc>
          <w:tcPr>
            <w:tcW w:w="425" w:type="pct"/>
            <w:shd w:val="clear" w:color="auto" w:fill="auto"/>
            <w:vAlign w:val="center"/>
          </w:tcPr>
          <w:p w14:paraId="0F4E4F04" w14:textId="77777777" w:rsidR="008D44CB" w:rsidRPr="00360D8F" w:rsidRDefault="008D44CB" w:rsidP="008D44CB">
            <w:pPr>
              <w:pStyle w:val="afa"/>
              <w:rPr>
                <w:color w:val="auto"/>
                <w:sz w:val="21"/>
              </w:rPr>
            </w:pPr>
            <w:r w:rsidRPr="00360D8F">
              <w:rPr>
                <w:color w:val="auto"/>
                <w:sz w:val="21"/>
              </w:rPr>
              <w:t>5</w:t>
            </w:r>
          </w:p>
        </w:tc>
        <w:tc>
          <w:tcPr>
            <w:tcW w:w="342" w:type="pct"/>
            <w:shd w:val="clear" w:color="auto" w:fill="auto"/>
            <w:vAlign w:val="center"/>
          </w:tcPr>
          <w:p w14:paraId="4A3A04A6" w14:textId="77777777" w:rsidR="008D44CB" w:rsidRPr="00360D8F" w:rsidRDefault="008D44CB" w:rsidP="008D44CB">
            <w:pPr>
              <w:pStyle w:val="afa"/>
              <w:rPr>
                <w:color w:val="auto"/>
                <w:sz w:val="21"/>
              </w:rPr>
            </w:pPr>
            <w:r w:rsidRPr="00360D8F">
              <w:rPr>
                <w:color w:val="auto"/>
                <w:sz w:val="21"/>
              </w:rPr>
              <w:t>A</w:t>
            </w:r>
          </w:p>
        </w:tc>
        <w:tc>
          <w:tcPr>
            <w:tcW w:w="427" w:type="pct"/>
            <w:vMerge/>
            <w:shd w:val="clear" w:color="auto" w:fill="auto"/>
          </w:tcPr>
          <w:p w14:paraId="2ED136FD" w14:textId="77777777" w:rsidR="008D44CB" w:rsidRPr="00360D8F" w:rsidRDefault="008D44CB" w:rsidP="008D44CB">
            <w:pPr>
              <w:pStyle w:val="afa"/>
              <w:rPr>
                <w:color w:val="auto"/>
                <w:sz w:val="21"/>
              </w:rPr>
            </w:pPr>
          </w:p>
        </w:tc>
        <w:tc>
          <w:tcPr>
            <w:tcW w:w="1111" w:type="pct"/>
            <w:shd w:val="clear" w:color="auto" w:fill="auto"/>
            <w:vAlign w:val="center"/>
          </w:tcPr>
          <w:p w14:paraId="2B3743DB" w14:textId="77777777" w:rsidR="008D44CB" w:rsidRPr="00360D8F" w:rsidRDefault="008D44CB" w:rsidP="008D44CB">
            <w:pPr>
              <w:pStyle w:val="afa"/>
              <w:rPr>
                <w:color w:val="auto"/>
                <w:sz w:val="21"/>
              </w:rPr>
            </w:pPr>
            <w:r w:rsidRPr="00360D8F">
              <w:rPr>
                <w:color w:val="auto"/>
                <w:sz w:val="21"/>
              </w:rPr>
              <w:t>闭锁缩紧后活门门框与活门门扇间最大间隙（</w:t>
            </w:r>
            <w:r w:rsidRPr="00360D8F">
              <w:rPr>
                <w:color w:val="auto"/>
                <w:sz w:val="21"/>
              </w:rPr>
              <w:t>mm</w:t>
            </w:r>
            <w:r w:rsidRPr="00360D8F">
              <w:rPr>
                <w:color w:val="auto"/>
                <w:sz w:val="21"/>
              </w:rPr>
              <w:t>）</w:t>
            </w:r>
          </w:p>
        </w:tc>
        <w:tc>
          <w:tcPr>
            <w:tcW w:w="683" w:type="pct"/>
            <w:shd w:val="clear" w:color="auto" w:fill="auto"/>
            <w:vAlign w:val="center"/>
          </w:tcPr>
          <w:p w14:paraId="0232E807" w14:textId="77777777" w:rsidR="008D44CB" w:rsidRPr="00360D8F" w:rsidRDefault="008D44CB" w:rsidP="008D44CB">
            <w:pPr>
              <w:pStyle w:val="afa"/>
              <w:rPr>
                <w:color w:val="auto"/>
                <w:sz w:val="21"/>
              </w:rPr>
            </w:pPr>
            <w:r w:rsidRPr="00360D8F">
              <w:rPr>
                <w:color w:val="auto"/>
                <w:sz w:val="21"/>
              </w:rPr>
              <w:t>0.14%Ls</w:t>
            </w:r>
          </w:p>
        </w:tc>
        <w:tc>
          <w:tcPr>
            <w:tcW w:w="598" w:type="pct"/>
            <w:shd w:val="clear" w:color="auto" w:fill="auto"/>
            <w:vAlign w:val="center"/>
          </w:tcPr>
          <w:p w14:paraId="75FC023F" w14:textId="77777777" w:rsidR="008D44CB" w:rsidRPr="00360D8F" w:rsidRDefault="008D44CB" w:rsidP="008D44CB">
            <w:pPr>
              <w:pStyle w:val="afa"/>
              <w:rPr>
                <w:color w:val="auto"/>
                <w:sz w:val="21"/>
              </w:rPr>
            </w:pPr>
            <w:r w:rsidRPr="00360D8F">
              <w:rPr>
                <w:color w:val="auto"/>
                <w:sz w:val="21"/>
              </w:rPr>
              <w:t>0.18%Ls</w:t>
            </w:r>
          </w:p>
        </w:tc>
        <w:tc>
          <w:tcPr>
            <w:tcW w:w="628" w:type="pct"/>
            <w:shd w:val="clear" w:color="auto" w:fill="auto"/>
            <w:vAlign w:val="center"/>
          </w:tcPr>
          <w:p w14:paraId="5FEF2372" w14:textId="77777777" w:rsidR="008D44CB" w:rsidRPr="00360D8F" w:rsidRDefault="008D44CB" w:rsidP="008D44CB">
            <w:pPr>
              <w:pStyle w:val="afa"/>
              <w:rPr>
                <w:color w:val="auto"/>
                <w:sz w:val="21"/>
              </w:rPr>
            </w:pPr>
            <w:r w:rsidRPr="00360D8F">
              <w:rPr>
                <w:color w:val="auto"/>
                <w:sz w:val="21"/>
              </w:rPr>
              <w:t>0.22%Ls</w:t>
            </w:r>
          </w:p>
        </w:tc>
        <w:tc>
          <w:tcPr>
            <w:tcW w:w="787" w:type="pct"/>
            <w:shd w:val="clear" w:color="auto" w:fill="auto"/>
            <w:vAlign w:val="center"/>
          </w:tcPr>
          <w:p w14:paraId="742FC738" w14:textId="77777777" w:rsidR="008D44CB" w:rsidRPr="00360D8F" w:rsidRDefault="008D44CB" w:rsidP="008D44CB">
            <w:pPr>
              <w:pStyle w:val="afa"/>
              <w:rPr>
                <w:color w:val="auto"/>
                <w:sz w:val="21"/>
              </w:rPr>
            </w:pPr>
            <w:r w:rsidRPr="00360D8F">
              <w:rPr>
                <w:color w:val="auto"/>
                <w:sz w:val="21"/>
              </w:rPr>
              <w:t>-</w:t>
            </w:r>
          </w:p>
        </w:tc>
      </w:tr>
    </w:tbl>
    <w:p w14:paraId="158112F4" w14:textId="22D99C6F" w:rsidR="008D44CB" w:rsidRPr="004A668E" w:rsidRDefault="008D44CB" w:rsidP="003967E0">
      <w:pPr>
        <w:pStyle w:val="ad"/>
        <w:numPr>
          <w:ilvl w:val="2"/>
          <w:numId w:val="94"/>
        </w:numPr>
        <w:ind w:firstLineChars="0"/>
        <w:rPr>
          <w:rStyle w:val="fontstyle21"/>
          <w:rFonts w:ascii="Times New Roman" w:hAnsi="Times New Roman" w:hint="default"/>
          <w:sz w:val="21"/>
          <w:szCs w:val="21"/>
        </w:rPr>
      </w:pPr>
      <w:r w:rsidRPr="004A668E">
        <w:t>防爆超压排气活门使用性能的评定等级指标应符合表</w:t>
      </w:r>
      <w:r w:rsidR="004356B1">
        <w:t>4.4.1</w:t>
      </w:r>
      <w:r w:rsidR="001567AB">
        <w:t>5</w:t>
      </w:r>
      <w:r w:rsidRPr="004A668E">
        <w:t>的规定。</w:t>
      </w:r>
    </w:p>
    <w:p w14:paraId="13C0DBD5" w14:textId="3BB34F26"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4.4.1</w:t>
      </w:r>
      <w:r w:rsidR="001567AB" w:rsidRPr="00360D8F">
        <w:rPr>
          <w:color w:val="auto"/>
        </w:rPr>
        <w:t>5</w:t>
      </w:r>
      <w:r w:rsidRPr="00360D8F">
        <w:rPr>
          <w:color w:val="auto"/>
        </w:rPr>
        <w:t>防爆超压排气活门的使用性能评定等级指标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1133"/>
        <w:gridCol w:w="1988"/>
        <w:gridCol w:w="992"/>
        <w:gridCol w:w="992"/>
        <w:gridCol w:w="992"/>
        <w:gridCol w:w="1495"/>
      </w:tblGrid>
      <w:tr w:rsidR="008D44CB" w:rsidRPr="00360D8F" w14:paraId="35B6A2A9" w14:textId="77777777" w:rsidTr="00355EB7">
        <w:trPr>
          <w:trHeight w:val="315"/>
        </w:trPr>
        <w:tc>
          <w:tcPr>
            <w:tcW w:w="424" w:type="pct"/>
            <w:vMerge w:val="restart"/>
            <w:shd w:val="clear" w:color="auto" w:fill="auto"/>
          </w:tcPr>
          <w:p w14:paraId="68BE2EE7" w14:textId="77777777" w:rsidR="008D44CB" w:rsidRPr="00360D8F" w:rsidRDefault="008D44CB" w:rsidP="008D44CB">
            <w:pPr>
              <w:pStyle w:val="afa"/>
              <w:rPr>
                <w:color w:val="auto"/>
                <w:sz w:val="21"/>
              </w:rPr>
            </w:pPr>
            <w:r w:rsidRPr="00360D8F">
              <w:rPr>
                <w:color w:val="auto"/>
                <w:sz w:val="21"/>
              </w:rPr>
              <w:t>序号</w:t>
            </w:r>
          </w:p>
        </w:tc>
        <w:tc>
          <w:tcPr>
            <w:tcW w:w="1881" w:type="pct"/>
            <w:gridSpan w:val="2"/>
            <w:vMerge w:val="restart"/>
            <w:shd w:val="clear" w:color="auto" w:fill="auto"/>
            <w:vAlign w:val="center"/>
          </w:tcPr>
          <w:p w14:paraId="631A3A6B" w14:textId="77777777" w:rsidR="008D44CB" w:rsidRPr="00360D8F" w:rsidRDefault="008D44CB" w:rsidP="008D44CB">
            <w:pPr>
              <w:pStyle w:val="afa"/>
              <w:rPr>
                <w:color w:val="auto"/>
                <w:sz w:val="21"/>
              </w:rPr>
            </w:pPr>
            <w:r w:rsidRPr="00360D8F">
              <w:rPr>
                <w:color w:val="auto"/>
                <w:sz w:val="21"/>
              </w:rPr>
              <w:t>检验项目</w:t>
            </w:r>
          </w:p>
        </w:tc>
        <w:tc>
          <w:tcPr>
            <w:tcW w:w="1794" w:type="pct"/>
            <w:gridSpan w:val="3"/>
            <w:shd w:val="clear" w:color="auto" w:fill="auto"/>
            <w:vAlign w:val="center"/>
          </w:tcPr>
          <w:p w14:paraId="0040074C" w14:textId="60C65EB0" w:rsidR="008D44CB" w:rsidRPr="00360D8F" w:rsidRDefault="001567AB" w:rsidP="008D44CB">
            <w:pPr>
              <w:pStyle w:val="afa"/>
              <w:rPr>
                <w:color w:val="auto"/>
                <w:sz w:val="21"/>
              </w:rPr>
            </w:pPr>
            <w:r w:rsidRPr="00360D8F">
              <w:rPr>
                <w:rFonts w:hint="eastAsia"/>
                <w:color w:val="auto"/>
                <w:sz w:val="21"/>
              </w:rPr>
              <w:t>评定</w:t>
            </w:r>
            <w:r w:rsidR="008D44CB" w:rsidRPr="00360D8F">
              <w:rPr>
                <w:color w:val="auto"/>
                <w:sz w:val="21"/>
              </w:rPr>
              <w:t>等级指标</w:t>
            </w:r>
          </w:p>
        </w:tc>
        <w:tc>
          <w:tcPr>
            <w:tcW w:w="901" w:type="pct"/>
            <w:vMerge w:val="restart"/>
            <w:shd w:val="clear" w:color="auto" w:fill="auto"/>
            <w:vAlign w:val="center"/>
          </w:tcPr>
          <w:p w14:paraId="33649BB8" w14:textId="77777777" w:rsidR="008D44CB" w:rsidRPr="00360D8F" w:rsidRDefault="008D44CB" w:rsidP="008D44CB">
            <w:pPr>
              <w:pStyle w:val="afa"/>
              <w:rPr>
                <w:color w:val="auto"/>
                <w:sz w:val="21"/>
              </w:rPr>
            </w:pPr>
            <w:r w:rsidRPr="00360D8F">
              <w:rPr>
                <w:color w:val="auto"/>
                <w:sz w:val="21"/>
              </w:rPr>
              <w:t>备注</w:t>
            </w:r>
          </w:p>
        </w:tc>
      </w:tr>
      <w:tr w:rsidR="008D44CB" w:rsidRPr="00360D8F" w14:paraId="5A541F65" w14:textId="77777777" w:rsidTr="00355EB7">
        <w:trPr>
          <w:trHeight w:val="315"/>
        </w:trPr>
        <w:tc>
          <w:tcPr>
            <w:tcW w:w="424" w:type="pct"/>
            <w:vMerge/>
            <w:shd w:val="clear" w:color="auto" w:fill="auto"/>
          </w:tcPr>
          <w:p w14:paraId="3A8AF3D4" w14:textId="77777777" w:rsidR="008D44CB" w:rsidRPr="00360D8F" w:rsidRDefault="008D44CB" w:rsidP="008D44CB">
            <w:pPr>
              <w:pStyle w:val="afa"/>
              <w:rPr>
                <w:color w:val="auto"/>
                <w:sz w:val="21"/>
              </w:rPr>
            </w:pPr>
          </w:p>
        </w:tc>
        <w:tc>
          <w:tcPr>
            <w:tcW w:w="1881" w:type="pct"/>
            <w:gridSpan w:val="2"/>
            <w:vMerge/>
            <w:shd w:val="clear" w:color="auto" w:fill="auto"/>
          </w:tcPr>
          <w:p w14:paraId="7FB8DBF6" w14:textId="77777777" w:rsidR="008D44CB" w:rsidRPr="00360D8F" w:rsidRDefault="008D44CB" w:rsidP="008D44CB">
            <w:pPr>
              <w:pStyle w:val="afa"/>
              <w:rPr>
                <w:color w:val="auto"/>
                <w:sz w:val="21"/>
              </w:rPr>
            </w:pPr>
          </w:p>
        </w:tc>
        <w:tc>
          <w:tcPr>
            <w:tcW w:w="598" w:type="pct"/>
            <w:shd w:val="clear" w:color="auto" w:fill="auto"/>
            <w:vAlign w:val="center"/>
          </w:tcPr>
          <w:p w14:paraId="71DB654C" w14:textId="77777777" w:rsidR="008D44CB" w:rsidRPr="00360D8F" w:rsidRDefault="008D44CB" w:rsidP="008D44CB">
            <w:pPr>
              <w:pStyle w:val="afa"/>
              <w:rPr>
                <w:color w:val="auto"/>
                <w:sz w:val="21"/>
              </w:rPr>
            </w:pPr>
            <w:r w:rsidRPr="00360D8F">
              <w:rPr>
                <w:color w:val="auto"/>
                <w:sz w:val="21"/>
              </w:rPr>
              <w:t>一等</w:t>
            </w:r>
          </w:p>
        </w:tc>
        <w:tc>
          <w:tcPr>
            <w:tcW w:w="598" w:type="pct"/>
            <w:shd w:val="clear" w:color="auto" w:fill="auto"/>
            <w:vAlign w:val="center"/>
          </w:tcPr>
          <w:p w14:paraId="08CA1B69" w14:textId="77777777" w:rsidR="008D44CB" w:rsidRPr="00360D8F" w:rsidRDefault="008D44CB" w:rsidP="008D44CB">
            <w:pPr>
              <w:pStyle w:val="afa"/>
              <w:rPr>
                <w:color w:val="auto"/>
                <w:sz w:val="21"/>
              </w:rPr>
            </w:pPr>
            <w:r w:rsidRPr="00360D8F">
              <w:rPr>
                <w:color w:val="auto"/>
                <w:sz w:val="21"/>
              </w:rPr>
              <w:t>二等</w:t>
            </w:r>
          </w:p>
        </w:tc>
        <w:tc>
          <w:tcPr>
            <w:tcW w:w="598" w:type="pct"/>
            <w:shd w:val="clear" w:color="auto" w:fill="auto"/>
            <w:vAlign w:val="center"/>
          </w:tcPr>
          <w:p w14:paraId="4C8A35EE" w14:textId="1B78FFB6" w:rsidR="008D44CB" w:rsidRPr="00360D8F" w:rsidRDefault="001567AB" w:rsidP="008D44CB">
            <w:pPr>
              <w:pStyle w:val="afa"/>
              <w:rPr>
                <w:color w:val="auto"/>
                <w:sz w:val="21"/>
              </w:rPr>
            </w:pPr>
            <w:r w:rsidRPr="00360D8F">
              <w:rPr>
                <w:rFonts w:hint="eastAsia"/>
                <w:color w:val="auto"/>
                <w:sz w:val="21"/>
              </w:rPr>
              <w:t>三等</w:t>
            </w:r>
          </w:p>
        </w:tc>
        <w:tc>
          <w:tcPr>
            <w:tcW w:w="901" w:type="pct"/>
            <w:vMerge/>
            <w:shd w:val="clear" w:color="auto" w:fill="auto"/>
          </w:tcPr>
          <w:p w14:paraId="6D43BA6F" w14:textId="77777777" w:rsidR="008D44CB" w:rsidRPr="00360D8F" w:rsidRDefault="008D44CB" w:rsidP="008D44CB">
            <w:pPr>
              <w:pStyle w:val="afa"/>
              <w:rPr>
                <w:color w:val="auto"/>
                <w:sz w:val="21"/>
              </w:rPr>
            </w:pPr>
          </w:p>
        </w:tc>
      </w:tr>
      <w:tr w:rsidR="008D44CB" w:rsidRPr="00360D8F" w14:paraId="4841A927" w14:textId="77777777" w:rsidTr="00355EB7">
        <w:tc>
          <w:tcPr>
            <w:tcW w:w="424" w:type="pct"/>
            <w:shd w:val="clear" w:color="auto" w:fill="auto"/>
            <w:vAlign w:val="center"/>
          </w:tcPr>
          <w:p w14:paraId="68455542" w14:textId="77777777" w:rsidR="008D44CB" w:rsidRPr="00360D8F" w:rsidRDefault="008D44CB" w:rsidP="008D44CB">
            <w:pPr>
              <w:pStyle w:val="afa"/>
              <w:rPr>
                <w:color w:val="auto"/>
                <w:sz w:val="21"/>
              </w:rPr>
            </w:pPr>
            <w:r w:rsidRPr="00360D8F">
              <w:rPr>
                <w:color w:val="auto"/>
                <w:sz w:val="21"/>
              </w:rPr>
              <w:t>1</w:t>
            </w:r>
          </w:p>
        </w:tc>
        <w:tc>
          <w:tcPr>
            <w:tcW w:w="683" w:type="pct"/>
            <w:vMerge w:val="restart"/>
            <w:shd w:val="clear" w:color="auto" w:fill="auto"/>
            <w:vAlign w:val="center"/>
          </w:tcPr>
          <w:p w14:paraId="46E4B093" w14:textId="77777777" w:rsidR="008D44CB" w:rsidRPr="00360D8F" w:rsidRDefault="008D44CB" w:rsidP="008D44CB">
            <w:pPr>
              <w:pStyle w:val="afa"/>
              <w:rPr>
                <w:color w:val="auto"/>
                <w:sz w:val="21"/>
              </w:rPr>
            </w:pPr>
            <w:r w:rsidRPr="00360D8F">
              <w:rPr>
                <w:color w:val="auto"/>
                <w:sz w:val="21"/>
              </w:rPr>
              <w:t>使用性能</w:t>
            </w:r>
          </w:p>
        </w:tc>
        <w:tc>
          <w:tcPr>
            <w:tcW w:w="1198" w:type="pct"/>
            <w:shd w:val="clear" w:color="auto" w:fill="auto"/>
            <w:vAlign w:val="center"/>
          </w:tcPr>
          <w:p w14:paraId="4E56CAF2" w14:textId="77777777" w:rsidR="008D44CB" w:rsidRPr="00360D8F" w:rsidRDefault="008D44CB" w:rsidP="008D44CB">
            <w:pPr>
              <w:pStyle w:val="afa"/>
              <w:rPr>
                <w:color w:val="auto"/>
                <w:sz w:val="21"/>
              </w:rPr>
            </w:pPr>
            <w:r w:rsidRPr="00360D8F">
              <w:rPr>
                <w:color w:val="auto"/>
                <w:sz w:val="21"/>
              </w:rPr>
              <w:t>阀盖锁紧手柄上的操作力（</w:t>
            </w:r>
            <w:r w:rsidRPr="00360D8F">
              <w:rPr>
                <w:color w:val="auto"/>
                <w:sz w:val="21"/>
              </w:rPr>
              <w:t>N</w:t>
            </w:r>
            <w:r w:rsidRPr="00360D8F">
              <w:rPr>
                <w:color w:val="auto"/>
                <w:sz w:val="21"/>
              </w:rPr>
              <w:t>）</w:t>
            </w:r>
          </w:p>
        </w:tc>
        <w:tc>
          <w:tcPr>
            <w:tcW w:w="598" w:type="pct"/>
            <w:shd w:val="clear" w:color="auto" w:fill="auto"/>
            <w:vAlign w:val="center"/>
          </w:tcPr>
          <w:p w14:paraId="72B4940E" w14:textId="77777777" w:rsidR="008D44CB" w:rsidRPr="00360D8F" w:rsidRDefault="008D44CB" w:rsidP="008D44CB">
            <w:pPr>
              <w:pStyle w:val="afa"/>
              <w:rPr>
                <w:color w:val="auto"/>
                <w:sz w:val="21"/>
              </w:rPr>
            </w:pPr>
            <w:r w:rsidRPr="00360D8F">
              <w:rPr>
                <w:color w:val="auto"/>
                <w:sz w:val="21"/>
              </w:rPr>
              <w:t>110</w:t>
            </w:r>
          </w:p>
        </w:tc>
        <w:tc>
          <w:tcPr>
            <w:tcW w:w="598" w:type="pct"/>
            <w:shd w:val="clear" w:color="auto" w:fill="auto"/>
            <w:vAlign w:val="center"/>
          </w:tcPr>
          <w:p w14:paraId="14A0DDBE" w14:textId="77777777" w:rsidR="008D44CB" w:rsidRPr="00360D8F" w:rsidRDefault="008D44CB" w:rsidP="008D44CB">
            <w:pPr>
              <w:pStyle w:val="afa"/>
              <w:rPr>
                <w:color w:val="auto"/>
                <w:sz w:val="21"/>
              </w:rPr>
            </w:pPr>
            <w:r w:rsidRPr="00360D8F">
              <w:rPr>
                <w:color w:val="auto"/>
                <w:sz w:val="21"/>
              </w:rPr>
              <w:t>135</w:t>
            </w:r>
          </w:p>
        </w:tc>
        <w:tc>
          <w:tcPr>
            <w:tcW w:w="598" w:type="pct"/>
            <w:shd w:val="clear" w:color="auto" w:fill="auto"/>
            <w:vAlign w:val="center"/>
          </w:tcPr>
          <w:p w14:paraId="7A6770DA" w14:textId="77777777" w:rsidR="008D44CB" w:rsidRPr="00360D8F" w:rsidRDefault="008D44CB" w:rsidP="008D44CB">
            <w:pPr>
              <w:pStyle w:val="afa"/>
              <w:rPr>
                <w:color w:val="auto"/>
                <w:sz w:val="21"/>
              </w:rPr>
            </w:pPr>
            <w:r w:rsidRPr="00360D8F">
              <w:rPr>
                <w:color w:val="auto"/>
                <w:sz w:val="21"/>
              </w:rPr>
              <w:t>160</w:t>
            </w:r>
          </w:p>
        </w:tc>
        <w:tc>
          <w:tcPr>
            <w:tcW w:w="901" w:type="pct"/>
            <w:shd w:val="clear" w:color="auto" w:fill="auto"/>
            <w:vAlign w:val="center"/>
          </w:tcPr>
          <w:p w14:paraId="6D614930" w14:textId="77777777" w:rsidR="008D44CB" w:rsidRPr="00360D8F" w:rsidRDefault="008D44CB" w:rsidP="008D44CB">
            <w:pPr>
              <w:pStyle w:val="afa"/>
              <w:rPr>
                <w:color w:val="auto"/>
                <w:sz w:val="21"/>
              </w:rPr>
            </w:pPr>
            <w:r w:rsidRPr="00360D8F">
              <w:rPr>
                <w:color w:val="auto"/>
                <w:sz w:val="21"/>
              </w:rPr>
              <w:t>-</w:t>
            </w:r>
          </w:p>
        </w:tc>
      </w:tr>
      <w:tr w:rsidR="008D44CB" w:rsidRPr="00360D8F" w14:paraId="6FA64570" w14:textId="77777777" w:rsidTr="00355EB7">
        <w:tc>
          <w:tcPr>
            <w:tcW w:w="424" w:type="pct"/>
            <w:shd w:val="clear" w:color="auto" w:fill="auto"/>
            <w:vAlign w:val="center"/>
          </w:tcPr>
          <w:p w14:paraId="1A031A9B" w14:textId="77777777" w:rsidR="008D44CB" w:rsidRPr="00360D8F" w:rsidRDefault="008D44CB" w:rsidP="008D44CB">
            <w:pPr>
              <w:pStyle w:val="afa"/>
              <w:rPr>
                <w:color w:val="auto"/>
                <w:sz w:val="21"/>
              </w:rPr>
            </w:pPr>
            <w:r w:rsidRPr="00360D8F">
              <w:rPr>
                <w:color w:val="auto"/>
                <w:sz w:val="21"/>
              </w:rPr>
              <w:t>2</w:t>
            </w:r>
          </w:p>
        </w:tc>
        <w:tc>
          <w:tcPr>
            <w:tcW w:w="683" w:type="pct"/>
            <w:vMerge/>
            <w:shd w:val="clear" w:color="auto" w:fill="auto"/>
            <w:vAlign w:val="center"/>
          </w:tcPr>
          <w:p w14:paraId="04207332" w14:textId="77777777" w:rsidR="008D44CB" w:rsidRPr="00360D8F" w:rsidRDefault="008D44CB" w:rsidP="008D44CB">
            <w:pPr>
              <w:pStyle w:val="afa"/>
              <w:rPr>
                <w:color w:val="auto"/>
                <w:sz w:val="21"/>
              </w:rPr>
            </w:pPr>
          </w:p>
        </w:tc>
        <w:tc>
          <w:tcPr>
            <w:tcW w:w="1198" w:type="pct"/>
            <w:shd w:val="clear" w:color="auto" w:fill="auto"/>
            <w:vAlign w:val="center"/>
          </w:tcPr>
          <w:p w14:paraId="6BEFF232" w14:textId="77777777" w:rsidR="008D44CB" w:rsidRPr="00360D8F" w:rsidRDefault="008D44CB" w:rsidP="008D44CB">
            <w:pPr>
              <w:pStyle w:val="afa"/>
              <w:rPr>
                <w:color w:val="auto"/>
                <w:sz w:val="21"/>
              </w:rPr>
            </w:pPr>
            <w:r w:rsidRPr="00360D8F">
              <w:rPr>
                <w:color w:val="auto"/>
                <w:sz w:val="21"/>
              </w:rPr>
              <w:t>启动压力（</w:t>
            </w:r>
            <w:r w:rsidRPr="00360D8F">
              <w:rPr>
                <w:color w:val="auto"/>
                <w:sz w:val="21"/>
              </w:rPr>
              <w:t>Pa</w:t>
            </w:r>
            <w:r w:rsidRPr="00360D8F">
              <w:rPr>
                <w:color w:val="auto"/>
                <w:sz w:val="21"/>
              </w:rPr>
              <w:t>）</w:t>
            </w:r>
          </w:p>
        </w:tc>
        <w:tc>
          <w:tcPr>
            <w:tcW w:w="1794" w:type="pct"/>
            <w:gridSpan w:val="3"/>
            <w:shd w:val="clear" w:color="auto" w:fill="auto"/>
          </w:tcPr>
          <w:p w14:paraId="6F2B485F" w14:textId="77777777" w:rsidR="008D44CB" w:rsidRPr="00360D8F" w:rsidRDefault="008D44CB" w:rsidP="008D44CB">
            <w:pPr>
              <w:pStyle w:val="afa"/>
              <w:rPr>
                <w:color w:val="auto"/>
                <w:sz w:val="21"/>
              </w:rPr>
            </w:pPr>
            <w:r w:rsidRPr="00360D8F">
              <w:rPr>
                <w:color w:val="auto"/>
                <w:sz w:val="21"/>
              </w:rPr>
              <w:t>30~50</w:t>
            </w:r>
          </w:p>
        </w:tc>
        <w:tc>
          <w:tcPr>
            <w:tcW w:w="901" w:type="pct"/>
            <w:shd w:val="clear" w:color="auto" w:fill="auto"/>
            <w:vAlign w:val="center"/>
          </w:tcPr>
          <w:p w14:paraId="6A84470A" w14:textId="77777777" w:rsidR="008D44CB" w:rsidRPr="00360D8F" w:rsidRDefault="008D44CB" w:rsidP="008D44CB">
            <w:pPr>
              <w:pStyle w:val="afa"/>
              <w:rPr>
                <w:color w:val="auto"/>
                <w:sz w:val="21"/>
              </w:rPr>
            </w:pPr>
            <w:r w:rsidRPr="00360D8F">
              <w:rPr>
                <w:color w:val="auto"/>
                <w:sz w:val="21"/>
              </w:rPr>
              <w:t>可连续调节</w:t>
            </w:r>
          </w:p>
        </w:tc>
      </w:tr>
    </w:tbl>
    <w:p w14:paraId="58C2CEB9" w14:textId="272E193B" w:rsidR="008D44CB" w:rsidRPr="004A668E" w:rsidRDefault="008D44CB" w:rsidP="003967E0">
      <w:pPr>
        <w:pStyle w:val="ad"/>
        <w:numPr>
          <w:ilvl w:val="2"/>
          <w:numId w:val="94"/>
        </w:numPr>
        <w:ind w:firstLineChars="0"/>
        <w:rPr>
          <w:rStyle w:val="fontstyle21"/>
          <w:rFonts w:ascii="Times New Roman" w:hAnsi="Times New Roman" w:hint="default"/>
          <w:sz w:val="21"/>
          <w:szCs w:val="21"/>
        </w:rPr>
      </w:pPr>
      <w:r w:rsidRPr="004A668E">
        <w:t>密闭阀门使用性能的评定等级指标应符合表</w:t>
      </w:r>
      <w:r w:rsidR="004356B1">
        <w:t>4.4.1</w:t>
      </w:r>
      <w:r w:rsidR="001567AB">
        <w:t>6</w:t>
      </w:r>
      <w:r w:rsidRPr="004A668E">
        <w:t>的规定。</w:t>
      </w:r>
    </w:p>
    <w:p w14:paraId="448184EB" w14:textId="72B70300"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4.4.1</w:t>
      </w:r>
      <w:r w:rsidR="001567AB" w:rsidRPr="00360D8F">
        <w:rPr>
          <w:color w:val="auto"/>
        </w:rPr>
        <w:t>6</w:t>
      </w:r>
      <w:r w:rsidRPr="00360D8F">
        <w:rPr>
          <w:color w:val="auto"/>
        </w:rPr>
        <w:t>密闭阀门的使用性能评定等级指标</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4"/>
        <w:gridCol w:w="710"/>
        <w:gridCol w:w="2125"/>
        <w:gridCol w:w="992"/>
        <w:gridCol w:w="1147"/>
        <w:gridCol w:w="982"/>
        <w:gridCol w:w="1636"/>
      </w:tblGrid>
      <w:tr w:rsidR="008D44CB" w:rsidRPr="00360D8F" w14:paraId="79103E4F" w14:textId="77777777" w:rsidTr="00355EB7">
        <w:trPr>
          <w:trHeight w:val="315"/>
        </w:trPr>
        <w:tc>
          <w:tcPr>
            <w:tcW w:w="424" w:type="pct"/>
            <w:vMerge w:val="restart"/>
            <w:shd w:val="clear" w:color="auto" w:fill="auto"/>
            <w:vAlign w:val="center"/>
          </w:tcPr>
          <w:p w14:paraId="37D512EC" w14:textId="77777777" w:rsidR="008D44CB" w:rsidRPr="00360D8F" w:rsidRDefault="008D44CB" w:rsidP="008D44CB">
            <w:pPr>
              <w:pStyle w:val="afa"/>
              <w:rPr>
                <w:color w:val="auto"/>
                <w:sz w:val="21"/>
              </w:rPr>
            </w:pPr>
            <w:r w:rsidRPr="00360D8F">
              <w:rPr>
                <w:color w:val="auto"/>
                <w:sz w:val="21"/>
              </w:rPr>
              <w:t>序号</w:t>
            </w:r>
          </w:p>
        </w:tc>
        <w:tc>
          <w:tcPr>
            <w:tcW w:w="1709" w:type="pct"/>
            <w:gridSpan w:val="2"/>
            <w:vMerge w:val="restart"/>
            <w:shd w:val="clear" w:color="auto" w:fill="auto"/>
            <w:vAlign w:val="center"/>
          </w:tcPr>
          <w:p w14:paraId="0443C2A0" w14:textId="77777777" w:rsidR="008D44CB" w:rsidRPr="00360D8F" w:rsidRDefault="008D44CB" w:rsidP="008D44CB">
            <w:pPr>
              <w:pStyle w:val="afa"/>
              <w:rPr>
                <w:color w:val="auto"/>
                <w:sz w:val="21"/>
              </w:rPr>
            </w:pPr>
            <w:r w:rsidRPr="00360D8F">
              <w:rPr>
                <w:color w:val="auto"/>
                <w:sz w:val="21"/>
              </w:rPr>
              <w:t>检验项目</w:t>
            </w:r>
          </w:p>
        </w:tc>
        <w:tc>
          <w:tcPr>
            <w:tcW w:w="1881" w:type="pct"/>
            <w:gridSpan w:val="3"/>
            <w:shd w:val="clear" w:color="auto" w:fill="auto"/>
          </w:tcPr>
          <w:p w14:paraId="368E3444" w14:textId="77777777" w:rsidR="008D44CB" w:rsidRPr="00360D8F" w:rsidRDefault="008D44CB" w:rsidP="008D44CB">
            <w:pPr>
              <w:pStyle w:val="afa"/>
              <w:rPr>
                <w:color w:val="auto"/>
                <w:sz w:val="21"/>
              </w:rPr>
            </w:pPr>
            <w:r w:rsidRPr="00360D8F">
              <w:rPr>
                <w:color w:val="auto"/>
                <w:sz w:val="21"/>
              </w:rPr>
              <w:t>使用性能评定等级</w:t>
            </w:r>
          </w:p>
        </w:tc>
        <w:tc>
          <w:tcPr>
            <w:tcW w:w="986" w:type="pct"/>
            <w:vMerge w:val="restart"/>
            <w:shd w:val="clear" w:color="auto" w:fill="auto"/>
            <w:vAlign w:val="center"/>
          </w:tcPr>
          <w:p w14:paraId="0877DAC4" w14:textId="77777777" w:rsidR="008D44CB" w:rsidRPr="00360D8F" w:rsidRDefault="008D44CB" w:rsidP="008D44CB">
            <w:pPr>
              <w:pStyle w:val="afa"/>
              <w:rPr>
                <w:color w:val="auto"/>
                <w:sz w:val="21"/>
              </w:rPr>
            </w:pPr>
            <w:r w:rsidRPr="00360D8F">
              <w:rPr>
                <w:color w:val="auto"/>
                <w:sz w:val="21"/>
              </w:rPr>
              <w:t>备注</w:t>
            </w:r>
          </w:p>
        </w:tc>
      </w:tr>
      <w:tr w:rsidR="008D44CB" w:rsidRPr="00360D8F" w14:paraId="689681B1" w14:textId="77777777" w:rsidTr="00355EB7">
        <w:trPr>
          <w:trHeight w:val="315"/>
        </w:trPr>
        <w:tc>
          <w:tcPr>
            <w:tcW w:w="424" w:type="pct"/>
            <w:vMerge/>
            <w:shd w:val="clear" w:color="auto" w:fill="auto"/>
          </w:tcPr>
          <w:p w14:paraId="7F3343DF" w14:textId="77777777" w:rsidR="008D44CB" w:rsidRPr="00360D8F" w:rsidRDefault="008D44CB" w:rsidP="008D44CB">
            <w:pPr>
              <w:pStyle w:val="afa"/>
              <w:rPr>
                <w:color w:val="auto"/>
                <w:sz w:val="21"/>
              </w:rPr>
            </w:pPr>
          </w:p>
        </w:tc>
        <w:tc>
          <w:tcPr>
            <w:tcW w:w="1709" w:type="pct"/>
            <w:gridSpan w:val="2"/>
            <w:vMerge/>
            <w:shd w:val="clear" w:color="auto" w:fill="auto"/>
          </w:tcPr>
          <w:p w14:paraId="6CBFC6DB" w14:textId="77777777" w:rsidR="008D44CB" w:rsidRPr="00360D8F" w:rsidRDefault="008D44CB" w:rsidP="008D44CB">
            <w:pPr>
              <w:pStyle w:val="afa"/>
              <w:rPr>
                <w:color w:val="auto"/>
                <w:sz w:val="21"/>
              </w:rPr>
            </w:pPr>
          </w:p>
        </w:tc>
        <w:tc>
          <w:tcPr>
            <w:tcW w:w="598" w:type="pct"/>
            <w:shd w:val="clear" w:color="auto" w:fill="auto"/>
          </w:tcPr>
          <w:p w14:paraId="143CC1B6" w14:textId="77777777" w:rsidR="008D44CB" w:rsidRPr="00360D8F" w:rsidRDefault="008D44CB" w:rsidP="008D44CB">
            <w:pPr>
              <w:pStyle w:val="afa"/>
              <w:rPr>
                <w:color w:val="auto"/>
                <w:sz w:val="21"/>
              </w:rPr>
            </w:pPr>
            <w:r w:rsidRPr="00360D8F">
              <w:rPr>
                <w:color w:val="auto"/>
                <w:sz w:val="21"/>
              </w:rPr>
              <w:t>一等</w:t>
            </w:r>
          </w:p>
        </w:tc>
        <w:tc>
          <w:tcPr>
            <w:tcW w:w="691" w:type="pct"/>
            <w:shd w:val="clear" w:color="auto" w:fill="auto"/>
          </w:tcPr>
          <w:p w14:paraId="79E02A39" w14:textId="77777777" w:rsidR="008D44CB" w:rsidRPr="00360D8F" w:rsidRDefault="008D44CB" w:rsidP="008D44CB">
            <w:pPr>
              <w:pStyle w:val="afa"/>
              <w:rPr>
                <w:color w:val="auto"/>
                <w:sz w:val="21"/>
              </w:rPr>
            </w:pPr>
            <w:r w:rsidRPr="00360D8F">
              <w:rPr>
                <w:color w:val="auto"/>
                <w:sz w:val="21"/>
              </w:rPr>
              <w:t>二等</w:t>
            </w:r>
          </w:p>
        </w:tc>
        <w:tc>
          <w:tcPr>
            <w:tcW w:w="592" w:type="pct"/>
            <w:shd w:val="clear" w:color="auto" w:fill="auto"/>
          </w:tcPr>
          <w:p w14:paraId="27C0B502" w14:textId="6F2EDBFA" w:rsidR="008D44CB" w:rsidRPr="00360D8F" w:rsidRDefault="001567AB" w:rsidP="008D44CB">
            <w:pPr>
              <w:pStyle w:val="afa"/>
              <w:rPr>
                <w:color w:val="auto"/>
                <w:sz w:val="21"/>
              </w:rPr>
            </w:pPr>
            <w:r w:rsidRPr="00360D8F">
              <w:rPr>
                <w:rFonts w:hint="eastAsia"/>
                <w:color w:val="auto"/>
                <w:sz w:val="21"/>
              </w:rPr>
              <w:t>三等</w:t>
            </w:r>
          </w:p>
        </w:tc>
        <w:tc>
          <w:tcPr>
            <w:tcW w:w="986" w:type="pct"/>
            <w:vMerge/>
            <w:shd w:val="clear" w:color="auto" w:fill="auto"/>
          </w:tcPr>
          <w:p w14:paraId="26ECE193" w14:textId="77777777" w:rsidR="008D44CB" w:rsidRPr="00360D8F" w:rsidRDefault="008D44CB" w:rsidP="008D44CB">
            <w:pPr>
              <w:pStyle w:val="afa"/>
              <w:rPr>
                <w:color w:val="auto"/>
                <w:sz w:val="21"/>
              </w:rPr>
            </w:pPr>
          </w:p>
        </w:tc>
      </w:tr>
      <w:tr w:rsidR="008D44CB" w:rsidRPr="00360D8F" w14:paraId="0273A2BE" w14:textId="77777777" w:rsidTr="00355EB7">
        <w:tc>
          <w:tcPr>
            <w:tcW w:w="424" w:type="pct"/>
            <w:shd w:val="clear" w:color="auto" w:fill="auto"/>
            <w:vAlign w:val="center"/>
          </w:tcPr>
          <w:p w14:paraId="70FA5377" w14:textId="77777777" w:rsidR="008D44CB" w:rsidRPr="00360D8F" w:rsidRDefault="008D44CB" w:rsidP="008D44CB">
            <w:pPr>
              <w:pStyle w:val="afa"/>
              <w:rPr>
                <w:color w:val="auto"/>
                <w:sz w:val="21"/>
              </w:rPr>
            </w:pPr>
            <w:r w:rsidRPr="00360D8F">
              <w:rPr>
                <w:color w:val="auto"/>
                <w:sz w:val="21"/>
              </w:rPr>
              <w:t>1</w:t>
            </w:r>
          </w:p>
        </w:tc>
        <w:tc>
          <w:tcPr>
            <w:tcW w:w="428" w:type="pct"/>
            <w:shd w:val="clear" w:color="auto" w:fill="auto"/>
            <w:vAlign w:val="center"/>
          </w:tcPr>
          <w:p w14:paraId="4E60F936" w14:textId="77777777" w:rsidR="008D44CB" w:rsidRPr="00360D8F" w:rsidRDefault="008D44CB" w:rsidP="008D44CB">
            <w:pPr>
              <w:pStyle w:val="afa"/>
              <w:rPr>
                <w:color w:val="auto"/>
                <w:sz w:val="21"/>
              </w:rPr>
            </w:pPr>
            <w:r w:rsidRPr="00360D8F">
              <w:rPr>
                <w:color w:val="auto"/>
                <w:sz w:val="21"/>
              </w:rPr>
              <w:t>使用性能</w:t>
            </w:r>
          </w:p>
        </w:tc>
        <w:tc>
          <w:tcPr>
            <w:tcW w:w="1281" w:type="pct"/>
            <w:shd w:val="clear" w:color="auto" w:fill="auto"/>
            <w:vAlign w:val="center"/>
          </w:tcPr>
          <w:p w14:paraId="7945658E" w14:textId="77777777" w:rsidR="008D44CB" w:rsidRPr="00360D8F" w:rsidRDefault="008D44CB" w:rsidP="008D44CB">
            <w:pPr>
              <w:pStyle w:val="afa"/>
              <w:rPr>
                <w:color w:val="auto"/>
                <w:sz w:val="21"/>
              </w:rPr>
            </w:pPr>
            <w:r w:rsidRPr="00360D8F">
              <w:rPr>
                <w:color w:val="auto"/>
                <w:sz w:val="21"/>
              </w:rPr>
              <w:t>阀板启闭力（</w:t>
            </w:r>
            <w:r w:rsidRPr="00360D8F">
              <w:rPr>
                <w:color w:val="auto"/>
                <w:sz w:val="21"/>
              </w:rPr>
              <w:t>N</w:t>
            </w:r>
            <w:r w:rsidRPr="00360D8F">
              <w:rPr>
                <w:color w:val="auto"/>
                <w:sz w:val="21"/>
              </w:rPr>
              <w:t>）（指手摇柄）</w:t>
            </w:r>
          </w:p>
        </w:tc>
        <w:tc>
          <w:tcPr>
            <w:tcW w:w="598" w:type="pct"/>
            <w:shd w:val="clear" w:color="auto" w:fill="auto"/>
            <w:vAlign w:val="center"/>
          </w:tcPr>
          <w:p w14:paraId="7655E9BA"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
                <w:attr w:name="HasSpace" w:val="False"/>
                <w:attr w:name="Negative" w:val="False"/>
                <w:attr w:name="NumberType" w:val="1"/>
                <w:attr w:name="TCSC" w:val="0"/>
              </w:smartTagPr>
              <w:r w:rsidRPr="00360D8F">
                <w:rPr>
                  <w:color w:val="auto"/>
                  <w:sz w:val="21"/>
                </w:rPr>
                <w:t>0.10G</w:t>
              </w:r>
            </w:smartTag>
          </w:p>
        </w:tc>
        <w:tc>
          <w:tcPr>
            <w:tcW w:w="691" w:type="pct"/>
            <w:shd w:val="clear" w:color="auto" w:fill="auto"/>
            <w:vAlign w:val="center"/>
          </w:tcPr>
          <w:p w14:paraId="58F46933"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4"/>
                <w:attr w:name="HasSpace" w:val="False"/>
                <w:attr w:name="Negative" w:val="False"/>
                <w:attr w:name="NumberType" w:val="1"/>
                <w:attr w:name="TCSC" w:val="0"/>
              </w:smartTagPr>
              <w:r w:rsidRPr="00360D8F">
                <w:rPr>
                  <w:color w:val="auto"/>
                  <w:sz w:val="21"/>
                </w:rPr>
                <w:t>0.14G</w:t>
              </w:r>
            </w:smartTag>
          </w:p>
        </w:tc>
        <w:tc>
          <w:tcPr>
            <w:tcW w:w="592" w:type="pct"/>
            <w:shd w:val="clear" w:color="auto" w:fill="auto"/>
            <w:vAlign w:val="center"/>
          </w:tcPr>
          <w:p w14:paraId="3374A145" w14:textId="77777777" w:rsidR="008D44CB" w:rsidRPr="00360D8F" w:rsidRDefault="008D44CB" w:rsidP="008D44CB">
            <w:pPr>
              <w:pStyle w:val="afa"/>
              <w:rPr>
                <w:color w:val="auto"/>
                <w:sz w:val="21"/>
              </w:rPr>
            </w:pPr>
            <w:smartTag w:uri="urn:schemas-microsoft-com:office:smarttags" w:element="chmetcnv">
              <w:smartTagPr>
                <w:attr w:name="UnitName" w:val="g"/>
                <w:attr w:name="SourceValue" w:val=".18"/>
                <w:attr w:name="HasSpace" w:val="False"/>
                <w:attr w:name="Negative" w:val="False"/>
                <w:attr w:name="NumberType" w:val="1"/>
                <w:attr w:name="TCSC" w:val="0"/>
              </w:smartTagPr>
              <w:r w:rsidRPr="00360D8F">
                <w:rPr>
                  <w:color w:val="auto"/>
                  <w:sz w:val="21"/>
                </w:rPr>
                <w:t>0.18G</w:t>
              </w:r>
            </w:smartTag>
          </w:p>
        </w:tc>
        <w:tc>
          <w:tcPr>
            <w:tcW w:w="986" w:type="pct"/>
            <w:shd w:val="clear" w:color="auto" w:fill="auto"/>
            <w:vAlign w:val="center"/>
          </w:tcPr>
          <w:p w14:paraId="1C5BA272" w14:textId="77777777" w:rsidR="008D44CB" w:rsidRPr="00360D8F" w:rsidRDefault="008D44CB" w:rsidP="008D44CB">
            <w:pPr>
              <w:pStyle w:val="afa"/>
              <w:rPr>
                <w:color w:val="auto"/>
                <w:sz w:val="21"/>
              </w:rPr>
            </w:pPr>
            <w:r w:rsidRPr="00360D8F">
              <w:rPr>
                <w:color w:val="auto"/>
                <w:sz w:val="21"/>
              </w:rPr>
              <w:t>G</w:t>
            </w:r>
            <w:r w:rsidRPr="00360D8F">
              <w:rPr>
                <w:color w:val="auto"/>
                <w:sz w:val="21"/>
              </w:rPr>
              <w:t>为阀板及阀板上所有零部件的总质量（</w:t>
            </w:r>
            <w:r w:rsidRPr="00360D8F">
              <w:rPr>
                <w:color w:val="auto"/>
                <w:sz w:val="21"/>
              </w:rPr>
              <w:t>kg</w:t>
            </w:r>
            <w:r w:rsidRPr="00360D8F">
              <w:rPr>
                <w:color w:val="auto"/>
                <w:sz w:val="21"/>
              </w:rPr>
              <w:t>）</w:t>
            </w:r>
          </w:p>
        </w:tc>
      </w:tr>
    </w:tbl>
    <w:p w14:paraId="293716C3" w14:textId="53EC476A" w:rsidR="008D44CB" w:rsidRPr="004A668E" w:rsidRDefault="008D44CB" w:rsidP="003967E0">
      <w:pPr>
        <w:pStyle w:val="ad"/>
        <w:numPr>
          <w:ilvl w:val="2"/>
          <w:numId w:val="94"/>
        </w:numPr>
        <w:ind w:firstLineChars="0"/>
        <w:rPr>
          <w:szCs w:val="21"/>
        </w:rPr>
      </w:pPr>
      <w:r w:rsidRPr="004A668E">
        <w:t>钢筋混凝土门安装允许偏差应符合表</w:t>
      </w:r>
      <w:r w:rsidR="004356B1">
        <w:t>4.4.1</w:t>
      </w:r>
      <w:r w:rsidR="001567AB">
        <w:t>7</w:t>
      </w:r>
      <w:r w:rsidRPr="004A668E">
        <w:t>的规定。</w:t>
      </w:r>
    </w:p>
    <w:p w14:paraId="4170F21C" w14:textId="7146D11F"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4.4.1</w:t>
      </w:r>
      <w:r w:rsidR="001567AB" w:rsidRPr="00360D8F">
        <w:rPr>
          <w:color w:val="auto"/>
        </w:rPr>
        <w:t>7</w:t>
      </w:r>
      <w:r w:rsidRPr="00360D8F">
        <w:rPr>
          <w:color w:val="auto"/>
        </w:rPr>
        <w:t>钢筋混凝土门安装允许偏差</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
        <w:gridCol w:w="2135"/>
        <w:gridCol w:w="2094"/>
        <w:gridCol w:w="1616"/>
        <w:gridCol w:w="1709"/>
      </w:tblGrid>
      <w:tr w:rsidR="008D44CB" w:rsidRPr="00360D8F" w14:paraId="0F73D28C" w14:textId="77777777" w:rsidTr="00355EB7">
        <w:trPr>
          <w:cantSplit/>
        </w:trPr>
        <w:tc>
          <w:tcPr>
            <w:tcW w:w="742" w:type="dxa"/>
            <w:vAlign w:val="center"/>
          </w:tcPr>
          <w:p w14:paraId="250500A7" w14:textId="77777777" w:rsidR="008D44CB" w:rsidRPr="00360D8F" w:rsidRDefault="008D44CB" w:rsidP="008D44CB">
            <w:pPr>
              <w:pStyle w:val="afa"/>
              <w:rPr>
                <w:color w:val="auto"/>
                <w:sz w:val="21"/>
              </w:rPr>
            </w:pPr>
            <w:r w:rsidRPr="00360D8F">
              <w:rPr>
                <w:color w:val="auto"/>
                <w:sz w:val="21"/>
              </w:rPr>
              <w:t>序号</w:t>
            </w:r>
          </w:p>
        </w:tc>
        <w:tc>
          <w:tcPr>
            <w:tcW w:w="4229" w:type="dxa"/>
            <w:gridSpan w:val="2"/>
            <w:vAlign w:val="center"/>
          </w:tcPr>
          <w:p w14:paraId="4BF6D066" w14:textId="77777777" w:rsidR="008D44CB" w:rsidRPr="00360D8F" w:rsidRDefault="008D44CB" w:rsidP="008D44CB">
            <w:pPr>
              <w:pStyle w:val="afa"/>
              <w:rPr>
                <w:color w:val="auto"/>
                <w:sz w:val="21"/>
              </w:rPr>
            </w:pPr>
            <w:r w:rsidRPr="00360D8F">
              <w:rPr>
                <w:color w:val="auto"/>
                <w:sz w:val="21"/>
              </w:rPr>
              <w:t>项</w:t>
            </w:r>
            <w:r w:rsidRPr="00360D8F">
              <w:rPr>
                <w:color w:val="auto"/>
                <w:sz w:val="21"/>
              </w:rPr>
              <w:t xml:space="preserve">      </w:t>
            </w:r>
            <w:r w:rsidRPr="00360D8F">
              <w:rPr>
                <w:color w:val="auto"/>
                <w:sz w:val="21"/>
              </w:rPr>
              <w:t>目</w:t>
            </w:r>
          </w:p>
        </w:tc>
        <w:tc>
          <w:tcPr>
            <w:tcW w:w="1616" w:type="dxa"/>
            <w:vAlign w:val="center"/>
          </w:tcPr>
          <w:p w14:paraId="56A5A8B4" w14:textId="77777777" w:rsidR="008D44CB" w:rsidRPr="00360D8F" w:rsidRDefault="008D44CB" w:rsidP="008D44CB">
            <w:pPr>
              <w:pStyle w:val="afa"/>
              <w:rPr>
                <w:color w:val="auto"/>
                <w:sz w:val="21"/>
              </w:rPr>
            </w:pPr>
            <w:r w:rsidRPr="00360D8F">
              <w:rPr>
                <w:color w:val="auto"/>
                <w:sz w:val="21"/>
              </w:rPr>
              <w:t>允许偏差</w:t>
            </w:r>
          </w:p>
        </w:tc>
        <w:tc>
          <w:tcPr>
            <w:tcW w:w="1709" w:type="dxa"/>
            <w:vAlign w:val="center"/>
          </w:tcPr>
          <w:p w14:paraId="2C45DE74" w14:textId="77777777" w:rsidR="008D44CB" w:rsidRPr="00360D8F" w:rsidRDefault="008D44CB" w:rsidP="008D44CB">
            <w:pPr>
              <w:pStyle w:val="afa"/>
              <w:rPr>
                <w:color w:val="auto"/>
                <w:sz w:val="21"/>
              </w:rPr>
            </w:pPr>
            <w:r w:rsidRPr="00360D8F">
              <w:rPr>
                <w:color w:val="auto"/>
                <w:sz w:val="21"/>
              </w:rPr>
              <w:t>备注</w:t>
            </w:r>
          </w:p>
        </w:tc>
      </w:tr>
      <w:tr w:rsidR="008D44CB" w:rsidRPr="00360D8F" w14:paraId="2B1105D7" w14:textId="77777777" w:rsidTr="00355EB7">
        <w:trPr>
          <w:cantSplit/>
        </w:trPr>
        <w:tc>
          <w:tcPr>
            <w:tcW w:w="742" w:type="dxa"/>
            <w:vMerge w:val="restart"/>
            <w:vAlign w:val="center"/>
          </w:tcPr>
          <w:p w14:paraId="6961067F" w14:textId="77777777" w:rsidR="008D44CB" w:rsidRPr="00360D8F" w:rsidRDefault="008D44CB" w:rsidP="008D44CB">
            <w:pPr>
              <w:pStyle w:val="afa"/>
              <w:rPr>
                <w:color w:val="auto"/>
                <w:sz w:val="21"/>
              </w:rPr>
            </w:pPr>
            <w:r w:rsidRPr="00360D8F">
              <w:rPr>
                <w:color w:val="auto"/>
                <w:sz w:val="21"/>
              </w:rPr>
              <w:t>1</w:t>
            </w:r>
          </w:p>
        </w:tc>
        <w:tc>
          <w:tcPr>
            <w:tcW w:w="2135" w:type="dxa"/>
            <w:vMerge w:val="restart"/>
            <w:vAlign w:val="center"/>
          </w:tcPr>
          <w:p w14:paraId="4A431479" w14:textId="77777777" w:rsidR="008D44CB" w:rsidRPr="00360D8F" w:rsidRDefault="008D44CB" w:rsidP="008D44CB">
            <w:pPr>
              <w:pStyle w:val="afa"/>
              <w:rPr>
                <w:color w:val="auto"/>
                <w:sz w:val="21"/>
              </w:rPr>
            </w:pPr>
            <w:r w:rsidRPr="00360D8F">
              <w:rPr>
                <w:color w:val="auto"/>
                <w:sz w:val="21"/>
              </w:rPr>
              <w:t>门框垂直度允许公差（</w:t>
            </w:r>
            <w:r w:rsidRPr="00360D8F">
              <w:rPr>
                <w:color w:val="auto"/>
                <w:sz w:val="21"/>
              </w:rPr>
              <w:t>mm</w:t>
            </w:r>
            <w:r w:rsidRPr="00360D8F">
              <w:rPr>
                <w:color w:val="auto"/>
                <w:sz w:val="21"/>
              </w:rPr>
              <w:t>）</w:t>
            </w:r>
          </w:p>
        </w:tc>
        <w:tc>
          <w:tcPr>
            <w:tcW w:w="2094" w:type="dxa"/>
            <w:vAlign w:val="center"/>
          </w:tcPr>
          <w:p w14:paraId="0A7533BC" w14:textId="77777777" w:rsidR="008D44CB" w:rsidRPr="00360D8F" w:rsidRDefault="008D44CB" w:rsidP="008D44CB">
            <w:pPr>
              <w:pStyle w:val="afa"/>
              <w:rPr>
                <w:color w:val="auto"/>
                <w:sz w:val="21"/>
              </w:rPr>
            </w:pPr>
            <w:r w:rsidRPr="00360D8F">
              <w:rPr>
                <w:color w:val="auto"/>
                <w:sz w:val="21"/>
              </w:rPr>
              <w:t>H≤2000</w:t>
            </w:r>
          </w:p>
        </w:tc>
        <w:tc>
          <w:tcPr>
            <w:tcW w:w="1616" w:type="dxa"/>
            <w:vAlign w:val="center"/>
          </w:tcPr>
          <w:p w14:paraId="4D4E7B9A" w14:textId="77777777" w:rsidR="008D44CB" w:rsidRPr="00360D8F" w:rsidRDefault="008D44CB" w:rsidP="008D44CB">
            <w:pPr>
              <w:pStyle w:val="afa"/>
              <w:rPr>
                <w:color w:val="auto"/>
                <w:sz w:val="21"/>
              </w:rPr>
            </w:pPr>
            <w:r w:rsidRPr="00360D8F">
              <w:rPr>
                <w:color w:val="auto"/>
                <w:sz w:val="21"/>
              </w:rPr>
              <w:t>2.5</w:t>
            </w:r>
          </w:p>
        </w:tc>
        <w:tc>
          <w:tcPr>
            <w:tcW w:w="1709" w:type="dxa"/>
            <w:vMerge w:val="restart"/>
            <w:vAlign w:val="center"/>
          </w:tcPr>
          <w:p w14:paraId="56E8A7A6" w14:textId="77777777" w:rsidR="008D44CB" w:rsidRPr="00360D8F" w:rsidRDefault="008D44CB" w:rsidP="008D44CB">
            <w:pPr>
              <w:pStyle w:val="afa"/>
              <w:rPr>
                <w:color w:val="auto"/>
                <w:sz w:val="21"/>
              </w:rPr>
            </w:pPr>
            <w:r w:rsidRPr="00360D8F">
              <w:rPr>
                <w:color w:val="auto"/>
                <w:sz w:val="21"/>
              </w:rPr>
              <w:t>H</w:t>
            </w:r>
            <w:r w:rsidRPr="00360D8F">
              <w:rPr>
                <w:color w:val="auto"/>
                <w:sz w:val="21"/>
              </w:rPr>
              <w:t>为门孔净高（</w:t>
            </w:r>
            <w:r w:rsidRPr="00360D8F">
              <w:rPr>
                <w:color w:val="auto"/>
                <w:sz w:val="21"/>
              </w:rPr>
              <w:t>mm</w:t>
            </w:r>
            <w:r w:rsidRPr="00360D8F">
              <w:rPr>
                <w:color w:val="auto"/>
                <w:sz w:val="21"/>
              </w:rPr>
              <w:t>）</w:t>
            </w:r>
          </w:p>
          <w:p w14:paraId="367469F1" w14:textId="77777777" w:rsidR="008D44CB" w:rsidRPr="00360D8F" w:rsidRDefault="008D44CB" w:rsidP="008D44CB">
            <w:pPr>
              <w:pStyle w:val="afa"/>
              <w:rPr>
                <w:color w:val="auto"/>
                <w:sz w:val="21"/>
              </w:rPr>
            </w:pPr>
            <w:r w:rsidRPr="00360D8F">
              <w:rPr>
                <w:color w:val="auto"/>
                <w:sz w:val="21"/>
              </w:rPr>
              <w:t>L</w:t>
            </w:r>
            <w:r w:rsidRPr="00360D8F">
              <w:rPr>
                <w:color w:val="auto"/>
                <w:sz w:val="21"/>
              </w:rPr>
              <w:t>为门孔大边尺寸（</w:t>
            </w:r>
            <w:r w:rsidRPr="00360D8F">
              <w:rPr>
                <w:color w:val="auto"/>
                <w:sz w:val="21"/>
              </w:rPr>
              <w:t>mm</w:t>
            </w:r>
            <w:r w:rsidRPr="00360D8F">
              <w:rPr>
                <w:color w:val="auto"/>
                <w:sz w:val="21"/>
              </w:rPr>
              <w:t>）</w:t>
            </w:r>
          </w:p>
        </w:tc>
      </w:tr>
      <w:tr w:rsidR="008D44CB" w:rsidRPr="00360D8F" w14:paraId="001E1F99" w14:textId="77777777" w:rsidTr="00355EB7">
        <w:trPr>
          <w:cantSplit/>
        </w:trPr>
        <w:tc>
          <w:tcPr>
            <w:tcW w:w="742" w:type="dxa"/>
            <w:vMerge/>
            <w:vAlign w:val="center"/>
          </w:tcPr>
          <w:p w14:paraId="4719C0ED" w14:textId="77777777" w:rsidR="008D44CB" w:rsidRPr="00360D8F" w:rsidRDefault="008D44CB" w:rsidP="008D44CB">
            <w:pPr>
              <w:pStyle w:val="afa"/>
              <w:rPr>
                <w:color w:val="auto"/>
                <w:sz w:val="21"/>
              </w:rPr>
            </w:pPr>
          </w:p>
        </w:tc>
        <w:tc>
          <w:tcPr>
            <w:tcW w:w="2135" w:type="dxa"/>
            <w:vMerge/>
            <w:vAlign w:val="center"/>
          </w:tcPr>
          <w:p w14:paraId="420B2A4D" w14:textId="77777777" w:rsidR="008D44CB" w:rsidRPr="00360D8F" w:rsidRDefault="008D44CB" w:rsidP="008D44CB">
            <w:pPr>
              <w:pStyle w:val="afa"/>
              <w:rPr>
                <w:color w:val="auto"/>
                <w:sz w:val="21"/>
              </w:rPr>
            </w:pPr>
          </w:p>
        </w:tc>
        <w:tc>
          <w:tcPr>
            <w:tcW w:w="2094" w:type="dxa"/>
            <w:vAlign w:val="center"/>
          </w:tcPr>
          <w:p w14:paraId="41629C85"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H≤3000</w:t>
            </w:r>
          </w:p>
        </w:tc>
        <w:tc>
          <w:tcPr>
            <w:tcW w:w="1616" w:type="dxa"/>
            <w:vAlign w:val="center"/>
          </w:tcPr>
          <w:p w14:paraId="7F1B7E44" w14:textId="77777777" w:rsidR="008D44CB" w:rsidRPr="00360D8F" w:rsidRDefault="008D44CB" w:rsidP="008D44CB">
            <w:pPr>
              <w:pStyle w:val="afa"/>
              <w:rPr>
                <w:color w:val="auto"/>
                <w:sz w:val="21"/>
              </w:rPr>
            </w:pPr>
            <w:r w:rsidRPr="00360D8F">
              <w:rPr>
                <w:color w:val="auto"/>
                <w:sz w:val="21"/>
              </w:rPr>
              <w:t>3.0</w:t>
            </w:r>
          </w:p>
        </w:tc>
        <w:tc>
          <w:tcPr>
            <w:tcW w:w="1709" w:type="dxa"/>
            <w:vMerge/>
            <w:vAlign w:val="center"/>
          </w:tcPr>
          <w:p w14:paraId="5CC802BE" w14:textId="77777777" w:rsidR="008D44CB" w:rsidRPr="00360D8F" w:rsidRDefault="008D44CB" w:rsidP="008D44CB">
            <w:pPr>
              <w:pStyle w:val="afa"/>
              <w:rPr>
                <w:color w:val="auto"/>
                <w:sz w:val="21"/>
              </w:rPr>
            </w:pPr>
          </w:p>
        </w:tc>
      </w:tr>
      <w:tr w:rsidR="008D44CB" w:rsidRPr="00360D8F" w14:paraId="0F89873F" w14:textId="77777777" w:rsidTr="00355EB7">
        <w:trPr>
          <w:cantSplit/>
        </w:trPr>
        <w:tc>
          <w:tcPr>
            <w:tcW w:w="742" w:type="dxa"/>
            <w:vMerge/>
            <w:vAlign w:val="center"/>
          </w:tcPr>
          <w:p w14:paraId="1EAEEBA1" w14:textId="77777777" w:rsidR="008D44CB" w:rsidRPr="00360D8F" w:rsidRDefault="008D44CB" w:rsidP="008D44CB">
            <w:pPr>
              <w:pStyle w:val="afa"/>
              <w:rPr>
                <w:color w:val="auto"/>
                <w:sz w:val="21"/>
              </w:rPr>
            </w:pPr>
          </w:p>
        </w:tc>
        <w:tc>
          <w:tcPr>
            <w:tcW w:w="2135" w:type="dxa"/>
            <w:vMerge/>
            <w:vAlign w:val="center"/>
          </w:tcPr>
          <w:p w14:paraId="37923810" w14:textId="77777777" w:rsidR="008D44CB" w:rsidRPr="00360D8F" w:rsidRDefault="008D44CB" w:rsidP="008D44CB">
            <w:pPr>
              <w:pStyle w:val="afa"/>
              <w:rPr>
                <w:color w:val="auto"/>
                <w:sz w:val="21"/>
              </w:rPr>
            </w:pPr>
          </w:p>
        </w:tc>
        <w:tc>
          <w:tcPr>
            <w:tcW w:w="2094" w:type="dxa"/>
            <w:vAlign w:val="center"/>
          </w:tcPr>
          <w:p w14:paraId="7F7D84FE"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H≤5000</w:t>
            </w:r>
          </w:p>
        </w:tc>
        <w:tc>
          <w:tcPr>
            <w:tcW w:w="1616" w:type="dxa"/>
            <w:vAlign w:val="center"/>
          </w:tcPr>
          <w:p w14:paraId="0D63F38C" w14:textId="77777777" w:rsidR="008D44CB" w:rsidRPr="00360D8F" w:rsidRDefault="008D44CB" w:rsidP="008D44CB">
            <w:pPr>
              <w:pStyle w:val="afa"/>
              <w:rPr>
                <w:color w:val="auto"/>
                <w:sz w:val="21"/>
              </w:rPr>
            </w:pPr>
            <w:r w:rsidRPr="00360D8F">
              <w:rPr>
                <w:color w:val="auto"/>
                <w:sz w:val="21"/>
              </w:rPr>
              <w:t>4.0</w:t>
            </w:r>
          </w:p>
        </w:tc>
        <w:tc>
          <w:tcPr>
            <w:tcW w:w="1709" w:type="dxa"/>
            <w:vMerge/>
            <w:vAlign w:val="center"/>
          </w:tcPr>
          <w:p w14:paraId="4E82EB4B" w14:textId="77777777" w:rsidR="008D44CB" w:rsidRPr="00360D8F" w:rsidRDefault="008D44CB" w:rsidP="008D44CB">
            <w:pPr>
              <w:pStyle w:val="afa"/>
              <w:rPr>
                <w:color w:val="auto"/>
                <w:sz w:val="21"/>
              </w:rPr>
            </w:pPr>
          </w:p>
        </w:tc>
      </w:tr>
      <w:tr w:rsidR="008D44CB" w:rsidRPr="00360D8F" w14:paraId="5B2F53C3" w14:textId="77777777" w:rsidTr="00355EB7">
        <w:trPr>
          <w:cantSplit/>
        </w:trPr>
        <w:tc>
          <w:tcPr>
            <w:tcW w:w="742" w:type="dxa"/>
            <w:vMerge/>
            <w:vAlign w:val="center"/>
          </w:tcPr>
          <w:p w14:paraId="2A163E0D" w14:textId="77777777" w:rsidR="008D44CB" w:rsidRPr="00360D8F" w:rsidRDefault="008D44CB" w:rsidP="008D44CB">
            <w:pPr>
              <w:pStyle w:val="afa"/>
              <w:rPr>
                <w:color w:val="auto"/>
                <w:sz w:val="21"/>
              </w:rPr>
            </w:pPr>
          </w:p>
        </w:tc>
        <w:tc>
          <w:tcPr>
            <w:tcW w:w="2135" w:type="dxa"/>
            <w:vMerge/>
            <w:vAlign w:val="center"/>
          </w:tcPr>
          <w:p w14:paraId="32573B1C" w14:textId="77777777" w:rsidR="008D44CB" w:rsidRPr="00360D8F" w:rsidRDefault="008D44CB" w:rsidP="008D44CB">
            <w:pPr>
              <w:pStyle w:val="afa"/>
              <w:rPr>
                <w:color w:val="auto"/>
                <w:sz w:val="21"/>
              </w:rPr>
            </w:pPr>
          </w:p>
        </w:tc>
        <w:tc>
          <w:tcPr>
            <w:tcW w:w="2094" w:type="dxa"/>
            <w:vAlign w:val="center"/>
          </w:tcPr>
          <w:p w14:paraId="57837876" w14:textId="77777777" w:rsidR="008D44CB" w:rsidRPr="00360D8F" w:rsidRDefault="008D44CB" w:rsidP="008D44CB">
            <w:pPr>
              <w:pStyle w:val="afa"/>
              <w:rPr>
                <w:color w:val="auto"/>
                <w:sz w:val="21"/>
              </w:rPr>
            </w:pPr>
            <w:r w:rsidRPr="00360D8F">
              <w:rPr>
                <w:color w:val="auto"/>
                <w:sz w:val="21"/>
              </w:rPr>
              <w:t>H</w:t>
            </w:r>
            <w:r w:rsidRPr="00360D8F">
              <w:rPr>
                <w:color w:val="auto"/>
                <w:sz w:val="21"/>
              </w:rPr>
              <w:t>＞</w:t>
            </w:r>
            <w:r w:rsidRPr="00360D8F">
              <w:rPr>
                <w:color w:val="auto"/>
                <w:sz w:val="21"/>
              </w:rPr>
              <w:t>5000</w:t>
            </w:r>
          </w:p>
        </w:tc>
        <w:tc>
          <w:tcPr>
            <w:tcW w:w="1616" w:type="dxa"/>
            <w:vAlign w:val="center"/>
          </w:tcPr>
          <w:p w14:paraId="69B13828" w14:textId="77777777" w:rsidR="008D44CB" w:rsidRPr="00360D8F" w:rsidRDefault="008D44CB" w:rsidP="008D44CB">
            <w:pPr>
              <w:pStyle w:val="afa"/>
              <w:rPr>
                <w:color w:val="auto"/>
                <w:sz w:val="21"/>
              </w:rPr>
            </w:pPr>
            <w:r w:rsidRPr="00360D8F">
              <w:rPr>
                <w:color w:val="auto"/>
                <w:sz w:val="21"/>
              </w:rPr>
              <w:t>5.0</w:t>
            </w:r>
          </w:p>
        </w:tc>
        <w:tc>
          <w:tcPr>
            <w:tcW w:w="1709" w:type="dxa"/>
            <w:vMerge/>
            <w:vAlign w:val="center"/>
          </w:tcPr>
          <w:p w14:paraId="4EC448F2" w14:textId="77777777" w:rsidR="008D44CB" w:rsidRPr="00360D8F" w:rsidRDefault="008D44CB" w:rsidP="008D44CB">
            <w:pPr>
              <w:pStyle w:val="afa"/>
              <w:rPr>
                <w:color w:val="auto"/>
                <w:sz w:val="21"/>
              </w:rPr>
            </w:pPr>
          </w:p>
        </w:tc>
      </w:tr>
      <w:tr w:rsidR="008D44CB" w:rsidRPr="00360D8F" w14:paraId="6D90C4B7" w14:textId="77777777" w:rsidTr="00355EB7">
        <w:trPr>
          <w:cantSplit/>
        </w:trPr>
        <w:tc>
          <w:tcPr>
            <w:tcW w:w="742" w:type="dxa"/>
            <w:vMerge w:val="restart"/>
            <w:vAlign w:val="center"/>
          </w:tcPr>
          <w:p w14:paraId="41AD569A" w14:textId="77777777" w:rsidR="008D44CB" w:rsidRPr="00360D8F" w:rsidRDefault="008D44CB" w:rsidP="008D44CB">
            <w:pPr>
              <w:pStyle w:val="afa"/>
              <w:rPr>
                <w:color w:val="auto"/>
                <w:sz w:val="21"/>
              </w:rPr>
            </w:pPr>
            <w:r w:rsidRPr="00360D8F">
              <w:rPr>
                <w:color w:val="auto"/>
                <w:sz w:val="21"/>
              </w:rPr>
              <w:t>2</w:t>
            </w:r>
          </w:p>
        </w:tc>
        <w:tc>
          <w:tcPr>
            <w:tcW w:w="2135" w:type="dxa"/>
            <w:vMerge w:val="restart"/>
            <w:vAlign w:val="center"/>
          </w:tcPr>
          <w:p w14:paraId="31E027F7" w14:textId="77777777" w:rsidR="008D44CB" w:rsidRPr="00360D8F" w:rsidRDefault="008D44CB" w:rsidP="008D44CB">
            <w:pPr>
              <w:pStyle w:val="afa"/>
              <w:rPr>
                <w:color w:val="auto"/>
                <w:sz w:val="21"/>
              </w:rPr>
            </w:pPr>
            <w:r w:rsidRPr="00360D8F">
              <w:rPr>
                <w:color w:val="auto"/>
                <w:sz w:val="21"/>
              </w:rPr>
              <w:t>门扇与门框贴合面允许间隙（</w:t>
            </w:r>
            <w:r w:rsidRPr="00360D8F">
              <w:rPr>
                <w:color w:val="auto"/>
                <w:sz w:val="21"/>
              </w:rPr>
              <w:t>mm</w:t>
            </w:r>
            <w:r w:rsidRPr="00360D8F">
              <w:rPr>
                <w:color w:val="auto"/>
                <w:sz w:val="21"/>
              </w:rPr>
              <w:t>）</w:t>
            </w:r>
          </w:p>
        </w:tc>
        <w:tc>
          <w:tcPr>
            <w:tcW w:w="2094" w:type="dxa"/>
            <w:vAlign w:val="center"/>
          </w:tcPr>
          <w:p w14:paraId="7F69F649" w14:textId="77777777" w:rsidR="008D44CB" w:rsidRPr="00360D8F" w:rsidRDefault="008D44CB" w:rsidP="008D44CB">
            <w:pPr>
              <w:pStyle w:val="afa"/>
              <w:rPr>
                <w:color w:val="auto"/>
                <w:sz w:val="21"/>
              </w:rPr>
            </w:pPr>
            <w:r w:rsidRPr="00360D8F">
              <w:rPr>
                <w:color w:val="auto"/>
                <w:sz w:val="21"/>
              </w:rPr>
              <w:t>L≤2000</w:t>
            </w:r>
          </w:p>
        </w:tc>
        <w:tc>
          <w:tcPr>
            <w:tcW w:w="1616" w:type="dxa"/>
            <w:vAlign w:val="center"/>
          </w:tcPr>
          <w:p w14:paraId="1F1A3A45" w14:textId="77777777" w:rsidR="008D44CB" w:rsidRPr="00360D8F" w:rsidRDefault="008D44CB" w:rsidP="008D44CB">
            <w:pPr>
              <w:pStyle w:val="afa"/>
              <w:rPr>
                <w:color w:val="auto"/>
                <w:sz w:val="21"/>
              </w:rPr>
            </w:pPr>
            <w:r w:rsidRPr="00360D8F">
              <w:rPr>
                <w:color w:val="auto"/>
                <w:sz w:val="21"/>
              </w:rPr>
              <w:t>2.5</w:t>
            </w:r>
          </w:p>
        </w:tc>
        <w:tc>
          <w:tcPr>
            <w:tcW w:w="1709" w:type="dxa"/>
            <w:vMerge/>
            <w:vAlign w:val="center"/>
          </w:tcPr>
          <w:p w14:paraId="4C3A2456" w14:textId="77777777" w:rsidR="008D44CB" w:rsidRPr="00360D8F" w:rsidRDefault="008D44CB" w:rsidP="008D44CB">
            <w:pPr>
              <w:pStyle w:val="afa"/>
              <w:rPr>
                <w:color w:val="auto"/>
                <w:sz w:val="21"/>
              </w:rPr>
            </w:pPr>
          </w:p>
        </w:tc>
      </w:tr>
      <w:tr w:rsidR="008D44CB" w:rsidRPr="00360D8F" w14:paraId="1702812F" w14:textId="77777777" w:rsidTr="00355EB7">
        <w:trPr>
          <w:cantSplit/>
        </w:trPr>
        <w:tc>
          <w:tcPr>
            <w:tcW w:w="742" w:type="dxa"/>
            <w:vMerge/>
            <w:vAlign w:val="center"/>
          </w:tcPr>
          <w:p w14:paraId="65D799A3" w14:textId="77777777" w:rsidR="008D44CB" w:rsidRPr="00360D8F" w:rsidRDefault="008D44CB" w:rsidP="008D44CB">
            <w:pPr>
              <w:pStyle w:val="afa"/>
              <w:rPr>
                <w:color w:val="auto"/>
                <w:sz w:val="21"/>
              </w:rPr>
            </w:pPr>
          </w:p>
        </w:tc>
        <w:tc>
          <w:tcPr>
            <w:tcW w:w="2135" w:type="dxa"/>
            <w:vMerge/>
            <w:vAlign w:val="center"/>
          </w:tcPr>
          <w:p w14:paraId="1B2DF77B" w14:textId="77777777" w:rsidR="008D44CB" w:rsidRPr="00360D8F" w:rsidRDefault="008D44CB" w:rsidP="008D44CB">
            <w:pPr>
              <w:pStyle w:val="afa"/>
              <w:rPr>
                <w:color w:val="auto"/>
                <w:sz w:val="21"/>
              </w:rPr>
            </w:pPr>
          </w:p>
        </w:tc>
        <w:tc>
          <w:tcPr>
            <w:tcW w:w="2094" w:type="dxa"/>
            <w:vAlign w:val="center"/>
          </w:tcPr>
          <w:p w14:paraId="4D7BE76D"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L≤3000</w:t>
            </w:r>
          </w:p>
        </w:tc>
        <w:tc>
          <w:tcPr>
            <w:tcW w:w="1616" w:type="dxa"/>
            <w:vAlign w:val="center"/>
          </w:tcPr>
          <w:p w14:paraId="256A0DDA" w14:textId="77777777" w:rsidR="008D44CB" w:rsidRPr="00360D8F" w:rsidRDefault="008D44CB" w:rsidP="008D44CB">
            <w:pPr>
              <w:pStyle w:val="afa"/>
              <w:rPr>
                <w:color w:val="auto"/>
                <w:sz w:val="21"/>
              </w:rPr>
            </w:pPr>
            <w:r w:rsidRPr="00360D8F">
              <w:rPr>
                <w:color w:val="auto"/>
                <w:sz w:val="21"/>
              </w:rPr>
              <w:t>3.0</w:t>
            </w:r>
          </w:p>
        </w:tc>
        <w:tc>
          <w:tcPr>
            <w:tcW w:w="1709" w:type="dxa"/>
            <w:vMerge/>
            <w:vAlign w:val="center"/>
          </w:tcPr>
          <w:p w14:paraId="70A22215" w14:textId="77777777" w:rsidR="008D44CB" w:rsidRPr="00360D8F" w:rsidRDefault="008D44CB" w:rsidP="008D44CB">
            <w:pPr>
              <w:pStyle w:val="afa"/>
              <w:rPr>
                <w:color w:val="auto"/>
                <w:sz w:val="21"/>
              </w:rPr>
            </w:pPr>
          </w:p>
        </w:tc>
      </w:tr>
      <w:tr w:rsidR="008D44CB" w:rsidRPr="00360D8F" w14:paraId="087359BD" w14:textId="77777777" w:rsidTr="00355EB7">
        <w:trPr>
          <w:cantSplit/>
        </w:trPr>
        <w:tc>
          <w:tcPr>
            <w:tcW w:w="742" w:type="dxa"/>
            <w:vMerge/>
            <w:vAlign w:val="center"/>
          </w:tcPr>
          <w:p w14:paraId="56229DCC" w14:textId="77777777" w:rsidR="008D44CB" w:rsidRPr="00360D8F" w:rsidRDefault="008D44CB" w:rsidP="008D44CB">
            <w:pPr>
              <w:pStyle w:val="afa"/>
              <w:rPr>
                <w:color w:val="auto"/>
                <w:sz w:val="21"/>
              </w:rPr>
            </w:pPr>
          </w:p>
        </w:tc>
        <w:tc>
          <w:tcPr>
            <w:tcW w:w="2135" w:type="dxa"/>
            <w:vMerge/>
            <w:vAlign w:val="center"/>
          </w:tcPr>
          <w:p w14:paraId="090C7E05" w14:textId="77777777" w:rsidR="008D44CB" w:rsidRPr="00360D8F" w:rsidRDefault="008D44CB" w:rsidP="008D44CB">
            <w:pPr>
              <w:pStyle w:val="afa"/>
              <w:rPr>
                <w:color w:val="auto"/>
                <w:sz w:val="21"/>
              </w:rPr>
            </w:pPr>
          </w:p>
        </w:tc>
        <w:tc>
          <w:tcPr>
            <w:tcW w:w="2094" w:type="dxa"/>
            <w:vAlign w:val="center"/>
          </w:tcPr>
          <w:p w14:paraId="3F4B304D"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L≤5000</w:t>
            </w:r>
          </w:p>
        </w:tc>
        <w:tc>
          <w:tcPr>
            <w:tcW w:w="1616" w:type="dxa"/>
            <w:vAlign w:val="center"/>
          </w:tcPr>
          <w:p w14:paraId="4288D370" w14:textId="77777777" w:rsidR="008D44CB" w:rsidRPr="00360D8F" w:rsidRDefault="008D44CB" w:rsidP="008D44CB">
            <w:pPr>
              <w:pStyle w:val="afa"/>
              <w:rPr>
                <w:color w:val="auto"/>
                <w:sz w:val="21"/>
              </w:rPr>
            </w:pPr>
            <w:r w:rsidRPr="00360D8F">
              <w:rPr>
                <w:color w:val="auto"/>
                <w:sz w:val="21"/>
              </w:rPr>
              <w:t>4.0</w:t>
            </w:r>
          </w:p>
        </w:tc>
        <w:tc>
          <w:tcPr>
            <w:tcW w:w="1709" w:type="dxa"/>
            <w:vMerge/>
            <w:vAlign w:val="center"/>
          </w:tcPr>
          <w:p w14:paraId="162444E2" w14:textId="77777777" w:rsidR="008D44CB" w:rsidRPr="00360D8F" w:rsidRDefault="008D44CB" w:rsidP="008D44CB">
            <w:pPr>
              <w:pStyle w:val="afa"/>
              <w:rPr>
                <w:color w:val="auto"/>
                <w:sz w:val="21"/>
              </w:rPr>
            </w:pPr>
          </w:p>
        </w:tc>
      </w:tr>
      <w:tr w:rsidR="008D44CB" w:rsidRPr="00360D8F" w14:paraId="124EFD40" w14:textId="77777777" w:rsidTr="00355EB7">
        <w:trPr>
          <w:cantSplit/>
        </w:trPr>
        <w:tc>
          <w:tcPr>
            <w:tcW w:w="742" w:type="dxa"/>
            <w:vMerge/>
            <w:vAlign w:val="center"/>
          </w:tcPr>
          <w:p w14:paraId="4C464DA6" w14:textId="77777777" w:rsidR="008D44CB" w:rsidRPr="00360D8F" w:rsidRDefault="008D44CB" w:rsidP="008D44CB">
            <w:pPr>
              <w:pStyle w:val="afa"/>
              <w:rPr>
                <w:color w:val="auto"/>
                <w:sz w:val="21"/>
              </w:rPr>
            </w:pPr>
          </w:p>
        </w:tc>
        <w:tc>
          <w:tcPr>
            <w:tcW w:w="2135" w:type="dxa"/>
            <w:vMerge/>
            <w:vAlign w:val="center"/>
          </w:tcPr>
          <w:p w14:paraId="401DB6AA" w14:textId="77777777" w:rsidR="008D44CB" w:rsidRPr="00360D8F" w:rsidRDefault="008D44CB" w:rsidP="008D44CB">
            <w:pPr>
              <w:pStyle w:val="afa"/>
              <w:rPr>
                <w:color w:val="auto"/>
                <w:sz w:val="21"/>
              </w:rPr>
            </w:pPr>
          </w:p>
        </w:tc>
        <w:tc>
          <w:tcPr>
            <w:tcW w:w="2094" w:type="dxa"/>
            <w:vAlign w:val="center"/>
          </w:tcPr>
          <w:p w14:paraId="4EF57E09"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1616" w:type="dxa"/>
            <w:vAlign w:val="center"/>
          </w:tcPr>
          <w:p w14:paraId="3AF0F6C9" w14:textId="77777777" w:rsidR="008D44CB" w:rsidRPr="00360D8F" w:rsidRDefault="008D44CB" w:rsidP="008D44CB">
            <w:pPr>
              <w:pStyle w:val="afa"/>
              <w:rPr>
                <w:color w:val="auto"/>
                <w:sz w:val="21"/>
              </w:rPr>
            </w:pPr>
            <w:r w:rsidRPr="00360D8F">
              <w:rPr>
                <w:color w:val="auto"/>
                <w:sz w:val="21"/>
              </w:rPr>
              <w:t>5.0</w:t>
            </w:r>
          </w:p>
        </w:tc>
        <w:tc>
          <w:tcPr>
            <w:tcW w:w="1709" w:type="dxa"/>
            <w:vMerge/>
            <w:vAlign w:val="center"/>
          </w:tcPr>
          <w:p w14:paraId="49385CDA" w14:textId="77777777" w:rsidR="008D44CB" w:rsidRPr="00360D8F" w:rsidRDefault="008D44CB" w:rsidP="008D44CB">
            <w:pPr>
              <w:pStyle w:val="afa"/>
              <w:rPr>
                <w:color w:val="auto"/>
                <w:sz w:val="21"/>
              </w:rPr>
            </w:pPr>
          </w:p>
        </w:tc>
      </w:tr>
      <w:tr w:rsidR="008D44CB" w:rsidRPr="00360D8F" w14:paraId="5D433B4D" w14:textId="77777777" w:rsidTr="00355EB7">
        <w:trPr>
          <w:cantSplit/>
        </w:trPr>
        <w:tc>
          <w:tcPr>
            <w:tcW w:w="742" w:type="dxa"/>
            <w:vMerge w:val="restart"/>
            <w:vAlign w:val="center"/>
          </w:tcPr>
          <w:p w14:paraId="7B5642DC" w14:textId="77777777" w:rsidR="008D44CB" w:rsidRPr="00360D8F" w:rsidRDefault="008D44CB" w:rsidP="008D44CB">
            <w:pPr>
              <w:pStyle w:val="afa"/>
              <w:rPr>
                <w:color w:val="auto"/>
                <w:sz w:val="21"/>
              </w:rPr>
            </w:pPr>
            <w:r w:rsidRPr="00360D8F">
              <w:rPr>
                <w:color w:val="auto"/>
                <w:sz w:val="21"/>
              </w:rPr>
              <w:t>3</w:t>
            </w:r>
          </w:p>
        </w:tc>
        <w:tc>
          <w:tcPr>
            <w:tcW w:w="2135" w:type="dxa"/>
            <w:vMerge w:val="restart"/>
            <w:vAlign w:val="center"/>
          </w:tcPr>
          <w:p w14:paraId="374FDE1F" w14:textId="77777777" w:rsidR="008D44CB" w:rsidRPr="00360D8F" w:rsidRDefault="008D44CB" w:rsidP="008D44CB">
            <w:pPr>
              <w:pStyle w:val="afa"/>
              <w:rPr>
                <w:color w:val="auto"/>
                <w:sz w:val="21"/>
              </w:rPr>
            </w:pPr>
            <w:r w:rsidRPr="00360D8F">
              <w:rPr>
                <w:color w:val="auto"/>
                <w:sz w:val="21"/>
              </w:rPr>
              <w:t>门扇手动启闭力（</w:t>
            </w:r>
            <w:r w:rsidRPr="00360D8F">
              <w:rPr>
                <w:color w:val="auto"/>
                <w:sz w:val="21"/>
              </w:rPr>
              <w:t>N</w:t>
            </w:r>
            <w:r w:rsidRPr="00360D8F">
              <w:rPr>
                <w:color w:val="auto"/>
                <w:sz w:val="21"/>
              </w:rPr>
              <w:t>）</w:t>
            </w:r>
          </w:p>
        </w:tc>
        <w:tc>
          <w:tcPr>
            <w:tcW w:w="2094" w:type="dxa"/>
            <w:vAlign w:val="center"/>
          </w:tcPr>
          <w:p w14:paraId="0E0909D5" w14:textId="77777777" w:rsidR="008D44CB" w:rsidRPr="00360D8F" w:rsidRDefault="008D44CB" w:rsidP="008D44CB">
            <w:pPr>
              <w:pStyle w:val="afa"/>
              <w:rPr>
                <w:color w:val="auto"/>
                <w:sz w:val="21"/>
              </w:rPr>
            </w:pPr>
            <w:r w:rsidRPr="00360D8F">
              <w:rPr>
                <w:color w:val="auto"/>
                <w:sz w:val="21"/>
              </w:rPr>
              <w:t>L≤2000</w:t>
            </w:r>
          </w:p>
        </w:tc>
        <w:tc>
          <w:tcPr>
            <w:tcW w:w="1616" w:type="dxa"/>
            <w:vAlign w:val="center"/>
          </w:tcPr>
          <w:p w14:paraId="0BCAD732" w14:textId="77777777" w:rsidR="008D44CB" w:rsidRPr="00360D8F" w:rsidRDefault="008D44CB" w:rsidP="008D44CB">
            <w:pPr>
              <w:pStyle w:val="afa"/>
              <w:rPr>
                <w:color w:val="auto"/>
                <w:sz w:val="21"/>
              </w:rPr>
            </w:pPr>
            <w:r w:rsidRPr="00360D8F">
              <w:rPr>
                <w:color w:val="auto"/>
                <w:sz w:val="21"/>
              </w:rPr>
              <w:t>≤90</w:t>
            </w:r>
          </w:p>
        </w:tc>
        <w:tc>
          <w:tcPr>
            <w:tcW w:w="1709" w:type="dxa"/>
            <w:vMerge/>
            <w:vAlign w:val="center"/>
          </w:tcPr>
          <w:p w14:paraId="7FAE5015" w14:textId="77777777" w:rsidR="008D44CB" w:rsidRPr="00360D8F" w:rsidRDefault="008D44CB" w:rsidP="008D44CB">
            <w:pPr>
              <w:pStyle w:val="afa"/>
              <w:rPr>
                <w:color w:val="auto"/>
                <w:sz w:val="21"/>
              </w:rPr>
            </w:pPr>
          </w:p>
        </w:tc>
      </w:tr>
      <w:tr w:rsidR="008D44CB" w:rsidRPr="00360D8F" w14:paraId="24960F7E" w14:textId="77777777" w:rsidTr="00355EB7">
        <w:trPr>
          <w:cantSplit/>
        </w:trPr>
        <w:tc>
          <w:tcPr>
            <w:tcW w:w="742" w:type="dxa"/>
            <w:vMerge/>
            <w:vAlign w:val="center"/>
          </w:tcPr>
          <w:p w14:paraId="7746D49B" w14:textId="77777777" w:rsidR="008D44CB" w:rsidRPr="00360D8F" w:rsidRDefault="008D44CB" w:rsidP="008D44CB">
            <w:pPr>
              <w:pStyle w:val="afa"/>
              <w:rPr>
                <w:color w:val="auto"/>
                <w:sz w:val="21"/>
              </w:rPr>
            </w:pPr>
          </w:p>
        </w:tc>
        <w:tc>
          <w:tcPr>
            <w:tcW w:w="2135" w:type="dxa"/>
            <w:vMerge/>
            <w:vAlign w:val="center"/>
          </w:tcPr>
          <w:p w14:paraId="73574421" w14:textId="77777777" w:rsidR="008D44CB" w:rsidRPr="00360D8F" w:rsidRDefault="008D44CB" w:rsidP="008D44CB">
            <w:pPr>
              <w:pStyle w:val="afa"/>
              <w:rPr>
                <w:color w:val="auto"/>
                <w:sz w:val="21"/>
              </w:rPr>
            </w:pPr>
          </w:p>
        </w:tc>
        <w:tc>
          <w:tcPr>
            <w:tcW w:w="2094" w:type="dxa"/>
            <w:vAlign w:val="center"/>
          </w:tcPr>
          <w:p w14:paraId="75DD8FB6"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L≤3000</w:t>
            </w:r>
          </w:p>
        </w:tc>
        <w:tc>
          <w:tcPr>
            <w:tcW w:w="1616" w:type="dxa"/>
            <w:vAlign w:val="center"/>
          </w:tcPr>
          <w:p w14:paraId="4FDF1E58" w14:textId="77777777" w:rsidR="008D44CB" w:rsidRPr="00360D8F" w:rsidRDefault="008D44CB" w:rsidP="008D44CB">
            <w:pPr>
              <w:pStyle w:val="afa"/>
              <w:rPr>
                <w:color w:val="auto"/>
                <w:sz w:val="21"/>
              </w:rPr>
            </w:pPr>
            <w:r w:rsidRPr="00360D8F">
              <w:rPr>
                <w:color w:val="auto"/>
                <w:sz w:val="21"/>
              </w:rPr>
              <w:t>≤180</w:t>
            </w:r>
          </w:p>
        </w:tc>
        <w:tc>
          <w:tcPr>
            <w:tcW w:w="1709" w:type="dxa"/>
            <w:vMerge/>
            <w:vAlign w:val="center"/>
          </w:tcPr>
          <w:p w14:paraId="3D9BFF18" w14:textId="77777777" w:rsidR="008D44CB" w:rsidRPr="00360D8F" w:rsidRDefault="008D44CB" w:rsidP="008D44CB">
            <w:pPr>
              <w:pStyle w:val="afa"/>
              <w:rPr>
                <w:color w:val="auto"/>
                <w:sz w:val="21"/>
              </w:rPr>
            </w:pPr>
          </w:p>
        </w:tc>
      </w:tr>
      <w:tr w:rsidR="008D44CB" w:rsidRPr="00360D8F" w14:paraId="65B986B3" w14:textId="77777777" w:rsidTr="00355EB7">
        <w:trPr>
          <w:cantSplit/>
        </w:trPr>
        <w:tc>
          <w:tcPr>
            <w:tcW w:w="742" w:type="dxa"/>
            <w:vMerge/>
            <w:vAlign w:val="center"/>
          </w:tcPr>
          <w:p w14:paraId="2BDD0B19" w14:textId="77777777" w:rsidR="008D44CB" w:rsidRPr="00360D8F" w:rsidRDefault="008D44CB" w:rsidP="008D44CB">
            <w:pPr>
              <w:pStyle w:val="afa"/>
              <w:rPr>
                <w:color w:val="auto"/>
                <w:sz w:val="21"/>
              </w:rPr>
            </w:pPr>
          </w:p>
        </w:tc>
        <w:tc>
          <w:tcPr>
            <w:tcW w:w="2135" w:type="dxa"/>
            <w:vMerge/>
            <w:vAlign w:val="center"/>
          </w:tcPr>
          <w:p w14:paraId="59FF8C02" w14:textId="77777777" w:rsidR="008D44CB" w:rsidRPr="00360D8F" w:rsidRDefault="008D44CB" w:rsidP="008D44CB">
            <w:pPr>
              <w:pStyle w:val="afa"/>
              <w:rPr>
                <w:color w:val="auto"/>
                <w:sz w:val="21"/>
              </w:rPr>
            </w:pPr>
          </w:p>
        </w:tc>
        <w:tc>
          <w:tcPr>
            <w:tcW w:w="2094" w:type="dxa"/>
            <w:vAlign w:val="center"/>
          </w:tcPr>
          <w:p w14:paraId="3BAAFEF8"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L≤5000</w:t>
            </w:r>
          </w:p>
        </w:tc>
        <w:tc>
          <w:tcPr>
            <w:tcW w:w="1616" w:type="dxa"/>
            <w:vAlign w:val="center"/>
          </w:tcPr>
          <w:p w14:paraId="2A044C8F" w14:textId="77777777" w:rsidR="008D44CB" w:rsidRPr="00360D8F" w:rsidRDefault="008D44CB" w:rsidP="008D44CB">
            <w:pPr>
              <w:pStyle w:val="afa"/>
              <w:rPr>
                <w:color w:val="auto"/>
                <w:sz w:val="21"/>
              </w:rPr>
            </w:pPr>
            <w:r w:rsidRPr="00360D8F">
              <w:rPr>
                <w:color w:val="auto"/>
                <w:sz w:val="21"/>
              </w:rPr>
              <w:t>≤220</w:t>
            </w:r>
          </w:p>
        </w:tc>
        <w:tc>
          <w:tcPr>
            <w:tcW w:w="1709" w:type="dxa"/>
            <w:vMerge/>
            <w:vAlign w:val="center"/>
          </w:tcPr>
          <w:p w14:paraId="01F9C2F9" w14:textId="77777777" w:rsidR="008D44CB" w:rsidRPr="00360D8F" w:rsidRDefault="008D44CB" w:rsidP="008D44CB">
            <w:pPr>
              <w:pStyle w:val="afa"/>
              <w:rPr>
                <w:color w:val="auto"/>
                <w:sz w:val="21"/>
              </w:rPr>
            </w:pPr>
          </w:p>
        </w:tc>
      </w:tr>
      <w:tr w:rsidR="008D44CB" w:rsidRPr="00360D8F" w14:paraId="65CB9CF0" w14:textId="77777777" w:rsidTr="00355EB7">
        <w:trPr>
          <w:cantSplit/>
        </w:trPr>
        <w:tc>
          <w:tcPr>
            <w:tcW w:w="742" w:type="dxa"/>
            <w:vMerge/>
            <w:vAlign w:val="center"/>
          </w:tcPr>
          <w:p w14:paraId="19715C5F" w14:textId="77777777" w:rsidR="008D44CB" w:rsidRPr="00360D8F" w:rsidRDefault="008D44CB" w:rsidP="008D44CB">
            <w:pPr>
              <w:pStyle w:val="afa"/>
              <w:rPr>
                <w:color w:val="auto"/>
                <w:sz w:val="21"/>
              </w:rPr>
            </w:pPr>
          </w:p>
        </w:tc>
        <w:tc>
          <w:tcPr>
            <w:tcW w:w="2135" w:type="dxa"/>
            <w:vMerge/>
            <w:vAlign w:val="center"/>
          </w:tcPr>
          <w:p w14:paraId="2CF15CBD" w14:textId="77777777" w:rsidR="008D44CB" w:rsidRPr="00360D8F" w:rsidRDefault="008D44CB" w:rsidP="008D44CB">
            <w:pPr>
              <w:pStyle w:val="afa"/>
              <w:rPr>
                <w:color w:val="auto"/>
                <w:sz w:val="21"/>
              </w:rPr>
            </w:pPr>
          </w:p>
        </w:tc>
        <w:tc>
          <w:tcPr>
            <w:tcW w:w="2094" w:type="dxa"/>
            <w:vAlign w:val="center"/>
          </w:tcPr>
          <w:p w14:paraId="427F894A"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1616" w:type="dxa"/>
            <w:vAlign w:val="center"/>
          </w:tcPr>
          <w:p w14:paraId="31C2B26D" w14:textId="77777777" w:rsidR="008D44CB" w:rsidRPr="00360D8F" w:rsidRDefault="008D44CB" w:rsidP="008D44CB">
            <w:pPr>
              <w:pStyle w:val="afa"/>
              <w:rPr>
                <w:color w:val="auto"/>
                <w:sz w:val="21"/>
              </w:rPr>
            </w:pPr>
            <w:r w:rsidRPr="00360D8F">
              <w:rPr>
                <w:color w:val="auto"/>
                <w:sz w:val="21"/>
              </w:rPr>
              <w:t>≤250</w:t>
            </w:r>
          </w:p>
        </w:tc>
        <w:tc>
          <w:tcPr>
            <w:tcW w:w="1709" w:type="dxa"/>
            <w:vMerge/>
            <w:vAlign w:val="center"/>
          </w:tcPr>
          <w:p w14:paraId="1543D192" w14:textId="77777777" w:rsidR="008D44CB" w:rsidRPr="00360D8F" w:rsidRDefault="008D44CB" w:rsidP="008D44CB">
            <w:pPr>
              <w:pStyle w:val="afa"/>
              <w:rPr>
                <w:color w:val="auto"/>
                <w:sz w:val="21"/>
              </w:rPr>
            </w:pPr>
          </w:p>
        </w:tc>
      </w:tr>
      <w:tr w:rsidR="008D44CB" w:rsidRPr="00360D8F" w14:paraId="672F8689" w14:textId="77777777" w:rsidTr="00355EB7">
        <w:trPr>
          <w:cantSplit/>
        </w:trPr>
        <w:tc>
          <w:tcPr>
            <w:tcW w:w="742" w:type="dxa"/>
            <w:vMerge w:val="restart"/>
            <w:vAlign w:val="center"/>
          </w:tcPr>
          <w:p w14:paraId="4F50874B" w14:textId="77777777" w:rsidR="008D44CB" w:rsidRPr="00360D8F" w:rsidRDefault="008D44CB" w:rsidP="008D44CB">
            <w:pPr>
              <w:pStyle w:val="afa"/>
              <w:rPr>
                <w:color w:val="auto"/>
                <w:sz w:val="21"/>
              </w:rPr>
            </w:pPr>
            <w:r w:rsidRPr="00360D8F">
              <w:rPr>
                <w:color w:val="auto"/>
                <w:sz w:val="21"/>
              </w:rPr>
              <w:t>4</w:t>
            </w:r>
          </w:p>
        </w:tc>
        <w:tc>
          <w:tcPr>
            <w:tcW w:w="2135" w:type="dxa"/>
            <w:vMerge w:val="restart"/>
            <w:vAlign w:val="center"/>
          </w:tcPr>
          <w:p w14:paraId="5F63157F" w14:textId="77777777" w:rsidR="008D44CB" w:rsidRPr="00360D8F" w:rsidRDefault="008D44CB" w:rsidP="008D44CB">
            <w:pPr>
              <w:pStyle w:val="afa"/>
              <w:rPr>
                <w:color w:val="auto"/>
                <w:sz w:val="21"/>
              </w:rPr>
            </w:pPr>
            <w:r w:rsidRPr="00360D8F">
              <w:rPr>
                <w:color w:val="auto"/>
                <w:sz w:val="21"/>
              </w:rPr>
              <w:t>手动关锁操纵力（</w:t>
            </w:r>
            <w:r w:rsidRPr="00360D8F">
              <w:rPr>
                <w:color w:val="auto"/>
                <w:sz w:val="21"/>
              </w:rPr>
              <w:t>N</w:t>
            </w:r>
            <w:r w:rsidRPr="00360D8F">
              <w:rPr>
                <w:color w:val="auto"/>
                <w:sz w:val="21"/>
              </w:rPr>
              <w:t>）</w:t>
            </w:r>
          </w:p>
        </w:tc>
        <w:tc>
          <w:tcPr>
            <w:tcW w:w="2094" w:type="dxa"/>
            <w:vAlign w:val="center"/>
          </w:tcPr>
          <w:p w14:paraId="773C8D63" w14:textId="77777777" w:rsidR="008D44CB" w:rsidRPr="00360D8F" w:rsidRDefault="008D44CB" w:rsidP="008D44CB">
            <w:pPr>
              <w:pStyle w:val="afa"/>
              <w:rPr>
                <w:color w:val="auto"/>
                <w:sz w:val="21"/>
              </w:rPr>
            </w:pPr>
            <w:r w:rsidRPr="00360D8F">
              <w:rPr>
                <w:color w:val="auto"/>
                <w:sz w:val="21"/>
              </w:rPr>
              <w:t>L≤2000</w:t>
            </w:r>
          </w:p>
        </w:tc>
        <w:tc>
          <w:tcPr>
            <w:tcW w:w="1616" w:type="dxa"/>
            <w:vAlign w:val="center"/>
          </w:tcPr>
          <w:p w14:paraId="69091084" w14:textId="77777777" w:rsidR="008D44CB" w:rsidRPr="00360D8F" w:rsidRDefault="008D44CB" w:rsidP="008D44CB">
            <w:pPr>
              <w:pStyle w:val="afa"/>
              <w:rPr>
                <w:color w:val="auto"/>
                <w:sz w:val="21"/>
              </w:rPr>
            </w:pPr>
            <w:r w:rsidRPr="00360D8F">
              <w:rPr>
                <w:color w:val="auto"/>
                <w:sz w:val="21"/>
              </w:rPr>
              <w:t>≤220</w:t>
            </w:r>
          </w:p>
        </w:tc>
        <w:tc>
          <w:tcPr>
            <w:tcW w:w="1709" w:type="dxa"/>
            <w:vMerge/>
            <w:vAlign w:val="center"/>
          </w:tcPr>
          <w:p w14:paraId="1BCB740B" w14:textId="77777777" w:rsidR="008D44CB" w:rsidRPr="00360D8F" w:rsidRDefault="008D44CB" w:rsidP="008D44CB">
            <w:pPr>
              <w:pStyle w:val="afa"/>
              <w:rPr>
                <w:color w:val="auto"/>
                <w:sz w:val="21"/>
              </w:rPr>
            </w:pPr>
          </w:p>
        </w:tc>
      </w:tr>
      <w:tr w:rsidR="008D44CB" w:rsidRPr="00360D8F" w14:paraId="2186E40D" w14:textId="77777777" w:rsidTr="00355EB7">
        <w:trPr>
          <w:cantSplit/>
        </w:trPr>
        <w:tc>
          <w:tcPr>
            <w:tcW w:w="742" w:type="dxa"/>
            <w:vMerge/>
            <w:vAlign w:val="center"/>
          </w:tcPr>
          <w:p w14:paraId="25492CFB" w14:textId="77777777" w:rsidR="008D44CB" w:rsidRPr="00360D8F" w:rsidRDefault="008D44CB" w:rsidP="008D44CB">
            <w:pPr>
              <w:pStyle w:val="afa"/>
              <w:rPr>
                <w:color w:val="auto"/>
                <w:sz w:val="21"/>
              </w:rPr>
            </w:pPr>
          </w:p>
        </w:tc>
        <w:tc>
          <w:tcPr>
            <w:tcW w:w="2135" w:type="dxa"/>
            <w:vMerge/>
            <w:vAlign w:val="center"/>
          </w:tcPr>
          <w:p w14:paraId="034F72A7" w14:textId="77777777" w:rsidR="008D44CB" w:rsidRPr="00360D8F" w:rsidRDefault="008D44CB" w:rsidP="008D44CB">
            <w:pPr>
              <w:pStyle w:val="afa"/>
              <w:rPr>
                <w:color w:val="auto"/>
                <w:sz w:val="21"/>
              </w:rPr>
            </w:pPr>
          </w:p>
        </w:tc>
        <w:tc>
          <w:tcPr>
            <w:tcW w:w="2094" w:type="dxa"/>
            <w:vAlign w:val="center"/>
          </w:tcPr>
          <w:p w14:paraId="19EE1F80"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L≤3000</w:t>
            </w:r>
          </w:p>
        </w:tc>
        <w:tc>
          <w:tcPr>
            <w:tcW w:w="1616" w:type="dxa"/>
            <w:vAlign w:val="center"/>
          </w:tcPr>
          <w:p w14:paraId="5F3B3922" w14:textId="77777777" w:rsidR="008D44CB" w:rsidRPr="00360D8F" w:rsidRDefault="008D44CB" w:rsidP="008D44CB">
            <w:pPr>
              <w:pStyle w:val="afa"/>
              <w:rPr>
                <w:color w:val="auto"/>
                <w:sz w:val="21"/>
              </w:rPr>
            </w:pPr>
            <w:r w:rsidRPr="00360D8F">
              <w:rPr>
                <w:color w:val="auto"/>
                <w:sz w:val="21"/>
              </w:rPr>
              <w:t>≤240</w:t>
            </w:r>
          </w:p>
        </w:tc>
        <w:tc>
          <w:tcPr>
            <w:tcW w:w="1709" w:type="dxa"/>
            <w:vMerge/>
            <w:vAlign w:val="center"/>
          </w:tcPr>
          <w:p w14:paraId="7E0BB0B4" w14:textId="77777777" w:rsidR="008D44CB" w:rsidRPr="00360D8F" w:rsidRDefault="008D44CB" w:rsidP="008D44CB">
            <w:pPr>
              <w:pStyle w:val="afa"/>
              <w:rPr>
                <w:color w:val="auto"/>
                <w:sz w:val="21"/>
              </w:rPr>
            </w:pPr>
          </w:p>
        </w:tc>
      </w:tr>
      <w:tr w:rsidR="008D44CB" w:rsidRPr="00360D8F" w14:paraId="402A0F91" w14:textId="77777777" w:rsidTr="00355EB7">
        <w:trPr>
          <w:cantSplit/>
        </w:trPr>
        <w:tc>
          <w:tcPr>
            <w:tcW w:w="742" w:type="dxa"/>
            <w:vMerge/>
            <w:vAlign w:val="center"/>
          </w:tcPr>
          <w:p w14:paraId="4EE78789" w14:textId="77777777" w:rsidR="008D44CB" w:rsidRPr="00360D8F" w:rsidRDefault="008D44CB" w:rsidP="008D44CB">
            <w:pPr>
              <w:pStyle w:val="afa"/>
              <w:rPr>
                <w:color w:val="auto"/>
                <w:sz w:val="21"/>
              </w:rPr>
            </w:pPr>
          </w:p>
        </w:tc>
        <w:tc>
          <w:tcPr>
            <w:tcW w:w="2135" w:type="dxa"/>
            <w:vMerge/>
            <w:vAlign w:val="center"/>
          </w:tcPr>
          <w:p w14:paraId="2347712E" w14:textId="77777777" w:rsidR="008D44CB" w:rsidRPr="00360D8F" w:rsidRDefault="008D44CB" w:rsidP="008D44CB">
            <w:pPr>
              <w:pStyle w:val="afa"/>
              <w:rPr>
                <w:color w:val="auto"/>
                <w:sz w:val="21"/>
              </w:rPr>
            </w:pPr>
          </w:p>
        </w:tc>
        <w:tc>
          <w:tcPr>
            <w:tcW w:w="2094" w:type="dxa"/>
            <w:vAlign w:val="center"/>
          </w:tcPr>
          <w:p w14:paraId="06CDC675"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L≤5000</w:t>
            </w:r>
          </w:p>
        </w:tc>
        <w:tc>
          <w:tcPr>
            <w:tcW w:w="1616" w:type="dxa"/>
            <w:vAlign w:val="center"/>
          </w:tcPr>
          <w:p w14:paraId="1F433AB1" w14:textId="77777777" w:rsidR="008D44CB" w:rsidRPr="00360D8F" w:rsidRDefault="008D44CB" w:rsidP="008D44CB">
            <w:pPr>
              <w:pStyle w:val="afa"/>
              <w:rPr>
                <w:color w:val="auto"/>
                <w:sz w:val="21"/>
              </w:rPr>
            </w:pPr>
            <w:r w:rsidRPr="00360D8F">
              <w:rPr>
                <w:color w:val="auto"/>
                <w:sz w:val="21"/>
              </w:rPr>
              <w:t>≤260</w:t>
            </w:r>
          </w:p>
        </w:tc>
        <w:tc>
          <w:tcPr>
            <w:tcW w:w="1709" w:type="dxa"/>
            <w:vMerge/>
            <w:vAlign w:val="center"/>
          </w:tcPr>
          <w:p w14:paraId="712F5703" w14:textId="77777777" w:rsidR="008D44CB" w:rsidRPr="00360D8F" w:rsidRDefault="008D44CB" w:rsidP="008D44CB">
            <w:pPr>
              <w:pStyle w:val="afa"/>
              <w:rPr>
                <w:color w:val="auto"/>
                <w:sz w:val="21"/>
              </w:rPr>
            </w:pPr>
          </w:p>
        </w:tc>
      </w:tr>
      <w:tr w:rsidR="008D44CB" w:rsidRPr="00360D8F" w14:paraId="78E32031" w14:textId="77777777" w:rsidTr="00355EB7">
        <w:trPr>
          <w:cantSplit/>
        </w:trPr>
        <w:tc>
          <w:tcPr>
            <w:tcW w:w="742" w:type="dxa"/>
            <w:vMerge/>
            <w:vAlign w:val="center"/>
          </w:tcPr>
          <w:p w14:paraId="28A402B9" w14:textId="77777777" w:rsidR="008D44CB" w:rsidRPr="00360D8F" w:rsidRDefault="008D44CB" w:rsidP="008D44CB">
            <w:pPr>
              <w:pStyle w:val="afa"/>
              <w:rPr>
                <w:color w:val="auto"/>
                <w:sz w:val="21"/>
              </w:rPr>
            </w:pPr>
          </w:p>
        </w:tc>
        <w:tc>
          <w:tcPr>
            <w:tcW w:w="2135" w:type="dxa"/>
            <w:vMerge/>
            <w:vAlign w:val="center"/>
          </w:tcPr>
          <w:p w14:paraId="37092CE7" w14:textId="77777777" w:rsidR="008D44CB" w:rsidRPr="00360D8F" w:rsidRDefault="008D44CB" w:rsidP="008D44CB">
            <w:pPr>
              <w:pStyle w:val="afa"/>
              <w:rPr>
                <w:color w:val="auto"/>
                <w:sz w:val="21"/>
              </w:rPr>
            </w:pPr>
          </w:p>
        </w:tc>
        <w:tc>
          <w:tcPr>
            <w:tcW w:w="2094" w:type="dxa"/>
            <w:vAlign w:val="center"/>
          </w:tcPr>
          <w:p w14:paraId="760C6E82"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1616" w:type="dxa"/>
            <w:vAlign w:val="center"/>
          </w:tcPr>
          <w:p w14:paraId="55F87433" w14:textId="77777777" w:rsidR="008D44CB" w:rsidRPr="00360D8F" w:rsidRDefault="008D44CB" w:rsidP="008D44CB">
            <w:pPr>
              <w:pStyle w:val="afa"/>
              <w:rPr>
                <w:color w:val="auto"/>
                <w:sz w:val="21"/>
              </w:rPr>
            </w:pPr>
            <w:r w:rsidRPr="00360D8F">
              <w:rPr>
                <w:color w:val="auto"/>
                <w:sz w:val="21"/>
              </w:rPr>
              <w:t>≤280</w:t>
            </w:r>
          </w:p>
        </w:tc>
        <w:tc>
          <w:tcPr>
            <w:tcW w:w="1709" w:type="dxa"/>
            <w:vMerge/>
            <w:vAlign w:val="center"/>
          </w:tcPr>
          <w:p w14:paraId="378EB5D9" w14:textId="77777777" w:rsidR="008D44CB" w:rsidRPr="00360D8F" w:rsidRDefault="008D44CB" w:rsidP="008D44CB">
            <w:pPr>
              <w:pStyle w:val="afa"/>
              <w:rPr>
                <w:color w:val="auto"/>
                <w:sz w:val="21"/>
              </w:rPr>
            </w:pPr>
          </w:p>
        </w:tc>
      </w:tr>
    </w:tbl>
    <w:p w14:paraId="3C56FA40" w14:textId="756F4C8C" w:rsidR="008D44CB" w:rsidRPr="004A668E" w:rsidRDefault="008D44CB" w:rsidP="003967E0">
      <w:pPr>
        <w:pStyle w:val="ad"/>
        <w:numPr>
          <w:ilvl w:val="2"/>
          <w:numId w:val="94"/>
        </w:numPr>
        <w:ind w:firstLineChars="0"/>
      </w:pPr>
      <w:r w:rsidRPr="004A668E">
        <w:t>钢结构门安装允许偏差应符合表</w:t>
      </w:r>
      <w:r w:rsidR="004356B1">
        <w:t>4.4.</w:t>
      </w:r>
      <w:r w:rsidR="001567AB">
        <w:t>18</w:t>
      </w:r>
      <w:r w:rsidRPr="004A668E">
        <w:t>的规定。</w:t>
      </w:r>
    </w:p>
    <w:p w14:paraId="6FCB4C3A" w14:textId="3B22E420" w:rsidR="008D44CB" w:rsidRPr="00360D8F" w:rsidRDefault="008D44CB" w:rsidP="008D44CB">
      <w:pPr>
        <w:pStyle w:val="af9"/>
        <w:spacing w:before="156" w:after="62"/>
        <w:ind w:firstLine="480"/>
        <w:rPr>
          <w:color w:val="auto"/>
        </w:rPr>
      </w:pPr>
      <w:r w:rsidRPr="00360D8F">
        <w:rPr>
          <w:color w:val="auto"/>
        </w:rPr>
        <w:t>表</w:t>
      </w:r>
      <w:r w:rsidR="004356B1" w:rsidRPr="00360D8F">
        <w:rPr>
          <w:color w:val="auto"/>
        </w:rPr>
        <w:t>4.4.</w:t>
      </w:r>
      <w:r w:rsidR="001567AB" w:rsidRPr="00360D8F">
        <w:rPr>
          <w:color w:val="auto"/>
        </w:rPr>
        <w:t>18</w:t>
      </w:r>
      <w:r w:rsidRPr="00360D8F">
        <w:rPr>
          <w:color w:val="auto"/>
        </w:rPr>
        <w:t>钢结构门安装允许偏差</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42"/>
        <w:gridCol w:w="2135"/>
        <w:gridCol w:w="2094"/>
        <w:gridCol w:w="1616"/>
        <w:gridCol w:w="1709"/>
      </w:tblGrid>
      <w:tr w:rsidR="008D44CB" w:rsidRPr="00360D8F" w14:paraId="132BD7E3" w14:textId="77777777" w:rsidTr="001567AB">
        <w:trPr>
          <w:cantSplit/>
          <w:jc w:val="center"/>
        </w:trPr>
        <w:tc>
          <w:tcPr>
            <w:tcW w:w="447" w:type="pct"/>
            <w:vAlign w:val="center"/>
          </w:tcPr>
          <w:p w14:paraId="65384B3F" w14:textId="77777777" w:rsidR="008D44CB" w:rsidRPr="00360D8F" w:rsidRDefault="008D44CB" w:rsidP="008D44CB">
            <w:pPr>
              <w:pStyle w:val="afa"/>
              <w:rPr>
                <w:color w:val="auto"/>
                <w:sz w:val="21"/>
              </w:rPr>
            </w:pPr>
            <w:r w:rsidRPr="00360D8F">
              <w:rPr>
                <w:color w:val="auto"/>
                <w:sz w:val="21"/>
              </w:rPr>
              <w:t>序号</w:t>
            </w:r>
          </w:p>
        </w:tc>
        <w:tc>
          <w:tcPr>
            <w:tcW w:w="2549" w:type="pct"/>
            <w:gridSpan w:val="2"/>
            <w:vAlign w:val="center"/>
          </w:tcPr>
          <w:p w14:paraId="3BABAB98" w14:textId="77777777" w:rsidR="008D44CB" w:rsidRPr="00360D8F" w:rsidRDefault="008D44CB" w:rsidP="008D44CB">
            <w:pPr>
              <w:pStyle w:val="afa"/>
              <w:rPr>
                <w:color w:val="auto"/>
                <w:sz w:val="21"/>
              </w:rPr>
            </w:pPr>
            <w:r w:rsidRPr="00360D8F">
              <w:rPr>
                <w:color w:val="auto"/>
                <w:sz w:val="21"/>
              </w:rPr>
              <w:t>项目</w:t>
            </w:r>
          </w:p>
        </w:tc>
        <w:tc>
          <w:tcPr>
            <w:tcW w:w="974" w:type="pct"/>
            <w:vAlign w:val="center"/>
          </w:tcPr>
          <w:p w14:paraId="43E2BBC9" w14:textId="77777777" w:rsidR="008D44CB" w:rsidRPr="00360D8F" w:rsidRDefault="008D44CB" w:rsidP="008D44CB">
            <w:pPr>
              <w:pStyle w:val="afa"/>
              <w:rPr>
                <w:color w:val="auto"/>
                <w:sz w:val="21"/>
              </w:rPr>
            </w:pPr>
            <w:r w:rsidRPr="00360D8F">
              <w:rPr>
                <w:color w:val="auto"/>
                <w:sz w:val="21"/>
              </w:rPr>
              <w:t>允许偏差</w:t>
            </w:r>
          </w:p>
        </w:tc>
        <w:tc>
          <w:tcPr>
            <w:tcW w:w="1030" w:type="pct"/>
            <w:vAlign w:val="center"/>
          </w:tcPr>
          <w:p w14:paraId="6C4AF87E" w14:textId="77777777" w:rsidR="008D44CB" w:rsidRPr="00360D8F" w:rsidRDefault="008D44CB" w:rsidP="008D44CB">
            <w:pPr>
              <w:pStyle w:val="afa"/>
              <w:rPr>
                <w:color w:val="auto"/>
                <w:sz w:val="21"/>
              </w:rPr>
            </w:pPr>
            <w:r w:rsidRPr="00360D8F">
              <w:rPr>
                <w:color w:val="auto"/>
                <w:sz w:val="21"/>
              </w:rPr>
              <w:t>备注</w:t>
            </w:r>
          </w:p>
        </w:tc>
      </w:tr>
      <w:tr w:rsidR="008D44CB" w:rsidRPr="00360D8F" w14:paraId="1CD37CE7" w14:textId="77777777" w:rsidTr="001567AB">
        <w:trPr>
          <w:cantSplit/>
          <w:jc w:val="center"/>
        </w:trPr>
        <w:tc>
          <w:tcPr>
            <w:tcW w:w="447" w:type="pct"/>
            <w:vMerge w:val="restart"/>
            <w:vAlign w:val="center"/>
          </w:tcPr>
          <w:p w14:paraId="1405D857" w14:textId="77777777" w:rsidR="008D44CB" w:rsidRPr="00360D8F" w:rsidRDefault="008D44CB" w:rsidP="008D44CB">
            <w:pPr>
              <w:pStyle w:val="afa"/>
              <w:rPr>
                <w:color w:val="auto"/>
                <w:sz w:val="21"/>
              </w:rPr>
            </w:pPr>
            <w:r w:rsidRPr="00360D8F">
              <w:rPr>
                <w:color w:val="auto"/>
                <w:sz w:val="21"/>
              </w:rPr>
              <w:t>1</w:t>
            </w:r>
          </w:p>
        </w:tc>
        <w:tc>
          <w:tcPr>
            <w:tcW w:w="1287" w:type="pct"/>
            <w:vMerge w:val="restart"/>
            <w:vAlign w:val="center"/>
          </w:tcPr>
          <w:p w14:paraId="3F492FE9" w14:textId="77777777" w:rsidR="008D44CB" w:rsidRPr="00360D8F" w:rsidRDefault="008D44CB" w:rsidP="008D44CB">
            <w:pPr>
              <w:pStyle w:val="afa"/>
              <w:rPr>
                <w:color w:val="auto"/>
                <w:sz w:val="21"/>
              </w:rPr>
            </w:pPr>
            <w:r w:rsidRPr="00360D8F">
              <w:rPr>
                <w:color w:val="auto"/>
                <w:sz w:val="21"/>
              </w:rPr>
              <w:t>门框垂直度允许公差（</w:t>
            </w:r>
            <w:r w:rsidRPr="00360D8F">
              <w:rPr>
                <w:color w:val="auto"/>
                <w:sz w:val="21"/>
              </w:rPr>
              <w:t>mm</w:t>
            </w:r>
            <w:r w:rsidRPr="00360D8F">
              <w:rPr>
                <w:color w:val="auto"/>
                <w:sz w:val="21"/>
              </w:rPr>
              <w:t>）</w:t>
            </w:r>
          </w:p>
        </w:tc>
        <w:tc>
          <w:tcPr>
            <w:tcW w:w="1262" w:type="pct"/>
            <w:vAlign w:val="center"/>
          </w:tcPr>
          <w:p w14:paraId="75BFE139" w14:textId="77777777" w:rsidR="008D44CB" w:rsidRPr="00360D8F" w:rsidRDefault="008D44CB" w:rsidP="008D44CB">
            <w:pPr>
              <w:pStyle w:val="afa"/>
              <w:rPr>
                <w:color w:val="auto"/>
                <w:sz w:val="21"/>
              </w:rPr>
            </w:pPr>
            <w:r w:rsidRPr="00360D8F">
              <w:rPr>
                <w:color w:val="auto"/>
                <w:sz w:val="21"/>
              </w:rPr>
              <w:t>H≤2000</w:t>
            </w:r>
          </w:p>
        </w:tc>
        <w:tc>
          <w:tcPr>
            <w:tcW w:w="974" w:type="pct"/>
            <w:vAlign w:val="center"/>
          </w:tcPr>
          <w:p w14:paraId="5D3030E8" w14:textId="77777777" w:rsidR="008D44CB" w:rsidRPr="00360D8F" w:rsidRDefault="008D44CB" w:rsidP="008D44CB">
            <w:pPr>
              <w:pStyle w:val="afa"/>
              <w:rPr>
                <w:color w:val="auto"/>
                <w:sz w:val="21"/>
              </w:rPr>
            </w:pPr>
            <w:r w:rsidRPr="00360D8F">
              <w:rPr>
                <w:color w:val="auto"/>
                <w:sz w:val="21"/>
              </w:rPr>
              <w:t>2.0</w:t>
            </w:r>
          </w:p>
        </w:tc>
        <w:tc>
          <w:tcPr>
            <w:tcW w:w="1030" w:type="pct"/>
            <w:vMerge w:val="restart"/>
            <w:vAlign w:val="center"/>
          </w:tcPr>
          <w:p w14:paraId="1CD10F06" w14:textId="77777777" w:rsidR="008D44CB" w:rsidRPr="00360D8F" w:rsidRDefault="008D44CB" w:rsidP="008D44CB">
            <w:pPr>
              <w:pStyle w:val="afa"/>
              <w:rPr>
                <w:color w:val="auto"/>
                <w:sz w:val="21"/>
              </w:rPr>
            </w:pPr>
            <w:r w:rsidRPr="00360D8F">
              <w:rPr>
                <w:color w:val="auto"/>
                <w:sz w:val="21"/>
              </w:rPr>
              <w:t>H</w:t>
            </w:r>
            <w:r w:rsidRPr="00360D8F">
              <w:rPr>
                <w:color w:val="auto"/>
                <w:sz w:val="21"/>
              </w:rPr>
              <w:t>为门孔净高（</w:t>
            </w:r>
            <w:r w:rsidRPr="00360D8F">
              <w:rPr>
                <w:color w:val="auto"/>
                <w:sz w:val="21"/>
              </w:rPr>
              <w:t>mm</w:t>
            </w:r>
            <w:r w:rsidRPr="00360D8F">
              <w:rPr>
                <w:color w:val="auto"/>
                <w:sz w:val="21"/>
              </w:rPr>
              <w:t>）</w:t>
            </w:r>
          </w:p>
          <w:p w14:paraId="1B3A0B62" w14:textId="77777777" w:rsidR="008D44CB" w:rsidRPr="00360D8F" w:rsidRDefault="008D44CB" w:rsidP="008D44CB">
            <w:pPr>
              <w:pStyle w:val="afa"/>
              <w:rPr>
                <w:color w:val="auto"/>
                <w:sz w:val="21"/>
              </w:rPr>
            </w:pPr>
            <w:r w:rsidRPr="00360D8F">
              <w:rPr>
                <w:color w:val="auto"/>
                <w:sz w:val="21"/>
              </w:rPr>
              <w:t>L</w:t>
            </w:r>
            <w:r w:rsidRPr="00360D8F">
              <w:rPr>
                <w:color w:val="auto"/>
                <w:sz w:val="21"/>
              </w:rPr>
              <w:t>为门孔大边尺寸（</w:t>
            </w:r>
            <w:r w:rsidRPr="00360D8F">
              <w:rPr>
                <w:color w:val="auto"/>
                <w:sz w:val="21"/>
              </w:rPr>
              <w:t>mm</w:t>
            </w:r>
            <w:r w:rsidRPr="00360D8F">
              <w:rPr>
                <w:color w:val="auto"/>
                <w:sz w:val="21"/>
              </w:rPr>
              <w:t>）</w:t>
            </w:r>
          </w:p>
        </w:tc>
      </w:tr>
      <w:tr w:rsidR="008D44CB" w:rsidRPr="00360D8F" w14:paraId="42E2A370" w14:textId="77777777" w:rsidTr="001567AB">
        <w:trPr>
          <w:cantSplit/>
          <w:jc w:val="center"/>
        </w:trPr>
        <w:tc>
          <w:tcPr>
            <w:tcW w:w="447" w:type="pct"/>
            <w:vMerge/>
            <w:vAlign w:val="center"/>
          </w:tcPr>
          <w:p w14:paraId="786B7CA3" w14:textId="77777777" w:rsidR="008D44CB" w:rsidRPr="00360D8F" w:rsidRDefault="008D44CB" w:rsidP="008D44CB">
            <w:pPr>
              <w:pStyle w:val="afa"/>
              <w:rPr>
                <w:color w:val="auto"/>
                <w:sz w:val="21"/>
              </w:rPr>
            </w:pPr>
          </w:p>
        </w:tc>
        <w:tc>
          <w:tcPr>
            <w:tcW w:w="1287" w:type="pct"/>
            <w:vMerge/>
            <w:vAlign w:val="center"/>
          </w:tcPr>
          <w:p w14:paraId="4E99676F" w14:textId="77777777" w:rsidR="008D44CB" w:rsidRPr="00360D8F" w:rsidRDefault="008D44CB" w:rsidP="008D44CB">
            <w:pPr>
              <w:pStyle w:val="afa"/>
              <w:rPr>
                <w:color w:val="auto"/>
                <w:sz w:val="21"/>
              </w:rPr>
            </w:pPr>
          </w:p>
        </w:tc>
        <w:tc>
          <w:tcPr>
            <w:tcW w:w="1262" w:type="pct"/>
            <w:vAlign w:val="center"/>
          </w:tcPr>
          <w:p w14:paraId="6E21EEA7"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H≤3000</w:t>
            </w:r>
          </w:p>
        </w:tc>
        <w:tc>
          <w:tcPr>
            <w:tcW w:w="974" w:type="pct"/>
            <w:vAlign w:val="center"/>
          </w:tcPr>
          <w:p w14:paraId="26CD7B00" w14:textId="77777777" w:rsidR="008D44CB" w:rsidRPr="00360D8F" w:rsidRDefault="008D44CB" w:rsidP="008D44CB">
            <w:pPr>
              <w:pStyle w:val="afa"/>
              <w:rPr>
                <w:color w:val="auto"/>
                <w:sz w:val="21"/>
              </w:rPr>
            </w:pPr>
            <w:r w:rsidRPr="00360D8F">
              <w:rPr>
                <w:color w:val="auto"/>
                <w:sz w:val="21"/>
              </w:rPr>
              <w:t>2.5</w:t>
            </w:r>
          </w:p>
        </w:tc>
        <w:tc>
          <w:tcPr>
            <w:tcW w:w="1030" w:type="pct"/>
            <w:vMerge/>
            <w:vAlign w:val="center"/>
          </w:tcPr>
          <w:p w14:paraId="33F46C11" w14:textId="77777777" w:rsidR="008D44CB" w:rsidRPr="00360D8F" w:rsidRDefault="008D44CB" w:rsidP="008D44CB">
            <w:pPr>
              <w:pStyle w:val="afa"/>
              <w:rPr>
                <w:color w:val="auto"/>
                <w:sz w:val="21"/>
              </w:rPr>
            </w:pPr>
          </w:p>
        </w:tc>
      </w:tr>
      <w:tr w:rsidR="008D44CB" w:rsidRPr="00360D8F" w14:paraId="56365D92" w14:textId="77777777" w:rsidTr="001567AB">
        <w:trPr>
          <w:cantSplit/>
          <w:jc w:val="center"/>
        </w:trPr>
        <w:tc>
          <w:tcPr>
            <w:tcW w:w="447" w:type="pct"/>
            <w:vMerge/>
            <w:vAlign w:val="center"/>
          </w:tcPr>
          <w:p w14:paraId="0BA4E2AC" w14:textId="77777777" w:rsidR="008D44CB" w:rsidRPr="00360D8F" w:rsidRDefault="008D44CB" w:rsidP="008D44CB">
            <w:pPr>
              <w:pStyle w:val="afa"/>
              <w:rPr>
                <w:color w:val="auto"/>
                <w:sz w:val="21"/>
              </w:rPr>
            </w:pPr>
          </w:p>
        </w:tc>
        <w:tc>
          <w:tcPr>
            <w:tcW w:w="1287" w:type="pct"/>
            <w:vMerge/>
            <w:vAlign w:val="center"/>
          </w:tcPr>
          <w:p w14:paraId="4F9891F0" w14:textId="77777777" w:rsidR="008D44CB" w:rsidRPr="00360D8F" w:rsidRDefault="008D44CB" w:rsidP="008D44CB">
            <w:pPr>
              <w:pStyle w:val="afa"/>
              <w:rPr>
                <w:color w:val="auto"/>
                <w:sz w:val="21"/>
              </w:rPr>
            </w:pPr>
          </w:p>
        </w:tc>
        <w:tc>
          <w:tcPr>
            <w:tcW w:w="1262" w:type="pct"/>
            <w:vAlign w:val="center"/>
          </w:tcPr>
          <w:p w14:paraId="2B237988"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H≤5000</w:t>
            </w:r>
          </w:p>
        </w:tc>
        <w:tc>
          <w:tcPr>
            <w:tcW w:w="974" w:type="pct"/>
            <w:vAlign w:val="center"/>
          </w:tcPr>
          <w:p w14:paraId="0AFA2BFA" w14:textId="77777777" w:rsidR="008D44CB" w:rsidRPr="00360D8F" w:rsidRDefault="008D44CB" w:rsidP="008D44CB">
            <w:pPr>
              <w:pStyle w:val="afa"/>
              <w:rPr>
                <w:color w:val="auto"/>
                <w:sz w:val="21"/>
              </w:rPr>
            </w:pPr>
            <w:r w:rsidRPr="00360D8F">
              <w:rPr>
                <w:color w:val="auto"/>
                <w:sz w:val="21"/>
              </w:rPr>
              <w:t>3.0</w:t>
            </w:r>
          </w:p>
        </w:tc>
        <w:tc>
          <w:tcPr>
            <w:tcW w:w="1030" w:type="pct"/>
            <w:vMerge/>
            <w:vAlign w:val="center"/>
          </w:tcPr>
          <w:p w14:paraId="3A75D9EE" w14:textId="77777777" w:rsidR="008D44CB" w:rsidRPr="00360D8F" w:rsidRDefault="008D44CB" w:rsidP="008D44CB">
            <w:pPr>
              <w:pStyle w:val="afa"/>
              <w:rPr>
                <w:color w:val="auto"/>
                <w:sz w:val="21"/>
              </w:rPr>
            </w:pPr>
          </w:p>
        </w:tc>
      </w:tr>
      <w:tr w:rsidR="008D44CB" w:rsidRPr="00360D8F" w14:paraId="6EEE79B7" w14:textId="77777777" w:rsidTr="001567AB">
        <w:trPr>
          <w:cantSplit/>
          <w:jc w:val="center"/>
        </w:trPr>
        <w:tc>
          <w:tcPr>
            <w:tcW w:w="447" w:type="pct"/>
            <w:vMerge/>
            <w:vAlign w:val="center"/>
          </w:tcPr>
          <w:p w14:paraId="7EB08945" w14:textId="77777777" w:rsidR="008D44CB" w:rsidRPr="00360D8F" w:rsidRDefault="008D44CB" w:rsidP="008D44CB">
            <w:pPr>
              <w:pStyle w:val="afa"/>
              <w:rPr>
                <w:color w:val="auto"/>
                <w:sz w:val="21"/>
              </w:rPr>
            </w:pPr>
          </w:p>
        </w:tc>
        <w:tc>
          <w:tcPr>
            <w:tcW w:w="1287" w:type="pct"/>
            <w:vMerge/>
            <w:vAlign w:val="center"/>
          </w:tcPr>
          <w:p w14:paraId="558F1719" w14:textId="77777777" w:rsidR="008D44CB" w:rsidRPr="00360D8F" w:rsidRDefault="008D44CB" w:rsidP="008D44CB">
            <w:pPr>
              <w:pStyle w:val="afa"/>
              <w:rPr>
                <w:color w:val="auto"/>
                <w:sz w:val="21"/>
              </w:rPr>
            </w:pPr>
          </w:p>
        </w:tc>
        <w:tc>
          <w:tcPr>
            <w:tcW w:w="1262" w:type="pct"/>
            <w:vAlign w:val="center"/>
          </w:tcPr>
          <w:p w14:paraId="6D75FDCF" w14:textId="77777777" w:rsidR="008D44CB" w:rsidRPr="00360D8F" w:rsidRDefault="008D44CB" w:rsidP="008D44CB">
            <w:pPr>
              <w:pStyle w:val="afa"/>
              <w:rPr>
                <w:color w:val="auto"/>
                <w:sz w:val="21"/>
              </w:rPr>
            </w:pPr>
            <w:r w:rsidRPr="00360D8F">
              <w:rPr>
                <w:color w:val="auto"/>
                <w:sz w:val="21"/>
              </w:rPr>
              <w:t>H</w:t>
            </w:r>
            <w:r w:rsidRPr="00360D8F">
              <w:rPr>
                <w:color w:val="auto"/>
                <w:sz w:val="21"/>
              </w:rPr>
              <w:t>＞</w:t>
            </w:r>
            <w:r w:rsidRPr="00360D8F">
              <w:rPr>
                <w:color w:val="auto"/>
                <w:sz w:val="21"/>
              </w:rPr>
              <w:t>5000</w:t>
            </w:r>
          </w:p>
        </w:tc>
        <w:tc>
          <w:tcPr>
            <w:tcW w:w="974" w:type="pct"/>
            <w:vAlign w:val="center"/>
          </w:tcPr>
          <w:p w14:paraId="6296E555" w14:textId="77777777" w:rsidR="008D44CB" w:rsidRPr="00360D8F" w:rsidRDefault="008D44CB" w:rsidP="008D44CB">
            <w:pPr>
              <w:pStyle w:val="afa"/>
              <w:rPr>
                <w:color w:val="auto"/>
                <w:sz w:val="21"/>
              </w:rPr>
            </w:pPr>
            <w:r w:rsidRPr="00360D8F">
              <w:rPr>
                <w:color w:val="auto"/>
                <w:sz w:val="21"/>
              </w:rPr>
              <w:t>4.0</w:t>
            </w:r>
          </w:p>
        </w:tc>
        <w:tc>
          <w:tcPr>
            <w:tcW w:w="1030" w:type="pct"/>
            <w:vMerge/>
            <w:vAlign w:val="center"/>
          </w:tcPr>
          <w:p w14:paraId="51E8E6E3" w14:textId="77777777" w:rsidR="008D44CB" w:rsidRPr="00360D8F" w:rsidRDefault="008D44CB" w:rsidP="008D44CB">
            <w:pPr>
              <w:pStyle w:val="afa"/>
              <w:rPr>
                <w:color w:val="auto"/>
                <w:sz w:val="21"/>
              </w:rPr>
            </w:pPr>
          </w:p>
        </w:tc>
      </w:tr>
      <w:tr w:rsidR="008D44CB" w:rsidRPr="00360D8F" w14:paraId="3BC43D44" w14:textId="77777777" w:rsidTr="001567AB">
        <w:trPr>
          <w:cantSplit/>
          <w:jc w:val="center"/>
        </w:trPr>
        <w:tc>
          <w:tcPr>
            <w:tcW w:w="447" w:type="pct"/>
            <w:vMerge w:val="restart"/>
            <w:vAlign w:val="center"/>
          </w:tcPr>
          <w:p w14:paraId="4DC046DC" w14:textId="77777777" w:rsidR="008D44CB" w:rsidRPr="00360D8F" w:rsidRDefault="008D44CB" w:rsidP="008D44CB">
            <w:pPr>
              <w:pStyle w:val="afa"/>
              <w:rPr>
                <w:color w:val="auto"/>
                <w:sz w:val="21"/>
              </w:rPr>
            </w:pPr>
            <w:r w:rsidRPr="00360D8F">
              <w:rPr>
                <w:color w:val="auto"/>
                <w:sz w:val="21"/>
              </w:rPr>
              <w:lastRenderedPageBreak/>
              <w:t>2</w:t>
            </w:r>
          </w:p>
        </w:tc>
        <w:tc>
          <w:tcPr>
            <w:tcW w:w="1287" w:type="pct"/>
            <w:vMerge w:val="restart"/>
            <w:vAlign w:val="center"/>
          </w:tcPr>
          <w:p w14:paraId="646B369E" w14:textId="77777777" w:rsidR="008D44CB" w:rsidRPr="00360D8F" w:rsidRDefault="008D44CB" w:rsidP="008D44CB">
            <w:pPr>
              <w:pStyle w:val="afa"/>
              <w:rPr>
                <w:color w:val="auto"/>
                <w:sz w:val="21"/>
              </w:rPr>
            </w:pPr>
            <w:r w:rsidRPr="00360D8F">
              <w:rPr>
                <w:color w:val="auto"/>
                <w:sz w:val="21"/>
              </w:rPr>
              <w:t>门扇与门框贴合面允许间隙（</w:t>
            </w:r>
            <w:r w:rsidRPr="00360D8F">
              <w:rPr>
                <w:color w:val="auto"/>
                <w:sz w:val="21"/>
              </w:rPr>
              <w:t>mm</w:t>
            </w:r>
            <w:r w:rsidRPr="00360D8F">
              <w:rPr>
                <w:color w:val="auto"/>
                <w:sz w:val="21"/>
              </w:rPr>
              <w:t>）</w:t>
            </w:r>
          </w:p>
        </w:tc>
        <w:tc>
          <w:tcPr>
            <w:tcW w:w="1262" w:type="pct"/>
            <w:vAlign w:val="center"/>
          </w:tcPr>
          <w:p w14:paraId="001B3D4B" w14:textId="77777777" w:rsidR="008D44CB" w:rsidRPr="00360D8F" w:rsidRDefault="008D44CB" w:rsidP="008D44CB">
            <w:pPr>
              <w:pStyle w:val="afa"/>
              <w:rPr>
                <w:color w:val="auto"/>
                <w:sz w:val="21"/>
              </w:rPr>
            </w:pPr>
            <w:r w:rsidRPr="00360D8F">
              <w:rPr>
                <w:color w:val="auto"/>
                <w:sz w:val="21"/>
              </w:rPr>
              <w:t>L≤2000</w:t>
            </w:r>
          </w:p>
        </w:tc>
        <w:tc>
          <w:tcPr>
            <w:tcW w:w="974" w:type="pct"/>
            <w:vAlign w:val="center"/>
          </w:tcPr>
          <w:p w14:paraId="300B1D52" w14:textId="77777777" w:rsidR="008D44CB" w:rsidRPr="00360D8F" w:rsidRDefault="008D44CB" w:rsidP="008D44CB">
            <w:pPr>
              <w:pStyle w:val="afa"/>
              <w:rPr>
                <w:color w:val="auto"/>
                <w:sz w:val="21"/>
              </w:rPr>
            </w:pPr>
            <w:r w:rsidRPr="00360D8F">
              <w:rPr>
                <w:color w:val="auto"/>
                <w:sz w:val="21"/>
              </w:rPr>
              <w:t>2.0</w:t>
            </w:r>
          </w:p>
        </w:tc>
        <w:tc>
          <w:tcPr>
            <w:tcW w:w="1030" w:type="pct"/>
            <w:vMerge/>
            <w:vAlign w:val="center"/>
          </w:tcPr>
          <w:p w14:paraId="357099AC" w14:textId="77777777" w:rsidR="008D44CB" w:rsidRPr="00360D8F" w:rsidRDefault="008D44CB" w:rsidP="008D44CB">
            <w:pPr>
              <w:pStyle w:val="afa"/>
              <w:rPr>
                <w:color w:val="auto"/>
                <w:sz w:val="21"/>
              </w:rPr>
            </w:pPr>
          </w:p>
        </w:tc>
      </w:tr>
      <w:tr w:rsidR="008D44CB" w:rsidRPr="00360D8F" w14:paraId="3F584DAB" w14:textId="77777777" w:rsidTr="001567AB">
        <w:trPr>
          <w:cantSplit/>
          <w:jc w:val="center"/>
        </w:trPr>
        <w:tc>
          <w:tcPr>
            <w:tcW w:w="447" w:type="pct"/>
            <w:vMerge/>
            <w:vAlign w:val="center"/>
          </w:tcPr>
          <w:p w14:paraId="726F351D" w14:textId="77777777" w:rsidR="008D44CB" w:rsidRPr="00360D8F" w:rsidRDefault="008D44CB" w:rsidP="008D44CB">
            <w:pPr>
              <w:pStyle w:val="afa"/>
              <w:rPr>
                <w:color w:val="auto"/>
                <w:sz w:val="21"/>
              </w:rPr>
            </w:pPr>
          </w:p>
        </w:tc>
        <w:tc>
          <w:tcPr>
            <w:tcW w:w="1287" w:type="pct"/>
            <w:vMerge/>
            <w:vAlign w:val="center"/>
          </w:tcPr>
          <w:p w14:paraId="2F558A74" w14:textId="77777777" w:rsidR="008D44CB" w:rsidRPr="00360D8F" w:rsidRDefault="008D44CB" w:rsidP="008D44CB">
            <w:pPr>
              <w:pStyle w:val="afa"/>
              <w:rPr>
                <w:color w:val="auto"/>
                <w:sz w:val="21"/>
              </w:rPr>
            </w:pPr>
          </w:p>
        </w:tc>
        <w:tc>
          <w:tcPr>
            <w:tcW w:w="1262" w:type="pct"/>
            <w:vAlign w:val="center"/>
          </w:tcPr>
          <w:p w14:paraId="7FAD53C9"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L≤3000</w:t>
            </w:r>
          </w:p>
        </w:tc>
        <w:tc>
          <w:tcPr>
            <w:tcW w:w="974" w:type="pct"/>
            <w:vAlign w:val="center"/>
          </w:tcPr>
          <w:p w14:paraId="37744972" w14:textId="77777777" w:rsidR="008D44CB" w:rsidRPr="00360D8F" w:rsidRDefault="008D44CB" w:rsidP="008D44CB">
            <w:pPr>
              <w:pStyle w:val="afa"/>
              <w:rPr>
                <w:color w:val="auto"/>
                <w:sz w:val="21"/>
              </w:rPr>
            </w:pPr>
            <w:r w:rsidRPr="00360D8F">
              <w:rPr>
                <w:color w:val="auto"/>
                <w:sz w:val="21"/>
              </w:rPr>
              <w:t>2.5</w:t>
            </w:r>
          </w:p>
        </w:tc>
        <w:tc>
          <w:tcPr>
            <w:tcW w:w="1030" w:type="pct"/>
            <w:vMerge/>
            <w:vAlign w:val="center"/>
          </w:tcPr>
          <w:p w14:paraId="033264F9" w14:textId="77777777" w:rsidR="008D44CB" w:rsidRPr="00360D8F" w:rsidRDefault="008D44CB" w:rsidP="008D44CB">
            <w:pPr>
              <w:pStyle w:val="afa"/>
              <w:rPr>
                <w:color w:val="auto"/>
                <w:sz w:val="21"/>
              </w:rPr>
            </w:pPr>
          </w:p>
        </w:tc>
      </w:tr>
      <w:tr w:rsidR="008D44CB" w:rsidRPr="00360D8F" w14:paraId="5AD83FB5" w14:textId="77777777" w:rsidTr="001567AB">
        <w:trPr>
          <w:cantSplit/>
          <w:jc w:val="center"/>
        </w:trPr>
        <w:tc>
          <w:tcPr>
            <w:tcW w:w="447" w:type="pct"/>
            <w:vMerge/>
            <w:vAlign w:val="center"/>
          </w:tcPr>
          <w:p w14:paraId="39A86F37" w14:textId="77777777" w:rsidR="008D44CB" w:rsidRPr="00360D8F" w:rsidRDefault="008D44CB" w:rsidP="008D44CB">
            <w:pPr>
              <w:pStyle w:val="afa"/>
              <w:rPr>
                <w:color w:val="auto"/>
                <w:sz w:val="21"/>
              </w:rPr>
            </w:pPr>
          </w:p>
        </w:tc>
        <w:tc>
          <w:tcPr>
            <w:tcW w:w="1287" w:type="pct"/>
            <w:vMerge/>
            <w:vAlign w:val="center"/>
          </w:tcPr>
          <w:p w14:paraId="0DBF7683" w14:textId="77777777" w:rsidR="008D44CB" w:rsidRPr="00360D8F" w:rsidRDefault="008D44CB" w:rsidP="008D44CB">
            <w:pPr>
              <w:pStyle w:val="afa"/>
              <w:rPr>
                <w:color w:val="auto"/>
                <w:sz w:val="21"/>
              </w:rPr>
            </w:pPr>
          </w:p>
        </w:tc>
        <w:tc>
          <w:tcPr>
            <w:tcW w:w="1262" w:type="pct"/>
            <w:vAlign w:val="center"/>
          </w:tcPr>
          <w:p w14:paraId="053237CA"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L≤5000</w:t>
            </w:r>
          </w:p>
        </w:tc>
        <w:tc>
          <w:tcPr>
            <w:tcW w:w="974" w:type="pct"/>
            <w:vAlign w:val="center"/>
          </w:tcPr>
          <w:p w14:paraId="7292FCB3" w14:textId="77777777" w:rsidR="008D44CB" w:rsidRPr="00360D8F" w:rsidRDefault="008D44CB" w:rsidP="008D44CB">
            <w:pPr>
              <w:pStyle w:val="afa"/>
              <w:rPr>
                <w:color w:val="auto"/>
                <w:sz w:val="21"/>
              </w:rPr>
            </w:pPr>
            <w:r w:rsidRPr="00360D8F">
              <w:rPr>
                <w:color w:val="auto"/>
                <w:sz w:val="21"/>
              </w:rPr>
              <w:t>3.0</w:t>
            </w:r>
          </w:p>
        </w:tc>
        <w:tc>
          <w:tcPr>
            <w:tcW w:w="1030" w:type="pct"/>
            <w:vMerge/>
            <w:vAlign w:val="center"/>
          </w:tcPr>
          <w:p w14:paraId="0BF54156" w14:textId="77777777" w:rsidR="008D44CB" w:rsidRPr="00360D8F" w:rsidRDefault="008D44CB" w:rsidP="008D44CB">
            <w:pPr>
              <w:pStyle w:val="afa"/>
              <w:rPr>
                <w:color w:val="auto"/>
                <w:sz w:val="21"/>
              </w:rPr>
            </w:pPr>
          </w:p>
        </w:tc>
      </w:tr>
      <w:tr w:rsidR="008D44CB" w:rsidRPr="00360D8F" w14:paraId="2085AE14" w14:textId="77777777" w:rsidTr="001567AB">
        <w:trPr>
          <w:cantSplit/>
          <w:jc w:val="center"/>
        </w:trPr>
        <w:tc>
          <w:tcPr>
            <w:tcW w:w="447" w:type="pct"/>
            <w:vMerge/>
            <w:vAlign w:val="center"/>
          </w:tcPr>
          <w:p w14:paraId="3510D6D3" w14:textId="77777777" w:rsidR="008D44CB" w:rsidRPr="00360D8F" w:rsidRDefault="008D44CB" w:rsidP="008D44CB">
            <w:pPr>
              <w:pStyle w:val="afa"/>
              <w:rPr>
                <w:color w:val="auto"/>
                <w:sz w:val="21"/>
              </w:rPr>
            </w:pPr>
          </w:p>
        </w:tc>
        <w:tc>
          <w:tcPr>
            <w:tcW w:w="1287" w:type="pct"/>
            <w:vMerge/>
            <w:vAlign w:val="center"/>
          </w:tcPr>
          <w:p w14:paraId="620E2ED9" w14:textId="77777777" w:rsidR="008D44CB" w:rsidRPr="00360D8F" w:rsidRDefault="008D44CB" w:rsidP="008D44CB">
            <w:pPr>
              <w:pStyle w:val="afa"/>
              <w:rPr>
                <w:color w:val="auto"/>
                <w:sz w:val="21"/>
              </w:rPr>
            </w:pPr>
          </w:p>
        </w:tc>
        <w:tc>
          <w:tcPr>
            <w:tcW w:w="1262" w:type="pct"/>
            <w:vAlign w:val="center"/>
          </w:tcPr>
          <w:p w14:paraId="55281EA3"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974" w:type="pct"/>
            <w:vAlign w:val="center"/>
          </w:tcPr>
          <w:p w14:paraId="7F2C2AF4" w14:textId="77777777" w:rsidR="008D44CB" w:rsidRPr="00360D8F" w:rsidRDefault="008D44CB" w:rsidP="008D44CB">
            <w:pPr>
              <w:pStyle w:val="afa"/>
              <w:rPr>
                <w:color w:val="auto"/>
                <w:sz w:val="21"/>
              </w:rPr>
            </w:pPr>
            <w:r w:rsidRPr="00360D8F">
              <w:rPr>
                <w:color w:val="auto"/>
                <w:sz w:val="21"/>
              </w:rPr>
              <w:t>4.0</w:t>
            </w:r>
          </w:p>
        </w:tc>
        <w:tc>
          <w:tcPr>
            <w:tcW w:w="1030" w:type="pct"/>
            <w:vMerge/>
            <w:vAlign w:val="center"/>
          </w:tcPr>
          <w:p w14:paraId="5C78C761" w14:textId="77777777" w:rsidR="008D44CB" w:rsidRPr="00360D8F" w:rsidRDefault="008D44CB" w:rsidP="008D44CB">
            <w:pPr>
              <w:pStyle w:val="afa"/>
              <w:rPr>
                <w:color w:val="auto"/>
                <w:sz w:val="21"/>
              </w:rPr>
            </w:pPr>
          </w:p>
        </w:tc>
      </w:tr>
      <w:tr w:rsidR="008D44CB" w:rsidRPr="00360D8F" w14:paraId="56B54833" w14:textId="77777777" w:rsidTr="001567AB">
        <w:trPr>
          <w:cantSplit/>
          <w:jc w:val="center"/>
        </w:trPr>
        <w:tc>
          <w:tcPr>
            <w:tcW w:w="447" w:type="pct"/>
            <w:vMerge w:val="restart"/>
            <w:vAlign w:val="center"/>
          </w:tcPr>
          <w:p w14:paraId="437406F0" w14:textId="77777777" w:rsidR="008D44CB" w:rsidRPr="00360D8F" w:rsidRDefault="008D44CB" w:rsidP="008D44CB">
            <w:pPr>
              <w:pStyle w:val="afa"/>
              <w:rPr>
                <w:color w:val="auto"/>
                <w:sz w:val="21"/>
              </w:rPr>
            </w:pPr>
            <w:r w:rsidRPr="00360D8F">
              <w:rPr>
                <w:color w:val="auto"/>
                <w:sz w:val="21"/>
              </w:rPr>
              <w:t>3</w:t>
            </w:r>
          </w:p>
        </w:tc>
        <w:tc>
          <w:tcPr>
            <w:tcW w:w="1287" w:type="pct"/>
            <w:vMerge w:val="restart"/>
            <w:vAlign w:val="center"/>
          </w:tcPr>
          <w:p w14:paraId="553AFE93" w14:textId="77777777" w:rsidR="008D44CB" w:rsidRPr="00360D8F" w:rsidRDefault="008D44CB" w:rsidP="008D44CB">
            <w:pPr>
              <w:pStyle w:val="afa"/>
              <w:rPr>
                <w:color w:val="auto"/>
                <w:sz w:val="21"/>
              </w:rPr>
            </w:pPr>
            <w:r w:rsidRPr="00360D8F">
              <w:rPr>
                <w:color w:val="auto"/>
                <w:sz w:val="21"/>
              </w:rPr>
              <w:t>门扇手动启闭力（</w:t>
            </w:r>
            <w:r w:rsidRPr="00360D8F">
              <w:rPr>
                <w:color w:val="auto"/>
                <w:sz w:val="21"/>
              </w:rPr>
              <w:t>N</w:t>
            </w:r>
            <w:r w:rsidRPr="00360D8F">
              <w:rPr>
                <w:color w:val="auto"/>
                <w:sz w:val="21"/>
              </w:rPr>
              <w:t>）</w:t>
            </w:r>
          </w:p>
        </w:tc>
        <w:tc>
          <w:tcPr>
            <w:tcW w:w="1262" w:type="pct"/>
            <w:vAlign w:val="center"/>
          </w:tcPr>
          <w:p w14:paraId="534541FD" w14:textId="77777777" w:rsidR="008D44CB" w:rsidRPr="00360D8F" w:rsidRDefault="008D44CB" w:rsidP="008D44CB">
            <w:pPr>
              <w:pStyle w:val="afa"/>
              <w:rPr>
                <w:color w:val="auto"/>
                <w:sz w:val="21"/>
              </w:rPr>
            </w:pPr>
            <w:r w:rsidRPr="00360D8F">
              <w:rPr>
                <w:color w:val="auto"/>
                <w:sz w:val="21"/>
              </w:rPr>
              <w:t>L≤2000</w:t>
            </w:r>
          </w:p>
        </w:tc>
        <w:tc>
          <w:tcPr>
            <w:tcW w:w="974" w:type="pct"/>
            <w:vAlign w:val="center"/>
          </w:tcPr>
          <w:p w14:paraId="23017907" w14:textId="77777777" w:rsidR="008D44CB" w:rsidRPr="00360D8F" w:rsidRDefault="008D44CB" w:rsidP="008D44CB">
            <w:pPr>
              <w:pStyle w:val="afa"/>
              <w:rPr>
                <w:color w:val="auto"/>
                <w:sz w:val="21"/>
              </w:rPr>
            </w:pPr>
            <w:r w:rsidRPr="00360D8F">
              <w:rPr>
                <w:color w:val="auto"/>
                <w:sz w:val="21"/>
              </w:rPr>
              <w:t>≤90</w:t>
            </w:r>
          </w:p>
        </w:tc>
        <w:tc>
          <w:tcPr>
            <w:tcW w:w="1030" w:type="pct"/>
            <w:vMerge/>
            <w:vAlign w:val="center"/>
          </w:tcPr>
          <w:p w14:paraId="0A8CCD86" w14:textId="77777777" w:rsidR="008D44CB" w:rsidRPr="00360D8F" w:rsidRDefault="008D44CB" w:rsidP="008D44CB">
            <w:pPr>
              <w:pStyle w:val="afa"/>
              <w:rPr>
                <w:color w:val="auto"/>
                <w:sz w:val="21"/>
              </w:rPr>
            </w:pPr>
          </w:p>
        </w:tc>
      </w:tr>
      <w:tr w:rsidR="008D44CB" w:rsidRPr="00360D8F" w14:paraId="53E0538A" w14:textId="77777777" w:rsidTr="001567AB">
        <w:trPr>
          <w:cantSplit/>
          <w:jc w:val="center"/>
        </w:trPr>
        <w:tc>
          <w:tcPr>
            <w:tcW w:w="447" w:type="pct"/>
            <w:vMerge/>
            <w:vAlign w:val="center"/>
          </w:tcPr>
          <w:p w14:paraId="039FA10D" w14:textId="77777777" w:rsidR="008D44CB" w:rsidRPr="00360D8F" w:rsidRDefault="008D44CB" w:rsidP="008D44CB">
            <w:pPr>
              <w:pStyle w:val="afa"/>
              <w:rPr>
                <w:color w:val="auto"/>
                <w:sz w:val="21"/>
              </w:rPr>
            </w:pPr>
          </w:p>
        </w:tc>
        <w:tc>
          <w:tcPr>
            <w:tcW w:w="1287" w:type="pct"/>
            <w:vMerge/>
            <w:vAlign w:val="center"/>
          </w:tcPr>
          <w:p w14:paraId="1DF21F01" w14:textId="77777777" w:rsidR="008D44CB" w:rsidRPr="00360D8F" w:rsidRDefault="008D44CB" w:rsidP="008D44CB">
            <w:pPr>
              <w:pStyle w:val="afa"/>
              <w:rPr>
                <w:color w:val="auto"/>
                <w:sz w:val="21"/>
              </w:rPr>
            </w:pPr>
          </w:p>
        </w:tc>
        <w:tc>
          <w:tcPr>
            <w:tcW w:w="1262" w:type="pct"/>
            <w:vAlign w:val="center"/>
          </w:tcPr>
          <w:p w14:paraId="6C9C3470"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L≤3000</w:t>
            </w:r>
          </w:p>
        </w:tc>
        <w:tc>
          <w:tcPr>
            <w:tcW w:w="974" w:type="pct"/>
            <w:vAlign w:val="center"/>
          </w:tcPr>
          <w:p w14:paraId="3F94AD0A" w14:textId="77777777" w:rsidR="008D44CB" w:rsidRPr="00360D8F" w:rsidRDefault="008D44CB" w:rsidP="008D44CB">
            <w:pPr>
              <w:pStyle w:val="afa"/>
              <w:rPr>
                <w:color w:val="auto"/>
                <w:sz w:val="21"/>
              </w:rPr>
            </w:pPr>
            <w:r w:rsidRPr="00360D8F">
              <w:rPr>
                <w:color w:val="auto"/>
                <w:sz w:val="21"/>
              </w:rPr>
              <w:t>≤150</w:t>
            </w:r>
          </w:p>
        </w:tc>
        <w:tc>
          <w:tcPr>
            <w:tcW w:w="1030" w:type="pct"/>
            <w:vMerge/>
            <w:vAlign w:val="center"/>
          </w:tcPr>
          <w:p w14:paraId="45BF3851" w14:textId="77777777" w:rsidR="008D44CB" w:rsidRPr="00360D8F" w:rsidRDefault="008D44CB" w:rsidP="008D44CB">
            <w:pPr>
              <w:pStyle w:val="afa"/>
              <w:rPr>
                <w:color w:val="auto"/>
                <w:sz w:val="21"/>
              </w:rPr>
            </w:pPr>
          </w:p>
        </w:tc>
      </w:tr>
      <w:tr w:rsidR="008D44CB" w:rsidRPr="00360D8F" w14:paraId="0F795869" w14:textId="77777777" w:rsidTr="001567AB">
        <w:trPr>
          <w:cantSplit/>
          <w:jc w:val="center"/>
        </w:trPr>
        <w:tc>
          <w:tcPr>
            <w:tcW w:w="447" w:type="pct"/>
            <w:vMerge/>
            <w:vAlign w:val="center"/>
          </w:tcPr>
          <w:p w14:paraId="5FF1C659" w14:textId="77777777" w:rsidR="008D44CB" w:rsidRPr="00360D8F" w:rsidRDefault="008D44CB" w:rsidP="008D44CB">
            <w:pPr>
              <w:pStyle w:val="afa"/>
              <w:rPr>
                <w:color w:val="auto"/>
                <w:sz w:val="21"/>
              </w:rPr>
            </w:pPr>
          </w:p>
        </w:tc>
        <w:tc>
          <w:tcPr>
            <w:tcW w:w="1287" w:type="pct"/>
            <w:vMerge/>
            <w:vAlign w:val="center"/>
          </w:tcPr>
          <w:p w14:paraId="59532FC7" w14:textId="77777777" w:rsidR="008D44CB" w:rsidRPr="00360D8F" w:rsidRDefault="008D44CB" w:rsidP="008D44CB">
            <w:pPr>
              <w:pStyle w:val="afa"/>
              <w:rPr>
                <w:color w:val="auto"/>
                <w:sz w:val="21"/>
              </w:rPr>
            </w:pPr>
          </w:p>
        </w:tc>
        <w:tc>
          <w:tcPr>
            <w:tcW w:w="1262" w:type="pct"/>
            <w:vAlign w:val="center"/>
          </w:tcPr>
          <w:p w14:paraId="675CD143"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L≤5000</w:t>
            </w:r>
          </w:p>
        </w:tc>
        <w:tc>
          <w:tcPr>
            <w:tcW w:w="974" w:type="pct"/>
            <w:vAlign w:val="center"/>
          </w:tcPr>
          <w:p w14:paraId="6ED4EDB9" w14:textId="77777777" w:rsidR="008D44CB" w:rsidRPr="00360D8F" w:rsidRDefault="008D44CB" w:rsidP="008D44CB">
            <w:pPr>
              <w:pStyle w:val="afa"/>
              <w:rPr>
                <w:color w:val="auto"/>
                <w:sz w:val="21"/>
              </w:rPr>
            </w:pPr>
            <w:r w:rsidRPr="00360D8F">
              <w:rPr>
                <w:color w:val="auto"/>
                <w:sz w:val="21"/>
              </w:rPr>
              <w:t>≤200</w:t>
            </w:r>
          </w:p>
        </w:tc>
        <w:tc>
          <w:tcPr>
            <w:tcW w:w="1030" w:type="pct"/>
            <w:vMerge/>
            <w:vAlign w:val="center"/>
          </w:tcPr>
          <w:p w14:paraId="79B0D21B" w14:textId="77777777" w:rsidR="008D44CB" w:rsidRPr="00360D8F" w:rsidRDefault="008D44CB" w:rsidP="008D44CB">
            <w:pPr>
              <w:pStyle w:val="afa"/>
              <w:rPr>
                <w:color w:val="auto"/>
                <w:sz w:val="21"/>
              </w:rPr>
            </w:pPr>
          </w:p>
        </w:tc>
      </w:tr>
      <w:tr w:rsidR="008D44CB" w:rsidRPr="00360D8F" w14:paraId="031C2677" w14:textId="77777777" w:rsidTr="001567AB">
        <w:trPr>
          <w:cantSplit/>
          <w:jc w:val="center"/>
        </w:trPr>
        <w:tc>
          <w:tcPr>
            <w:tcW w:w="447" w:type="pct"/>
            <w:vMerge/>
            <w:vAlign w:val="center"/>
          </w:tcPr>
          <w:p w14:paraId="3D417EB3" w14:textId="77777777" w:rsidR="008D44CB" w:rsidRPr="00360D8F" w:rsidRDefault="008D44CB" w:rsidP="008D44CB">
            <w:pPr>
              <w:pStyle w:val="afa"/>
              <w:rPr>
                <w:color w:val="auto"/>
                <w:sz w:val="21"/>
              </w:rPr>
            </w:pPr>
          </w:p>
        </w:tc>
        <w:tc>
          <w:tcPr>
            <w:tcW w:w="1287" w:type="pct"/>
            <w:vMerge/>
            <w:vAlign w:val="center"/>
          </w:tcPr>
          <w:p w14:paraId="14A6689B" w14:textId="77777777" w:rsidR="008D44CB" w:rsidRPr="00360D8F" w:rsidRDefault="008D44CB" w:rsidP="008D44CB">
            <w:pPr>
              <w:pStyle w:val="afa"/>
              <w:rPr>
                <w:color w:val="auto"/>
                <w:sz w:val="21"/>
              </w:rPr>
            </w:pPr>
          </w:p>
        </w:tc>
        <w:tc>
          <w:tcPr>
            <w:tcW w:w="1262" w:type="pct"/>
            <w:vAlign w:val="center"/>
          </w:tcPr>
          <w:p w14:paraId="4F07B20A"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974" w:type="pct"/>
            <w:vAlign w:val="center"/>
          </w:tcPr>
          <w:p w14:paraId="7545F828" w14:textId="77777777" w:rsidR="008D44CB" w:rsidRPr="00360D8F" w:rsidRDefault="008D44CB" w:rsidP="008D44CB">
            <w:pPr>
              <w:pStyle w:val="afa"/>
              <w:rPr>
                <w:color w:val="auto"/>
                <w:sz w:val="21"/>
              </w:rPr>
            </w:pPr>
            <w:r w:rsidRPr="00360D8F">
              <w:rPr>
                <w:color w:val="auto"/>
                <w:sz w:val="21"/>
              </w:rPr>
              <w:t>≤250</w:t>
            </w:r>
          </w:p>
        </w:tc>
        <w:tc>
          <w:tcPr>
            <w:tcW w:w="1030" w:type="pct"/>
            <w:vMerge/>
            <w:vAlign w:val="center"/>
          </w:tcPr>
          <w:p w14:paraId="184DFE29" w14:textId="77777777" w:rsidR="008D44CB" w:rsidRPr="00360D8F" w:rsidRDefault="008D44CB" w:rsidP="008D44CB">
            <w:pPr>
              <w:pStyle w:val="afa"/>
              <w:rPr>
                <w:color w:val="auto"/>
                <w:sz w:val="21"/>
              </w:rPr>
            </w:pPr>
          </w:p>
        </w:tc>
      </w:tr>
      <w:tr w:rsidR="008D44CB" w:rsidRPr="00360D8F" w14:paraId="2EDF6E74" w14:textId="77777777" w:rsidTr="001567AB">
        <w:trPr>
          <w:cantSplit/>
          <w:jc w:val="center"/>
        </w:trPr>
        <w:tc>
          <w:tcPr>
            <w:tcW w:w="447" w:type="pct"/>
            <w:vMerge w:val="restart"/>
            <w:vAlign w:val="center"/>
          </w:tcPr>
          <w:p w14:paraId="69FC6637" w14:textId="77777777" w:rsidR="008D44CB" w:rsidRPr="00360D8F" w:rsidRDefault="008D44CB" w:rsidP="008D44CB">
            <w:pPr>
              <w:pStyle w:val="afa"/>
              <w:rPr>
                <w:color w:val="auto"/>
                <w:sz w:val="21"/>
              </w:rPr>
            </w:pPr>
            <w:r w:rsidRPr="00360D8F">
              <w:rPr>
                <w:color w:val="auto"/>
                <w:sz w:val="21"/>
              </w:rPr>
              <w:t>4</w:t>
            </w:r>
          </w:p>
        </w:tc>
        <w:tc>
          <w:tcPr>
            <w:tcW w:w="1287" w:type="pct"/>
            <w:vMerge w:val="restart"/>
            <w:vAlign w:val="center"/>
          </w:tcPr>
          <w:p w14:paraId="12EA34A9" w14:textId="77777777" w:rsidR="008D44CB" w:rsidRPr="00360D8F" w:rsidRDefault="008D44CB" w:rsidP="008D44CB">
            <w:pPr>
              <w:pStyle w:val="afa"/>
              <w:rPr>
                <w:color w:val="auto"/>
                <w:sz w:val="21"/>
              </w:rPr>
            </w:pPr>
            <w:r w:rsidRPr="00360D8F">
              <w:rPr>
                <w:color w:val="auto"/>
                <w:sz w:val="21"/>
              </w:rPr>
              <w:t>手动关锁操纵力（</w:t>
            </w:r>
            <w:r w:rsidRPr="00360D8F">
              <w:rPr>
                <w:color w:val="auto"/>
                <w:sz w:val="21"/>
              </w:rPr>
              <w:t>N</w:t>
            </w:r>
            <w:r w:rsidRPr="00360D8F">
              <w:rPr>
                <w:color w:val="auto"/>
                <w:sz w:val="21"/>
              </w:rPr>
              <w:t>）</w:t>
            </w:r>
          </w:p>
        </w:tc>
        <w:tc>
          <w:tcPr>
            <w:tcW w:w="1262" w:type="pct"/>
            <w:vAlign w:val="center"/>
          </w:tcPr>
          <w:p w14:paraId="3DF2F85C" w14:textId="77777777" w:rsidR="008D44CB" w:rsidRPr="00360D8F" w:rsidRDefault="008D44CB" w:rsidP="008D44CB">
            <w:pPr>
              <w:pStyle w:val="afa"/>
              <w:rPr>
                <w:color w:val="auto"/>
                <w:sz w:val="21"/>
              </w:rPr>
            </w:pPr>
            <w:r w:rsidRPr="00360D8F">
              <w:rPr>
                <w:color w:val="auto"/>
                <w:sz w:val="21"/>
              </w:rPr>
              <w:t>L≤2000</w:t>
            </w:r>
          </w:p>
        </w:tc>
        <w:tc>
          <w:tcPr>
            <w:tcW w:w="974" w:type="pct"/>
            <w:vAlign w:val="center"/>
          </w:tcPr>
          <w:p w14:paraId="2D2EA768" w14:textId="77777777" w:rsidR="008D44CB" w:rsidRPr="00360D8F" w:rsidRDefault="008D44CB" w:rsidP="008D44CB">
            <w:pPr>
              <w:pStyle w:val="afa"/>
              <w:rPr>
                <w:color w:val="auto"/>
                <w:sz w:val="21"/>
              </w:rPr>
            </w:pPr>
            <w:r w:rsidRPr="00360D8F">
              <w:rPr>
                <w:color w:val="auto"/>
                <w:sz w:val="21"/>
              </w:rPr>
              <w:t>≤220</w:t>
            </w:r>
          </w:p>
        </w:tc>
        <w:tc>
          <w:tcPr>
            <w:tcW w:w="1030" w:type="pct"/>
            <w:vMerge/>
            <w:vAlign w:val="center"/>
          </w:tcPr>
          <w:p w14:paraId="71D90D48" w14:textId="77777777" w:rsidR="008D44CB" w:rsidRPr="00360D8F" w:rsidRDefault="008D44CB" w:rsidP="008D44CB">
            <w:pPr>
              <w:pStyle w:val="afa"/>
              <w:rPr>
                <w:color w:val="auto"/>
                <w:sz w:val="21"/>
              </w:rPr>
            </w:pPr>
          </w:p>
        </w:tc>
      </w:tr>
      <w:tr w:rsidR="008D44CB" w:rsidRPr="00360D8F" w14:paraId="45903123" w14:textId="77777777" w:rsidTr="001567AB">
        <w:trPr>
          <w:cantSplit/>
          <w:jc w:val="center"/>
        </w:trPr>
        <w:tc>
          <w:tcPr>
            <w:tcW w:w="447" w:type="pct"/>
            <w:vMerge/>
            <w:vAlign w:val="center"/>
          </w:tcPr>
          <w:p w14:paraId="4C9D362D" w14:textId="77777777" w:rsidR="008D44CB" w:rsidRPr="00360D8F" w:rsidRDefault="008D44CB" w:rsidP="008D44CB">
            <w:pPr>
              <w:pStyle w:val="afa"/>
              <w:rPr>
                <w:color w:val="auto"/>
                <w:sz w:val="21"/>
              </w:rPr>
            </w:pPr>
          </w:p>
        </w:tc>
        <w:tc>
          <w:tcPr>
            <w:tcW w:w="1287" w:type="pct"/>
            <w:vMerge/>
            <w:vAlign w:val="center"/>
          </w:tcPr>
          <w:p w14:paraId="4634349D" w14:textId="77777777" w:rsidR="008D44CB" w:rsidRPr="00360D8F" w:rsidRDefault="008D44CB" w:rsidP="008D44CB">
            <w:pPr>
              <w:pStyle w:val="afa"/>
              <w:rPr>
                <w:color w:val="auto"/>
                <w:sz w:val="21"/>
              </w:rPr>
            </w:pPr>
          </w:p>
        </w:tc>
        <w:tc>
          <w:tcPr>
            <w:tcW w:w="1262" w:type="pct"/>
            <w:vAlign w:val="center"/>
          </w:tcPr>
          <w:p w14:paraId="5BD343D3" w14:textId="77777777" w:rsidR="008D44CB" w:rsidRPr="00360D8F" w:rsidRDefault="008D44CB" w:rsidP="008D44CB">
            <w:pPr>
              <w:pStyle w:val="afa"/>
              <w:rPr>
                <w:color w:val="auto"/>
                <w:sz w:val="21"/>
              </w:rPr>
            </w:pPr>
            <w:r w:rsidRPr="00360D8F">
              <w:rPr>
                <w:color w:val="auto"/>
                <w:sz w:val="21"/>
              </w:rPr>
              <w:t>2000</w:t>
            </w:r>
            <w:r w:rsidRPr="00360D8F">
              <w:rPr>
                <w:color w:val="auto"/>
                <w:sz w:val="21"/>
              </w:rPr>
              <w:t>＜</w:t>
            </w:r>
            <w:r w:rsidRPr="00360D8F">
              <w:rPr>
                <w:color w:val="auto"/>
                <w:sz w:val="21"/>
              </w:rPr>
              <w:t>L≤3000</w:t>
            </w:r>
          </w:p>
        </w:tc>
        <w:tc>
          <w:tcPr>
            <w:tcW w:w="974" w:type="pct"/>
            <w:vAlign w:val="center"/>
          </w:tcPr>
          <w:p w14:paraId="52DDD8DB" w14:textId="77777777" w:rsidR="008D44CB" w:rsidRPr="00360D8F" w:rsidRDefault="008D44CB" w:rsidP="008D44CB">
            <w:pPr>
              <w:pStyle w:val="afa"/>
              <w:rPr>
                <w:color w:val="auto"/>
                <w:sz w:val="21"/>
              </w:rPr>
            </w:pPr>
            <w:r w:rsidRPr="00360D8F">
              <w:rPr>
                <w:color w:val="auto"/>
                <w:sz w:val="21"/>
              </w:rPr>
              <w:t>≤240</w:t>
            </w:r>
          </w:p>
        </w:tc>
        <w:tc>
          <w:tcPr>
            <w:tcW w:w="1030" w:type="pct"/>
            <w:vMerge/>
            <w:vAlign w:val="center"/>
          </w:tcPr>
          <w:p w14:paraId="23D53648" w14:textId="77777777" w:rsidR="008D44CB" w:rsidRPr="00360D8F" w:rsidRDefault="008D44CB" w:rsidP="008D44CB">
            <w:pPr>
              <w:pStyle w:val="afa"/>
              <w:rPr>
                <w:color w:val="auto"/>
                <w:sz w:val="21"/>
              </w:rPr>
            </w:pPr>
          </w:p>
        </w:tc>
      </w:tr>
      <w:tr w:rsidR="008D44CB" w:rsidRPr="00360D8F" w14:paraId="7CC6C764" w14:textId="77777777" w:rsidTr="001567AB">
        <w:trPr>
          <w:cantSplit/>
          <w:jc w:val="center"/>
        </w:trPr>
        <w:tc>
          <w:tcPr>
            <w:tcW w:w="447" w:type="pct"/>
            <w:vMerge/>
            <w:vAlign w:val="center"/>
          </w:tcPr>
          <w:p w14:paraId="47B9E268" w14:textId="77777777" w:rsidR="008D44CB" w:rsidRPr="00360D8F" w:rsidRDefault="008D44CB" w:rsidP="008D44CB">
            <w:pPr>
              <w:pStyle w:val="afa"/>
              <w:rPr>
                <w:color w:val="auto"/>
                <w:sz w:val="21"/>
              </w:rPr>
            </w:pPr>
          </w:p>
        </w:tc>
        <w:tc>
          <w:tcPr>
            <w:tcW w:w="1287" w:type="pct"/>
            <w:vMerge/>
            <w:vAlign w:val="center"/>
          </w:tcPr>
          <w:p w14:paraId="412F8FB1" w14:textId="77777777" w:rsidR="008D44CB" w:rsidRPr="00360D8F" w:rsidRDefault="008D44CB" w:rsidP="008D44CB">
            <w:pPr>
              <w:pStyle w:val="afa"/>
              <w:rPr>
                <w:color w:val="auto"/>
                <w:sz w:val="21"/>
              </w:rPr>
            </w:pPr>
          </w:p>
        </w:tc>
        <w:tc>
          <w:tcPr>
            <w:tcW w:w="1262" w:type="pct"/>
            <w:vAlign w:val="center"/>
          </w:tcPr>
          <w:p w14:paraId="58A83FF5" w14:textId="77777777" w:rsidR="008D44CB" w:rsidRPr="00360D8F" w:rsidRDefault="008D44CB" w:rsidP="008D44CB">
            <w:pPr>
              <w:pStyle w:val="afa"/>
              <w:rPr>
                <w:color w:val="auto"/>
                <w:sz w:val="21"/>
              </w:rPr>
            </w:pPr>
            <w:r w:rsidRPr="00360D8F">
              <w:rPr>
                <w:color w:val="auto"/>
                <w:sz w:val="21"/>
              </w:rPr>
              <w:t>3000</w:t>
            </w:r>
            <w:r w:rsidRPr="00360D8F">
              <w:rPr>
                <w:color w:val="auto"/>
                <w:sz w:val="21"/>
              </w:rPr>
              <w:t>＜</w:t>
            </w:r>
            <w:r w:rsidRPr="00360D8F">
              <w:rPr>
                <w:color w:val="auto"/>
                <w:sz w:val="21"/>
              </w:rPr>
              <w:t>L≤5000</w:t>
            </w:r>
          </w:p>
        </w:tc>
        <w:tc>
          <w:tcPr>
            <w:tcW w:w="974" w:type="pct"/>
            <w:vAlign w:val="center"/>
          </w:tcPr>
          <w:p w14:paraId="49AA7EDB" w14:textId="77777777" w:rsidR="008D44CB" w:rsidRPr="00360D8F" w:rsidRDefault="008D44CB" w:rsidP="008D44CB">
            <w:pPr>
              <w:pStyle w:val="afa"/>
              <w:rPr>
                <w:color w:val="auto"/>
                <w:sz w:val="21"/>
              </w:rPr>
            </w:pPr>
            <w:r w:rsidRPr="00360D8F">
              <w:rPr>
                <w:color w:val="auto"/>
                <w:sz w:val="21"/>
              </w:rPr>
              <w:t>≤260</w:t>
            </w:r>
          </w:p>
        </w:tc>
        <w:tc>
          <w:tcPr>
            <w:tcW w:w="1030" w:type="pct"/>
            <w:vMerge/>
            <w:vAlign w:val="center"/>
          </w:tcPr>
          <w:p w14:paraId="2CD18422" w14:textId="77777777" w:rsidR="008D44CB" w:rsidRPr="00360D8F" w:rsidRDefault="008D44CB" w:rsidP="008D44CB">
            <w:pPr>
              <w:pStyle w:val="afa"/>
              <w:rPr>
                <w:color w:val="auto"/>
                <w:sz w:val="21"/>
              </w:rPr>
            </w:pPr>
          </w:p>
        </w:tc>
      </w:tr>
      <w:tr w:rsidR="008D44CB" w:rsidRPr="00360D8F" w14:paraId="0958FB20" w14:textId="77777777" w:rsidTr="001567AB">
        <w:trPr>
          <w:cantSplit/>
          <w:jc w:val="center"/>
        </w:trPr>
        <w:tc>
          <w:tcPr>
            <w:tcW w:w="447" w:type="pct"/>
            <w:vMerge/>
            <w:vAlign w:val="center"/>
          </w:tcPr>
          <w:p w14:paraId="70DC4C9F" w14:textId="77777777" w:rsidR="008D44CB" w:rsidRPr="00360D8F" w:rsidRDefault="008D44CB" w:rsidP="008D44CB">
            <w:pPr>
              <w:pStyle w:val="afa"/>
              <w:rPr>
                <w:color w:val="auto"/>
                <w:sz w:val="21"/>
              </w:rPr>
            </w:pPr>
          </w:p>
        </w:tc>
        <w:tc>
          <w:tcPr>
            <w:tcW w:w="1287" w:type="pct"/>
            <w:vMerge/>
            <w:vAlign w:val="center"/>
          </w:tcPr>
          <w:p w14:paraId="4E74755C" w14:textId="77777777" w:rsidR="008D44CB" w:rsidRPr="00360D8F" w:rsidRDefault="008D44CB" w:rsidP="008D44CB">
            <w:pPr>
              <w:pStyle w:val="afa"/>
              <w:rPr>
                <w:color w:val="auto"/>
                <w:sz w:val="21"/>
              </w:rPr>
            </w:pPr>
          </w:p>
        </w:tc>
        <w:tc>
          <w:tcPr>
            <w:tcW w:w="1262" w:type="pct"/>
            <w:vAlign w:val="center"/>
          </w:tcPr>
          <w:p w14:paraId="64C71F2A" w14:textId="77777777" w:rsidR="008D44CB" w:rsidRPr="00360D8F" w:rsidRDefault="008D44CB" w:rsidP="008D44CB">
            <w:pPr>
              <w:pStyle w:val="afa"/>
              <w:rPr>
                <w:color w:val="auto"/>
                <w:sz w:val="21"/>
              </w:rPr>
            </w:pPr>
            <w:r w:rsidRPr="00360D8F">
              <w:rPr>
                <w:color w:val="auto"/>
                <w:sz w:val="21"/>
              </w:rPr>
              <w:t>L</w:t>
            </w:r>
            <w:r w:rsidRPr="00360D8F">
              <w:rPr>
                <w:color w:val="auto"/>
                <w:sz w:val="21"/>
              </w:rPr>
              <w:t>＞</w:t>
            </w:r>
            <w:r w:rsidRPr="00360D8F">
              <w:rPr>
                <w:color w:val="auto"/>
                <w:sz w:val="21"/>
              </w:rPr>
              <w:t>5000</w:t>
            </w:r>
          </w:p>
        </w:tc>
        <w:tc>
          <w:tcPr>
            <w:tcW w:w="974" w:type="pct"/>
            <w:vAlign w:val="center"/>
          </w:tcPr>
          <w:p w14:paraId="460378CE" w14:textId="77777777" w:rsidR="008D44CB" w:rsidRPr="00360D8F" w:rsidRDefault="008D44CB" w:rsidP="008D44CB">
            <w:pPr>
              <w:pStyle w:val="afa"/>
              <w:rPr>
                <w:color w:val="auto"/>
                <w:sz w:val="21"/>
              </w:rPr>
            </w:pPr>
            <w:r w:rsidRPr="00360D8F">
              <w:rPr>
                <w:color w:val="auto"/>
                <w:sz w:val="21"/>
              </w:rPr>
              <w:t>≤280</w:t>
            </w:r>
          </w:p>
        </w:tc>
        <w:tc>
          <w:tcPr>
            <w:tcW w:w="1030" w:type="pct"/>
            <w:vMerge/>
            <w:vAlign w:val="center"/>
          </w:tcPr>
          <w:p w14:paraId="0E3E5BEB" w14:textId="77777777" w:rsidR="008D44CB" w:rsidRPr="00360D8F" w:rsidRDefault="008D44CB" w:rsidP="008D44CB">
            <w:pPr>
              <w:pStyle w:val="afa"/>
              <w:rPr>
                <w:color w:val="auto"/>
                <w:sz w:val="21"/>
              </w:rPr>
            </w:pPr>
          </w:p>
        </w:tc>
      </w:tr>
    </w:tbl>
    <w:p w14:paraId="03A2DADB" w14:textId="0F4DFCA5" w:rsidR="008D44CB" w:rsidRPr="004A668E" w:rsidRDefault="008D44CB" w:rsidP="008D44CB">
      <w:pPr>
        <w:ind w:firstLine="482"/>
        <w:rPr>
          <w:rFonts w:ascii="Times New Roman" w:hAnsi="Times New Roman"/>
          <w:b/>
          <w:bCs/>
          <w:szCs w:val="21"/>
        </w:rPr>
      </w:pPr>
    </w:p>
    <w:p w14:paraId="19B2B7B6" w14:textId="77777777" w:rsidR="008D44CB" w:rsidRPr="004A668E" w:rsidRDefault="008D44CB" w:rsidP="005C5B49">
      <w:pPr>
        <w:ind w:firstLine="480"/>
        <w:rPr>
          <w:rFonts w:ascii="Times New Roman" w:hAnsi="Times New Roman"/>
        </w:rPr>
      </w:pPr>
    </w:p>
    <w:p w14:paraId="783E84C6" w14:textId="77777777" w:rsidR="008D44CB" w:rsidRPr="004A668E" w:rsidRDefault="008D44CB" w:rsidP="005C5B49">
      <w:pPr>
        <w:ind w:firstLine="480"/>
        <w:rPr>
          <w:rFonts w:ascii="Times New Roman" w:hAnsi="Times New Roman"/>
        </w:rPr>
      </w:pPr>
    </w:p>
    <w:p w14:paraId="1178A0F6" w14:textId="77777777" w:rsidR="008D44CB" w:rsidRPr="004A668E" w:rsidRDefault="008D44CB" w:rsidP="005C5B49">
      <w:pPr>
        <w:ind w:firstLine="480"/>
        <w:rPr>
          <w:rFonts w:ascii="Times New Roman" w:hAnsi="Times New Roman"/>
        </w:rPr>
      </w:pPr>
    </w:p>
    <w:p w14:paraId="5BC3A8C0" w14:textId="77777777" w:rsidR="008D44CB" w:rsidRPr="004A668E" w:rsidRDefault="008D44CB" w:rsidP="005C5B49">
      <w:pPr>
        <w:ind w:firstLine="480"/>
        <w:rPr>
          <w:rFonts w:ascii="Times New Roman" w:hAnsi="Times New Roman"/>
        </w:rPr>
      </w:pPr>
    </w:p>
    <w:p w14:paraId="7C2DAE1B" w14:textId="77777777" w:rsidR="008D44CB" w:rsidRPr="004A668E" w:rsidRDefault="008D44CB" w:rsidP="005C5B49">
      <w:pPr>
        <w:ind w:firstLine="480"/>
        <w:rPr>
          <w:rFonts w:ascii="Times New Roman" w:hAnsi="Times New Roman"/>
        </w:rPr>
      </w:pPr>
    </w:p>
    <w:p w14:paraId="7F7D3246" w14:textId="77777777" w:rsidR="008D44CB" w:rsidRPr="004A668E" w:rsidRDefault="008D44CB" w:rsidP="005C5B49">
      <w:pPr>
        <w:ind w:firstLine="480"/>
        <w:rPr>
          <w:rFonts w:ascii="Times New Roman" w:hAnsi="Times New Roman"/>
        </w:rPr>
      </w:pPr>
    </w:p>
    <w:p w14:paraId="00FE9A00" w14:textId="77777777" w:rsidR="008D44CB" w:rsidRPr="004A668E" w:rsidRDefault="008D44CB" w:rsidP="005C5B49">
      <w:pPr>
        <w:ind w:firstLine="480"/>
        <w:rPr>
          <w:rFonts w:ascii="Times New Roman" w:hAnsi="Times New Roman"/>
        </w:rPr>
        <w:sectPr w:rsidR="008D44CB" w:rsidRPr="004A668E">
          <w:pgSz w:w="11906" w:h="16838"/>
          <w:pgMar w:top="1440" w:right="1800" w:bottom="1440" w:left="1800" w:header="851" w:footer="992" w:gutter="0"/>
          <w:cols w:space="425"/>
          <w:docGrid w:type="lines" w:linePitch="312"/>
        </w:sectPr>
      </w:pPr>
    </w:p>
    <w:p w14:paraId="42669B23" w14:textId="77777777" w:rsidR="005C5B49" w:rsidRPr="004A668E" w:rsidRDefault="005C5B49" w:rsidP="005C5B49">
      <w:pPr>
        <w:pStyle w:val="ad"/>
        <w:numPr>
          <w:ilvl w:val="0"/>
          <w:numId w:val="1"/>
        </w:numPr>
        <w:ind w:firstLineChars="0"/>
        <w:jc w:val="center"/>
        <w:outlineLvl w:val="0"/>
        <w:rPr>
          <w:b/>
        </w:rPr>
      </w:pPr>
      <w:bookmarkStart w:id="46" w:name="_Toc27141431"/>
      <w:bookmarkStart w:id="47" w:name="_Toc38121884"/>
      <w:r w:rsidRPr="004A668E">
        <w:rPr>
          <w:b/>
        </w:rPr>
        <w:lastRenderedPageBreak/>
        <w:t>分析与校核</w:t>
      </w:r>
      <w:bookmarkEnd w:id="46"/>
      <w:bookmarkEnd w:id="47"/>
    </w:p>
    <w:p w14:paraId="26A88238" w14:textId="76EF3D8D" w:rsidR="008D44CB" w:rsidRPr="00B83069" w:rsidRDefault="008D44CB" w:rsidP="003967E0">
      <w:pPr>
        <w:pStyle w:val="ad"/>
        <w:numPr>
          <w:ilvl w:val="2"/>
          <w:numId w:val="95"/>
        </w:numPr>
        <w:ind w:firstLineChars="0"/>
        <w:rPr>
          <w:szCs w:val="24"/>
          <w:lang w:val="x-none" w:eastAsia="x-none"/>
        </w:rPr>
      </w:pPr>
      <w:bookmarkStart w:id="48" w:name="_Toc401913266"/>
      <w:bookmarkStart w:id="49" w:name="_Toc401913365"/>
      <w:bookmarkStart w:id="50" w:name="_Toc401913623"/>
      <w:bookmarkStart w:id="51" w:name="_Toc401916367"/>
      <w:bookmarkStart w:id="52" w:name="_Toc419701373"/>
      <w:bookmarkStart w:id="53" w:name="_Toc425068199"/>
      <w:bookmarkStart w:id="54" w:name="_Toc438215133"/>
      <w:r w:rsidRPr="00B83069">
        <w:rPr>
          <w:szCs w:val="24"/>
          <w:lang w:val="x-none"/>
        </w:rPr>
        <w:t>人防工程</w:t>
      </w:r>
      <w:proofErr w:type="spellStart"/>
      <w:r w:rsidRPr="00B83069">
        <w:rPr>
          <w:szCs w:val="24"/>
          <w:lang w:val="x-none" w:eastAsia="x-none"/>
        </w:rPr>
        <w:t>的构件承载力验算</w:t>
      </w:r>
      <w:proofErr w:type="spellEnd"/>
      <w:r w:rsidRPr="00B83069">
        <w:rPr>
          <w:szCs w:val="24"/>
          <w:lang w:val="x-none" w:eastAsia="x-none"/>
        </w:rPr>
        <w:t xml:space="preserve">, </w:t>
      </w:r>
      <w:proofErr w:type="spellStart"/>
      <w:r w:rsidRPr="00B83069">
        <w:rPr>
          <w:szCs w:val="24"/>
          <w:lang w:val="x-none" w:eastAsia="x-none"/>
        </w:rPr>
        <w:t>应遵守下列规定</w:t>
      </w:r>
      <w:proofErr w:type="spellEnd"/>
      <w:r w:rsidR="00B83069">
        <w:rPr>
          <w:rFonts w:hint="eastAsia"/>
          <w:szCs w:val="24"/>
          <w:lang w:val="x-none"/>
        </w:rPr>
        <w:t>：</w:t>
      </w:r>
    </w:p>
    <w:p w14:paraId="29985737" w14:textId="42B8ECCF" w:rsidR="008D44CB" w:rsidRPr="00B83069" w:rsidRDefault="008D44CB" w:rsidP="003967E0">
      <w:pPr>
        <w:pStyle w:val="ad"/>
        <w:numPr>
          <w:ilvl w:val="0"/>
          <w:numId w:val="96"/>
        </w:numPr>
        <w:ind w:left="0" w:firstLine="480"/>
        <w:rPr>
          <w:bCs/>
          <w:szCs w:val="24"/>
          <w:lang w:val="x-none"/>
        </w:rPr>
      </w:pPr>
      <w:proofErr w:type="spellStart"/>
      <w:r w:rsidRPr="00B83069">
        <w:rPr>
          <w:bCs/>
          <w:szCs w:val="24"/>
          <w:lang w:val="x-none" w:eastAsia="x-none"/>
        </w:rPr>
        <w:t>结构构件承载力验算采用的分析方法应符合国家现行设计规范的规定</w:t>
      </w:r>
      <w:proofErr w:type="spellEnd"/>
      <w:r w:rsidRPr="00B83069">
        <w:rPr>
          <w:bCs/>
          <w:szCs w:val="24"/>
          <w:lang w:val="x-none"/>
        </w:rPr>
        <w:t>；</w:t>
      </w:r>
    </w:p>
    <w:p w14:paraId="1C509CE3" w14:textId="324FC0B0" w:rsidR="008D44CB" w:rsidRPr="004A668E" w:rsidRDefault="008D44CB" w:rsidP="003967E0">
      <w:pPr>
        <w:pStyle w:val="ad"/>
        <w:numPr>
          <w:ilvl w:val="0"/>
          <w:numId w:val="96"/>
        </w:numPr>
        <w:ind w:left="0" w:firstLine="480"/>
        <w:rPr>
          <w:bCs/>
          <w:szCs w:val="24"/>
          <w:lang w:val="x-none"/>
        </w:rPr>
      </w:pPr>
      <w:proofErr w:type="spellStart"/>
      <w:r w:rsidRPr="004A668E">
        <w:rPr>
          <w:bCs/>
          <w:szCs w:val="24"/>
          <w:lang w:val="x-none" w:eastAsia="x-none"/>
        </w:rPr>
        <w:t>结构构件承载力验算使用的计算模型</w:t>
      </w:r>
      <w:proofErr w:type="spellEnd"/>
      <w:r w:rsidRPr="004A668E">
        <w:rPr>
          <w:bCs/>
          <w:szCs w:val="24"/>
          <w:lang w:val="x-none" w:eastAsia="x-none"/>
        </w:rPr>
        <w:t xml:space="preserve">, </w:t>
      </w:r>
      <w:proofErr w:type="spellStart"/>
      <w:r w:rsidRPr="004A668E">
        <w:rPr>
          <w:bCs/>
          <w:szCs w:val="24"/>
          <w:lang w:val="x-none" w:eastAsia="x-none"/>
        </w:rPr>
        <w:t>应符合其实际受力与构造状况</w:t>
      </w:r>
      <w:proofErr w:type="spellEnd"/>
      <w:r w:rsidRPr="004A668E">
        <w:rPr>
          <w:bCs/>
          <w:szCs w:val="24"/>
          <w:lang w:val="x-none"/>
        </w:rPr>
        <w:t>；</w:t>
      </w:r>
    </w:p>
    <w:p w14:paraId="5B9F734D" w14:textId="6D1A38DE" w:rsidR="008D44CB" w:rsidRPr="004A668E" w:rsidRDefault="008D44CB" w:rsidP="003967E0">
      <w:pPr>
        <w:pStyle w:val="ad"/>
        <w:numPr>
          <w:ilvl w:val="0"/>
          <w:numId w:val="96"/>
        </w:numPr>
        <w:ind w:left="0" w:firstLine="480"/>
        <w:rPr>
          <w:rStyle w:val="fontstyle21"/>
          <w:rFonts w:ascii="Times New Roman" w:hAnsi="Times New Roman" w:hint="default"/>
          <w:sz w:val="24"/>
          <w:szCs w:val="24"/>
        </w:rPr>
      </w:pPr>
      <w:r w:rsidRPr="004A668E">
        <w:rPr>
          <w:rStyle w:val="fontstyle21"/>
          <w:rFonts w:ascii="Times New Roman" w:hAnsi="Times New Roman" w:hint="default"/>
          <w:sz w:val="24"/>
          <w:szCs w:val="24"/>
        </w:rPr>
        <w:t>常规武器爆炸等效荷载、核武器爆炸等效荷载可根据人防建筑工程的具体情况以及鉴定的内容和要求，按下表组合。</w:t>
      </w:r>
    </w:p>
    <w:p w14:paraId="0F172BB7" w14:textId="6A2CD584" w:rsidR="008D44CB" w:rsidRPr="00B83069" w:rsidRDefault="008D44CB" w:rsidP="008D44CB">
      <w:pPr>
        <w:pStyle w:val="af9"/>
        <w:spacing w:before="156" w:after="62"/>
        <w:ind w:firstLine="480"/>
        <w:rPr>
          <w:color w:val="auto"/>
        </w:rPr>
      </w:pPr>
      <w:r w:rsidRPr="00B83069">
        <w:rPr>
          <w:color w:val="auto"/>
        </w:rPr>
        <w:t>表</w:t>
      </w:r>
      <w:r w:rsidR="007970C1" w:rsidRPr="00B83069">
        <w:rPr>
          <w:color w:val="auto"/>
        </w:rPr>
        <w:t>5.1.1-1</w:t>
      </w:r>
      <w:r w:rsidRPr="00B83069">
        <w:rPr>
          <w:color w:val="auto"/>
        </w:rPr>
        <w:t>常规武器爆炸等效静荷载与静荷载同时作用的组合</w:t>
      </w:r>
    </w:p>
    <w:tbl>
      <w:tblPr>
        <w:tblStyle w:val="af7"/>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235"/>
        <w:gridCol w:w="7065"/>
      </w:tblGrid>
      <w:tr w:rsidR="008D44CB" w:rsidRPr="00B83069" w14:paraId="6C175418" w14:textId="77777777" w:rsidTr="001567AB">
        <w:tc>
          <w:tcPr>
            <w:tcW w:w="744" w:type="pct"/>
          </w:tcPr>
          <w:p w14:paraId="06F4BDB0" w14:textId="77777777" w:rsidR="008D44CB" w:rsidRPr="00B83069" w:rsidRDefault="008D44CB" w:rsidP="008D44CB">
            <w:pPr>
              <w:pStyle w:val="afa"/>
              <w:rPr>
                <w:color w:val="auto"/>
                <w:sz w:val="21"/>
              </w:rPr>
            </w:pPr>
            <w:r w:rsidRPr="00B83069">
              <w:rPr>
                <w:color w:val="auto"/>
                <w:sz w:val="21"/>
              </w:rPr>
              <w:t>结构部位</w:t>
            </w:r>
          </w:p>
        </w:tc>
        <w:tc>
          <w:tcPr>
            <w:tcW w:w="4256" w:type="pct"/>
          </w:tcPr>
          <w:p w14:paraId="761DB0DF" w14:textId="77777777" w:rsidR="008D44CB" w:rsidRPr="00B83069" w:rsidRDefault="008D44CB" w:rsidP="008D44CB">
            <w:pPr>
              <w:pStyle w:val="afa"/>
              <w:rPr>
                <w:color w:val="auto"/>
                <w:sz w:val="21"/>
              </w:rPr>
            </w:pPr>
            <w:r w:rsidRPr="00B83069">
              <w:rPr>
                <w:color w:val="auto"/>
                <w:sz w:val="21"/>
              </w:rPr>
              <w:t>荷载组合（调查明细）</w:t>
            </w:r>
          </w:p>
        </w:tc>
      </w:tr>
      <w:tr w:rsidR="008D44CB" w:rsidRPr="00B83069" w14:paraId="3AEB1848" w14:textId="77777777" w:rsidTr="001567AB">
        <w:tc>
          <w:tcPr>
            <w:tcW w:w="744" w:type="pct"/>
            <w:vAlign w:val="center"/>
          </w:tcPr>
          <w:p w14:paraId="56020AF0" w14:textId="77777777" w:rsidR="008D44CB" w:rsidRPr="00B83069" w:rsidRDefault="008D44CB" w:rsidP="008D44CB">
            <w:pPr>
              <w:pStyle w:val="afa"/>
              <w:rPr>
                <w:color w:val="auto"/>
                <w:sz w:val="21"/>
              </w:rPr>
            </w:pPr>
            <w:r w:rsidRPr="00B83069">
              <w:rPr>
                <w:color w:val="auto"/>
                <w:sz w:val="21"/>
              </w:rPr>
              <w:t>顶板</w:t>
            </w:r>
          </w:p>
        </w:tc>
        <w:tc>
          <w:tcPr>
            <w:tcW w:w="4256" w:type="pct"/>
          </w:tcPr>
          <w:p w14:paraId="276A7A85" w14:textId="77777777" w:rsidR="008D44CB" w:rsidRPr="00B83069" w:rsidRDefault="008D44CB" w:rsidP="008D44CB">
            <w:pPr>
              <w:pStyle w:val="afa"/>
              <w:rPr>
                <w:color w:val="auto"/>
                <w:sz w:val="21"/>
              </w:rPr>
            </w:pPr>
            <w:r w:rsidRPr="00B83069">
              <w:rPr>
                <w:color w:val="auto"/>
                <w:sz w:val="21"/>
              </w:rPr>
              <w:t>武器爆炸等效静荷载，顶板静荷载（包括覆土、战时拆迁的固定设备、顶板自重及其他荷载）</w:t>
            </w:r>
          </w:p>
        </w:tc>
      </w:tr>
      <w:tr w:rsidR="008D44CB" w:rsidRPr="00B83069" w14:paraId="45B82950" w14:textId="77777777" w:rsidTr="001567AB">
        <w:tc>
          <w:tcPr>
            <w:tcW w:w="744" w:type="pct"/>
            <w:vAlign w:val="center"/>
          </w:tcPr>
          <w:p w14:paraId="680F656F" w14:textId="77777777" w:rsidR="008D44CB" w:rsidRPr="00B83069" w:rsidRDefault="008D44CB" w:rsidP="008D44CB">
            <w:pPr>
              <w:pStyle w:val="afa"/>
              <w:rPr>
                <w:color w:val="auto"/>
                <w:sz w:val="21"/>
              </w:rPr>
            </w:pPr>
            <w:r w:rsidRPr="00B83069">
              <w:rPr>
                <w:color w:val="auto"/>
                <w:sz w:val="21"/>
              </w:rPr>
              <w:t>外墙</w:t>
            </w:r>
          </w:p>
        </w:tc>
        <w:tc>
          <w:tcPr>
            <w:tcW w:w="4256" w:type="pct"/>
          </w:tcPr>
          <w:p w14:paraId="31B34704" w14:textId="77777777" w:rsidR="008D44CB" w:rsidRPr="00B83069" w:rsidRDefault="008D44CB" w:rsidP="008D44CB">
            <w:pPr>
              <w:pStyle w:val="afa"/>
              <w:rPr>
                <w:color w:val="auto"/>
                <w:sz w:val="21"/>
              </w:rPr>
            </w:pPr>
            <w:r w:rsidRPr="00B83069">
              <w:rPr>
                <w:color w:val="auto"/>
                <w:sz w:val="21"/>
              </w:rPr>
              <w:t>顶板传来的常规武器爆炸等效静荷载、静荷载，上部建筑自重，外墙自重；常规武器爆炸产生的水平等效静荷载，土压力，水压力</w:t>
            </w:r>
          </w:p>
        </w:tc>
      </w:tr>
      <w:tr w:rsidR="008D44CB" w:rsidRPr="00B83069" w14:paraId="63CA524A" w14:textId="77777777" w:rsidTr="001567AB">
        <w:tc>
          <w:tcPr>
            <w:tcW w:w="744" w:type="pct"/>
            <w:vAlign w:val="center"/>
          </w:tcPr>
          <w:p w14:paraId="4515B921" w14:textId="77777777" w:rsidR="008D44CB" w:rsidRPr="00B83069" w:rsidRDefault="008D44CB" w:rsidP="008D44CB">
            <w:pPr>
              <w:pStyle w:val="afa"/>
              <w:rPr>
                <w:color w:val="auto"/>
                <w:sz w:val="21"/>
              </w:rPr>
            </w:pPr>
            <w:r w:rsidRPr="00B83069">
              <w:rPr>
                <w:color w:val="auto"/>
                <w:sz w:val="21"/>
              </w:rPr>
              <w:t>内承重墙（柱）</w:t>
            </w:r>
          </w:p>
        </w:tc>
        <w:tc>
          <w:tcPr>
            <w:tcW w:w="4256" w:type="pct"/>
            <w:vAlign w:val="center"/>
          </w:tcPr>
          <w:p w14:paraId="6D6C035F" w14:textId="77777777" w:rsidR="008D44CB" w:rsidRPr="00B83069" w:rsidRDefault="008D44CB" w:rsidP="008D44CB">
            <w:pPr>
              <w:pStyle w:val="afa"/>
              <w:rPr>
                <w:color w:val="auto"/>
                <w:sz w:val="21"/>
              </w:rPr>
            </w:pPr>
            <w:r w:rsidRPr="00B83069">
              <w:rPr>
                <w:color w:val="auto"/>
                <w:sz w:val="21"/>
              </w:rPr>
              <w:t>顶板传来的常规武器爆炸等效静荷载、静荷载，上部建筑自重，内称承重墙（柱）自重</w:t>
            </w:r>
          </w:p>
        </w:tc>
      </w:tr>
    </w:tbl>
    <w:p w14:paraId="63C3C79C" w14:textId="77777777" w:rsidR="008D44CB" w:rsidRPr="00B83069" w:rsidRDefault="008D44CB" w:rsidP="00B83069">
      <w:pPr>
        <w:pStyle w:val="aff"/>
        <w:spacing w:before="120" w:after="120"/>
        <w:ind w:firstLineChars="0" w:firstLine="0"/>
        <w:rPr>
          <w:color w:val="auto"/>
          <w:sz w:val="21"/>
          <w:shd w:val="clear" w:color="auto" w:fill="FFFFFF"/>
        </w:rPr>
      </w:pPr>
      <w:r w:rsidRPr="00B83069">
        <w:rPr>
          <w:color w:val="auto"/>
          <w:sz w:val="21"/>
        </w:rPr>
        <w:t>注：等效静荷载：</w:t>
      </w:r>
      <w:r w:rsidRPr="00B83069">
        <w:rPr>
          <w:color w:val="auto"/>
          <w:sz w:val="21"/>
          <w:shd w:val="clear" w:color="auto" w:fill="FFFFFF"/>
        </w:rPr>
        <w:t>一般采用等效均布荷载代替动荷载作用，但所得结构的荷载效应仍应与实际的荷载效应保持一致。</w:t>
      </w:r>
    </w:p>
    <w:p w14:paraId="68CD86A2" w14:textId="167BDEFA" w:rsidR="008D44CB" w:rsidRPr="00B83069" w:rsidRDefault="008D44CB" w:rsidP="008D44CB">
      <w:pPr>
        <w:pStyle w:val="af9"/>
        <w:spacing w:before="156" w:after="62"/>
        <w:ind w:firstLine="480"/>
        <w:rPr>
          <w:rStyle w:val="afff6"/>
          <w:rFonts w:ascii="Times New Roman" w:hAnsi="Times New Roman" w:cs="Times New Roman"/>
          <w:color w:val="auto"/>
        </w:rPr>
      </w:pPr>
      <w:r w:rsidRPr="00B83069">
        <w:rPr>
          <w:color w:val="auto"/>
        </w:rPr>
        <w:t>表</w:t>
      </w:r>
      <w:r w:rsidR="007970C1" w:rsidRPr="00B83069">
        <w:rPr>
          <w:color w:val="auto"/>
        </w:rPr>
        <w:t>5.1.1-2</w:t>
      </w:r>
      <w:r w:rsidRPr="00B83069">
        <w:rPr>
          <w:color w:val="auto"/>
        </w:rPr>
        <w:t>核武器爆炸等效静荷载与静荷载同时作用的组合</w:t>
      </w:r>
    </w:p>
    <w:tbl>
      <w:tblPr>
        <w:tblStyle w:val="af7"/>
        <w:tblW w:w="5000" w:type="pct"/>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124"/>
        <w:gridCol w:w="1706"/>
        <w:gridCol w:w="5470"/>
      </w:tblGrid>
      <w:tr w:rsidR="008D44CB" w:rsidRPr="00B83069" w14:paraId="7E22A241" w14:textId="77777777" w:rsidTr="00D53D77">
        <w:trPr>
          <w:jc w:val="center"/>
        </w:trPr>
        <w:tc>
          <w:tcPr>
            <w:tcW w:w="677" w:type="pct"/>
            <w:vAlign w:val="center"/>
          </w:tcPr>
          <w:p w14:paraId="2FB2E253" w14:textId="77777777" w:rsidR="008D44CB" w:rsidRPr="00B83069" w:rsidRDefault="008D44CB" w:rsidP="008D44CB">
            <w:pPr>
              <w:pStyle w:val="afa"/>
              <w:rPr>
                <w:color w:val="auto"/>
                <w:sz w:val="21"/>
              </w:rPr>
            </w:pPr>
            <w:r w:rsidRPr="00B83069">
              <w:rPr>
                <w:color w:val="auto"/>
                <w:sz w:val="21"/>
              </w:rPr>
              <w:t>结构部位</w:t>
            </w:r>
          </w:p>
        </w:tc>
        <w:tc>
          <w:tcPr>
            <w:tcW w:w="1028" w:type="pct"/>
            <w:vAlign w:val="center"/>
          </w:tcPr>
          <w:p w14:paraId="7CA14C16" w14:textId="77777777" w:rsidR="008D44CB" w:rsidRPr="00B83069" w:rsidRDefault="008D44CB" w:rsidP="008D44CB">
            <w:pPr>
              <w:pStyle w:val="afa"/>
              <w:rPr>
                <w:color w:val="auto"/>
                <w:sz w:val="21"/>
              </w:rPr>
            </w:pPr>
            <w:r w:rsidRPr="00B83069">
              <w:rPr>
                <w:color w:val="auto"/>
                <w:sz w:val="21"/>
              </w:rPr>
              <w:t>防核武器抗力级别</w:t>
            </w:r>
          </w:p>
        </w:tc>
        <w:tc>
          <w:tcPr>
            <w:tcW w:w="3295" w:type="pct"/>
            <w:vAlign w:val="center"/>
          </w:tcPr>
          <w:p w14:paraId="52F0E233" w14:textId="77777777" w:rsidR="008D44CB" w:rsidRPr="00B83069" w:rsidRDefault="008D44CB" w:rsidP="008D44CB">
            <w:pPr>
              <w:pStyle w:val="afa"/>
              <w:rPr>
                <w:color w:val="auto"/>
                <w:sz w:val="21"/>
              </w:rPr>
            </w:pPr>
            <w:r w:rsidRPr="00B83069">
              <w:rPr>
                <w:color w:val="auto"/>
                <w:sz w:val="21"/>
              </w:rPr>
              <w:t>荷载组合（调查明细）</w:t>
            </w:r>
          </w:p>
        </w:tc>
      </w:tr>
      <w:tr w:rsidR="008D44CB" w:rsidRPr="00B83069" w14:paraId="581C65ED" w14:textId="77777777" w:rsidTr="00D53D77">
        <w:trPr>
          <w:jc w:val="center"/>
        </w:trPr>
        <w:tc>
          <w:tcPr>
            <w:tcW w:w="677" w:type="pct"/>
            <w:vAlign w:val="center"/>
          </w:tcPr>
          <w:p w14:paraId="11B78EC1" w14:textId="77777777" w:rsidR="008D44CB" w:rsidRPr="00B83069" w:rsidRDefault="008D44CB" w:rsidP="008D44CB">
            <w:pPr>
              <w:pStyle w:val="afa"/>
              <w:rPr>
                <w:color w:val="auto"/>
                <w:sz w:val="21"/>
              </w:rPr>
            </w:pPr>
            <w:r w:rsidRPr="00B83069">
              <w:rPr>
                <w:color w:val="auto"/>
                <w:sz w:val="21"/>
              </w:rPr>
              <w:t>顶板</w:t>
            </w:r>
          </w:p>
        </w:tc>
        <w:tc>
          <w:tcPr>
            <w:tcW w:w="1028" w:type="pct"/>
            <w:vAlign w:val="center"/>
          </w:tcPr>
          <w:p w14:paraId="49EC2E65" w14:textId="3CD3D332" w:rsidR="008D44CB" w:rsidRPr="00B83069" w:rsidRDefault="00D53D77" w:rsidP="00D53D77">
            <w:pPr>
              <w:pStyle w:val="afa"/>
              <w:rPr>
                <w:color w:val="auto"/>
                <w:sz w:val="21"/>
              </w:rPr>
            </w:pPr>
            <w:r>
              <w:rPr>
                <w:color w:val="auto"/>
                <w:sz w:val="21"/>
              </w:rPr>
              <w:t>6</w:t>
            </w:r>
            <w:r w:rsidR="008D44CB" w:rsidRPr="00B83069">
              <w:rPr>
                <w:color w:val="auto"/>
                <w:sz w:val="21"/>
              </w:rPr>
              <w:t>、</w:t>
            </w:r>
            <w:r w:rsidR="008D44CB" w:rsidRPr="00B83069">
              <w:rPr>
                <w:color w:val="auto"/>
                <w:sz w:val="21"/>
              </w:rPr>
              <w:t>5</w:t>
            </w:r>
            <w:r w:rsidR="008D44CB" w:rsidRPr="00B83069">
              <w:rPr>
                <w:color w:val="auto"/>
                <w:sz w:val="21"/>
              </w:rPr>
              <w:t>、、</w:t>
            </w:r>
            <w:r w:rsidR="008D44CB" w:rsidRPr="00B83069">
              <w:rPr>
                <w:color w:val="auto"/>
                <w:sz w:val="21"/>
              </w:rPr>
              <w:t>4</w:t>
            </w:r>
          </w:p>
        </w:tc>
        <w:tc>
          <w:tcPr>
            <w:tcW w:w="3295" w:type="pct"/>
            <w:vAlign w:val="center"/>
          </w:tcPr>
          <w:p w14:paraId="04BCBFF2" w14:textId="77777777" w:rsidR="008D44CB" w:rsidRPr="00B83069" w:rsidRDefault="008D44CB" w:rsidP="008D44CB">
            <w:pPr>
              <w:pStyle w:val="afa"/>
              <w:rPr>
                <w:color w:val="auto"/>
                <w:sz w:val="21"/>
              </w:rPr>
            </w:pPr>
            <w:r w:rsidRPr="00B83069">
              <w:rPr>
                <w:color w:val="auto"/>
                <w:sz w:val="21"/>
              </w:rPr>
              <w:t>顶板核武器爆炸等效静荷载，顶板静荷载（包括覆土、战时不拆迁的固定设备、顶板自重及其它静荷载）</w:t>
            </w:r>
          </w:p>
        </w:tc>
      </w:tr>
      <w:tr w:rsidR="008D44CB" w:rsidRPr="00B83069" w14:paraId="5319E52A" w14:textId="77777777" w:rsidTr="00D53D77">
        <w:trPr>
          <w:jc w:val="center"/>
        </w:trPr>
        <w:tc>
          <w:tcPr>
            <w:tcW w:w="677" w:type="pct"/>
            <w:vMerge w:val="restart"/>
            <w:vAlign w:val="center"/>
          </w:tcPr>
          <w:p w14:paraId="547F2C15" w14:textId="77777777" w:rsidR="008D44CB" w:rsidRPr="00B83069" w:rsidRDefault="008D44CB" w:rsidP="008D44CB">
            <w:pPr>
              <w:pStyle w:val="afa"/>
              <w:rPr>
                <w:color w:val="auto"/>
                <w:sz w:val="21"/>
              </w:rPr>
            </w:pPr>
            <w:r w:rsidRPr="00B83069">
              <w:rPr>
                <w:color w:val="auto"/>
                <w:sz w:val="21"/>
              </w:rPr>
              <w:t>外墙</w:t>
            </w:r>
          </w:p>
        </w:tc>
        <w:tc>
          <w:tcPr>
            <w:tcW w:w="1028" w:type="pct"/>
            <w:vAlign w:val="center"/>
          </w:tcPr>
          <w:p w14:paraId="2DCB0C8E" w14:textId="76BB1CC8" w:rsidR="008D44CB" w:rsidRPr="00B83069" w:rsidRDefault="008D44CB" w:rsidP="008D44CB">
            <w:pPr>
              <w:pStyle w:val="afa"/>
              <w:rPr>
                <w:color w:val="auto"/>
                <w:sz w:val="21"/>
              </w:rPr>
            </w:pPr>
            <w:r w:rsidRPr="00B83069">
              <w:rPr>
                <w:color w:val="auto"/>
                <w:sz w:val="21"/>
              </w:rPr>
              <w:t>6</w:t>
            </w:r>
          </w:p>
        </w:tc>
        <w:tc>
          <w:tcPr>
            <w:tcW w:w="3295" w:type="pct"/>
            <w:vAlign w:val="center"/>
          </w:tcPr>
          <w:p w14:paraId="61AD5EC7" w14:textId="77777777" w:rsidR="008D44CB" w:rsidRPr="00B83069" w:rsidRDefault="008D44CB" w:rsidP="008D44CB">
            <w:pPr>
              <w:pStyle w:val="afa"/>
              <w:rPr>
                <w:color w:val="auto"/>
                <w:sz w:val="21"/>
              </w:rPr>
            </w:pPr>
            <w:r w:rsidRPr="00B83069">
              <w:rPr>
                <w:color w:val="auto"/>
                <w:sz w:val="21"/>
              </w:rPr>
              <w:t>顶板传来的核武器爆炸等效静荷载、静荷载，上部结构自重，外墙自重；核武器爆炸产生的水平等效静荷载荷，土压力、水压力</w:t>
            </w:r>
          </w:p>
        </w:tc>
      </w:tr>
      <w:tr w:rsidR="008D44CB" w:rsidRPr="00B83069" w14:paraId="74CA3A2E" w14:textId="77777777" w:rsidTr="00D53D77">
        <w:trPr>
          <w:jc w:val="center"/>
        </w:trPr>
        <w:tc>
          <w:tcPr>
            <w:tcW w:w="677" w:type="pct"/>
            <w:vMerge/>
            <w:vAlign w:val="center"/>
          </w:tcPr>
          <w:p w14:paraId="2379532D" w14:textId="77777777" w:rsidR="008D44CB" w:rsidRPr="00B83069" w:rsidRDefault="008D44CB" w:rsidP="008D44CB">
            <w:pPr>
              <w:pStyle w:val="afa"/>
              <w:rPr>
                <w:color w:val="auto"/>
                <w:sz w:val="21"/>
              </w:rPr>
            </w:pPr>
          </w:p>
        </w:tc>
        <w:tc>
          <w:tcPr>
            <w:tcW w:w="1028" w:type="pct"/>
            <w:vAlign w:val="center"/>
          </w:tcPr>
          <w:p w14:paraId="0078B3CD" w14:textId="77777777" w:rsidR="008D44CB" w:rsidRPr="00B83069" w:rsidRDefault="008D44CB" w:rsidP="008D44CB">
            <w:pPr>
              <w:pStyle w:val="afa"/>
              <w:rPr>
                <w:color w:val="auto"/>
                <w:sz w:val="21"/>
              </w:rPr>
            </w:pPr>
            <w:r w:rsidRPr="00B83069">
              <w:rPr>
                <w:color w:val="auto"/>
                <w:sz w:val="21"/>
              </w:rPr>
              <w:t>5</w:t>
            </w:r>
          </w:p>
        </w:tc>
        <w:tc>
          <w:tcPr>
            <w:tcW w:w="3295" w:type="pct"/>
            <w:vAlign w:val="center"/>
          </w:tcPr>
          <w:p w14:paraId="319679C5" w14:textId="77777777" w:rsidR="008D44CB" w:rsidRPr="00B83069" w:rsidRDefault="008D44CB" w:rsidP="008D44CB">
            <w:pPr>
              <w:pStyle w:val="afa"/>
              <w:rPr>
                <w:color w:val="auto"/>
                <w:sz w:val="21"/>
              </w:rPr>
            </w:pPr>
            <w:r w:rsidRPr="00B83069">
              <w:rPr>
                <w:color w:val="auto"/>
                <w:sz w:val="21"/>
              </w:rPr>
              <w:t>顶板传来的核武器爆炸等效静荷载、静荷载；当上部建筑外墙为钢筋混凝土承重墙时，上部建筑自重取全部标准值；其他结构形式，上部建筑自重取标准值的一半；外墙自重；核武器爆炸产生的水平等效静荷载，土压力、水压力</w:t>
            </w:r>
          </w:p>
        </w:tc>
      </w:tr>
      <w:tr w:rsidR="008D44CB" w:rsidRPr="00B83069" w14:paraId="43F7E887" w14:textId="77777777" w:rsidTr="00D53D77">
        <w:trPr>
          <w:jc w:val="center"/>
        </w:trPr>
        <w:tc>
          <w:tcPr>
            <w:tcW w:w="677" w:type="pct"/>
            <w:vMerge/>
            <w:vAlign w:val="center"/>
          </w:tcPr>
          <w:p w14:paraId="0D26E439" w14:textId="77777777" w:rsidR="008D44CB" w:rsidRPr="00B83069" w:rsidRDefault="008D44CB" w:rsidP="008D44CB">
            <w:pPr>
              <w:pStyle w:val="afa"/>
              <w:rPr>
                <w:color w:val="auto"/>
                <w:sz w:val="21"/>
              </w:rPr>
            </w:pPr>
          </w:p>
        </w:tc>
        <w:tc>
          <w:tcPr>
            <w:tcW w:w="1028" w:type="pct"/>
            <w:vAlign w:val="center"/>
          </w:tcPr>
          <w:p w14:paraId="280E10FC" w14:textId="762E0BDE" w:rsidR="008D44CB" w:rsidRPr="00B83069" w:rsidRDefault="008D44CB" w:rsidP="008D44CB">
            <w:pPr>
              <w:pStyle w:val="afa"/>
              <w:rPr>
                <w:color w:val="auto"/>
                <w:sz w:val="21"/>
              </w:rPr>
            </w:pPr>
            <w:r w:rsidRPr="00B83069">
              <w:rPr>
                <w:color w:val="auto"/>
                <w:sz w:val="21"/>
              </w:rPr>
              <w:t>4</w:t>
            </w:r>
          </w:p>
        </w:tc>
        <w:tc>
          <w:tcPr>
            <w:tcW w:w="3295" w:type="pct"/>
            <w:vAlign w:val="center"/>
          </w:tcPr>
          <w:p w14:paraId="3EAE68D1" w14:textId="77777777" w:rsidR="008D44CB" w:rsidRPr="00B83069" w:rsidRDefault="008D44CB" w:rsidP="008D44CB">
            <w:pPr>
              <w:pStyle w:val="afa"/>
              <w:rPr>
                <w:color w:val="auto"/>
                <w:sz w:val="21"/>
              </w:rPr>
            </w:pPr>
            <w:r w:rsidRPr="00B83069">
              <w:rPr>
                <w:color w:val="auto"/>
                <w:sz w:val="21"/>
              </w:rPr>
              <w:t>顶板传来的核武器爆炸等效静荷载、静荷载；当上部建筑外墙为钢筋混凝土承重墙时，上部建筑自重取全部标准值；其它结构形式，不计入上部建筑自重；外墙自重；核武器爆炸产生的水平等效静荷载，土压力、水压力</w:t>
            </w:r>
          </w:p>
        </w:tc>
      </w:tr>
      <w:tr w:rsidR="008D44CB" w:rsidRPr="00B83069" w14:paraId="3917FC5D" w14:textId="77777777" w:rsidTr="00D53D77">
        <w:trPr>
          <w:jc w:val="center"/>
        </w:trPr>
        <w:tc>
          <w:tcPr>
            <w:tcW w:w="677" w:type="pct"/>
            <w:vMerge w:val="restart"/>
            <w:vAlign w:val="center"/>
          </w:tcPr>
          <w:p w14:paraId="18A04B47" w14:textId="77777777" w:rsidR="008D44CB" w:rsidRPr="00B83069" w:rsidRDefault="008D44CB" w:rsidP="008D44CB">
            <w:pPr>
              <w:pStyle w:val="afa"/>
              <w:rPr>
                <w:color w:val="auto"/>
                <w:sz w:val="21"/>
              </w:rPr>
            </w:pPr>
            <w:r w:rsidRPr="00B83069">
              <w:rPr>
                <w:color w:val="auto"/>
                <w:sz w:val="21"/>
              </w:rPr>
              <w:t>内承重墙（柱）</w:t>
            </w:r>
          </w:p>
        </w:tc>
        <w:tc>
          <w:tcPr>
            <w:tcW w:w="1028" w:type="pct"/>
            <w:vAlign w:val="center"/>
          </w:tcPr>
          <w:p w14:paraId="58749A2A" w14:textId="6B1F0BD2" w:rsidR="008D44CB" w:rsidRPr="00B83069" w:rsidRDefault="008D44CB" w:rsidP="008D44CB">
            <w:pPr>
              <w:pStyle w:val="afa"/>
              <w:rPr>
                <w:color w:val="auto"/>
                <w:sz w:val="21"/>
              </w:rPr>
            </w:pPr>
            <w:r w:rsidRPr="00B83069">
              <w:rPr>
                <w:color w:val="auto"/>
                <w:sz w:val="21"/>
              </w:rPr>
              <w:t>6</w:t>
            </w:r>
          </w:p>
        </w:tc>
        <w:tc>
          <w:tcPr>
            <w:tcW w:w="3295" w:type="pct"/>
            <w:vAlign w:val="center"/>
          </w:tcPr>
          <w:p w14:paraId="0C4B2004" w14:textId="77777777" w:rsidR="008D44CB" w:rsidRPr="00B83069" w:rsidRDefault="008D44CB" w:rsidP="008D44CB">
            <w:pPr>
              <w:pStyle w:val="afa"/>
              <w:rPr>
                <w:color w:val="auto"/>
                <w:sz w:val="21"/>
              </w:rPr>
            </w:pPr>
            <w:r w:rsidRPr="00B83069">
              <w:rPr>
                <w:color w:val="auto"/>
                <w:sz w:val="21"/>
              </w:rPr>
              <w:t>顶板传来的核武器爆炸等效静荷载、静荷载，上部建筑自重，内承重墙（柱）自重</w:t>
            </w:r>
          </w:p>
        </w:tc>
      </w:tr>
      <w:tr w:rsidR="008D44CB" w:rsidRPr="00B83069" w14:paraId="175DCD2B" w14:textId="77777777" w:rsidTr="00D53D77">
        <w:trPr>
          <w:jc w:val="center"/>
        </w:trPr>
        <w:tc>
          <w:tcPr>
            <w:tcW w:w="677" w:type="pct"/>
            <w:vMerge/>
            <w:vAlign w:val="center"/>
          </w:tcPr>
          <w:p w14:paraId="68395D7D" w14:textId="77777777" w:rsidR="008D44CB" w:rsidRPr="00B83069" w:rsidRDefault="008D44CB" w:rsidP="008D44CB">
            <w:pPr>
              <w:pStyle w:val="afa"/>
              <w:rPr>
                <w:color w:val="auto"/>
                <w:sz w:val="21"/>
              </w:rPr>
            </w:pPr>
          </w:p>
        </w:tc>
        <w:tc>
          <w:tcPr>
            <w:tcW w:w="1028" w:type="pct"/>
            <w:vAlign w:val="center"/>
          </w:tcPr>
          <w:p w14:paraId="7BC47F37" w14:textId="77777777" w:rsidR="008D44CB" w:rsidRPr="00B83069" w:rsidRDefault="008D44CB" w:rsidP="008D44CB">
            <w:pPr>
              <w:pStyle w:val="afa"/>
              <w:rPr>
                <w:color w:val="auto"/>
                <w:sz w:val="21"/>
              </w:rPr>
            </w:pPr>
            <w:r w:rsidRPr="00B83069">
              <w:rPr>
                <w:color w:val="auto"/>
                <w:sz w:val="21"/>
              </w:rPr>
              <w:t>5</w:t>
            </w:r>
          </w:p>
        </w:tc>
        <w:tc>
          <w:tcPr>
            <w:tcW w:w="3295" w:type="pct"/>
            <w:vAlign w:val="center"/>
          </w:tcPr>
          <w:p w14:paraId="3C515605" w14:textId="77777777" w:rsidR="008D44CB" w:rsidRPr="00B83069" w:rsidRDefault="008D44CB" w:rsidP="008D44CB">
            <w:pPr>
              <w:pStyle w:val="afa"/>
              <w:rPr>
                <w:color w:val="auto"/>
                <w:sz w:val="21"/>
              </w:rPr>
            </w:pPr>
            <w:r w:rsidRPr="00B83069">
              <w:rPr>
                <w:color w:val="auto"/>
                <w:sz w:val="21"/>
              </w:rPr>
              <w:t>顶板传来的核武器爆炸等效静荷载、静荷载；当上部建筑为砌体结构时，上部建筑自重取标准值的一半，其它结构</w:t>
            </w:r>
            <w:r w:rsidRPr="00B83069">
              <w:rPr>
                <w:color w:val="auto"/>
                <w:sz w:val="21"/>
              </w:rPr>
              <w:lastRenderedPageBreak/>
              <w:t>形式，上部建筑自重取全部标准值；内承重墙（柱）自重</w:t>
            </w:r>
          </w:p>
        </w:tc>
      </w:tr>
      <w:tr w:rsidR="008D44CB" w:rsidRPr="00B83069" w14:paraId="5EC02F31" w14:textId="77777777" w:rsidTr="00D53D77">
        <w:trPr>
          <w:jc w:val="center"/>
        </w:trPr>
        <w:tc>
          <w:tcPr>
            <w:tcW w:w="677" w:type="pct"/>
            <w:vMerge/>
            <w:vAlign w:val="center"/>
          </w:tcPr>
          <w:p w14:paraId="0494ABD0" w14:textId="77777777" w:rsidR="008D44CB" w:rsidRPr="00B83069" w:rsidRDefault="008D44CB" w:rsidP="008D44CB">
            <w:pPr>
              <w:pStyle w:val="afa"/>
              <w:rPr>
                <w:color w:val="auto"/>
                <w:sz w:val="21"/>
              </w:rPr>
            </w:pPr>
          </w:p>
        </w:tc>
        <w:tc>
          <w:tcPr>
            <w:tcW w:w="1028" w:type="pct"/>
            <w:vAlign w:val="center"/>
          </w:tcPr>
          <w:p w14:paraId="568FFF16" w14:textId="64FBB8E0" w:rsidR="008D44CB" w:rsidRPr="00B83069" w:rsidRDefault="00D53D77" w:rsidP="008D44CB">
            <w:pPr>
              <w:pStyle w:val="afa"/>
              <w:rPr>
                <w:color w:val="auto"/>
                <w:sz w:val="21"/>
              </w:rPr>
            </w:pPr>
            <w:r>
              <w:rPr>
                <w:color w:val="auto"/>
                <w:sz w:val="21"/>
              </w:rPr>
              <w:t>4</w:t>
            </w:r>
          </w:p>
        </w:tc>
        <w:tc>
          <w:tcPr>
            <w:tcW w:w="3295" w:type="pct"/>
            <w:vAlign w:val="center"/>
          </w:tcPr>
          <w:p w14:paraId="6D39D57E" w14:textId="77777777" w:rsidR="008D44CB" w:rsidRPr="00B83069" w:rsidRDefault="008D44CB" w:rsidP="008D44CB">
            <w:pPr>
              <w:pStyle w:val="afa"/>
              <w:rPr>
                <w:color w:val="auto"/>
                <w:sz w:val="21"/>
              </w:rPr>
            </w:pPr>
            <w:r w:rsidRPr="00B83069">
              <w:rPr>
                <w:color w:val="auto"/>
                <w:sz w:val="21"/>
              </w:rPr>
              <w:t>顶板传来的核武器爆炸等效静荷载、静荷载；当上部建筑外墙为钢筋混凝土承重墙时，上部建筑自重取全部标准值；当上部建筑为砌体结构时，不计入上部建筑自重；其它结构形式，上部建筑自重取标准值的一半</w:t>
            </w:r>
          </w:p>
        </w:tc>
      </w:tr>
      <w:tr w:rsidR="008D44CB" w:rsidRPr="00B83069" w14:paraId="77A485F2" w14:textId="77777777" w:rsidTr="00D53D77">
        <w:trPr>
          <w:jc w:val="center"/>
        </w:trPr>
        <w:tc>
          <w:tcPr>
            <w:tcW w:w="677" w:type="pct"/>
            <w:vMerge w:val="restart"/>
            <w:vAlign w:val="center"/>
          </w:tcPr>
          <w:p w14:paraId="23A16685" w14:textId="77777777" w:rsidR="008D44CB" w:rsidRPr="00B83069" w:rsidRDefault="008D44CB" w:rsidP="008D44CB">
            <w:pPr>
              <w:pStyle w:val="afa"/>
              <w:rPr>
                <w:color w:val="auto"/>
                <w:sz w:val="21"/>
              </w:rPr>
            </w:pPr>
            <w:r w:rsidRPr="00B83069">
              <w:rPr>
                <w:color w:val="auto"/>
                <w:sz w:val="21"/>
              </w:rPr>
              <w:t>基础</w:t>
            </w:r>
          </w:p>
        </w:tc>
        <w:tc>
          <w:tcPr>
            <w:tcW w:w="1028" w:type="pct"/>
            <w:vAlign w:val="center"/>
          </w:tcPr>
          <w:p w14:paraId="01E6CCCB" w14:textId="2C2CA6AE" w:rsidR="008D44CB" w:rsidRPr="00B83069" w:rsidRDefault="008D44CB" w:rsidP="00D53D77">
            <w:pPr>
              <w:pStyle w:val="afa"/>
              <w:rPr>
                <w:color w:val="auto"/>
                <w:sz w:val="21"/>
              </w:rPr>
            </w:pPr>
            <w:r w:rsidRPr="00B83069">
              <w:rPr>
                <w:color w:val="auto"/>
                <w:sz w:val="21"/>
              </w:rPr>
              <w:t>6</w:t>
            </w:r>
          </w:p>
        </w:tc>
        <w:tc>
          <w:tcPr>
            <w:tcW w:w="3295" w:type="pct"/>
            <w:vAlign w:val="center"/>
          </w:tcPr>
          <w:p w14:paraId="0E4B3E5F" w14:textId="77777777" w:rsidR="008D44CB" w:rsidRPr="00B83069" w:rsidRDefault="008D44CB" w:rsidP="008D44CB">
            <w:pPr>
              <w:pStyle w:val="afa"/>
              <w:rPr>
                <w:color w:val="auto"/>
                <w:sz w:val="21"/>
              </w:rPr>
            </w:pPr>
            <w:r w:rsidRPr="00B83069">
              <w:rPr>
                <w:color w:val="auto"/>
                <w:sz w:val="21"/>
              </w:rPr>
              <w:t>底板核武器爆炸等效静荷载（条、柱、桩为墙柱传来的核武器爆炸等效静荷载）；上部建筑自重，顶板传来静荷载，防空地下室墙体（柱）自重</w:t>
            </w:r>
          </w:p>
        </w:tc>
      </w:tr>
      <w:tr w:rsidR="008D44CB" w:rsidRPr="00B83069" w14:paraId="441880D2" w14:textId="77777777" w:rsidTr="00D53D77">
        <w:trPr>
          <w:trHeight w:val="376"/>
          <w:jc w:val="center"/>
        </w:trPr>
        <w:tc>
          <w:tcPr>
            <w:tcW w:w="677" w:type="pct"/>
            <w:vMerge/>
            <w:vAlign w:val="center"/>
          </w:tcPr>
          <w:p w14:paraId="7DB39809" w14:textId="77777777" w:rsidR="008D44CB" w:rsidRPr="00B83069" w:rsidRDefault="008D44CB" w:rsidP="008D44CB">
            <w:pPr>
              <w:pStyle w:val="afa"/>
              <w:rPr>
                <w:color w:val="auto"/>
                <w:sz w:val="21"/>
              </w:rPr>
            </w:pPr>
          </w:p>
        </w:tc>
        <w:tc>
          <w:tcPr>
            <w:tcW w:w="1028" w:type="pct"/>
            <w:vAlign w:val="center"/>
          </w:tcPr>
          <w:p w14:paraId="6DDC8CAD" w14:textId="77777777" w:rsidR="008D44CB" w:rsidRPr="00B83069" w:rsidRDefault="008D44CB" w:rsidP="008D44CB">
            <w:pPr>
              <w:pStyle w:val="afa"/>
              <w:rPr>
                <w:color w:val="auto"/>
                <w:sz w:val="21"/>
              </w:rPr>
            </w:pPr>
            <w:r w:rsidRPr="00B83069">
              <w:rPr>
                <w:color w:val="auto"/>
                <w:sz w:val="21"/>
              </w:rPr>
              <w:t>5</w:t>
            </w:r>
          </w:p>
        </w:tc>
        <w:tc>
          <w:tcPr>
            <w:tcW w:w="3295" w:type="pct"/>
            <w:vAlign w:val="center"/>
          </w:tcPr>
          <w:p w14:paraId="410DA8FB" w14:textId="77777777" w:rsidR="008D44CB" w:rsidRPr="00B83069" w:rsidRDefault="008D44CB" w:rsidP="008D44CB">
            <w:pPr>
              <w:pStyle w:val="afa"/>
              <w:rPr>
                <w:color w:val="auto"/>
                <w:sz w:val="21"/>
              </w:rPr>
            </w:pPr>
            <w:r w:rsidRPr="00B83069">
              <w:rPr>
                <w:color w:val="auto"/>
                <w:sz w:val="21"/>
              </w:rPr>
              <w:t>底板核武器爆炸等效静荷载（条、柱、桩为墙柱传来的核武器爆炸等效静荷载）；当上部建筑为砌体结构时，上部建筑自重取标准值的一半，其它结构形式，上部建筑自重取全部标准值；顶板传来静荷载，防空地下室墙体（柱）自重</w:t>
            </w:r>
          </w:p>
        </w:tc>
      </w:tr>
      <w:tr w:rsidR="008D44CB" w:rsidRPr="00B83069" w14:paraId="26467D53" w14:textId="77777777" w:rsidTr="00D53D77">
        <w:trPr>
          <w:jc w:val="center"/>
        </w:trPr>
        <w:tc>
          <w:tcPr>
            <w:tcW w:w="677" w:type="pct"/>
            <w:vMerge/>
            <w:vAlign w:val="center"/>
          </w:tcPr>
          <w:p w14:paraId="7B12D7BF" w14:textId="77777777" w:rsidR="008D44CB" w:rsidRPr="00B83069" w:rsidRDefault="008D44CB" w:rsidP="008D44CB">
            <w:pPr>
              <w:pStyle w:val="afa"/>
              <w:rPr>
                <w:color w:val="auto"/>
                <w:sz w:val="21"/>
              </w:rPr>
            </w:pPr>
          </w:p>
        </w:tc>
        <w:tc>
          <w:tcPr>
            <w:tcW w:w="1028" w:type="pct"/>
            <w:vAlign w:val="center"/>
          </w:tcPr>
          <w:p w14:paraId="1CEBA3F7" w14:textId="4C7815AE" w:rsidR="008D44CB" w:rsidRPr="00B83069" w:rsidRDefault="00D53D77" w:rsidP="008D44CB">
            <w:pPr>
              <w:pStyle w:val="afa"/>
              <w:rPr>
                <w:color w:val="auto"/>
                <w:sz w:val="21"/>
              </w:rPr>
            </w:pPr>
            <w:r>
              <w:rPr>
                <w:color w:val="auto"/>
                <w:sz w:val="21"/>
              </w:rPr>
              <w:t>4</w:t>
            </w:r>
          </w:p>
        </w:tc>
        <w:tc>
          <w:tcPr>
            <w:tcW w:w="3295" w:type="pct"/>
            <w:vAlign w:val="center"/>
          </w:tcPr>
          <w:p w14:paraId="16FDEBA9" w14:textId="77777777" w:rsidR="008D44CB" w:rsidRPr="00B83069" w:rsidRDefault="008D44CB" w:rsidP="008D44CB">
            <w:pPr>
              <w:pStyle w:val="afa"/>
              <w:rPr>
                <w:color w:val="auto"/>
                <w:sz w:val="21"/>
              </w:rPr>
            </w:pPr>
            <w:r w:rsidRPr="00B83069">
              <w:rPr>
                <w:color w:val="auto"/>
                <w:sz w:val="21"/>
              </w:rPr>
              <w:t>底板核武器爆炸等效静荷载（条、柱、桩为墙柱传来的核武器爆炸等效静荷载）；当上部建筑外墙为钢筋混凝土承重墙时，上部建筑自重取全部标准值；当上部建筑为砌体结构时，不计入上部建筑自重；其它结构形式，上部建筑自重取标准值的一半；顶板传来静荷载，防空地下室墙体（柱）自重</w:t>
            </w:r>
          </w:p>
        </w:tc>
      </w:tr>
    </w:tbl>
    <w:p w14:paraId="3D7EA9F4" w14:textId="77777777" w:rsidR="008D44CB" w:rsidRPr="00B83069" w:rsidRDefault="008D44CB" w:rsidP="00B83069">
      <w:pPr>
        <w:pStyle w:val="aff"/>
        <w:spacing w:before="120" w:after="120"/>
        <w:ind w:firstLineChars="0" w:firstLine="0"/>
        <w:rPr>
          <w:color w:val="auto"/>
          <w:sz w:val="21"/>
        </w:rPr>
      </w:pPr>
      <w:r w:rsidRPr="00B83069">
        <w:rPr>
          <w:color w:val="auto"/>
          <w:sz w:val="21"/>
        </w:rPr>
        <w:t>注：等效静荷载：</w:t>
      </w:r>
      <w:r w:rsidRPr="00B83069">
        <w:rPr>
          <w:color w:val="auto"/>
          <w:sz w:val="21"/>
          <w:shd w:val="clear" w:color="auto" w:fill="FFFFFF"/>
        </w:rPr>
        <w:t>一般采用等效均布荷载代替动荷载作用，但所得结构的荷载效应仍应与实际的荷载效应保持一致。</w:t>
      </w:r>
    </w:p>
    <w:p w14:paraId="3F4ABBC6" w14:textId="4EFA4C29" w:rsidR="008D44CB" w:rsidRPr="004A668E" w:rsidRDefault="008D44CB" w:rsidP="003967E0">
      <w:pPr>
        <w:pStyle w:val="ad"/>
        <w:numPr>
          <w:ilvl w:val="0"/>
          <w:numId w:val="96"/>
        </w:numPr>
        <w:ind w:left="0" w:firstLine="480"/>
        <w:rPr>
          <w:rStyle w:val="fontstyle21"/>
          <w:rFonts w:ascii="Times New Roman" w:hAnsi="Times New Roman" w:hint="default"/>
          <w:sz w:val="24"/>
          <w:szCs w:val="24"/>
        </w:rPr>
      </w:pPr>
      <w:r w:rsidRPr="004A668E">
        <w:rPr>
          <w:rStyle w:val="fontstyle21"/>
          <w:rFonts w:ascii="Times New Roman" w:hAnsi="Times New Roman" w:hint="default"/>
          <w:sz w:val="24"/>
          <w:szCs w:val="24"/>
        </w:rPr>
        <w:t>甲类防空地下室结构应分别按下列第（</w:t>
      </w:r>
      <w:r w:rsidRPr="004A668E">
        <w:rPr>
          <w:rStyle w:val="fontstyle21"/>
          <w:rFonts w:ascii="Times New Roman" w:hAnsi="Times New Roman" w:hint="default"/>
          <w:sz w:val="24"/>
          <w:szCs w:val="24"/>
        </w:rPr>
        <w:t>1</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(2)</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(3)</w:t>
      </w:r>
      <w:r w:rsidRPr="004A668E">
        <w:rPr>
          <w:rStyle w:val="fontstyle21"/>
          <w:rFonts w:ascii="Times New Roman" w:hAnsi="Times New Roman" w:hint="default"/>
          <w:sz w:val="24"/>
          <w:szCs w:val="24"/>
        </w:rPr>
        <w:t>款规定的荷载</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效应</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组合进行校核，乙类防空地下室结构应分别按下列第</w:t>
      </w:r>
      <w:r w:rsidRPr="004A668E">
        <w:rPr>
          <w:rStyle w:val="fontstyle21"/>
          <w:rFonts w:ascii="Times New Roman" w:hAnsi="Times New Roman" w:hint="default"/>
          <w:sz w:val="24"/>
          <w:szCs w:val="24"/>
        </w:rPr>
        <w:t>(1)</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(2)</w:t>
      </w:r>
      <w:r w:rsidRPr="004A668E">
        <w:rPr>
          <w:rStyle w:val="fontstyle21"/>
          <w:rFonts w:ascii="Times New Roman" w:hAnsi="Times New Roman" w:hint="default"/>
          <w:sz w:val="24"/>
          <w:szCs w:val="24"/>
        </w:rPr>
        <w:t>款规定的荷载</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效应</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组合进行校核，并应取各自的最不利的效应组合作为校核依据。其中平时使用状态的荷载</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效应</w:t>
      </w:r>
      <w:r w:rsidRPr="004A668E">
        <w:rPr>
          <w:rStyle w:val="fontstyle21"/>
          <w:rFonts w:ascii="Times New Roman" w:hAnsi="Times New Roman" w:hint="default"/>
          <w:sz w:val="24"/>
          <w:szCs w:val="24"/>
        </w:rPr>
        <w:t>)</w:t>
      </w:r>
      <w:r w:rsidRPr="004A668E">
        <w:rPr>
          <w:rStyle w:val="fontstyle21"/>
          <w:rFonts w:ascii="Times New Roman" w:hAnsi="Times New Roman" w:hint="default"/>
          <w:sz w:val="24"/>
          <w:szCs w:val="24"/>
        </w:rPr>
        <w:t>组合应按国家现行有关标准执行。常规武器爆炸动荷载作用下结构等效静荷载和核武器爆炸动荷载作用下常用结构等效静荷载根据《人民防空地下室设计规范》（</w:t>
      </w:r>
      <w:r w:rsidRPr="004A668E">
        <w:rPr>
          <w:rStyle w:val="fontstyle21"/>
          <w:rFonts w:ascii="Times New Roman" w:hAnsi="Times New Roman" w:hint="default"/>
          <w:sz w:val="24"/>
          <w:szCs w:val="24"/>
        </w:rPr>
        <w:t>GB 50038-2005</w:t>
      </w:r>
      <w:r w:rsidRPr="004A668E">
        <w:rPr>
          <w:rStyle w:val="fontstyle21"/>
          <w:rFonts w:ascii="Times New Roman" w:hAnsi="Times New Roman" w:hint="default"/>
          <w:sz w:val="24"/>
          <w:szCs w:val="24"/>
        </w:rPr>
        <w:t>）第</w:t>
      </w:r>
      <w:r w:rsidRPr="004A668E">
        <w:rPr>
          <w:rStyle w:val="fontstyle21"/>
          <w:rFonts w:ascii="Times New Roman" w:hAnsi="Times New Roman" w:hint="default"/>
          <w:sz w:val="24"/>
          <w:szCs w:val="24"/>
        </w:rPr>
        <w:t>4.7</w:t>
      </w:r>
      <w:r w:rsidRPr="004A668E">
        <w:rPr>
          <w:rStyle w:val="fontstyle21"/>
          <w:rFonts w:ascii="Times New Roman" w:hAnsi="Times New Roman" w:hint="default"/>
          <w:sz w:val="24"/>
          <w:szCs w:val="24"/>
        </w:rPr>
        <w:t>条和第</w:t>
      </w:r>
      <w:r w:rsidRPr="004A668E">
        <w:rPr>
          <w:rStyle w:val="fontstyle21"/>
          <w:rFonts w:ascii="Times New Roman" w:hAnsi="Times New Roman" w:hint="default"/>
          <w:sz w:val="24"/>
          <w:szCs w:val="24"/>
        </w:rPr>
        <w:t>4.8</w:t>
      </w:r>
      <w:r w:rsidRPr="004A668E">
        <w:rPr>
          <w:rStyle w:val="fontstyle21"/>
          <w:rFonts w:ascii="Times New Roman" w:hAnsi="Times New Roman" w:hint="default"/>
          <w:sz w:val="24"/>
          <w:szCs w:val="24"/>
        </w:rPr>
        <w:t>条确定。</w:t>
      </w:r>
    </w:p>
    <w:p w14:paraId="3112755F" w14:textId="0EA355DB" w:rsidR="008D44CB" w:rsidRPr="004A668E" w:rsidRDefault="008D44CB" w:rsidP="003967E0">
      <w:pPr>
        <w:pStyle w:val="afb"/>
        <w:numPr>
          <w:ilvl w:val="1"/>
          <w:numId w:val="97"/>
        </w:numPr>
        <w:spacing w:before="60" w:after="60"/>
        <w:ind w:firstLineChars="300" w:firstLine="720"/>
        <w:rPr>
          <w:rStyle w:val="fontstyle21"/>
          <w:rFonts w:ascii="Times New Roman" w:hAnsi="Times New Roman" w:hint="default"/>
          <w:sz w:val="24"/>
          <w:szCs w:val="24"/>
        </w:rPr>
      </w:pPr>
      <w:r w:rsidRPr="004A668E">
        <w:rPr>
          <w:rStyle w:val="fontstyle21"/>
          <w:rFonts w:ascii="Times New Roman" w:hAnsi="Times New Roman" w:hint="default"/>
          <w:sz w:val="24"/>
          <w:szCs w:val="24"/>
        </w:rPr>
        <w:t>平时使用状态的结构设计荷载；</w:t>
      </w:r>
    </w:p>
    <w:p w14:paraId="2C2D7A35" w14:textId="1EFA83CD" w:rsidR="008D44CB" w:rsidRPr="004A668E" w:rsidRDefault="008D44CB" w:rsidP="003967E0">
      <w:pPr>
        <w:pStyle w:val="afb"/>
        <w:numPr>
          <w:ilvl w:val="1"/>
          <w:numId w:val="97"/>
        </w:numPr>
        <w:spacing w:before="60" w:after="60"/>
        <w:ind w:firstLineChars="300" w:firstLine="720"/>
        <w:rPr>
          <w:rStyle w:val="fontstyle21"/>
          <w:rFonts w:ascii="Times New Roman" w:hAnsi="Times New Roman" w:hint="default"/>
          <w:sz w:val="24"/>
          <w:szCs w:val="24"/>
        </w:rPr>
      </w:pPr>
      <w:r w:rsidRPr="004A668E">
        <w:rPr>
          <w:rStyle w:val="fontstyle21"/>
          <w:rFonts w:ascii="Times New Roman" w:hAnsi="Times New Roman" w:hint="default"/>
          <w:sz w:val="24"/>
          <w:szCs w:val="24"/>
        </w:rPr>
        <w:t>战时常规武器爆炸等效静荷载与静荷载同时作用；</w:t>
      </w:r>
    </w:p>
    <w:p w14:paraId="67B5FBAC" w14:textId="2EAFC90C" w:rsidR="008D44CB" w:rsidRPr="004A668E" w:rsidRDefault="008D44CB" w:rsidP="003967E0">
      <w:pPr>
        <w:pStyle w:val="afb"/>
        <w:numPr>
          <w:ilvl w:val="1"/>
          <w:numId w:val="97"/>
        </w:numPr>
        <w:spacing w:before="60" w:after="60"/>
        <w:ind w:firstLineChars="300" w:firstLine="720"/>
        <w:rPr>
          <w:bCs/>
          <w:lang w:val="x-none" w:eastAsia="x-none"/>
        </w:rPr>
      </w:pPr>
      <w:r w:rsidRPr="004A668E">
        <w:rPr>
          <w:rStyle w:val="fontstyle21"/>
          <w:rFonts w:ascii="Times New Roman" w:hAnsi="Times New Roman" w:hint="default"/>
          <w:sz w:val="24"/>
          <w:szCs w:val="24"/>
        </w:rPr>
        <w:t>战时核武器爆炸等效静荷载与静荷载同时作用。</w:t>
      </w:r>
    </w:p>
    <w:p w14:paraId="4B84ED12" w14:textId="7B726E62" w:rsidR="008D44CB" w:rsidRPr="004A668E" w:rsidRDefault="008D44CB" w:rsidP="003967E0">
      <w:pPr>
        <w:pStyle w:val="ad"/>
        <w:numPr>
          <w:ilvl w:val="0"/>
          <w:numId w:val="96"/>
        </w:numPr>
        <w:ind w:left="0" w:firstLine="480"/>
        <w:rPr>
          <w:szCs w:val="24"/>
          <w:lang w:val="x-none" w:eastAsia="x-none"/>
        </w:rPr>
      </w:pPr>
      <w:r w:rsidRPr="00B83069">
        <w:rPr>
          <w:rStyle w:val="fontstyle21"/>
          <w:rFonts w:ascii="Times New Roman" w:hAnsi="Times New Roman" w:hint="default"/>
          <w:sz w:val="24"/>
          <w:szCs w:val="24"/>
        </w:rPr>
        <w:t>结构上作用的组合</w:t>
      </w:r>
      <w:r w:rsidRPr="004A668E">
        <w:rPr>
          <w:szCs w:val="24"/>
          <w:lang w:val="x-none"/>
        </w:rPr>
        <w:t>、</w:t>
      </w:r>
      <w:proofErr w:type="spellStart"/>
      <w:r w:rsidRPr="004A668E">
        <w:rPr>
          <w:szCs w:val="24"/>
          <w:lang w:val="x-none" w:eastAsia="x-none"/>
        </w:rPr>
        <w:t>作用的分项系数及组合值系数</w:t>
      </w:r>
      <w:r w:rsidRPr="004A668E">
        <w:rPr>
          <w:szCs w:val="24"/>
          <w:lang w:val="x-none"/>
        </w:rPr>
        <w:t>，尚应符合</w:t>
      </w:r>
      <w:r w:rsidRPr="004A668E">
        <w:rPr>
          <w:szCs w:val="24"/>
          <w:lang w:val="x-none" w:eastAsia="x-none"/>
        </w:rPr>
        <w:t>现行国家标准</w:t>
      </w:r>
      <w:proofErr w:type="spellEnd"/>
      <w:r w:rsidRPr="004A668E">
        <w:rPr>
          <w:szCs w:val="24"/>
          <w:lang w:val="x-none"/>
        </w:rPr>
        <w:t>《</w:t>
      </w:r>
      <w:proofErr w:type="spellStart"/>
      <w:r w:rsidRPr="004A668E">
        <w:rPr>
          <w:szCs w:val="24"/>
          <w:lang w:val="x-none" w:eastAsia="x-none"/>
        </w:rPr>
        <w:t>建筑结构荷载规范</w:t>
      </w:r>
      <w:proofErr w:type="spellEnd"/>
      <w:r w:rsidRPr="004A668E">
        <w:rPr>
          <w:szCs w:val="24"/>
          <w:lang w:val="x-none"/>
        </w:rPr>
        <w:t>》（</w:t>
      </w:r>
      <w:r w:rsidRPr="004A668E">
        <w:rPr>
          <w:szCs w:val="24"/>
          <w:lang w:val="x-none" w:eastAsia="x-none"/>
        </w:rPr>
        <w:t xml:space="preserve">GB </w:t>
      </w:r>
      <w:r w:rsidRPr="004A668E">
        <w:rPr>
          <w:szCs w:val="24"/>
          <w:lang w:val="x-none"/>
        </w:rPr>
        <w:t>50009</w:t>
      </w:r>
      <w:r w:rsidRPr="004A668E">
        <w:rPr>
          <w:szCs w:val="24"/>
          <w:lang w:val="x-none"/>
        </w:rPr>
        <w:t>）</w:t>
      </w:r>
      <w:proofErr w:type="spellStart"/>
      <w:r w:rsidRPr="004A668E">
        <w:rPr>
          <w:szCs w:val="24"/>
          <w:lang w:val="x-none" w:eastAsia="x-none"/>
        </w:rPr>
        <w:t>的</w:t>
      </w:r>
      <w:r w:rsidRPr="004A668E">
        <w:rPr>
          <w:szCs w:val="24"/>
          <w:lang w:val="x-none"/>
        </w:rPr>
        <w:t>相关</w:t>
      </w:r>
      <w:r w:rsidRPr="004A668E">
        <w:rPr>
          <w:szCs w:val="24"/>
          <w:lang w:val="x-none" w:eastAsia="x-none"/>
        </w:rPr>
        <w:t>规定</w:t>
      </w:r>
      <w:r w:rsidRPr="004A668E">
        <w:rPr>
          <w:szCs w:val="24"/>
          <w:lang w:val="x-none"/>
        </w:rPr>
        <w:t>；同时</w:t>
      </w:r>
      <w:proofErr w:type="spellEnd"/>
      <w:r w:rsidRPr="004A668E">
        <w:rPr>
          <w:szCs w:val="24"/>
          <w:lang w:val="x-none"/>
        </w:rPr>
        <w:t>，</w:t>
      </w:r>
      <w:proofErr w:type="spellStart"/>
      <w:r w:rsidRPr="004A668E">
        <w:rPr>
          <w:szCs w:val="24"/>
          <w:lang w:val="x-none" w:eastAsia="x-none"/>
        </w:rPr>
        <w:t>当结构受到温度</w:t>
      </w:r>
      <w:proofErr w:type="spellEnd"/>
      <w:r w:rsidRPr="004A668E">
        <w:rPr>
          <w:szCs w:val="24"/>
          <w:lang w:val="x-none"/>
        </w:rPr>
        <w:t>、</w:t>
      </w:r>
      <w:proofErr w:type="spellStart"/>
      <w:r w:rsidRPr="004A668E">
        <w:rPr>
          <w:szCs w:val="24"/>
          <w:lang w:val="x-none" w:eastAsia="x-none"/>
        </w:rPr>
        <w:t>变形等作用</w:t>
      </w:r>
      <w:proofErr w:type="spellEnd"/>
      <w:r w:rsidRPr="004A668E">
        <w:rPr>
          <w:szCs w:val="24"/>
          <w:lang w:val="x-none"/>
        </w:rPr>
        <w:t>，</w:t>
      </w:r>
      <w:proofErr w:type="spellStart"/>
      <w:r w:rsidRPr="004A668E">
        <w:rPr>
          <w:szCs w:val="24"/>
          <w:lang w:val="x-none" w:eastAsia="x-none"/>
        </w:rPr>
        <w:t>且对其承载有显著影响时</w:t>
      </w:r>
      <w:proofErr w:type="spellEnd"/>
      <w:r w:rsidRPr="004A668E">
        <w:rPr>
          <w:szCs w:val="24"/>
          <w:lang w:val="x-none" w:eastAsia="x-none"/>
        </w:rPr>
        <w:t xml:space="preserve">, </w:t>
      </w:r>
      <w:proofErr w:type="spellStart"/>
      <w:r w:rsidRPr="004A668E">
        <w:rPr>
          <w:szCs w:val="24"/>
          <w:lang w:val="x-none" w:eastAsia="x-none"/>
        </w:rPr>
        <w:t>应计入由此产生的附加内力</w:t>
      </w:r>
      <w:proofErr w:type="spellEnd"/>
      <w:r w:rsidRPr="004A668E">
        <w:rPr>
          <w:szCs w:val="24"/>
          <w:lang w:val="x-none"/>
        </w:rPr>
        <w:t>。</w:t>
      </w:r>
    </w:p>
    <w:p w14:paraId="4587A17B" w14:textId="0387FB61" w:rsidR="008D44CB" w:rsidRPr="004A668E" w:rsidRDefault="008D44CB" w:rsidP="003967E0">
      <w:pPr>
        <w:pStyle w:val="ad"/>
        <w:numPr>
          <w:ilvl w:val="2"/>
          <w:numId w:val="95"/>
        </w:numPr>
        <w:ind w:firstLineChars="0"/>
        <w:rPr>
          <w:lang w:val="x-none" w:eastAsia="x-none"/>
        </w:rPr>
      </w:pPr>
      <w:r w:rsidRPr="00826499">
        <w:rPr>
          <w:szCs w:val="24"/>
          <w:lang w:val="x-none"/>
        </w:rPr>
        <w:t>构件材料强度的标准值应根据结构的实际状态按下列原则确定</w:t>
      </w:r>
      <w:r w:rsidRPr="004A668E">
        <w:rPr>
          <w:lang w:val="x-none" w:eastAsia="x-none"/>
        </w:rPr>
        <w:t>:</w:t>
      </w:r>
    </w:p>
    <w:p w14:paraId="7F4AD2A2" w14:textId="77335547" w:rsidR="008D44CB" w:rsidRPr="004A668E" w:rsidRDefault="008D44CB" w:rsidP="003967E0">
      <w:pPr>
        <w:pStyle w:val="ad"/>
        <w:numPr>
          <w:ilvl w:val="0"/>
          <w:numId w:val="98"/>
        </w:numPr>
        <w:ind w:left="0" w:firstLine="480"/>
        <w:rPr>
          <w:lang w:val="x-none"/>
        </w:rPr>
      </w:pPr>
      <w:r w:rsidRPr="004A668E">
        <w:rPr>
          <w:lang w:val="x-none"/>
        </w:rPr>
        <w:t>若原</w:t>
      </w:r>
      <w:r w:rsidRPr="00826499">
        <w:rPr>
          <w:rStyle w:val="fontstyle21"/>
          <w:rFonts w:ascii="Times New Roman" w:hAnsi="Times New Roman" w:hint="default"/>
          <w:sz w:val="24"/>
          <w:szCs w:val="24"/>
        </w:rPr>
        <w:t>设计</w:t>
      </w:r>
      <w:r w:rsidRPr="004A668E">
        <w:rPr>
          <w:lang w:val="x-none"/>
        </w:rPr>
        <w:t>文件有效</w:t>
      </w:r>
      <w:r w:rsidRPr="004A668E">
        <w:rPr>
          <w:lang w:val="x-none"/>
        </w:rPr>
        <w:t xml:space="preserve">, </w:t>
      </w:r>
      <w:r w:rsidRPr="004A668E">
        <w:rPr>
          <w:lang w:val="x-none"/>
        </w:rPr>
        <w:t>且不怀疑结构有严重的性能退化或设计、</w:t>
      </w:r>
      <w:r w:rsidRPr="004A668E">
        <w:rPr>
          <w:lang w:val="x-none"/>
        </w:rPr>
        <w:t xml:space="preserve"> </w:t>
      </w:r>
      <w:r w:rsidRPr="004A668E">
        <w:rPr>
          <w:lang w:val="x-none"/>
        </w:rPr>
        <w:t>施工偏差</w:t>
      </w:r>
      <w:r w:rsidRPr="004A668E">
        <w:rPr>
          <w:lang w:val="x-none"/>
        </w:rPr>
        <w:t xml:space="preserve">, </w:t>
      </w:r>
      <w:r w:rsidRPr="004A668E">
        <w:rPr>
          <w:lang w:val="x-none"/>
        </w:rPr>
        <w:lastRenderedPageBreak/>
        <w:t>可采用原设计的标准值</w:t>
      </w:r>
      <w:r w:rsidR="001567AB">
        <w:rPr>
          <w:rFonts w:hint="eastAsia"/>
          <w:lang w:val="x-none"/>
        </w:rPr>
        <w:t>；</w:t>
      </w:r>
    </w:p>
    <w:p w14:paraId="747F80B7" w14:textId="7752A452" w:rsidR="008D44CB" w:rsidRPr="004A668E" w:rsidRDefault="008D44CB" w:rsidP="003967E0">
      <w:pPr>
        <w:pStyle w:val="ad"/>
        <w:numPr>
          <w:ilvl w:val="0"/>
          <w:numId w:val="98"/>
        </w:numPr>
        <w:ind w:left="0" w:firstLine="480"/>
        <w:rPr>
          <w:lang w:val="x-none"/>
        </w:rPr>
      </w:pPr>
      <w:r w:rsidRPr="004A668E">
        <w:rPr>
          <w:lang w:val="x-none"/>
        </w:rPr>
        <w:t>若调查表明实际情况不符合上款的要求</w:t>
      </w:r>
      <w:r w:rsidRPr="004A668E">
        <w:rPr>
          <w:lang w:val="x-none"/>
        </w:rPr>
        <w:t xml:space="preserve">, </w:t>
      </w:r>
      <w:r w:rsidRPr="004A668E">
        <w:rPr>
          <w:lang w:val="x-none"/>
        </w:rPr>
        <w:t>应进行现场检测</w:t>
      </w:r>
      <w:r w:rsidRPr="004A668E">
        <w:rPr>
          <w:lang w:val="x-none"/>
        </w:rPr>
        <w:t xml:space="preserve">, </w:t>
      </w:r>
      <w:r w:rsidRPr="004A668E">
        <w:rPr>
          <w:lang w:val="x-none"/>
        </w:rPr>
        <w:t>并确定其标准值</w:t>
      </w:r>
      <w:r w:rsidR="001567AB">
        <w:rPr>
          <w:rFonts w:hint="eastAsia"/>
          <w:lang w:val="x-none"/>
        </w:rPr>
        <w:t>。</w:t>
      </w:r>
    </w:p>
    <w:p w14:paraId="5A79F406" w14:textId="2D2C4F03" w:rsidR="008D44CB" w:rsidRPr="004A668E" w:rsidRDefault="008D44CB" w:rsidP="003967E0">
      <w:pPr>
        <w:pStyle w:val="ad"/>
        <w:numPr>
          <w:ilvl w:val="2"/>
          <w:numId w:val="95"/>
        </w:numPr>
        <w:ind w:firstLineChars="0"/>
        <w:rPr>
          <w:lang w:val="x-none" w:eastAsia="x-none"/>
        </w:rPr>
      </w:pPr>
      <w:r w:rsidRPr="00826499">
        <w:rPr>
          <w:szCs w:val="24"/>
          <w:lang w:val="x-none"/>
        </w:rPr>
        <w:t>结构或构件的几何参数应采用实测值</w:t>
      </w:r>
      <w:r w:rsidRPr="004A668E">
        <w:rPr>
          <w:lang w:val="x-none" w:eastAsia="x-none"/>
        </w:rPr>
        <w:t xml:space="preserve">, </w:t>
      </w:r>
      <w:proofErr w:type="spellStart"/>
      <w:r w:rsidRPr="004A668E">
        <w:rPr>
          <w:lang w:val="x-none" w:eastAsia="x-none"/>
        </w:rPr>
        <w:t>并应计入锈蚀</w:t>
      </w:r>
      <w:proofErr w:type="spellEnd"/>
      <w:r w:rsidRPr="004A668E">
        <w:rPr>
          <w:lang w:val="x-none" w:eastAsia="x-none"/>
        </w:rPr>
        <w:t>、</w:t>
      </w:r>
      <w:r w:rsidRPr="004A668E">
        <w:rPr>
          <w:lang w:val="x-none" w:eastAsia="x-none"/>
        </w:rPr>
        <w:t xml:space="preserve"> </w:t>
      </w:r>
      <w:proofErr w:type="spellStart"/>
      <w:r w:rsidRPr="004A668E">
        <w:rPr>
          <w:lang w:val="x-none" w:eastAsia="x-none"/>
        </w:rPr>
        <w:t>腐蚀、风化</w:t>
      </w:r>
      <w:proofErr w:type="spellEnd"/>
      <w:r w:rsidRPr="004A668E">
        <w:rPr>
          <w:lang w:val="x-none" w:eastAsia="x-none"/>
        </w:rPr>
        <w:t>、</w:t>
      </w:r>
      <w:r w:rsidRPr="004A668E">
        <w:rPr>
          <w:lang w:val="x-none" w:eastAsia="x-none"/>
        </w:rPr>
        <w:t xml:space="preserve"> </w:t>
      </w:r>
      <w:proofErr w:type="spellStart"/>
      <w:r w:rsidRPr="004A668E">
        <w:rPr>
          <w:lang w:val="x-none" w:eastAsia="x-none"/>
        </w:rPr>
        <w:t>裂缝</w:t>
      </w:r>
      <w:proofErr w:type="spellEnd"/>
      <w:r w:rsidRPr="004A668E">
        <w:rPr>
          <w:lang w:val="x-none" w:eastAsia="x-none"/>
        </w:rPr>
        <w:t>、</w:t>
      </w:r>
      <w:r w:rsidRPr="004A668E">
        <w:rPr>
          <w:lang w:val="x-none" w:eastAsia="x-none"/>
        </w:rPr>
        <w:t xml:space="preserve"> </w:t>
      </w:r>
      <w:proofErr w:type="spellStart"/>
      <w:r w:rsidRPr="004A668E">
        <w:rPr>
          <w:lang w:val="x-none" w:eastAsia="x-none"/>
        </w:rPr>
        <w:t>缺陷</w:t>
      </w:r>
      <w:proofErr w:type="spellEnd"/>
      <w:r w:rsidRPr="004A668E">
        <w:rPr>
          <w:lang w:val="x-none" w:eastAsia="x-none"/>
        </w:rPr>
        <w:t>、</w:t>
      </w:r>
      <w:r w:rsidRPr="004A668E">
        <w:rPr>
          <w:lang w:val="x-none" w:eastAsia="x-none"/>
        </w:rPr>
        <w:t xml:space="preserve"> </w:t>
      </w:r>
      <w:proofErr w:type="spellStart"/>
      <w:r w:rsidRPr="004A668E">
        <w:rPr>
          <w:lang w:val="x-none" w:eastAsia="x-none"/>
        </w:rPr>
        <w:t>损伤以及施工偏差等的影响</w:t>
      </w:r>
      <w:proofErr w:type="spellEnd"/>
      <w:r w:rsidRPr="004A668E">
        <w:rPr>
          <w:lang w:val="x-none"/>
        </w:rPr>
        <w:t>。</w:t>
      </w:r>
    </w:p>
    <w:bookmarkEnd w:id="48"/>
    <w:bookmarkEnd w:id="49"/>
    <w:bookmarkEnd w:id="50"/>
    <w:bookmarkEnd w:id="51"/>
    <w:bookmarkEnd w:id="52"/>
    <w:bookmarkEnd w:id="53"/>
    <w:bookmarkEnd w:id="54"/>
    <w:p w14:paraId="3FA15DAF" w14:textId="2A4ED3C1" w:rsidR="008D44CB" w:rsidRPr="004A668E" w:rsidRDefault="008D44CB" w:rsidP="008D44CB">
      <w:pPr>
        <w:ind w:firstLine="480"/>
        <w:rPr>
          <w:rFonts w:ascii="Times New Roman" w:hAnsi="Times New Roman"/>
        </w:rPr>
      </w:pPr>
    </w:p>
    <w:p w14:paraId="2C93C855" w14:textId="77777777" w:rsidR="008D44CB" w:rsidRPr="004A668E" w:rsidRDefault="008D44CB" w:rsidP="008D44CB">
      <w:pPr>
        <w:ind w:firstLine="480"/>
        <w:rPr>
          <w:rFonts w:ascii="Times New Roman" w:hAnsi="Times New Roman"/>
        </w:rPr>
      </w:pPr>
    </w:p>
    <w:p w14:paraId="3C7942D7" w14:textId="77777777" w:rsidR="008D44CB" w:rsidRPr="004A668E" w:rsidRDefault="008D44CB" w:rsidP="008D44CB">
      <w:pPr>
        <w:ind w:firstLine="480"/>
        <w:rPr>
          <w:rFonts w:ascii="Times New Roman" w:hAnsi="Times New Roman"/>
        </w:rPr>
      </w:pPr>
    </w:p>
    <w:p w14:paraId="13060368" w14:textId="77777777" w:rsidR="008D44CB" w:rsidRPr="004A668E" w:rsidRDefault="008D44CB" w:rsidP="008D44CB">
      <w:pPr>
        <w:ind w:firstLineChars="0"/>
        <w:jc w:val="center"/>
        <w:outlineLvl w:val="0"/>
        <w:rPr>
          <w:rFonts w:ascii="Times New Roman" w:hAnsi="Times New Roman"/>
          <w:b/>
        </w:rPr>
        <w:sectPr w:rsidR="008D44CB" w:rsidRPr="004A668E">
          <w:pgSz w:w="11906" w:h="16838"/>
          <w:pgMar w:top="1440" w:right="1800" w:bottom="1440" w:left="1800" w:header="851" w:footer="992" w:gutter="0"/>
          <w:cols w:space="425"/>
          <w:docGrid w:type="lines" w:linePitch="312"/>
        </w:sectPr>
      </w:pPr>
    </w:p>
    <w:p w14:paraId="68BD6354" w14:textId="77777777" w:rsidR="00344635" w:rsidRPr="004A668E" w:rsidRDefault="00B22A4D" w:rsidP="00B22A4D">
      <w:pPr>
        <w:pStyle w:val="ad"/>
        <w:numPr>
          <w:ilvl w:val="0"/>
          <w:numId w:val="1"/>
        </w:numPr>
        <w:ind w:firstLineChars="0"/>
        <w:jc w:val="center"/>
        <w:outlineLvl w:val="0"/>
        <w:rPr>
          <w:b/>
        </w:rPr>
      </w:pPr>
      <w:bookmarkStart w:id="55" w:name="_Toc27141432"/>
      <w:bookmarkStart w:id="56" w:name="_Toc38121885"/>
      <w:r w:rsidRPr="004A668E">
        <w:rPr>
          <w:b/>
        </w:rPr>
        <w:lastRenderedPageBreak/>
        <w:t>结构构件安全性鉴定评级</w:t>
      </w:r>
      <w:bookmarkEnd w:id="55"/>
      <w:bookmarkEnd w:id="56"/>
    </w:p>
    <w:p w14:paraId="44987059" w14:textId="77777777" w:rsidR="00B22A4D" w:rsidRPr="004A668E" w:rsidRDefault="00B22A4D" w:rsidP="002D77B8">
      <w:pPr>
        <w:pStyle w:val="ac"/>
        <w:numPr>
          <w:ilvl w:val="0"/>
          <w:numId w:val="2"/>
        </w:numPr>
        <w:ind w:firstLineChars="0"/>
        <w:jc w:val="center"/>
        <w:outlineLvl w:val="1"/>
        <w:rPr>
          <w:b/>
        </w:rPr>
      </w:pPr>
      <w:bookmarkStart w:id="57" w:name="_Toc27141433"/>
      <w:bookmarkStart w:id="58" w:name="_Toc38121886"/>
      <w:r w:rsidRPr="004A668E">
        <w:rPr>
          <w:b/>
        </w:rPr>
        <w:t>一般规定</w:t>
      </w:r>
      <w:bookmarkEnd w:id="57"/>
      <w:bookmarkEnd w:id="58"/>
    </w:p>
    <w:p w14:paraId="271AD037" w14:textId="77777777" w:rsidR="00B22A4D" w:rsidRPr="004A668E" w:rsidRDefault="00B22A4D" w:rsidP="00C6730D">
      <w:pPr>
        <w:pStyle w:val="ac"/>
        <w:numPr>
          <w:ilvl w:val="0"/>
          <w:numId w:val="3"/>
        </w:numPr>
        <w:ind w:firstLineChars="0"/>
      </w:pPr>
      <w:r w:rsidRPr="004A668E">
        <w:t>单个构件安全性的鉴定评级，应根据构件的不同种类，分别按本章第</w:t>
      </w:r>
      <w:r w:rsidRPr="004A668E">
        <w:t>6.2</w:t>
      </w:r>
      <w:r w:rsidRPr="004A668E">
        <w:t>节至第</w:t>
      </w:r>
      <w:r w:rsidRPr="004A668E">
        <w:t>6.3</w:t>
      </w:r>
      <w:r w:rsidRPr="004A668E">
        <w:t>节的规定执行。</w:t>
      </w:r>
    </w:p>
    <w:p w14:paraId="4AB28534" w14:textId="77777777" w:rsidR="006622EB" w:rsidRPr="004A668E" w:rsidRDefault="006622EB" w:rsidP="006622EB">
      <w:pPr>
        <w:pStyle w:val="ac"/>
        <w:ind w:firstLine="480"/>
      </w:pPr>
      <w:r w:rsidRPr="004A668E">
        <w:rPr>
          <w:rStyle w:val="Char"/>
        </w:rPr>
        <w:t>[</w:t>
      </w:r>
      <w:r w:rsidRPr="004A668E">
        <w:rPr>
          <w:rStyle w:val="Char"/>
        </w:rPr>
        <w:t>条文说明</w:t>
      </w:r>
      <w:r w:rsidRPr="004A668E">
        <w:rPr>
          <w:rStyle w:val="Char"/>
        </w:rPr>
        <w:t>]</w:t>
      </w:r>
      <w:r w:rsidRPr="004A668E">
        <w:rPr>
          <w:rStyle w:val="Char"/>
        </w:rPr>
        <w:t>：设置本条的目的是为了将本标准列出的单个构件安全性鉴定评级的检查项目与本章的规定联系起来。</w:t>
      </w:r>
    </w:p>
    <w:p w14:paraId="5C4ABF50" w14:textId="363619A3" w:rsidR="00B22A4D" w:rsidRPr="004A668E" w:rsidRDefault="00B22A4D" w:rsidP="00C6730D">
      <w:pPr>
        <w:pStyle w:val="ac"/>
        <w:numPr>
          <w:ilvl w:val="0"/>
          <w:numId w:val="3"/>
        </w:numPr>
        <w:ind w:firstLineChars="0"/>
        <w:rPr>
          <w:sz w:val="22"/>
        </w:rPr>
      </w:pPr>
      <w:r w:rsidRPr="004A668E">
        <w:t>当</w:t>
      </w:r>
      <w:r w:rsidR="0028481E" w:rsidRPr="004A668E">
        <w:t>需通过荷载试验评估结构构件的安全性时，应按现行有关标准执行。当检验结果表明，其承载能力符合设计和规范规定时，可根据其完好程度，定为</w:t>
      </w:r>
      <w:r w:rsidR="0028481E" w:rsidRPr="004A668E">
        <w:t>a</w:t>
      </w:r>
      <w:r w:rsidR="0028481E" w:rsidRPr="004A668E">
        <w:rPr>
          <w:vertAlign w:val="subscript"/>
        </w:rPr>
        <w:t>u</w:t>
      </w:r>
      <w:r w:rsidR="0028481E" w:rsidRPr="004A668E">
        <w:t>级或</w:t>
      </w:r>
      <w:proofErr w:type="spellStart"/>
      <w:r w:rsidR="0028481E" w:rsidRPr="004A668E">
        <w:t>b</w:t>
      </w:r>
      <w:r w:rsidR="0028481E" w:rsidRPr="004A668E">
        <w:rPr>
          <w:vertAlign w:val="subscript"/>
        </w:rPr>
        <w:t>u</w:t>
      </w:r>
      <w:proofErr w:type="spellEnd"/>
      <w:r w:rsidR="0028481E" w:rsidRPr="004A668E">
        <w:t>级。当承载能力不符合设计和规范规定，可根据其严重程度，定为</w:t>
      </w:r>
      <w:r w:rsidR="0028481E" w:rsidRPr="004A668E">
        <w:t>c</w:t>
      </w:r>
      <w:r w:rsidR="0028481E" w:rsidRPr="004A668E">
        <w:rPr>
          <w:vertAlign w:val="subscript"/>
        </w:rPr>
        <w:t>u</w:t>
      </w:r>
      <w:r w:rsidR="0028481E" w:rsidRPr="004A668E">
        <w:t>级或</w:t>
      </w:r>
      <w:r w:rsidR="0028481E" w:rsidRPr="004A668E">
        <w:t>d</w:t>
      </w:r>
      <w:r w:rsidR="0028481E" w:rsidRPr="004A668E">
        <w:rPr>
          <w:vertAlign w:val="subscript"/>
        </w:rPr>
        <w:t>u</w:t>
      </w:r>
      <w:r w:rsidR="0028481E" w:rsidRPr="004A668E">
        <w:t>级。</w:t>
      </w:r>
    </w:p>
    <w:p w14:paraId="3A9A4DC2" w14:textId="3D9B133D" w:rsidR="006622EB" w:rsidRPr="004A668E" w:rsidRDefault="006622EB" w:rsidP="006622EB">
      <w:pPr>
        <w:pStyle w:val="ac"/>
        <w:ind w:firstLine="480"/>
      </w:pPr>
      <w:r w:rsidRPr="004A668E">
        <w:rPr>
          <w:rStyle w:val="Char"/>
        </w:rPr>
        <w:t>[</w:t>
      </w:r>
      <w:r w:rsidRPr="004A668E">
        <w:rPr>
          <w:rStyle w:val="Char"/>
        </w:rPr>
        <w:t>条文说明</w:t>
      </w:r>
      <w:r w:rsidRPr="004A668E">
        <w:rPr>
          <w:rStyle w:val="Char"/>
        </w:rPr>
        <w:t>]</w:t>
      </w:r>
      <w:r w:rsidRPr="004A668E">
        <w:rPr>
          <w:rStyle w:val="Char"/>
        </w:rPr>
        <w:t>：荷载试验应按现行有关标准执行，如我国的《建筑结构荷载规范》</w:t>
      </w:r>
      <w:r w:rsidRPr="004A668E">
        <w:rPr>
          <w:rStyle w:val="Char"/>
        </w:rPr>
        <w:t>GB 50009</w:t>
      </w:r>
      <w:r w:rsidRPr="004A668E">
        <w:rPr>
          <w:rStyle w:val="Char"/>
        </w:rPr>
        <w:t>、《混凝土结构工程施工质量验收规范》</w:t>
      </w:r>
      <w:r w:rsidRPr="004A668E">
        <w:rPr>
          <w:rStyle w:val="Char"/>
        </w:rPr>
        <w:t>GB 50204</w:t>
      </w:r>
      <w:r w:rsidRPr="004A668E">
        <w:rPr>
          <w:rStyle w:val="Char"/>
        </w:rPr>
        <w:t>以及其他国家标准。</w:t>
      </w:r>
    </w:p>
    <w:p w14:paraId="4CA5E251" w14:textId="68A6ED73" w:rsidR="00DD1B2B" w:rsidRPr="004A668E" w:rsidRDefault="00B22A4D" w:rsidP="00C6730D">
      <w:pPr>
        <w:pStyle w:val="ac"/>
        <w:numPr>
          <w:ilvl w:val="0"/>
          <w:numId w:val="3"/>
        </w:numPr>
        <w:ind w:firstLineChars="0"/>
        <w:rPr>
          <w:sz w:val="22"/>
        </w:rPr>
      </w:pPr>
      <w:r w:rsidRPr="004A668E">
        <w:t>当建筑物中的构件同时符合下列条件时，可不参与鉴定。当有必要给出该构件的安全性等级时，</w:t>
      </w:r>
      <w:r w:rsidR="0028481E" w:rsidRPr="004A668E">
        <w:t>可根据其实际完好程度定为</w:t>
      </w:r>
      <w:r w:rsidR="0028481E" w:rsidRPr="004A668E">
        <w:t>a</w:t>
      </w:r>
      <w:r w:rsidR="0028481E" w:rsidRPr="004A668E">
        <w:rPr>
          <w:vertAlign w:val="subscript"/>
        </w:rPr>
        <w:t>u</w:t>
      </w:r>
      <w:r w:rsidR="0028481E" w:rsidRPr="004A668E">
        <w:t>级或</w:t>
      </w:r>
      <w:proofErr w:type="spellStart"/>
      <w:r w:rsidR="0028481E" w:rsidRPr="004A668E">
        <w:t>b</w:t>
      </w:r>
      <w:r w:rsidR="0028481E" w:rsidRPr="004A668E">
        <w:rPr>
          <w:vertAlign w:val="subscript"/>
        </w:rPr>
        <w:t>u</w:t>
      </w:r>
      <w:proofErr w:type="spellEnd"/>
      <w:r w:rsidR="0028481E" w:rsidRPr="004A668E">
        <w:t>级。</w:t>
      </w:r>
    </w:p>
    <w:p w14:paraId="12E82B46" w14:textId="77777777" w:rsidR="00DD1B2B" w:rsidRPr="004A668E" w:rsidRDefault="00B22A4D" w:rsidP="00D45E11">
      <w:pPr>
        <w:pStyle w:val="ac"/>
        <w:numPr>
          <w:ilvl w:val="0"/>
          <w:numId w:val="4"/>
        </w:numPr>
        <w:ind w:left="0" w:firstLine="480"/>
      </w:pPr>
      <w:r w:rsidRPr="004A668E">
        <w:t>该构件未受结构性改变、修复、修理或用途、或使用条件改变的影响；</w:t>
      </w:r>
    </w:p>
    <w:p w14:paraId="6FD0DAD8" w14:textId="77777777" w:rsidR="00DD1B2B" w:rsidRPr="004A668E" w:rsidRDefault="00B22A4D" w:rsidP="00D45E11">
      <w:pPr>
        <w:pStyle w:val="ac"/>
        <w:numPr>
          <w:ilvl w:val="0"/>
          <w:numId w:val="4"/>
        </w:numPr>
        <w:ind w:left="0" w:firstLine="480"/>
      </w:pPr>
      <w:r w:rsidRPr="004A668E">
        <w:t>该构件未遭明显的损坏；</w:t>
      </w:r>
    </w:p>
    <w:p w14:paraId="3A687612" w14:textId="77777777" w:rsidR="00DD1B2B" w:rsidRPr="004A668E" w:rsidRDefault="00B22A4D" w:rsidP="00D45E11">
      <w:pPr>
        <w:pStyle w:val="ac"/>
        <w:numPr>
          <w:ilvl w:val="0"/>
          <w:numId w:val="4"/>
        </w:numPr>
        <w:ind w:left="0" w:firstLine="480"/>
      </w:pPr>
      <w:r w:rsidRPr="004A668E">
        <w:t>该构件工作正常，且不怀疑其可靠性不足；</w:t>
      </w:r>
    </w:p>
    <w:p w14:paraId="54867611" w14:textId="77777777" w:rsidR="00B22A4D" w:rsidRPr="004A668E" w:rsidRDefault="00B22A4D" w:rsidP="00D45E11">
      <w:pPr>
        <w:pStyle w:val="ac"/>
        <w:numPr>
          <w:ilvl w:val="0"/>
          <w:numId w:val="4"/>
        </w:numPr>
        <w:ind w:left="0" w:firstLine="480"/>
        <w:rPr>
          <w:sz w:val="22"/>
        </w:rPr>
      </w:pPr>
      <w:r w:rsidRPr="004A668E">
        <w:t>在下一目标使用年限内，该构件所承受的作用和所处的环境，与过去相比不会发生显著变化。</w:t>
      </w:r>
    </w:p>
    <w:p w14:paraId="456C48BC" w14:textId="77777777" w:rsidR="006622EB" w:rsidRPr="004A668E" w:rsidRDefault="006622EB" w:rsidP="006622EB">
      <w:pPr>
        <w:pStyle w:val="ac"/>
        <w:ind w:firstLine="480"/>
      </w:pPr>
      <w:r w:rsidRPr="004A668E">
        <w:rPr>
          <w:rStyle w:val="Char"/>
        </w:rPr>
        <w:t>[</w:t>
      </w:r>
      <w:r w:rsidRPr="004A668E">
        <w:rPr>
          <w:rStyle w:val="Char"/>
        </w:rPr>
        <w:t>条文说明</w:t>
      </w:r>
      <w:r w:rsidRPr="004A668E">
        <w:rPr>
          <w:rStyle w:val="Char"/>
        </w:rPr>
        <w:t>]</w:t>
      </w:r>
      <w:r w:rsidRPr="004A668E">
        <w:rPr>
          <w:rStyle w:val="Char"/>
        </w:rPr>
        <w:t>：制定本条的目的在于减少鉴定工作量，将有限的人力、物力和财力用于最需要检查的部位。</w:t>
      </w:r>
    </w:p>
    <w:p w14:paraId="1876E9ED" w14:textId="77777777" w:rsidR="00B22A4D" w:rsidRPr="004A668E" w:rsidRDefault="00FC63F5" w:rsidP="007956F5">
      <w:pPr>
        <w:pStyle w:val="ac"/>
        <w:numPr>
          <w:ilvl w:val="0"/>
          <w:numId w:val="2"/>
        </w:numPr>
        <w:ind w:firstLineChars="0"/>
        <w:jc w:val="center"/>
        <w:outlineLvl w:val="1"/>
        <w:rPr>
          <w:b/>
        </w:rPr>
      </w:pPr>
      <w:bookmarkStart w:id="59" w:name="_Toc27141434"/>
      <w:bookmarkStart w:id="60" w:name="_Toc38121887"/>
      <w:r w:rsidRPr="004A668E">
        <w:rPr>
          <w:b/>
        </w:rPr>
        <w:t>混凝土结构构件</w:t>
      </w:r>
      <w:bookmarkEnd w:id="59"/>
      <w:bookmarkEnd w:id="60"/>
    </w:p>
    <w:p w14:paraId="24F8F8C0" w14:textId="48BE9B93" w:rsidR="00832364" w:rsidRPr="004A668E" w:rsidRDefault="00832364" w:rsidP="00D45E11">
      <w:pPr>
        <w:pStyle w:val="ad"/>
        <w:numPr>
          <w:ilvl w:val="0"/>
          <w:numId w:val="5"/>
        </w:numPr>
        <w:ind w:firstLineChars="0"/>
      </w:pPr>
      <w:r w:rsidRPr="004A668E">
        <w:t>混凝土结构构件的安全性鉴定，应按承载能力、构造以及不适于承载的</w:t>
      </w:r>
      <w:r w:rsidR="008B7DD0">
        <w:t>变形</w:t>
      </w:r>
      <w:r w:rsidRPr="004A668E">
        <w:t>和裂缝（或其他损伤）等四个检查项目，分别评定每一受检构件的等级，并取其中最低一级作为该构件安全性等级。</w:t>
      </w:r>
    </w:p>
    <w:p w14:paraId="7E6B9472" w14:textId="77777777" w:rsidR="00832364" w:rsidRPr="002D77B8" w:rsidRDefault="00832364" w:rsidP="00D45E11">
      <w:pPr>
        <w:pStyle w:val="ad"/>
        <w:numPr>
          <w:ilvl w:val="0"/>
          <w:numId w:val="5"/>
        </w:numPr>
        <w:ind w:firstLineChars="0"/>
      </w:pPr>
      <w:r w:rsidRPr="002D77B8">
        <w:t>当混凝土结构构件的安全性按承载能力评定时，应按表</w:t>
      </w:r>
      <w:r w:rsidRPr="002D77B8">
        <w:t xml:space="preserve">6.2.2 </w:t>
      </w:r>
      <w:r w:rsidRPr="002D77B8">
        <w:t>的规定，分别评定每一验算项目的等级，然后取其中最低一级作为该构件承载能力的安全</w:t>
      </w:r>
      <w:r w:rsidRPr="002D77B8">
        <w:lastRenderedPageBreak/>
        <w:t>性等级。</w:t>
      </w:r>
    </w:p>
    <w:p w14:paraId="002ACA2F" w14:textId="4D3C1406" w:rsidR="00832364" w:rsidRPr="007956F5" w:rsidRDefault="00832364" w:rsidP="00832364">
      <w:pPr>
        <w:ind w:firstLine="420"/>
        <w:jc w:val="center"/>
        <w:rPr>
          <w:rFonts w:ascii="Times New Roman" w:hAnsi="Times New Roman"/>
          <w:sz w:val="21"/>
          <w:szCs w:val="21"/>
        </w:rPr>
      </w:pPr>
      <w:r w:rsidRPr="007956F5">
        <w:rPr>
          <w:rFonts w:ascii="Times New Roman" w:hAnsi="Times New Roman"/>
          <w:sz w:val="21"/>
          <w:szCs w:val="21"/>
        </w:rPr>
        <w:t>表</w:t>
      </w:r>
      <w:r w:rsidRPr="007956F5">
        <w:rPr>
          <w:rFonts w:ascii="Times New Roman" w:hAnsi="Times New Roman"/>
          <w:sz w:val="21"/>
          <w:szCs w:val="21"/>
        </w:rPr>
        <w:t xml:space="preserve">6.2.2 </w:t>
      </w:r>
      <w:r w:rsidRPr="007956F5">
        <w:rPr>
          <w:rFonts w:ascii="Times New Roman" w:hAnsi="Times New Roman"/>
          <w:sz w:val="21"/>
          <w:szCs w:val="21"/>
        </w:rPr>
        <w:t>按承载能力评定的混凝土结构构件安全</w:t>
      </w:r>
    </w:p>
    <w:tbl>
      <w:tblPr>
        <w:tblStyle w:val="af7"/>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4"/>
        <w:gridCol w:w="1803"/>
        <w:gridCol w:w="1803"/>
        <w:gridCol w:w="1803"/>
        <w:gridCol w:w="1803"/>
      </w:tblGrid>
      <w:tr w:rsidR="0028481E" w:rsidRPr="007956F5" w14:paraId="1F1D3EC7" w14:textId="77777777" w:rsidTr="00355EB7">
        <w:trPr>
          <w:jc w:val="center"/>
        </w:trPr>
        <w:tc>
          <w:tcPr>
            <w:tcW w:w="1154" w:type="dxa"/>
            <w:vMerge w:val="restart"/>
            <w:vAlign w:val="center"/>
          </w:tcPr>
          <w:p w14:paraId="5345D861"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sz w:val="21"/>
                <w:szCs w:val="21"/>
              </w:rPr>
              <w:t>构件类别</w:t>
            </w:r>
          </w:p>
        </w:tc>
        <w:tc>
          <w:tcPr>
            <w:tcW w:w="7142" w:type="dxa"/>
            <w:gridSpan w:val="4"/>
            <w:vAlign w:val="center"/>
          </w:tcPr>
          <w:p w14:paraId="398ADBC1"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sz w:val="21"/>
                <w:szCs w:val="21"/>
              </w:rPr>
              <w:t>安全性等级</w:t>
            </w:r>
          </w:p>
        </w:tc>
      </w:tr>
      <w:tr w:rsidR="0028481E" w:rsidRPr="007956F5" w14:paraId="4D7C71DB" w14:textId="77777777" w:rsidTr="00355EB7">
        <w:trPr>
          <w:jc w:val="center"/>
        </w:trPr>
        <w:tc>
          <w:tcPr>
            <w:tcW w:w="1154" w:type="dxa"/>
            <w:vMerge/>
            <w:vAlign w:val="center"/>
          </w:tcPr>
          <w:p w14:paraId="3FFE0C98" w14:textId="77777777" w:rsidR="0028481E" w:rsidRPr="007956F5" w:rsidRDefault="0028481E" w:rsidP="0028481E">
            <w:pPr>
              <w:spacing w:line="240" w:lineRule="auto"/>
              <w:ind w:firstLineChars="0" w:firstLine="0"/>
              <w:jc w:val="center"/>
              <w:rPr>
                <w:rFonts w:ascii="Times New Roman" w:hAnsi="Times New Roman"/>
                <w:sz w:val="21"/>
                <w:szCs w:val="21"/>
              </w:rPr>
            </w:pPr>
          </w:p>
        </w:tc>
        <w:tc>
          <w:tcPr>
            <w:tcW w:w="1776" w:type="dxa"/>
            <w:vAlign w:val="center"/>
          </w:tcPr>
          <w:p w14:paraId="1035F4D2"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sz w:val="21"/>
                <w:szCs w:val="21"/>
              </w:rPr>
              <w:t>a</w:t>
            </w:r>
            <w:r w:rsidRPr="007956F5">
              <w:rPr>
                <w:rFonts w:ascii="Times New Roman" w:hAnsi="Times New Roman"/>
                <w:sz w:val="21"/>
                <w:szCs w:val="21"/>
                <w:vertAlign w:val="subscript"/>
              </w:rPr>
              <w:t>u</w:t>
            </w:r>
            <w:r w:rsidRPr="007956F5">
              <w:rPr>
                <w:rFonts w:ascii="Times New Roman" w:hAnsi="Times New Roman"/>
                <w:sz w:val="21"/>
                <w:szCs w:val="21"/>
              </w:rPr>
              <w:t>级</w:t>
            </w:r>
          </w:p>
        </w:tc>
        <w:tc>
          <w:tcPr>
            <w:tcW w:w="1795" w:type="dxa"/>
            <w:vAlign w:val="center"/>
          </w:tcPr>
          <w:p w14:paraId="00FDC85A" w14:textId="77777777" w:rsidR="0028481E" w:rsidRPr="007956F5" w:rsidRDefault="0028481E" w:rsidP="0028481E">
            <w:pPr>
              <w:spacing w:line="240" w:lineRule="auto"/>
              <w:ind w:firstLineChars="0" w:firstLine="0"/>
              <w:jc w:val="center"/>
              <w:rPr>
                <w:rFonts w:ascii="Times New Roman" w:hAnsi="Times New Roman"/>
                <w:sz w:val="21"/>
                <w:szCs w:val="21"/>
              </w:rPr>
            </w:pPr>
            <w:proofErr w:type="spellStart"/>
            <w:r w:rsidRPr="007956F5">
              <w:rPr>
                <w:rFonts w:ascii="Times New Roman" w:hAnsi="Times New Roman"/>
                <w:sz w:val="21"/>
                <w:szCs w:val="21"/>
              </w:rPr>
              <w:t>b</w:t>
            </w:r>
            <w:r w:rsidRPr="007956F5">
              <w:rPr>
                <w:rFonts w:ascii="Times New Roman" w:hAnsi="Times New Roman"/>
                <w:sz w:val="21"/>
                <w:szCs w:val="21"/>
                <w:vertAlign w:val="subscript"/>
              </w:rPr>
              <w:t>u</w:t>
            </w:r>
            <w:proofErr w:type="spellEnd"/>
            <w:r w:rsidRPr="007956F5">
              <w:rPr>
                <w:rFonts w:ascii="Times New Roman" w:hAnsi="Times New Roman"/>
                <w:sz w:val="21"/>
                <w:szCs w:val="21"/>
              </w:rPr>
              <w:t>级</w:t>
            </w:r>
          </w:p>
        </w:tc>
        <w:tc>
          <w:tcPr>
            <w:tcW w:w="1795" w:type="dxa"/>
            <w:vAlign w:val="center"/>
          </w:tcPr>
          <w:p w14:paraId="22FBD0AE"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sz w:val="21"/>
                <w:szCs w:val="21"/>
              </w:rPr>
              <w:t>c</w:t>
            </w:r>
            <w:r w:rsidRPr="007956F5">
              <w:rPr>
                <w:rFonts w:ascii="Times New Roman" w:hAnsi="Times New Roman"/>
                <w:sz w:val="21"/>
                <w:szCs w:val="21"/>
                <w:vertAlign w:val="subscript"/>
              </w:rPr>
              <w:t>u</w:t>
            </w:r>
            <w:r w:rsidRPr="007956F5">
              <w:rPr>
                <w:rFonts w:ascii="Times New Roman" w:hAnsi="Times New Roman"/>
                <w:sz w:val="21"/>
                <w:szCs w:val="21"/>
              </w:rPr>
              <w:t>级</w:t>
            </w:r>
          </w:p>
        </w:tc>
        <w:tc>
          <w:tcPr>
            <w:tcW w:w="1776" w:type="dxa"/>
            <w:vAlign w:val="center"/>
          </w:tcPr>
          <w:p w14:paraId="31816E97"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sz w:val="21"/>
                <w:szCs w:val="21"/>
              </w:rPr>
              <w:t>d</w:t>
            </w:r>
            <w:r w:rsidRPr="007956F5">
              <w:rPr>
                <w:rFonts w:ascii="Times New Roman" w:hAnsi="Times New Roman"/>
                <w:sz w:val="21"/>
                <w:szCs w:val="21"/>
                <w:vertAlign w:val="subscript"/>
              </w:rPr>
              <w:t>u</w:t>
            </w:r>
            <w:r w:rsidRPr="007956F5">
              <w:rPr>
                <w:rFonts w:ascii="Times New Roman" w:hAnsi="Times New Roman"/>
                <w:sz w:val="21"/>
                <w:szCs w:val="21"/>
              </w:rPr>
              <w:t>级</w:t>
            </w:r>
          </w:p>
        </w:tc>
      </w:tr>
      <w:tr w:rsidR="0028481E" w:rsidRPr="007956F5" w14:paraId="2D75E057" w14:textId="77777777" w:rsidTr="00355EB7">
        <w:trPr>
          <w:jc w:val="center"/>
        </w:trPr>
        <w:tc>
          <w:tcPr>
            <w:tcW w:w="1154" w:type="dxa"/>
            <w:vAlign w:val="center"/>
          </w:tcPr>
          <w:p w14:paraId="3A28BC55"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sz w:val="21"/>
                <w:szCs w:val="21"/>
              </w:rPr>
              <w:t>主要构件及节点、连接</w:t>
            </w:r>
          </w:p>
        </w:tc>
        <w:tc>
          <w:tcPr>
            <w:tcW w:w="1776" w:type="dxa"/>
            <w:vAlign w:val="center"/>
          </w:tcPr>
          <w:p w14:paraId="47CDDBE6"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60" w:dyaOrig="400" w14:anchorId="24EEEBB0">
                <v:shape id="_x0000_i1029" type="#_x0000_t75" style="width:79.1pt;height:21.25pt" o:ole="">
                  <v:imagedata r:id="rId26" o:title=""/>
                </v:shape>
                <o:OLEObject Type="Embed" ProgID="Equation.DSMT4" ShapeID="_x0000_i1029" DrawAspect="Content" ObjectID="_1659786892" r:id="rId27"/>
              </w:object>
            </w:r>
          </w:p>
        </w:tc>
        <w:tc>
          <w:tcPr>
            <w:tcW w:w="1795" w:type="dxa"/>
            <w:vAlign w:val="center"/>
          </w:tcPr>
          <w:p w14:paraId="3F79EA49"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60" w:dyaOrig="400" w14:anchorId="7CD4793A">
                <v:shape id="_x0000_i1030" type="#_x0000_t75" style="width:79.1pt;height:21.25pt" o:ole="">
                  <v:imagedata r:id="rId28" o:title=""/>
                </v:shape>
                <o:OLEObject Type="Embed" ProgID="Equation.DSMT4" ShapeID="_x0000_i1030" DrawAspect="Content" ObjectID="_1659786893" r:id="rId29"/>
              </w:object>
            </w:r>
          </w:p>
        </w:tc>
        <w:tc>
          <w:tcPr>
            <w:tcW w:w="1795" w:type="dxa"/>
            <w:vAlign w:val="center"/>
          </w:tcPr>
          <w:p w14:paraId="431DC34B"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79" w:dyaOrig="400" w14:anchorId="7E3BB268">
                <v:shape id="_x0000_i1031" type="#_x0000_t75" style="width:79.1pt;height:21.25pt" o:ole="">
                  <v:imagedata r:id="rId30" o:title=""/>
                </v:shape>
                <o:OLEObject Type="Embed" ProgID="Equation.DSMT4" ShapeID="_x0000_i1031" DrawAspect="Content" ObjectID="_1659786894" r:id="rId31"/>
              </w:object>
            </w:r>
          </w:p>
        </w:tc>
        <w:tc>
          <w:tcPr>
            <w:tcW w:w="1776" w:type="dxa"/>
            <w:vAlign w:val="center"/>
          </w:tcPr>
          <w:p w14:paraId="67D9E6BD"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60" w:dyaOrig="400" w14:anchorId="5338483A">
                <v:shape id="_x0000_i1032" type="#_x0000_t75" style="width:79.1pt;height:21.25pt" o:ole="">
                  <v:imagedata r:id="rId32" o:title=""/>
                </v:shape>
                <o:OLEObject Type="Embed" ProgID="Equation.DSMT4" ShapeID="_x0000_i1032" DrawAspect="Content" ObjectID="_1659786895" r:id="rId33"/>
              </w:object>
            </w:r>
          </w:p>
        </w:tc>
      </w:tr>
      <w:tr w:rsidR="0028481E" w:rsidRPr="007956F5" w14:paraId="74494CBE" w14:textId="77777777" w:rsidTr="00355EB7">
        <w:trPr>
          <w:jc w:val="center"/>
        </w:trPr>
        <w:tc>
          <w:tcPr>
            <w:tcW w:w="1154" w:type="dxa"/>
            <w:vAlign w:val="center"/>
          </w:tcPr>
          <w:p w14:paraId="1E2C30DD"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sz w:val="21"/>
                <w:szCs w:val="21"/>
              </w:rPr>
              <w:t>一般构件</w:t>
            </w:r>
          </w:p>
        </w:tc>
        <w:tc>
          <w:tcPr>
            <w:tcW w:w="1776" w:type="dxa"/>
            <w:vAlign w:val="center"/>
          </w:tcPr>
          <w:p w14:paraId="205B5E29"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60" w:dyaOrig="400" w14:anchorId="3137AA12">
                <v:shape id="_x0000_i1033" type="#_x0000_t75" style="width:79.1pt;height:21.25pt" o:ole="">
                  <v:imagedata r:id="rId26" o:title=""/>
                </v:shape>
                <o:OLEObject Type="Embed" ProgID="Equation.DSMT4" ShapeID="_x0000_i1033" DrawAspect="Content" ObjectID="_1659786896" r:id="rId34"/>
              </w:object>
            </w:r>
          </w:p>
        </w:tc>
        <w:tc>
          <w:tcPr>
            <w:tcW w:w="1795" w:type="dxa"/>
            <w:vAlign w:val="center"/>
          </w:tcPr>
          <w:p w14:paraId="6C38167F"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79" w:dyaOrig="400" w14:anchorId="3F843594">
                <v:shape id="_x0000_i1034" type="#_x0000_t75" style="width:79.1pt;height:21.25pt" o:ole="">
                  <v:imagedata r:id="rId35" o:title=""/>
                </v:shape>
                <o:OLEObject Type="Embed" ProgID="Equation.DSMT4" ShapeID="_x0000_i1034" DrawAspect="Content" ObjectID="_1659786897" r:id="rId36"/>
              </w:object>
            </w:r>
          </w:p>
        </w:tc>
        <w:tc>
          <w:tcPr>
            <w:tcW w:w="1795" w:type="dxa"/>
            <w:vAlign w:val="center"/>
          </w:tcPr>
          <w:p w14:paraId="3EC3EA8B"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60" w:dyaOrig="400" w14:anchorId="4E083BB7">
                <v:shape id="_x0000_i1035" type="#_x0000_t75" style="width:79.1pt;height:21.25pt" o:ole="">
                  <v:imagedata r:id="rId37" o:title=""/>
                </v:shape>
                <o:OLEObject Type="Embed" ProgID="Equation.DSMT4" ShapeID="_x0000_i1035" DrawAspect="Content" ObjectID="_1659786898" r:id="rId38"/>
              </w:object>
            </w:r>
          </w:p>
        </w:tc>
        <w:tc>
          <w:tcPr>
            <w:tcW w:w="1776" w:type="dxa"/>
            <w:vAlign w:val="center"/>
          </w:tcPr>
          <w:p w14:paraId="7D099941" w14:textId="77777777" w:rsidR="0028481E" w:rsidRPr="007956F5" w:rsidRDefault="0028481E" w:rsidP="0028481E">
            <w:pPr>
              <w:spacing w:line="240" w:lineRule="auto"/>
              <w:ind w:firstLineChars="0" w:firstLine="0"/>
              <w:jc w:val="center"/>
              <w:rPr>
                <w:rFonts w:ascii="Times New Roman" w:hAnsi="Times New Roman"/>
                <w:sz w:val="21"/>
                <w:szCs w:val="21"/>
              </w:rPr>
            </w:pPr>
            <w:r w:rsidRPr="007956F5">
              <w:rPr>
                <w:rFonts w:ascii="Times New Roman" w:hAnsi="Times New Roman"/>
                <w:kern w:val="2"/>
                <w:position w:val="-14"/>
                <w:sz w:val="21"/>
                <w:szCs w:val="21"/>
              </w:rPr>
              <w:object w:dxaOrig="1560" w:dyaOrig="400" w14:anchorId="2CE7CA3A">
                <v:shape id="_x0000_i1036" type="#_x0000_t75" style="width:79.1pt;height:21.25pt" o:ole="">
                  <v:imagedata r:id="rId39" o:title=""/>
                </v:shape>
                <o:OLEObject Type="Embed" ProgID="Equation.DSMT4" ShapeID="_x0000_i1036" DrawAspect="Content" ObjectID="_1659786899" r:id="rId40"/>
              </w:object>
            </w:r>
          </w:p>
        </w:tc>
      </w:tr>
    </w:tbl>
    <w:p w14:paraId="539A4EBF" w14:textId="77777777" w:rsidR="00832364" w:rsidRPr="007956F5" w:rsidRDefault="00832364" w:rsidP="008F3A81">
      <w:pPr>
        <w:spacing w:line="240" w:lineRule="auto"/>
        <w:ind w:firstLineChars="150" w:firstLine="315"/>
        <w:rPr>
          <w:rFonts w:ascii="Times New Roman" w:hAnsi="Times New Roman"/>
          <w:sz w:val="21"/>
          <w:szCs w:val="21"/>
        </w:rPr>
      </w:pPr>
      <w:r w:rsidRPr="007956F5">
        <w:rPr>
          <w:rFonts w:ascii="Times New Roman" w:hAnsi="Times New Roman"/>
          <w:sz w:val="21"/>
          <w:szCs w:val="21"/>
        </w:rPr>
        <w:t>注：</w:t>
      </w:r>
      <w:r w:rsidRPr="007956F5">
        <w:rPr>
          <w:rFonts w:ascii="Times New Roman" w:hAnsi="Times New Roman"/>
          <w:sz w:val="21"/>
          <w:szCs w:val="21"/>
        </w:rPr>
        <w:t xml:space="preserve">1 </w:t>
      </w:r>
      <w:r w:rsidRPr="007956F5">
        <w:rPr>
          <w:rFonts w:ascii="Times New Roman" w:hAnsi="Times New Roman"/>
          <w:sz w:val="21"/>
          <w:szCs w:val="21"/>
        </w:rPr>
        <w:t>表中</w:t>
      </w:r>
      <w:r w:rsidRPr="007956F5">
        <w:rPr>
          <w:rFonts w:ascii="Times New Roman" w:hAnsi="Times New Roman"/>
          <w:sz w:val="21"/>
          <w:szCs w:val="21"/>
        </w:rPr>
        <w:t>R</w:t>
      </w:r>
      <w:r w:rsidRPr="007956F5">
        <w:rPr>
          <w:rFonts w:ascii="Times New Roman" w:hAnsi="Times New Roman"/>
          <w:sz w:val="21"/>
          <w:szCs w:val="21"/>
        </w:rPr>
        <w:t>和</w:t>
      </w:r>
      <w:r w:rsidRPr="007956F5">
        <w:rPr>
          <w:rFonts w:ascii="Times New Roman" w:hAnsi="Times New Roman"/>
          <w:sz w:val="21"/>
          <w:szCs w:val="21"/>
        </w:rPr>
        <w:t>S</w:t>
      </w:r>
      <w:r w:rsidRPr="007956F5">
        <w:rPr>
          <w:rFonts w:ascii="Times New Roman" w:hAnsi="Times New Roman"/>
          <w:sz w:val="21"/>
          <w:szCs w:val="21"/>
        </w:rPr>
        <w:t>分别为结构构件的抗力和作用效应，应按本标准第</w:t>
      </w:r>
      <w:r w:rsidRPr="007956F5">
        <w:rPr>
          <w:rFonts w:ascii="Times New Roman" w:hAnsi="Times New Roman"/>
          <w:sz w:val="21"/>
          <w:szCs w:val="21"/>
        </w:rPr>
        <w:t>6.1.2</w:t>
      </w:r>
      <w:r w:rsidRPr="007956F5">
        <w:rPr>
          <w:rFonts w:ascii="Times New Roman" w:hAnsi="Times New Roman"/>
          <w:sz w:val="21"/>
          <w:szCs w:val="21"/>
        </w:rPr>
        <w:t>条的要求确定；</w:t>
      </w:r>
      <w:r w:rsidRPr="007956F5">
        <w:rPr>
          <w:rFonts w:ascii="Times New Roman" w:hAnsi="Times New Roman"/>
          <w:position w:val="-12"/>
          <w:sz w:val="21"/>
          <w:szCs w:val="21"/>
        </w:rPr>
        <w:object w:dxaOrig="260" w:dyaOrig="360" w14:anchorId="5C92030C">
          <v:shape id="_x0000_i1037" type="#_x0000_t75" style="width:14.75pt;height:21.25pt" o:ole="">
            <v:imagedata r:id="rId41" o:title=""/>
          </v:shape>
          <o:OLEObject Type="Embed" ProgID="Equation.DSMT4" ShapeID="_x0000_i1037" DrawAspect="Content" ObjectID="_1659786900" r:id="rId42"/>
        </w:object>
      </w:r>
      <w:r w:rsidRPr="007956F5">
        <w:rPr>
          <w:rFonts w:ascii="Times New Roman" w:hAnsi="Times New Roman"/>
          <w:sz w:val="21"/>
          <w:szCs w:val="21"/>
        </w:rPr>
        <w:t>为结构重要性系数，应按验算所依据的国家现行设计规范选择安全等级，并确定本系数的取值。</w:t>
      </w:r>
    </w:p>
    <w:p w14:paraId="61DCC11F" w14:textId="011A3B6D" w:rsidR="00832364" w:rsidRPr="007956F5" w:rsidRDefault="0083521A" w:rsidP="008F3A81">
      <w:pPr>
        <w:spacing w:line="240" w:lineRule="auto"/>
        <w:ind w:firstLineChars="150" w:firstLine="315"/>
        <w:rPr>
          <w:rFonts w:ascii="Times New Roman" w:hAnsi="Times New Roman"/>
          <w:sz w:val="21"/>
          <w:szCs w:val="21"/>
        </w:rPr>
      </w:pPr>
      <w:r>
        <w:rPr>
          <w:rFonts w:ascii="Times New Roman" w:hAnsi="Times New Roman" w:hint="eastAsia"/>
          <w:sz w:val="21"/>
          <w:szCs w:val="21"/>
        </w:rPr>
        <w:t>2</w:t>
      </w:r>
      <w:r w:rsidR="00832364" w:rsidRPr="007956F5">
        <w:rPr>
          <w:rFonts w:ascii="Times New Roman" w:hAnsi="Times New Roman"/>
          <w:sz w:val="21"/>
          <w:szCs w:val="21"/>
        </w:rPr>
        <w:t>校核分析时按照现行国家规范《人民防空地下室设计规范》</w:t>
      </w:r>
      <w:r w:rsidR="00832364" w:rsidRPr="007956F5">
        <w:rPr>
          <w:rFonts w:ascii="Times New Roman" w:hAnsi="Times New Roman"/>
          <w:sz w:val="21"/>
          <w:szCs w:val="21"/>
        </w:rPr>
        <w:t>GB50038</w:t>
      </w:r>
      <w:r w:rsidR="00832364" w:rsidRPr="007956F5">
        <w:rPr>
          <w:rFonts w:ascii="Times New Roman" w:hAnsi="Times New Roman"/>
          <w:sz w:val="21"/>
          <w:szCs w:val="21"/>
        </w:rPr>
        <w:t>的相关要求进行。</w:t>
      </w:r>
    </w:p>
    <w:p w14:paraId="6CE9AD08" w14:textId="77777777" w:rsidR="00832364" w:rsidRPr="004A668E" w:rsidRDefault="00832364" w:rsidP="00832364">
      <w:pPr>
        <w:pStyle w:val="af"/>
        <w:ind w:firstLine="420"/>
        <w:rPr>
          <w:sz w:val="22"/>
        </w:rPr>
      </w:pPr>
      <w:r w:rsidRPr="004A668E">
        <w:rPr>
          <w:rStyle w:val="Char"/>
        </w:rPr>
        <w:t>[</w:t>
      </w:r>
      <w:r w:rsidRPr="004A668E">
        <w:rPr>
          <w:rStyle w:val="Char"/>
        </w:rPr>
        <w:t>条文说明</w:t>
      </w:r>
      <w:r w:rsidRPr="004A668E">
        <w:rPr>
          <w:rStyle w:val="Char"/>
        </w:rPr>
        <w:t>]</w:t>
      </w:r>
      <w:r w:rsidRPr="004A668E">
        <w:rPr>
          <w:rStyle w:val="Char"/>
        </w:rPr>
        <w:t>：本条为强制性条文，必须严格执行。</w:t>
      </w:r>
    </w:p>
    <w:p w14:paraId="5BA005E3" w14:textId="78E4D983" w:rsidR="00832364" w:rsidRPr="007956F5" w:rsidRDefault="00832364" w:rsidP="00D45E11">
      <w:pPr>
        <w:pStyle w:val="ad"/>
        <w:numPr>
          <w:ilvl w:val="0"/>
          <w:numId w:val="5"/>
        </w:numPr>
        <w:ind w:firstLineChars="0"/>
      </w:pPr>
      <w:r w:rsidRPr="007956F5">
        <w:t>当混凝土结构构件的安全性按构造评定时，应按表</w:t>
      </w:r>
      <w:r w:rsidR="00C05B28" w:rsidRPr="007956F5">
        <w:t>6</w:t>
      </w:r>
      <w:r w:rsidRPr="007956F5">
        <w:t xml:space="preserve">.2.3 </w:t>
      </w:r>
      <w:r w:rsidRPr="007956F5">
        <w:t>的规定，分别评定</w:t>
      </w:r>
      <w:r w:rsidR="001037AF" w:rsidRPr="007956F5">
        <w:rPr>
          <w:rFonts w:hint="eastAsia"/>
        </w:rPr>
        <w:t>三</w:t>
      </w:r>
      <w:r w:rsidRPr="007956F5">
        <w:t>个检查项目的等级，然后取其中较低一级作为该构件构造的安全性等级。</w:t>
      </w:r>
    </w:p>
    <w:p w14:paraId="250ECA94" w14:textId="0A1095D5" w:rsidR="00832364" w:rsidRPr="007956F5" w:rsidRDefault="00832364" w:rsidP="00832364">
      <w:pPr>
        <w:ind w:firstLine="420"/>
        <w:jc w:val="center"/>
        <w:rPr>
          <w:rFonts w:ascii="Times New Roman" w:hAnsi="Times New Roman"/>
        </w:rPr>
      </w:pPr>
      <w:r w:rsidRPr="007956F5">
        <w:rPr>
          <w:rFonts w:ascii="Times New Roman" w:hAnsi="Times New Roman"/>
          <w:sz w:val="21"/>
          <w:szCs w:val="21"/>
        </w:rPr>
        <w:t>表</w:t>
      </w:r>
      <w:r w:rsidR="001037AF" w:rsidRPr="007956F5">
        <w:rPr>
          <w:rFonts w:ascii="Times New Roman" w:hAnsi="Times New Roman"/>
          <w:sz w:val="21"/>
          <w:szCs w:val="21"/>
        </w:rPr>
        <w:t>6</w:t>
      </w:r>
      <w:r w:rsidRPr="007956F5">
        <w:rPr>
          <w:rFonts w:ascii="Times New Roman" w:hAnsi="Times New Roman"/>
          <w:sz w:val="21"/>
          <w:szCs w:val="21"/>
        </w:rPr>
        <w:t xml:space="preserve">.2.3 </w:t>
      </w:r>
      <w:r w:rsidRPr="007956F5">
        <w:rPr>
          <w:rFonts w:ascii="Times New Roman" w:hAnsi="Times New Roman"/>
          <w:sz w:val="21"/>
          <w:szCs w:val="21"/>
        </w:rPr>
        <w:t>混凝土结构构件构造等级的评定</w:t>
      </w:r>
    </w:p>
    <w:tbl>
      <w:tblPr>
        <w:tblW w:w="9000"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1413"/>
        <w:gridCol w:w="4111"/>
        <w:gridCol w:w="3476"/>
      </w:tblGrid>
      <w:tr w:rsidR="00832364" w:rsidRPr="007956F5" w14:paraId="174C09B2" w14:textId="77777777" w:rsidTr="00355EB7">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437E65EF" w14:textId="77777777" w:rsidR="00832364" w:rsidRPr="007956F5" w:rsidRDefault="00832364" w:rsidP="00C05B28">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检查项目</w:t>
            </w:r>
          </w:p>
        </w:tc>
        <w:tc>
          <w:tcPr>
            <w:tcW w:w="4111" w:type="dxa"/>
            <w:tcBorders>
              <w:top w:val="single" w:sz="4" w:space="0" w:color="auto"/>
              <w:left w:val="single" w:sz="4" w:space="0" w:color="auto"/>
              <w:bottom w:val="single" w:sz="4" w:space="0" w:color="auto"/>
              <w:right w:val="single" w:sz="4" w:space="0" w:color="auto"/>
            </w:tcBorders>
            <w:vAlign w:val="center"/>
            <w:hideMark/>
          </w:tcPr>
          <w:p w14:paraId="63195751" w14:textId="77777777" w:rsidR="00832364" w:rsidRPr="007956F5" w:rsidRDefault="00832364" w:rsidP="00C05B28">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a</w:t>
            </w:r>
            <w:r w:rsidRPr="007956F5">
              <w:rPr>
                <w:rFonts w:ascii="Times New Roman" w:hAnsi="Times New Roman"/>
                <w:color w:val="000000"/>
                <w:kern w:val="0"/>
                <w:sz w:val="21"/>
                <w:szCs w:val="21"/>
                <w:vertAlign w:val="subscript"/>
              </w:rPr>
              <w:t>u</w:t>
            </w:r>
            <w:r w:rsidRPr="007956F5">
              <w:rPr>
                <w:rFonts w:ascii="Times New Roman" w:hAnsi="Times New Roman"/>
                <w:color w:val="000000"/>
                <w:kern w:val="0"/>
                <w:sz w:val="21"/>
                <w:szCs w:val="21"/>
              </w:rPr>
              <w:t>级或</w:t>
            </w:r>
            <w:r w:rsidRPr="007956F5">
              <w:rPr>
                <w:rFonts w:ascii="Times New Roman" w:hAnsi="Times New Roman"/>
                <w:color w:val="000000"/>
                <w:kern w:val="0"/>
                <w:sz w:val="21"/>
                <w:szCs w:val="21"/>
              </w:rPr>
              <w:t xml:space="preserve"> </w:t>
            </w:r>
            <w:proofErr w:type="spellStart"/>
            <w:r w:rsidRPr="007956F5">
              <w:rPr>
                <w:rFonts w:ascii="Times New Roman" w:hAnsi="Times New Roman"/>
                <w:color w:val="000000"/>
                <w:kern w:val="0"/>
                <w:sz w:val="21"/>
                <w:szCs w:val="21"/>
              </w:rPr>
              <w:t>b</w:t>
            </w:r>
            <w:r w:rsidRPr="007956F5">
              <w:rPr>
                <w:rFonts w:ascii="Times New Roman" w:hAnsi="Times New Roman"/>
                <w:color w:val="000000"/>
                <w:kern w:val="0"/>
                <w:sz w:val="21"/>
                <w:szCs w:val="21"/>
                <w:vertAlign w:val="subscript"/>
              </w:rPr>
              <w:t>u</w:t>
            </w:r>
            <w:proofErr w:type="spellEnd"/>
            <w:r w:rsidRPr="007956F5">
              <w:rPr>
                <w:rFonts w:ascii="Times New Roman" w:hAnsi="Times New Roman"/>
                <w:color w:val="000000"/>
                <w:kern w:val="0"/>
                <w:sz w:val="21"/>
                <w:szCs w:val="21"/>
              </w:rPr>
              <w:t>级</w:t>
            </w:r>
          </w:p>
        </w:tc>
        <w:tc>
          <w:tcPr>
            <w:tcW w:w="3476" w:type="dxa"/>
            <w:tcBorders>
              <w:top w:val="single" w:sz="4" w:space="0" w:color="auto"/>
              <w:left w:val="single" w:sz="4" w:space="0" w:color="auto"/>
              <w:bottom w:val="single" w:sz="4" w:space="0" w:color="auto"/>
              <w:right w:val="single" w:sz="4" w:space="0" w:color="auto"/>
            </w:tcBorders>
            <w:vAlign w:val="center"/>
            <w:hideMark/>
          </w:tcPr>
          <w:p w14:paraId="5E37A1EE" w14:textId="4FAE2068" w:rsidR="00832364" w:rsidRPr="007956F5" w:rsidRDefault="00832364" w:rsidP="0028481E">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c</w:t>
            </w:r>
            <w:r w:rsidRPr="007956F5">
              <w:rPr>
                <w:rFonts w:ascii="Times New Roman" w:hAnsi="Times New Roman"/>
                <w:color w:val="000000"/>
                <w:kern w:val="0"/>
                <w:sz w:val="21"/>
                <w:szCs w:val="21"/>
                <w:vertAlign w:val="subscript"/>
              </w:rPr>
              <w:t>u</w:t>
            </w:r>
            <w:r w:rsidRPr="007956F5">
              <w:rPr>
                <w:rFonts w:ascii="Times New Roman" w:hAnsi="Times New Roman"/>
                <w:color w:val="000000"/>
                <w:kern w:val="0"/>
                <w:sz w:val="21"/>
                <w:szCs w:val="21"/>
              </w:rPr>
              <w:t>级</w:t>
            </w:r>
            <w:r w:rsidR="0028481E" w:rsidRPr="007956F5">
              <w:rPr>
                <w:rFonts w:ascii="Times New Roman" w:hAnsi="Times New Roman"/>
                <w:color w:val="000000"/>
                <w:kern w:val="0"/>
                <w:sz w:val="21"/>
                <w:szCs w:val="21"/>
              </w:rPr>
              <w:t>或</w:t>
            </w:r>
            <w:r w:rsidR="0028481E" w:rsidRPr="007956F5">
              <w:rPr>
                <w:rFonts w:ascii="Times New Roman" w:hAnsi="Times New Roman"/>
                <w:color w:val="000000"/>
                <w:kern w:val="0"/>
                <w:sz w:val="21"/>
                <w:szCs w:val="21"/>
              </w:rPr>
              <w:t>d</w:t>
            </w:r>
            <w:r w:rsidR="0028481E" w:rsidRPr="007956F5">
              <w:rPr>
                <w:rFonts w:ascii="Times New Roman" w:hAnsi="Times New Roman"/>
                <w:color w:val="000000"/>
                <w:kern w:val="0"/>
                <w:sz w:val="21"/>
                <w:szCs w:val="21"/>
                <w:vertAlign w:val="subscript"/>
              </w:rPr>
              <w:t>u</w:t>
            </w:r>
            <w:r w:rsidR="0028481E" w:rsidRPr="007956F5">
              <w:rPr>
                <w:rFonts w:ascii="Times New Roman" w:hAnsi="Times New Roman"/>
                <w:color w:val="000000"/>
                <w:kern w:val="0"/>
                <w:sz w:val="21"/>
                <w:szCs w:val="21"/>
              </w:rPr>
              <w:t>级</w:t>
            </w:r>
          </w:p>
        </w:tc>
      </w:tr>
      <w:tr w:rsidR="00832364" w:rsidRPr="007956F5" w14:paraId="286592E4" w14:textId="77777777" w:rsidTr="00355EB7">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5B1CAA29" w14:textId="77777777" w:rsidR="00832364" w:rsidRPr="007956F5" w:rsidRDefault="00832364" w:rsidP="00C05B28">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结构构造</w:t>
            </w:r>
          </w:p>
        </w:tc>
        <w:tc>
          <w:tcPr>
            <w:tcW w:w="4111" w:type="dxa"/>
            <w:tcBorders>
              <w:top w:val="single" w:sz="4" w:space="0" w:color="auto"/>
              <w:left w:val="single" w:sz="4" w:space="0" w:color="auto"/>
              <w:bottom w:val="single" w:sz="4" w:space="0" w:color="auto"/>
              <w:right w:val="single" w:sz="4" w:space="0" w:color="auto"/>
            </w:tcBorders>
            <w:vAlign w:val="center"/>
            <w:hideMark/>
          </w:tcPr>
          <w:p w14:paraId="75B8BF15" w14:textId="77777777" w:rsidR="00832364" w:rsidRPr="007956F5" w:rsidRDefault="00832364" w:rsidP="00C05B28">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结构、构件的构造合理，符合或基本符合现行设计规范要求</w:t>
            </w:r>
          </w:p>
        </w:tc>
        <w:tc>
          <w:tcPr>
            <w:tcW w:w="3476" w:type="dxa"/>
            <w:tcBorders>
              <w:top w:val="single" w:sz="4" w:space="0" w:color="auto"/>
              <w:left w:val="single" w:sz="4" w:space="0" w:color="auto"/>
              <w:bottom w:val="single" w:sz="4" w:space="0" w:color="auto"/>
              <w:right w:val="single" w:sz="4" w:space="0" w:color="auto"/>
            </w:tcBorders>
            <w:vAlign w:val="center"/>
            <w:hideMark/>
          </w:tcPr>
          <w:p w14:paraId="4B8780D0" w14:textId="77777777" w:rsidR="00832364" w:rsidRPr="007956F5" w:rsidRDefault="00832364" w:rsidP="00C05B28">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结构、构件的构造不当，或有明显缺陷，不符合现行设计规范要求</w:t>
            </w:r>
          </w:p>
        </w:tc>
      </w:tr>
      <w:tr w:rsidR="00832364" w:rsidRPr="007956F5" w14:paraId="255A1735" w14:textId="77777777" w:rsidTr="00355EB7">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5BC0FACF" w14:textId="77777777" w:rsidR="00832364" w:rsidRPr="007956F5" w:rsidRDefault="00832364" w:rsidP="00C05B28">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连接（或节点）构造</w:t>
            </w:r>
          </w:p>
        </w:tc>
        <w:tc>
          <w:tcPr>
            <w:tcW w:w="4111" w:type="dxa"/>
            <w:tcBorders>
              <w:top w:val="single" w:sz="4" w:space="0" w:color="auto"/>
              <w:left w:val="single" w:sz="4" w:space="0" w:color="auto"/>
              <w:bottom w:val="single" w:sz="4" w:space="0" w:color="auto"/>
              <w:right w:val="single" w:sz="4" w:space="0" w:color="auto"/>
            </w:tcBorders>
            <w:vAlign w:val="center"/>
            <w:hideMark/>
          </w:tcPr>
          <w:p w14:paraId="1562CA11" w14:textId="77777777" w:rsidR="00832364" w:rsidRPr="007956F5" w:rsidRDefault="00832364" w:rsidP="00C05B28">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连接方式正确，构造符合国家现行设计规范要求，无缺陷，或仅有局部的表面缺陷，工作无异常</w:t>
            </w:r>
          </w:p>
        </w:tc>
        <w:tc>
          <w:tcPr>
            <w:tcW w:w="3476" w:type="dxa"/>
            <w:tcBorders>
              <w:top w:val="single" w:sz="4" w:space="0" w:color="auto"/>
              <w:left w:val="single" w:sz="4" w:space="0" w:color="auto"/>
              <w:bottom w:val="single" w:sz="4" w:space="0" w:color="auto"/>
              <w:right w:val="single" w:sz="4" w:space="0" w:color="auto"/>
            </w:tcBorders>
            <w:vAlign w:val="center"/>
            <w:hideMark/>
          </w:tcPr>
          <w:p w14:paraId="09EEB31D" w14:textId="77777777" w:rsidR="00832364" w:rsidRPr="007956F5" w:rsidRDefault="00832364" w:rsidP="00C05B28">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连接方式不当，构造有明显缺陷，已导致焊缝或螺栓等发生变形、滑</w:t>
            </w:r>
            <w:r w:rsidRPr="007956F5">
              <w:rPr>
                <w:rFonts w:ascii="Times New Roman" w:hAnsi="Times New Roman"/>
                <w:color w:val="000000"/>
                <w:kern w:val="0"/>
                <w:sz w:val="21"/>
                <w:szCs w:val="21"/>
              </w:rPr>
              <w:br/>
            </w:r>
            <w:r w:rsidRPr="007956F5">
              <w:rPr>
                <w:rFonts w:ascii="Times New Roman" w:hAnsi="Times New Roman"/>
                <w:color w:val="000000"/>
                <w:kern w:val="0"/>
                <w:sz w:val="21"/>
                <w:szCs w:val="21"/>
              </w:rPr>
              <w:t>移、局部拉脱、剪坏或裂缝</w:t>
            </w:r>
          </w:p>
        </w:tc>
      </w:tr>
      <w:tr w:rsidR="00832364" w:rsidRPr="007956F5" w14:paraId="799325CF" w14:textId="77777777" w:rsidTr="00355EB7">
        <w:trPr>
          <w:jc w:val="center"/>
        </w:trPr>
        <w:tc>
          <w:tcPr>
            <w:tcW w:w="1413" w:type="dxa"/>
            <w:tcBorders>
              <w:top w:val="single" w:sz="4" w:space="0" w:color="auto"/>
              <w:left w:val="single" w:sz="4" w:space="0" w:color="auto"/>
              <w:bottom w:val="single" w:sz="4" w:space="0" w:color="auto"/>
              <w:right w:val="single" w:sz="4" w:space="0" w:color="auto"/>
            </w:tcBorders>
            <w:vAlign w:val="center"/>
            <w:hideMark/>
          </w:tcPr>
          <w:p w14:paraId="0C392486" w14:textId="77777777" w:rsidR="00832364" w:rsidRPr="007956F5" w:rsidRDefault="00832364" w:rsidP="00C05B28">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受力预埋件</w:t>
            </w:r>
          </w:p>
        </w:tc>
        <w:tc>
          <w:tcPr>
            <w:tcW w:w="4111" w:type="dxa"/>
            <w:tcBorders>
              <w:top w:val="single" w:sz="4" w:space="0" w:color="auto"/>
              <w:left w:val="single" w:sz="4" w:space="0" w:color="auto"/>
              <w:bottom w:val="single" w:sz="4" w:space="0" w:color="auto"/>
              <w:right w:val="single" w:sz="4" w:space="0" w:color="auto"/>
            </w:tcBorders>
            <w:vAlign w:val="center"/>
            <w:hideMark/>
          </w:tcPr>
          <w:p w14:paraId="073ADB1C" w14:textId="77777777" w:rsidR="00832364" w:rsidRPr="007956F5" w:rsidRDefault="00832364" w:rsidP="00C05B28">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构造合理，受力可靠，无变形、滑移、松动或其它损坏</w:t>
            </w:r>
          </w:p>
        </w:tc>
        <w:tc>
          <w:tcPr>
            <w:tcW w:w="3476" w:type="dxa"/>
            <w:tcBorders>
              <w:top w:val="single" w:sz="4" w:space="0" w:color="auto"/>
              <w:left w:val="single" w:sz="4" w:space="0" w:color="auto"/>
              <w:bottom w:val="single" w:sz="4" w:space="0" w:color="auto"/>
              <w:right w:val="single" w:sz="4" w:space="0" w:color="auto"/>
            </w:tcBorders>
            <w:vAlign w:val="center"/>
            <w:hideMark/>
          </w:tcPr>
          <w:p w14:paraId="77F47E03" w14:textId="77777777" w:rsidR="00832364" w:rsidRPr="007956F5" w:rsidRDefault="00832364" w:rsidP="00C05B28">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构造有明显缺陷，已导致预埋件发生变形、滑移、松动或其它损坏</w:t>
            </w:r>
          </w:p>
        </w:tc>
      </w:tr>
    </w:tbl>
    <w:p w14:paraId="1D1E659F" w14:textId="5E0CE8FD" w:rsidR="00832364" w:rsidRPr="007956F5" w:rsidRDefault="00832364" w:rsidP="00C05B28">
      <w:pPr>
        <w:spacing w:line="240" w:lineRule="auto"/>
        <w:ind w:firstLine="420"/>
        <w:rPr>
          <w:rFonts w:ascii="Times New Roman" w:hAnsi="Times New Roman"/>
          <w:sz w:val="21"/>
          <w:szCs w:val="21"/>
        </w:rPr>
      </w:pPr>
      <w:r w:rsidRPr="007956F5">
        <w:rPr>
          <w:rFonts w:ascii="Times New Roman" w:hAnsi="Times New Roman"/>
          <w:sz w:val="21"/>
          <w:szCs w:val="21"/>
        </w:rPr>
        <w:t>注：</w:t>
      </w:r>
      <w:r w:rsidR="0028481E" w:rsidRPr="007956F5">
        <w:rPr>
          <w:rFonts w:ascii="Times New Roman" w:hAnsi="Times New Roman"/>
          <w:sz w:val="21"/>
          <w:szCs w:val="21"/>
        </w:rPr>
        <w:t>评定结果取</w:t>
      </w:r>
      <w:r w:rsidR="0028481E" w:rsidRPr="007956F5">
        <w:rPr>
          <w:rFonts w:ascii="Times New Roman" w:hAnsi="Times New Roman"/>
          <w:sz w:val="21"/>
          <w:szCs w:val="21"/>
        </w:rPr>
        <w:t>a</w:t>
      </w:r>
      <w:r w:rsidR="0028481E" w:rsidRPr="007956F5">
        <w:rPr>
          <w:rFonts w:ascii="Times New Roman" w:hAnsi="Times New Roman"/>
          <w:sz w:val="21"/>
          <w:szCs w:val="21"/>
          <w:vertAlign w:val="subscript"/>
        </w:rPr>
        <w:t>u</w:t>
      </w:r>
      <w:r w:rsidR="0028481E" w:rsidRPr="007956F5">
        <w:rPr>
          <w:rFonts w:ascii="Times New Roman" w:hAnsi="Times New Roman"/>
          <w:sz w:val="21"/>
          <w:szCs w:val="21"/>
        </w:rPr>
        <w:t>级或</w:t>
      </w:r>
      <w:proofErr w:type="spellStart"/>
      <w:r w:rsidR="0028481E" w:rsidRPr="007956F5">
        <w:rPr>
          <w:rFonts w:ascii="Times New Roman" w:hAnsi="Times New Roman"/>
          <w:sz w:val="21"/>
          <w:szCs w:val="21"/>
        </w:rPr>
        <w:t>b</w:t>
      </w:r>
      <w:r w:rsidR="0028481E" w:rsidRPr="007956F5">
        <w:rPr>
          <w:rFonts w:ascii="Times New Roman" w:hAnsi="Times New Roman"/>
          <w:sz w:val="21"/>
          <w:szCs w:val="21"/>
          <w:vertAlign w:val="subscript"/>
        </w:rPr>
        <w:t>u</w:t>
      </w:r>
      <w:proofErr w:type="spellEnd"/>
      <w:r w:rsidR="0028481E" w:rsidRPr="007956F5">
        <w:rPr>
          <w:rFonts w:ascii="Times New Roman" w:hAnsi="Times New Roman"/>
          <w:sz w:val="21"/>
          <w:szCs w:val="21"/>
        </w:rPr>
        <w:t>级，应根据其实际完好程度确定；评定结果取</w:t>
      </w:r>
      <w:r w:rsidR="0028481E" w:rsidRPr="007956F5">
        <w:rPr>
          <w:rFonts w:ascii="Times New Roman" w:hAnsi="Times New Roman"/>
          <w:sz w:val="21"/>
          <w:szCs w:val="21"/>
        </w:rPr>
        <w:t>c</w:t>
      </w:r>
      <w:r w:rsidR="0028481E" w:rsidRPr="007956F5">
        <w:rPr>
          <w:rFonts w:ascii="Times New Roman" w:hAnsi="Times New Roman"/>
          <w:sz w:val="21"/>
          <w:szCs w:val="21"/>
          <w:vertAlign w:val="subscript"/>
        </w:rPr>
        <w:t>u</w:t>
      </w:r>
      <w:r w:rsidR="0028481E" w:rsidRPr="007956F5">
        <w:rPr>
          <w:rFonts w:ascii="Times New Roman" w:hAnsi="Times New Roman"/>
          <w:sz w:val="21"/>
          <w:szCs w:val="21"/>
        </w:rPr>
        <w:t>级或</w:t>
      </w:r>
      <w:r w:rsidR="0028481E" w:rsidRPr="007956F5">
        <w:rPr>
          <w:rFonts w:ascii="Times New Roman" w:hAnsi="Times New Roman"/>
          <w:sz w:val="21"/>
          <w:szCs w:val="21"/>
        </w:rPr>
        <w:t>d</w:t>
      </w:r>
      <w:r w:rsidR="0028481E" w:rsidRPr="007956F5">
        <w:rPr>
          <w:rFonts w:ascii="Times New Roman" w:hAnsi="Times New Roman"/>
          <w:sz w:val="21"/>
          <w:szCs w:val="21"/>
          <w:vertAlign w:val="subscript"/>
        </w:rPr>
        <w:t>u</w:t>
      </w:r>
      <w:r w:rsidR="0028481E" w:rsidRPr="007956F5">
        <w:rPr>
          <w:rFonts w:ascii="Times New Roman" w:hAnsi="Times New Roman"/>
          <w:sz w:val="21"/>
          <w:szCs w:val="21"/>
        </w:rPr>
        <w:t>级，应根据其实际严重程度确定。</w:t>
      </w:r>
    </w:p>
    <w:p w14:paraId="322D3C23" w14:textId="77777777" w:rsidR="00832364" w:rsidRPr="004A668E" w:rsidRDefault="00C05B28" w:rsidP="00832364">
      <w:pPr>
        <w:pStyle w:val="af"/>
        <w:ind w:firstLine="420"/>
        <w:rPr>
          <w:rStyle w:val="Char"/>
        </w:rPr>
      </w:pPr>
      <w:r w:rsidRPr="004A668E">
        <w:rPr>
          <w:rStyle w:val="Char"/>
        </w:rPr>
        <w:t xml:space="preserve"> </w:t>
      </w:r>
      <w:r w:rsidR="00832364" w:rsidRPr="004A668E">
        <w:rPr>
          <w:rStyle w:val="Char"/>
        </w:rPr>
        <w:t>[</w:t>
      </w:r>
      <w:r w:rsidR="00832364" w:rsidRPr="004A668E">
        <w:rPr>
          <w:rStyle w:val="Char"/>
        </w:rPr>
        <w:t>条文说明</w:t>
      </w:r>
      <w:r w:rsidR="00832364" w:rsidRPr="004A668E">
        <w:rPr>
          <w:rStyle w:val="Char"/>
        </w:rPr>
        <w:t>]</w:t>
      </w:r>
      <w:r w:rsidR="00832364" w:rsidRPr="004A668E">
        <w:rPr>
          <w:rStyle w:val="Char"/>
        </w:rPr>
        <w:t>：</w:t>
      </w:r>
      <w:r w:rsidR="00832364" w:rsidRPr="004A668E">
        <w:t>防空地下室混凝土构件的构造和连接应按照防空地下室构件涉及口部地面建筑、主体及防护设备的构件分别进行评定。构造要求中包括材料强度等级，抗渗等级、变形缝设置、混凝土保护层厚度、钢筋的锚固和连接、配筋率等要求，应根据现行国家规范《人民防空地下室设计规范》</w:t>
      </w:r>
      <w:r w:rsidR="00832364" w:rsidRPr="004A668E">
        <w:t>GB50038</w:t>
      </w:r>
      <w:r w:rsidR="00832364" w:rsidRPr="004A668E">
        <w:t>进行评定。</w:t>
      </w:r>
      <w:r w:rsidR="00832364" w:rsidRPr="004A668E">
        <w:rPr>
          <w:rStyle w:val="Char"/>
        </w:rPr>
        <w:t>本条为强制性条文，必须严格执行。</w:t>
      </w:r>
    </w:p>
    <w:p w14:paraId="0C68C71C" w14:textId="175FF0CA" w:rsidR="00832364" w:rsidRPr="004A668E" w:rsidRDefault="00832364" w:rsidP="00D45E11">
      <w:pPr>
        <w:pStyle w:val="ad"/>
        <w:numPr>
          <w:ilvl w:val="0"/>
          <w:numId w:val="5"/>
        </w:numPr>
        <w:ind w:firstLineChars="0"/>
      </w:pPr>
      <w:r w:rsidRPr="004A668E">
        <w:t>当混凝土结构构件的安全性按不适于承载的变形评定时，应遵守下列规</w:t>
      </w:r>
      <w:r w:rsidRPr="004A668E">
        <w:lastRenderedPageBreak/>
        <w:t>定：</w:t>
      </w:r>
    </w:p>
    <w:p w14:paraId="168CA720" w14:textId="29B13FE9" w:rsidR="0028481E" w:rsidRPr="004A668E" w:rsidRDefault="0028481E" w:rsidP="00D45E11">
      <w:pPr>
        <w:pStyle w:val="ad"/>
        <w:numPr>
          <w:ilvl w:val="0"/>
          <w:numId w:val="6"/>
        </w:numPr>
        <w:ind w:left="0" w:firstLine="480"/>
      </w:pPr>
      <w:r w:rsidRPr="004A668E">
        <w:t>对桁架的挠度，当其实测值大于其计算跨度的</w:t>
      </w:r>
      <w:r w:rsidRPr="004A668E">
        <w:t xml:space="preserve">1/400 </w:t>
      </w:r>
      <w:r w:rsidRPr="004A668E">
        <w:t>时，应按本标准第</w:t>
      </w:r>
      <w:r w:rsidR="002D77B8" w:rsidRPr="002D77B8">
        <w:t>6</w:t>
      </w:r>
      <w:r w:rsidRPr="002D77B8">
        <w:t>.2.2</w:t>
      </w:r>
      <w:r w:rsidRPr="004A668E">
        <w:t>条验算其承载能力。验算时，应考虑由位移产生的附加应力的影响，并按下列规定评级：</w:t>
      </w:r>
    </w:p>
    <w:p w14:paraId="2CF43185" w14:textId="2C197147" w:rsidR="0028481E" w:rsidRPr="0031382B" w:rsidRDefault="0028481E" w:rsidP="003967E0">
      <w:pPr>
        <w:pStyle w:val="ad"/>
        <w:widowControl/>
        <w:numPr>
          <w:ilvl w:val="1"/>
          <w:numId w:val="99"/>
        </w:numPr>
        <w:ind w:firstLineChars="300" w:firstLine="720"/>
        <w:jc w:val="left"/>
        <w:rPr>
          <w:color w:val="000000"/>
          <w:kern w:val="0"/>
        </w:rPr>
      </w:pPr>
      <w:r w:rsidRPr="0031382B">
        <w:rPr>
          <w:color w:val="000000"/>
          <w:kern w:val="0"/>
        </w:rPr>
        <w:t>若验算结果不低于</w:t>
      </w:r>
      <w:proofErr w:type="spellStart"/>
      <w:r w:rsidRPr="0031382B">
        <w:rPr>
          <w:iCs/>
          <w:color w:val="000000"/>
          <w:kern w:val="0"/>
        </w:rPr>
        <w:t>b</w:t>
      </w:r>
      <w:r w:rsidRPr="0031382B">
        <w:rPr>
          <w:color w:val="000000"/>
          <w:kern w:val="0"/>
          <w:sz w:val="16"/>
          <w:szCs w:val="16"/>
        </w:rPr>
        <w:t>u</w:t>
      </w:r>
      <w:proofErr w:type="spellEnd"/>
      <w:r w:rsidRPr="0031382B">
        <w:rPr>
          <w:color w:val="000000"/>
          <w:kern w:val="0"/>
        </w:rPr>
        <w:t>级，仍可定为</w:t>
      </w:r>
      <w:proofErr w:type="spellStart"/>
      <w:r w:rsidRPr="0031382B">
        <w:rPr>
          <w:iCs/>
          <w:color w:val="000000"/>
          <w:kern w:val="0"/>
        </w:rPr>
        <w:t>b</w:t>
      </w:r>
      <w:r w:rsidRPr="0031382B">
        <w:rPr>
          <w:color w:val="000000"/>
          <w:kern w:val="0"/>
          <w:sz w:val="16"/>
          <w:szCs w:val="16"/>
        </w:rPr>
        <w:t>u</w:t>
      </w:r>
      <w:proofErr w:type="spellEnd"/>
      <w:r w:rsidRPr="0031382B">
        <w:rPr>
          <w:color w:val="000000"/>
          <w:kern w:val="0"/>
        </w:rPr>
        <w:t>级；</w:t>
      </w:r>
    </w:p>
    <w:p w14:paraId="2F1C8C51" w14:textId="1E21617F" w:rsidR="0028481E" w:rsidRPr="004A668E" w:rsidRDefault="0028481E" w:rsidP="003967E0">
      <w:pPr>
        <w:pStyle w:val="ad"/>
        <w:widowControl/>
        <w:numPr>
          <w:ilvl w:val="1"/>
          <w:numId w:val="99"/>
        </w:numPr>
        <w:ind w:firstLineChars="300" w:firstLine="720"/>
        <w:jc w:val="left"/>
        <w:rPr>
          <w:color w:val="000000"/>
          <w:kern w:val="0"/>
        </w:rPr>
      </w:pPr>
      <w:r w:rsidRPr="004A668E">
        <w:rPr>
          <w:color w:val="000000"/>
          <w:kern w:val="0"/>
        </w:rPr>
        <w:t>若验算结果低于</w:t>
      </w:r>
      <w:proofErr w:type="spellStart"/>
      <w:r w:rsidRPr="004A668E">
        <w:rPr>
          <w:iCs/>
          <w:color w:val="000000"/>
          <w:kern w:val="0"/>
        </w:rPr>
        <w:t>b</w:t>
      </w:r>
      <w:r w:rsidRPr="004A668E">
        <w:rPr>
          <w:color w:val="000000"/>
          <w:kern w:val="0"/>
          <w:sz w:val="16"/>
          <w:szCs w:val="16"/>
        </w:rPr>
        <w:t>u</w:t>
      </w:r>
      <w:proofErr w:type="spellEnd"/>
      <w:r w:rsidRPr="004A668E">
        <w:rPr>
          <w:color w:val="000000"/>
          <w:kern w:val="0"/>
        </w:rPr>
        <w:t>级，应根据其实际严重程度定为</w:t>
      </w:r>
      <w:r w:rsidRPr="004A668E">
        <w:rPr>
          <w:iCs/>
          <w:color w:val="000000"/>
          <w:kern w:val="0"/>
        </w:rPr>
        <w:t>c</w:t>
      </w:r>
      <w:r w:rsidRPr="004A668E">
        <w:rPr>
          <w:color w:val="000000"/>
          <w:kern w:val="0"/>
          <w:sz w:val="16"/>
          <w:szCs w:val="16"/>
        </w:rPr>
        <w:t>u</w:t>
      </w:r>
      <w:r w:rsidRPr="004A668E">
        <w:rPr>
          <w:color w:val="000000"/>
          <w:kern w:val="0"/>
        </w:rPr>
        <w:t>级或</w:t>
      </w:r>
      <w:r w:rsidRPr="004A668E">
        <w:rPr>
          <w:iCs/>
          <w:color w:val="000000"/>
          <w:kern w:val="0"/>
        </w:rPr>
        <w:t>d</w:t>
      </w:r>
      <w:r w:rsidRPr="004A668E">
        <w:rPr>
          <w:color w:val="000000"/>
          <w:kern w:val="0"/>
          <w:sz w:val="16"/>
          <w:szCs w:val="16"/>
        </w:rPr>
        <w:t>u</w:t>
      </w:r>
      <w:r w:rsidRPr="004A668E">
        <w:rPr>
          <w:color w:val="000000"/>
          <w:kern w:val="0"/>
        </w:rPr>
        <w:t>级。</w:t>
      </w:r>
    </w:p>
    <w:p w14:paraId="71C1689C" w14:textId="485276B4" w:rsidR="00832364" w:rsidRPr="004A668E" w:rsidRDefault="0028481E" w:rsidP="00D45E11">
      <w:pPr>
        <w:pStyle w:val="ad"/>
        <w:numPr>
          <w:ilvl w:val="0"/>
          <w:numId w:val="6"/>
        </w:numPr>
        <w:ind w:left="0" w:firstLine="480"/>
      </w:pPr>
      <w:r w:rsidRPr="004A668E">
        <w:t>对其他受弯构件的挠度或施工偏差超限造成的侧向弯曲，应按表</w:t>
      </w:r>
      <w:r w:rsidRPr="004A668E">
        <w:t xml:space="preserve"> 6.2.4 </w:t>
      </w:r>
      <w:r w:rsidRPr="004A668E">
        <w:t>的规定评级。</w:t>
      </w:r>
    </w:p>
    <w:p w14:paraId="23D71E63" w14:textId="77777777" w:rsidR="00832364" w:rsidRPr="0031382B" w:rsidRDefault="00832364" w:rsidP="00832364">
      <w:pPr>
        <w:ind w:firstLine="422"/>
        <w:jc w:val="center"/>
        <w:rPr>
          <w:rFonts w:ascii="Times New Roman" w:hAnsi="Times New Roman"/>
          <w:b/>
          <w:sz w:val="21"/>
          <w:szCs w:val="21"/>
        </w:rPr>
      </w:pPr>
      <w:r w:rsidRPr="0031382B">
        <w:rPr>
          <w:rFonts w:ascii="Times New Roman" w:hAnsi="Times New Roman"/>
          <w:b/>
          <w:sz w:val="21"/>
          <w:szCs w:val="21"/>
        </w:rPr>
        <w:t>表</w:t>
      </w:r>
      <w:r w:rsidR="00790581" w:rsidRPr="0031382B">
        <w:rPr>
          <w:rFonts w:ascii="Times New Roman" w:hAnsi="Times New Roman"/>
          <w:b/>
          <w:sz w:val="21"/>
          <w:szCs w:val="21"/>
        </w:rPr>
        <w:t>6</w:t>
      </w:r>
      <w:r w:rsidRPr="0031382B">
        <w:rPr>
          <w:rFonts w:ascii="Times New Roman" w:hAnsi="Times New Roman"/>
          <w:b/>
          <w:sz w:val="21"/>
          <w:szCs w:val="21"/>
        </w:rPr>
        <w:t>.2.</w:t>
      </w:r>
      <w:r w:rsidR="00790581" w:rsidRPr="0031382B">
        <w:rPr>
          <w:rFonts w:ascii="Times New Roman" w:hAnsi="Times New Roman"/>
          <w:b/>
          <w:sz w:val="21"/>
          <w:szCs w:val="21"/>
        </w:rPr>
        <w:t>4</w:t>
      </w:r>
      <w:r w:rsidRPr="0031382B">
        <w:rPr>
          <w:rFonts w:ascii="Times New Roman" w:hAnsi="Times New Roman"/>
          <w:b/>
          <w:sz w:val="21"/>
          <w:szCs w:val="21"/>
        </w:rPr>
        <w:t xml:space="preserve"> </w:t>
      </w:r>
      <w:r w:rsidRPr="0031382B">
        <w:rPr>
          <w:rFonts w:ascii="Times New Roman" w:hAnsi="Times New Roman"/>
          <w:b/>
          <w:sz w:val="21"/>
          <w:szCs w:val="21"/>
        </w:rPr>
        <w:t>混凝土受弯构件不适于承载的变形的评定</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2405"/>
        <w:gridCol w:w="1564"/>
        <w:gridCol w:w="1564"/>
        <w:gridCol w:w="2763"/>
      </w:tblGrid>
      <w:tr w:rsidR="00832364" w:rsidRPr="004A668E" w14:paraId="63C5561D" w14:textId="77777777" w:rsidTr="00355EB7">
        <w:trPr>
          <w:trHeight w:val="455"/>
          <w:jc w:val="center"/>
        </w:trPr>
        <w:tc>
          <w:tcPr>
            <w:tcW w:w="2405" w:type="dxa"/>
            <w:tcBorders>
              <w:top w:val="single" w:sz="4" w:space="0" w:color="auto"/>
              <w:left w:val="single" w:sz="4" w:space="0" w:color="auto"/>
              <w:bottom w:val="single" w:sz="4" w:space="0" w:color="auto"/>
              <w:right w:val="single" w:sz="4" w:space="0" w:color="auto"/>
            </w:tcBorders>
            <w:vAlign w:val="center"/>
            <w:hideMark/>
          </w:tcPr>
          <w:p w14:paraId="0EB57D3B"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检查项目</w:t>
            </w:r>
          </w:p>
        </w:tc>
        <w:tc>
          <w:tcPr>
            <w:tcW w:w="3128" w:type="dxa"/>
            <w:gridSpan w:val="2"/>
            <w:tcBorders>
              <w:top w:val="single" w:sz="4" w:space="0" w:color="auto"/>
              <w:left w:val="single" w:sz="4" w:space="0" w:color="auto"/>
              <w:bottom w:val="single" w:sz="4" w:space="0" w:color="auto"/>
              <w:right w:val="single" w:sz="4" w:space="0" w:color="auto"/>
            </w:tcBorders>
            <w:vAlign w:val="center"/>
            <w:hideMark/>
          </w:tcPr>
          <w:p w14:paraId="6391FBED"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构件类别</w:t>
            </w:r>
          </w:p>
        </w:tc>
        <w:tc>
          <w:tcPr>
            <w:tcW w:w="2763" w:type="dxa"/>
            <w:tcBorders>
              <w:top w:val="single" w:sz="4" w:space="0" w:color="auto"/>
              <w:left w:val="single" w:sz="4" w:space="0" w:color="auto"/>
              <w:bottom w:val="single" w:sz="4" w:space="0" w:color="auto"/>
              <w:right w:val="single" w:sz="4" w:space="0" w:color="auto"/>
            </w:tcBorders>
            <w:vAlign w:val="center"/>
            <w:hideMark/>
          </w:tcPr>
          <w:p w14:paraId="727A957A"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iCs/>
                <w:color w:val="000000"/>
                <w:kern w:val="0"/>
                <w:sz w:val="21"/>
                <w:szCs w:val="21"/>
              </w:rPr>
              <w:t>c</w:t>
            </w:r>
            <w:r w:rsidRPr="004A668E">
              <w:rPr>
                <w:rFonts w:ascii="Times New Roman" w:hAnsi="Times New Roman"/>
                <w:color w:val="000000"/>
                <w:kern w:val="0"/>
                <w:sz w:val="21"/>
                <w:szCs w:val="21"/>
                <w:vertAlign w:val="subscript"/>
              </w:rPr>
              <w:t>u</w:t>
            </w:r>
            <w:r w:rsidRPr="004A668E">
              <w:rPr>
                <w:rFonts w:ascii="Times New Roman" w:hAnsi="Times New Roman"/>
                <w:color w:val="000000"/>
                <w:kern w:val="0"/>
                <w:sz w:val="21"/>
                <w:szCs w:val="21"/>
              </w:rPr>
              <w:t>级或</w:t>
            </w:r>
            <w:r w:rsidRPr="004A668E">
              <w:rPr>
                <w:rFonts w:ascii="Times New Roman" w:hAnsi="Times New Roman"/>
                <w:iCs/>
                <w:color w:val="000000"/>
                <w:kern w:val="0"/>
                <w:sz w:val="21"/>
                <w:szCs w:val="21"/>
              </w:rPr>
              <w:t>d</w:t>
            </w:r>
            <w:r w:rsidRPr="004A668E">
              <w:rPr>
                <w:rFonts w:ascii="Times New Roman" w:hAnsi="Times New Roman"/>
                <w:color w:val="000000"/>
                <w:kern w:val="0"/>
                <w:sz w:val="21"/>
                <w:szCs w:val="21"/>
                <w:vertAlign w:val="subscript"/>
              </w:rPr>
              <w:t>u</w:t>
            </w:r>
            <w:r w:rsidRPr="004A668E">
              <w:rPr>
                <w:rFonts w:ascii="Times New Roman" w:hAnsi="Times New Roman"/>
                <w:color w:val="000000"/>
                <w:kern w:val="0"/>
                <w:sz w:val="21"/>
                <w:szCs w:val="21"/>
              </w:rPr>
              <w:t>级</w:t>
            </w:r>
          </w:p>
        </w:tc>
      </w:tr>
      <w:tr w:rsidR="00832364" w:rsidRPr="004A668E" w14:paraId="50FA7A87" w14:textId="77777777" w:rsidTr="00355EB7">
        <w:trPr>
          <w:jc w:val="center"/>
        </w:trPr>
        <w:tc>
          <w:tcPr>
            <w:tcW w:w="2405" w:type="dxa"/>
            <w:vMerge w:val="restart"/>
            <w:tcBorders>
              <w:top w:val="single" w:sz="4" w:space="0" w:color="auto"/>
              <w:left w:val="single" w:sz="4" w:space="0" w:color="auto"/>
              <w:right w:val="single" w:sz="4" w:space="0" w:color="auto"/>
            </w:tcBorders>
            <w:vAlign w:val="center"/>
            <w:hideMark/>
          </w:tcPr>
          <w:p w14:paraId="24858CD9"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挠度</w:t>
            </w:r>
          </w:p>
        </w:tc>
        <w:tc>
          <w:tcPr>
            <w:tcW w:w="3128" w:type="dxa"/>
            <w:gridSpan w:val="2"/>
            <w:tcBorders>
              <w:top w:val="single" w:sz="4" w:space="0" w:color="auto"/>
              <w:left w:val="single" w:sz="4" w:space="0" w:color="auto"/>
              <w:bottom w:val="single" w:sz="4" w:space="0" w:color="auto"/>
              <w:right w:val="single" w:sz="4" w:space="0" w:color="auto"/>
            </w:tcBorders>
            <w:vAlign w:val="center"/>
            <w:hideMark/>
          </w:tcPr>
          <w:p w14:paraId="32793367" w14:textId="2D3AC733" w:rsidR="00832364" w:rsidRPr="004A668E" w:rsidRDefault="00832364" w:rsidP="00D35295">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主要受弯构件</w:t>
            </w:r>
            <w:r w:rsidR="00D35295">
              <w:rPr>
                <w:rFonts w:ascii="Times New Roman" w:hAnsi="Times New Roman"/>
                <w:color w:val="000000"/>
                <w:kern w:val="0"/>
                <w:sz w:val="21"/>
                <w:szCs w:val="21"/>
              </w:rPr>
              <w:t>-</w:t>
            </w:r>
            <w:r w:rsidRPr="004A668E">
              <w:rPr>
                <w:rFonts w:ascii="Times New Roman" w:hAnsi="Times New Roman"/>
                <w:color w:val="000000"/>
                <w:kern w:val="0"/>
                <w:sz w:val="21"/>
                <w:szCs w:val="21"/>
              </w:rPr>
              <w:t>主梁、托梁等</w:t>
            </w:r>
          </w:p>
        </w:tc>
        <w:tc>
          <w:tcPr>
            <w:tcW w:w="2763" w:type="dxa"/>
            <w:tcBorders>
              <w:top w:val="single" w:sz="4" w:space="0" w:color="auto"/>
              <w:left w:val="single" w:sz="4" w:space="0" w:color="auto"/>
              <w:bottom w:val="single" w:sz="4" w:space="0" w:color="auto"/>
              <w:right w:val="single" w:sz="4" w:space="0" w:color="auto"/>
            </w:tcBorders>
            <w:vAlign w:val="center"/>
            <w:hideMark/>
          </w:tcPr>
          <w:p w14:paraId="6EB5D6B3"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&gt;</w:t>
            </w: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/200</w:t>
            </w:r>
          </w:p>
        </w:tc>
      </w:tr>
      <w:tr w:rsidR="00832364" w:rsidRPr="004A668E" w14:paraId="580C8BF9" w14:textId="77777777" w:rsidTr="00355EB7">
        <w:trPr>
          <w:jc w:val="center"/>
        </w:trPr>
        <w:tc>
          <w:tcPr>
            <w:tcW w:w="2405" w:type="dxa"/>
            <w:vMerge/>
            <w:tcBorders>
              <w:left w:val="single" w:sz="4" w:space="0" w:color="auto"/>
              <w:right w:val="single" w:sz="4" w:space="0" w:color="auto"/>
            </w:tcBorders>
            <w:vAlign w:val="center"/>
          </w:tcPr>
          <w:p w14:paraId="343B5D4B" w14:textId="77777777" w:rsidR="00832364" w:rsidRPr="004A668E" w:rsidRDefault="00832364" w:rsidP="0028481E">
            <w:pPr>
              <w:widowControl/>
              <w:spacing w:line="240" w:lineRule="auto"/>
              <w:ind w:firstLineChars="0" w:firstLine="0"/>
              <w:jc w:val="center"/>
              <w:rPr>
                <w:rFonts w:ascii="Times New Roman" w:hAnsi="Times New Roman"/>
                <w:color w:val="000000"/>
                <w:kern w:val="0"/>
                <w:sz w:val="21"/>
                <w:szCs w:val="21"/>
              </w:rPr>
            </w:pPr>
          </w:p>
        </w:tc>
        <w:tc>
          <w:tcPr>
            <w:tcW w:w="1564" w:type="dxa"/>
            <w:vMerge w:val="restart"/>
            <w:tcBorders>
              <w:top w:val="single" w:sz="4" w:space="0" w:color="auto"/>
              <w:left w:val="single" w:sz="4" w:space="0" w:color="auto"/>
              <w:right w:val="single" w:sz="4" w:space="0" w:color="auto"/>
            </w:tcBorders>
            <w:vAlign w:val="center"/>
          </w:tcPr>
          <w:p w14:paraId="6476CE53"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一般受弯构件</w:t>
            </w:r>
          </w:p>
        </w:tc>
        <w:tc>
          <w:tcPr>
            <w:tcW w:w="1564" w:type="dxa"/>
            <w:tcBorders>
              <w:top w:val="single" w:sz="4" w:space="0" w:color="auto"/>
              <w:left w:val="single" w:sz="4" w:space="0" w:color="auto"/>
              <w:bottom w:val="single" w:sz="4" w:space="0" w:color="auto"/>
              <w:right w:val="single" w:sz="4" w:space="0" w:color="auto"/>
            </w:tcBorders>
            <w:vAlign w:val="center"/>
          </w:tcPr>
          <w:p w14:paraId="3CD63C51" w14:textId="77777777" w:rsidR="00832364" w:rsidRPr="004A668E" w:rsidRDefault="00832364" w:rsidP="0028481E">
            <w:pPr>
              <w:widowControl/>
              <w:spacing w:line="240" w:lineRule="auto"/>
              <w:ind w:firstLineChars="0" w:firstLine="0"/>
              <w:jc w:val="center"/>
              <w:rPr>
                <w:rFonts w:ascii="Times New Roman" w:hAnsi="Times New Roman"/>
                <w:i/>
                <w:iCs/>
                <w:color w:val="000000"/>
                <w:kern w:val="0"/>
                <w:sz w:val="21"/>
                <w:szCs w:val="21"/>
              </w:rPr>
            </w:pP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≤7m</w:t>
            </w:r>
          </w:p>
        </w:tc>
        <w:tc>
          <w:tcPr>
            <w:tcW w:w="2763" w:type="dxa"/>
            <w:tcBorders>
              <w:top w:val="single" w:sz="4" w:space="0" w:color="auto"/>
              <w:left w:val="single" w:sz="4" w:space="0" w:color="auto"/>
              <w:bottom w:val="single" w:sz="4" w:space="0" w:color="auto"/>
              <w:right w:val="single" w:sz="4" w:space="0" w:color="auto"/>
            </w:tcBorders>
            <w:vAlign w:val="center"/>
          </w:tcPr>
          <w:p w14:paraId="01D4B410" w14:textId="77777777" w:rsidR="00832364" w:rsidRPr="004A668E" w:rsidRDefault="00832364" w:rsidP="0028481E">
            <w:pPr>
              <w:widowControl/>
              <w:spacing w:line="240" w:lineRule="auto"/>
              <w:ind w:firstLineChars="0" w:firstLine="0"/>
              <w:jc w:val="center"/>
              <w:rPr>
                <w:rFonts w:ascii="Times New Roman" w:hAnsi="Times New Roman"/>
                <w:color w:val="000000"/>
                <w:kern w:val="0"/>
                <w:sz w:val="21"/>
                <w:szCs w:val="21"/>
              </w:rPr>
            </w:pPr>
            <w:r w:rsidRPr="004A668E">
              <w:rPr>
                <w:rFonts w:ascii="Times New Roman" w:hAnsi="Times New Roman"/>
                <w:color w:val="000000"/>
                <w:kern w:val="0"/>
                <w:sz w:val="21"/>
                <w:szCs w:val="21"/>
              </w:rPr>
              <w:t>&gt;</w:t>
            </w: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/120</w:t>
            </w:r>
            <w:r w:rsidRPr="004A668E">
              <w:rPr>
                <w:rFonts w:ascii="Times New Roman" w:hAnsi="Times New Roman"/>
                <w:color w:val="000000"/>
                <w:kern w:val="0"/>
                <w:sz w:val="21"/>
                <w:szCs w:val="21"/>
              </w:rPr>
              <w:t>，或</w:t>
            </w:r>
            <w:r w:rsidRPr="004A668E">
              <w:rPr>
                <w:rFonts w:ascii="Times New Roman" w:hAnsi="Times New Roman"/>
                <w:color w:val="000000"/>
                <w:kern w:val="0"/>
                <w:sz w:val="21"/>
                <w:szCs w:val="21"/>
              </w:rPr>
              <w:t>&gt;47mm</w:t>
            </w:r>
          </w:p>
        </w:tc>
      </w:tr>
      <w:tr w:rsidR="00832364" w:rsidRPr="004A668E" w14:paraId="6209B26C" w14:textId="77777777" w:rsidTr="00355EB7">
        <w:trPr>
          <w:jc w:val="center"/>
        </w:trPr>
        <w:tc>
          <w:tcPr>
            <w:tcW w:w="2405" w:type="dxa"/>
            <w:vMerge/>
            <w:tcBorders>
              <w:left w:val="single" w:sz="4" w:space="0" w:color="auto"/>
              <w:right w:val="single" w:sz="4" w:space="0" w:color="auto"/>
            </w:tcBorders>
            <w:vAlign w:val="center"/>
          </w:tcPr>
          <w:p w14:paraId="7462B835"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p>
        </w:tc>
        <w:tc>
          <w:tcPr>
            <w:tcW w:w="1564" w:type="dxa"/>
            <w:vMerge/>
            <w:tcBorders>
              <w:left w:val="single" w:sz="4" w:space="0" w:color="auto"/>
              <w:right w:val="single" w:sz="4" w:space="0" w:color="auto"/>
            </w:tcBorders>
            <w:vAlign w:val="center"/>
          </w:tcPr>
          <w:p w14:paraId="0A41B78D" w14:textId="77777777" w:rsidR="00832364" w:rsidRPr="004A668E" w:rsidRDefault="00832364" w:rsidP="0028481E">
            <w:pPr>
              <w:widowControl/>
              <w:spacing w:line="240" w:lineRule="auto"/>
              <w:ind w:firstLineChars="0" w:firstLine="0"/>
              <w:jc w:val="center"/>
              <w:rPr>
                <w:rFonts w:ascii="Times New Roman" w:hAnsi="Times New Roman"/>
                <w:color w:val="000000"/>
                <w:kern w:val="0"/>
                <w:sz w:val="21"/>
                <w:szCs w:val="21"/>
              </w:rPr>
            </w:pPr>
          </w:p>
        </w:tc>
        <w:tc>
          <w:tcPr>
            <w:tcW w:w="1564" w:type="dxa"/>
            <w:tcBorders>
              <w:top w:val="single" w:sz="4" w:space="0" w:color="auto"/>
              <w:left w:val="single" w:sz="4" w:space="0" w:color="auto"/>
              <w:bottom w:val="single" w:sz="4" w:space="0" w:color="auto"/>
              <w:right w:val="single" w:sz="4" w:space="0" w:color="auto"/>
            </w:tcBorders>
            <w:vAlign w:val="center"/>
          </w:tcPr>
          <w:p w14:paraId="162B5E16" w14:textId="77777777" w:rsidR="00832364" w:rsidRPr="004A668E" w:rsidRDefault="00832364" w:rsidP="0028481E">
            <w:pPr>
              <w:widowControl/>
              <w:spacing w:line="240" w:lineRule="auto"/>
              <w:ind w:firstLineChars="0" w:firstLine="0"/>
              <w:jc w:val="center"/>
              <w:rPr>
                <w:rFonts w:ascii="Times New Roman" w:hAnsi="Times New Roman"/>
                <w:color w:val="000000"/>
                <w:kern w:val="0"/>
                <w:sz w:val="21"/>
                <w:szCs w:val="21"/>
              </w:rPr>
            </w:pPr>
            <w:r w:rsidRPr="004A668E">
              <w:rPr>
                <w:rFonts w:ascii="Times New Roman" w:hAnsi="Times New Roman"/>
                <w:color w:val="000000"/>
                <w:kern w:val="0"/>
                <w:sz w:val="21"/>
                <w:szCs w:val="21"/>
              </w:rPr>
              <w:t>7m&lt;</w:t>
            </w: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≤9m</w:t>
            </w:r>
          </w:p>
        </w:tc>
        <w:tc>
          <w:tcPr>
            <w:tcW w:w="0" w:type="auto"/>
            <w:vAlign w:val="center"/>
          </w:tcPr>
          <w:p w14:paraId="18C53EDF"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&gt;</w:t>
            </w: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/150</w:t>
            </w:r>
            <w:r w:rsidRPr="004A668E">
              <w:rPr>
                <w:rFonts w:ascii="Times New Roman" w:hAnsi="Times New Roman"/>
                <w:color w:val="000000"/>
                <w:kern w:val="0"/>
                <w:sz w:val="21"/>
                <w:szCs w:val="21"/>
              </w:rPr>
              <w:t>，或</w:t>
            </w:r>
            <w:r w:rsidRPr="004A668E">
              <w:rPr>
                <w:rFonts w:ascii="Times New Roman" w:hAnsi="Times New Roman"/>
                <w:color w:val="000000"/>
                <w:kern w:val="0"/>
                <w:sz w:val="21"/>
                <w:szCs w:val="21"/>
              </w:rPr>
              <w:t>&gt;50mm</w:t>
            </w:r>
          </w:p>
        </w:tc>
      </w:tr>
      <w:tr w:rsidR="00832364" w:rsidRPr="004A668E" w14:paraId="5957A553" w14:textId="77777777" w:rsidTr="00355EB7">
        <w:trPr>
          <w:jc w:val="center"/>
        </w:trPr>
        <w:tc>
          <w:tcPr>
            <w:tcW w:w="2405" w:type="dxa"/>
            <w:vMerge/>
            <w:tcBorders>
              <w:left w:val="single" w:sz="4" w:space="0" w:color="auto"/>
              <w:bottom w:val="single" w:sz="4" w:space="0" w:color="auto"/>
              <w:right w:val="single" w:sz="4" w:space="0" w:color="auto"/>
            </w:tcBorders>
            <w:vAlign w:val="center"/>
          </w:tcPr>
          <w:p w14:paraId="290EC907"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p>
        </w:tc>
        <w:tc>
          <w:tcPr>
            <w:tcW w:w="1564" w:type="dxa"/>
            <w:vMerge/>
            <w:tcBorders>
              <w:left w:val="single" w:sz="4" w:space="0" w:color="auto"/>
              <w:bottom w:val="single" w:sz="4" w:space="0" w:color="auto"/>
              <w:right w:val="single" w:sz="4" w:space="0" w:color="auto"/>
            </w:tcBorders>
            <w:vAlign w:val="center"/>
          </w:tcPr>
          <w:p w14:paraId="3742EBAF" w14:textId="77777777" w:rsidR="00832364" w:rsidRPr="004A668E" w:rsidRDefault="00832364" w:rsidP="0028481E">
            <w:pPr>
              <w:widowControl/>
              <w:spacing w:line="240" w:lineRule="auto"/>
              <w:ind w:firstLineChars="0" w:firstLine="0"/>
              <w:jc w:val="center"/>
              <w:rPr>
                <w:rFonts w:ascii="Times New Roman" w:hAnsi="Times New Roman"/>
                <w:color w:val="000000"/>
                <w:kern w:val="0"/>
                <w:sz w:val="21"/>
                <w:szCs w:val="21"/>
              </w:rPr>
            </w:pPr>
          </w:p>
        </w:tc>
        <w:tc>
          <w:tcPr>
            <w:tcW w:w="1564" w:type="dxa"/>
            <w:tcBorders>
              <w:top w:val="single" w:sz="4" w:space="0" w:color="auto"/>
              <w:left w:val="single" w:sz="4" w:space="0" w:color="auto"/>
              <w:bottom w:val="single" w:sz="4" w:space="0" w:color="auto"/>
              <w:right w:val="single" w:sz="4" w:space="0" w:color="auto"/>
            </w:tcBorders>
            <w:vAlign w:val="center"/>
          </w:tcPr>
          <w:p w14:paraId="1D585FC2" w14:textId="77777777" w:rsidR="00832364" w:rsidRPr="004A668E" w:rsidRDefault="00832364" w:rsidP="0028481E">
            <w:pPr>
              <w:widowControl/>
              <w:spacing w:line="240" w:lineRule="auto"/>
              <w:ind w:firstLineChars="0" w:firstLine="0"/>
              <w:jc w:val="center"/>
              <w:rPr>
                <w:rFonts w:ascii="Times New Roman" w:hAnsi="Times New Roman"/>
                <w:i/>
                <w:iCs/>
                <w:color w:val="000000"/>
                <w:kern w:val="0"/>
                <w:sz w:val="21"/>
                <w:szCs w:val="21"/>
              </w:rPr>
            </w:pP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&gt;9m</w:t>
            </w:r>
          </w:p>
        </w:tc>
        <w:tc>
          <w:tcPr>
            <w:tcW w:w="0" w:type="auto"/>
            <w:vAlign w:val="center"/>
          </w:tcPr>
          <w:p w14:paraId="625E5E61"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&gt;</w:t>
            </w: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/180</w:t>
            </w:r>
          </w:p>
        </w:tc>
      </w:tr>
      <w:tr w:rsidR="00832364" w:rsidRPr="004A668E" w14:paraId="184F6E24" w14:textId="77777777" w:rsidTr="00355EB7">
        <w:trPr>
          <w:jc w:val="center"/>
        </w:trPr>
        <w:tc>
          <w:tcPr>
            <w:tcW w:w="2405" w:type="dxa"/>
            <w:tcBorders>
              <w:top w:val="single" w:sz="4" w:space="0" w:color="auto"/>
              <w:left w:val="single" w:sz="4" w:space="0" w:color="auto"/>
              <w:bottom w:val="single" w:sz="4" w:space="0" w:color="auto"/>
              <w:right w:val="single" w:sz="4" w:space="0" w:color="auto"/>
            </w:tcBorders>
            <w:vAlign w:val="center"/>
            <w:hideMark/>
          </w:tcPr>
          <w:p w14:paraId="126E452F"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侧向弯曲的矢高</w:t>
            </w:r>
          </w:p>
        </w:tc>
        <w:tc>
          <w:tcPr>
            <w:tcW w:w="3128" w:type="dxa"/>
            <w:gridSpan w:val="2"/>
            <w:tcBorders>
              <w:top w:val="single" w:sz="4" w:space="0" w:color="auto"/>
              <w:left w:val="single" w:sz="4" w:space="0" w:color="auto"/>
              <w:bottom w:val="single" w:sz="4" w:space="0" w:color="auto"/>
              <w:right w:val="single" w:sz="4" w:space="0" w:color="auto"/>
            </w:tcBorders>
            <w:vAlign w:val="center"/>
            <w:hideMark/>
          </w:tcPr>
          <w:p w14:paraId="2B60E25C" w14:textId="032E8BE9" w:rsidR="00832364" w:rsidRPr="004A668E" w:rsidRDefault="00832364" w:rsidP="0083521A">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预制梁或深梁</w:t>
            </w:r>
          </w:p>
        </w:tc>
        <w:tc>
          <w:tcPr>
            <w:tcW w:w="2763" w:type="dxa"/>
            <w:tcBorders>
              <w:top w:val="single" w:sz="4" w:space="0" w:color="auto"/>
              <w:left w:val="single" w:sz="4" w:space="0" w:color="auto"/>
              <w:bottom w:val="single" w:sz="4" w:space="0" w:color="auto"/>
              <w:right w:val="single" w:sz="4" w:space="0" w:color="auto"/>
            </w:tcBorders>
            <w:vAlign w:val="center"/>
            <w:hideMark/>
          </w:tcPr>
          <w:p w14:paraId="3ED8A56F" w14:textId="77777777" w:rsidR="00832364" w:rsidRPr="004A668E" w:rsidRDefault="00832364" w:rsidP="0028481E">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&gt;</w:t>
            </w:r>
            <w:r w:rsidRPr="004A668E">
              <w:rPr>
                <w:rFonts w:ascii="Times New Roman" w:hAnsi="Times New Roman"/>
                <w:i/>
                <w:iCs/>
                <w:color w:val="000000"/>
                <w:kern w:val="0"/>
                <w:sz w:val="21"/>
                <w:szCs w:val="21"/>
              </w:rPr>
              <w:t>l</w:t>
            </w:r>
            <w:r w:rsidRPr="004A668E">
              <w:rPr>
                <w:rFonts w:ascii="Times New Roman" w:hAnsi="Times New Roman"/>
                <w:color w:val="000000"/>
                <w:kern w:val="0"/>
                <w:sz w:val="21"/>
                <w:szCs w:val="21"/>
                <w:vertAlign w:val="subscript"/>
              </w:rPr>
              <w:t>0</w:t>
            </w:r>
            <w:r w:rsidRPr="004A668E">
              <w:rPr>
                <w:rFonts w:ascii="Times New Roman" w:hAnsi="Times New Roman"/>
                <w:color w:val="000000"/>
                <w:kern w:val="0"/>
                <w:sz w:val="21"/>
                <w:szCs w:val="21"/>
              </w:rPr>
              <w:t>/400</w:t>
            </w:r>
          </w:p>
        </w:tc>
      </w:tr>
    </w:tbl>
    <w:p w14:paraId="3A411440" w14:textId="77777777" w:rsidR="00832364" w:rsidRPr="004A668E" w:rsidRDefault="00832364" w:rsidP="00832364">
      <w:pPr>
        <w:pStyle w:val="af"/>
        <w:ind w:firstLine="420"/>
        <w:rPr>
          <w:rFonts w:eastAsia="宋体"/>
          <w:szCs w:val="21"/>
        </w:rPr>
      </w:pPr>
      <w:r w:rsidRPr="004A668E">
        <w:rPr>
          <w:rFonts w:eastAsia="宋体"/>
          <w:szCs w:val="21"/>
        </w:rPr>
        <w:t>注：</w:t>
      </w:r>
      <w:r w:rsidRPr="004A668E">
        <w:rPr>
          <w:rFonts w:eastAsia="宋体"/>
          <w:szCs w:val="21"/>
        </w:rPr>
        <w:t xml:space="preserve">1 </w:t>
      </w:r>
      <w:r w:rsidRPr="004A668E">
        <w:rPr>
          <w:rFonts w:eastAsia="宋体"/>
          <w:szCs w:val="21"/>
        </w:rPr>
        <w:t>表中</w:t>
      </w:r>
      <w:r w:rsidRPr="004A668E">
        <w:rPr>
          <w:rFonts w:eastAsia="宋体"/>
          <w:i/>
          <w:szCs w:val="21"/>
        </w:rPr>
        <w:t>l</w:t>
      </w:r>
      <w:r w:rsidRPr="004A668E">
        <w:rPr>
          <w:rFonts w:eastAsia="宋体"/>
          <w:szCs w:val="21"/>
          <w:vertAlign w:val="subscript"/>
        </w:rPr>
        <w:t>0</w:t>
      </w:r>
      <w:r w:rsidRPr="004A668E">
        <w:rPr>
          <w:rFonts w:eastAsia="宋体"/>
          <w:szCs w:val="21"/>
        </w:rPr>
        <w:t>为计算跨度；</w:t>
      </w:r>
      <w:r w:rsidRPr="004A668E">
        <w:rPr>
          <w:rFonts w:eastAsia="宋体"/>
          <w:szCs w:val="21"/>
        </w:rPr>
        <w:t>   </w:t>
      </w:r>
    </w:p>
    <w:p w14:paraId="3CCF229E" w14:textId="6CC33624" w:rsidR="00832364" w:rsidRPr="004A668E" w:rsidRDefault="00832364" w:rsidP="002D77B8">
      <w:pPr>
        <w:pStyle w:val="af"/>
        <w:ind w:firstLine="420"/>
        <w:rPr>
          <w:rFonts w:eastAsia="宋体"/>
          <w:szCs w:val="21"/>
        </w:rPr>
      </w:pPr>
      <w:r w:rsidRPr="004A668E">
        <w:rPr>
          <w:rFonts w:eastAsia="宋体"/>
          <w:szCs w:val="21"/>
        </w:rPr>
        <w:t>  </w:t>
      </w:r>
      <w:r w:rsidR="0028481E" w:rsidRPr="004A668E">
        <w:rPr>
          <w:rFonts w:eastAsia="宋体"/>
          <w:szCs w:val="21"/>
        </w:rPr>
        <w:t> </w:t>
      </w:r>
      <w:r w:rsidR="00E41C58">
        <w:rPr>
          <w:rFonts w:eastAsia="宋体"/>
          <w:szCs w:val="21"/>
        </w:rPr>
        <w:t xml:space="preserve">  </w:t>
      </w:r>
      <w:r w:rsidR="0028481E" w:rsidRPr="004A668E">
        <w:rPr>
          <w:rFonts w:eastAsia="宋体"/>
          <w:szCs w:val="21"/>
        </w:rPr>
        <w:t>2</w:t>
      </w:r>
      <w:r w:rsidR="0028481E" w:rsidRPr="004A668E">
        <w:rPr>
          <w:rFonts w:eastAsia="宋体"/>
          <w:szCs w:val="21"/>
        </w:rPr>
        <w:t>评定结果取</w:t>
      </w:r>
      <w:r w:rsidR="0028481E" w:rsidRPr="004A668E">
        <w:rPr>
          <w:rFonts w:eastAsia="宋体"/>
          <w:szCs w:val="21"/>
        </w:rPr>
        <w:t>c</w:t>
      </w:r>
      <w:r w:rsidR="0028481E" w:rsidRPr="004A668E">
        <w:rPr>
          <w:rFonts w:eastAsia="宋体"/>
          <w:szCs w:val="21"/>
          <w:vertAlign w:val="subscript"/>
        </w:rPr>
        <w:t>u</w:t>
      </w:r>
      <w:r w:rsidR="0028481E" w:rsidRPr="004A668E">
        <w:rPr>
          <w:rFonts w:eastAsia="宋体"/>
          <w:szCs w:val="21"/>
        </w:rPr>
        <w:t>级或</w:t>
      </w:r>
      <w:r w:rsidR="0028481E" w:rsidRPr="004A668E">
        <w:rPr>
          <w:rFonts w:eastAsia="宋体"/>
          <w:szCs w:val="21"/>
        </w:rPr>
        <w:t>d</w:t>
      </w:r>
      <w:r w:rsidR="0028481E" w:rsidRPr="004A668E">
        <w:rPr>
          <w:rFonts w:eastAsia="宋体"/>
          <w:szCs w:val="21"/>
          <w:vertAlign w:val="subscript"/>
        </w:rPr>
        <w:t>u</w:t>
      </w:r>
      <w:r w:rsidR="0028481E" w:rsidRPr="004A668E">
        <w:rPr>
          <w:rFonts w:eastAsia="宋体"/>
          <w:szCs w:val="21"/>
        </w:rPr>
        <w:t>级，应根据其实际严重程度确定。</w:t>
      </w:r>
    </w:p>
    <w:p w14:paraId="716FDD30" w14:textId="07BAC0A5" w:rsidR="00832364" w:rsidRPr="004A668E" w:rsidRDefault="00832364" w:rsidP="00832364">
      <w:pPr>
        <w:pStyle w:val="af"/>
        <w:ind w:firstLine="420"/>
        <w:rPr>
          <w:rStyle w:val="Char"/>
        </w:rPr>
      </w:pPr>
      <w:r w:rsidRPr="004A668E">
        <w:rPr>
          <w:rStyle w:val="Char"/>
        </w:rPr>
        <w:t>[</w:t>
      </w:r>
      <w:r w:rsidRPr="004A668E">
        <w:rPr>
          <w:rStyle w:val="Char"/>
        </w:rPr>
        <w:t>条文说明</w:t>
      </w:r>
      <w:r w:rsidRPr="004A668E">
        <w:rPr>
          <w:rStyle w:val="Char"/>
        </w:rPr>
        <w:t>]</w:t>
      </w:r>
      <w:r w:rsidRPr="004A668E">
        <w:rPr>
          <w:rStyle w:val="Char"/>
        </w:rPr>
        <w:t>：从现场检测得到的混凝土结构构件的变形值，其大小要受到作用</w:t>
      </w:r>
      <w:r w:rsidRPr="004A668E">
        <w:rPr>
          <w:rStyle w:val="Char"/>
        </w:rPr>
        <w:t>(</w:t>
      </w:r>
      <w:r w:rsidRPr="004A668E">
        <w:rPr>
          <w:rStyle w:val="Char"/>
        </w:rPr>
        <w:t>荷载</w:t>
      </w:r>
      <w:r w:rsidRPr="004A668E">
        <w:rPr>
          <w:rStyle w:val="Char"/>
        </w:rPr>
        <w:t>)</w:t>
      </w:r>
      <w:r w:rsidRPr="004A668E">
        <w:rPr>
          <w:rStyle w:val="Char"/>
        </w:rPr>
        <w:t>、几何参数、配筋率、材料性能、构造缺陷、施工偏差和测试误差等多方面因素的影响。</w:t>
      </w:r>
    </w:p>
    <w:p w14:paraId="6B8579D0" w14:textId="332FC5E6" w:rsidR="00832364" w:rsidRPr="004A668E" w:rsidRDefault="00832364" w:rsidP="00D45E11">
      <w:pPr>
        <w:pStyle w:val="ad"/>
        <w:numPr>
          <w:ilvl w:val="0"/>
          <w:numId w:val="5"/>
        </w:numPr>
        <w:ind w:firstLineChars="0"/>
      </w:pPr>
      <w:r w:rsidRPr="004A668E">
        <w:t>混凝土结构构件不适于承载的裂缝宽度的评定，应按表</w:t>
      </w:r>
      <w:r w:rsidR="00BA7448" w:rsidRPr="004A668E">
        <w:t>6</w:t>
      </w:r>
      <w:r w:rsidRPr="004A668E">
        <w:t>.2.</w:t>
      </w:r>
      <w:r w:rsidR="00BA7448" w:rsidRPr="004A668E">
        <w:t>5</w:t>
      </w:r>
      <w:r w:rsidRPr="004A668E">
        <w:t>的规定进行评级，并应根据其实际严重程度定为</w:t>
      </w:r>
      <w:r w:rsidR="0028481E" w:rsidRPr="004A668E">
        <w:t>c</w:t>
      </w:r>
      <w:r w:rsidR="0028481E" w:rsidRPr="004A668E">
        <w:rPr>
          <w:vertAlign w:val="subscript"/>
        </w:rPr>
        <w:t>u</w:t>
      </w:r>
      <w:r w:rsidR="0028481E" w:rsidRPr="004A668E">
        <w:t>级或</w:t>
      </w:r>
      <w:r w:rsidR="0028481E" w:rsidRPr="004A668E">
        <w:t>d</w:t>
      </w:r>
      <w:r w:rsidR="0028481E" w:rsidRPr="004A668E">
        <w:rPr>
          <w:vertAlign w:val="subscript"/>
        </w:rPr>
        <w:t>u</w:t>
      </w:r>
      <w:r w:rsidR="0028481E" w:rsidRPr="004A668E">
        <w:t>级</w:t>
      </w:r>
      <w:r w:rsidRPr="004A668E">
        <w:t>。</w:t>
      </w:r>
    </w:p>
    <w:p w14:paraId="7A9F18AB" w14:textId="77777777" w:rsidR="00832364" w:rsidRPr="0031382B" w:rsidRDefault="00832364" w:rsidP="00832364">
      <w:pPr>
        <w:ind w:firstLine="422"/>
        <w:jc w:val="center"/>
        <w:rPr>
          <w:rFonts w:ascii="Times New Roman" w:hAnsi="Times New Roman"/>
          <w:b/>
          <w:sz w:val="21"/>
          <w:szCs w:val="21"/>
        </w:rPr>
      </w:pPr>
      <w:r w:rsidRPr="0031382B">
        <w:rPr>
          <w:rFonts w:ascii="Times New Roman" w:hAnsi="Times New Roman"/>
          <w:b/>
          <w:sz w:val="21"/>
          <w:szCs w:val="21"/>
        </w:rPr>
        <w:t>表</w:t>
      </w:r>
      <w:r w:rsidR="00BA7448" w:rsidRPr="0031382B">
        <w:rPr>
          <w:rFonts w:ascii="Times New Roman" w:hAnsi="Times New Roman"/>
          <w:b/>
          <w:sz w:val="21"/>
          <w:szCs w:val="21"/>
        </w:rPr>
        <w:t>6</w:t>
      </w:r>
      <w:r w:rsidRPr="0031382B">
        <w:rPr>
          <w:rFonts w:ascii="Times New Roman" w:hAnsi="Times New Roman"/>
          <w:b/>
          <w:sz w:val="21"/>
          <w:szCs w:val="21"/>
        </w:rPr>
        <w:t>.2.</w:t>
      </w:r>
      <w:r w:rsidR="00BA7448" w:rsidRPr="0031382B">
        <w:rPr>
          <w:rFonts w:ascii="Times New Roman" w:hAnsi="Times New Roman"/>
          <w:b/>
          <w:sz w:val="21"/>
          <w:szCs w:val="21"/>
        </w:rPr>
        <w:t>5</w:t>
      </w:r>
      <w:r w:rsidRPr="0031382B">
        <w:rPr>
          <w:rFonts w:ascii="Times New Roman" w:hAnsi="Times New Roman"/>
          <w:b/>
          <w:sz w:val="21"/>
          <w:szCs w:val="21"/>
        </w:rPr>
        <w:t xml:space="preserve"> </w:t>
      </w:r>
      <w:r w:rsidRPr="0031382B">
        <w:rPr>
          <w:rFonts w:ascii="Times New Roman" w:hAnsi="Times New Roman"/>
          <w:b/>
          <w:sz w:val="21"/>
          <w:szCs w:val="21"/>
        </w:rPr>
        <w:t>混凝土结构构件不适于承载的裂缝宽度的评定</w:t>
      </w:r>
    </w:p>
    <w:tbl>
      <w:tblPr>
        <w:tblW w:w="829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726"/>
        <w:gridCol w:w="1756"/>
        <w:gridCol w:w="1756"/>
        <w:gridCol w:w="1529"/>
        <w:gridCol w:w="1530"/>
      </w:tblGrid>
      <w:tr w:rsidR="00832364" w:rsidRPr="004A668E" w14:paraId="46BE2822" w14:textId="77777777" w:rsidTr="00355EB7">
        <w:trPr>
          <w:jc w:val="center"/>
        </w:trPr>
        <w:tc>
          <w:tcPr>
            <w:tcW w:w="1726" w:type="dxa"/>
            <w:tcBorders>
              <w:top w:val="single" w:sz="4" w:space="0" w:color="auto"/>
              <w:left w:val="single" w:sz="4" w:space="0" w:color="auto"/>
              <w:bottom w:val="single" w:sz="4" w:space="0" w:color="auto"/>
              <w:right w:val="single" w:sz="4" w:space="0" w:color="auto"/>
            </w:tcBorders>
            <w:vAlign w:val="center"/>
            <w:hideMark/>
          </w:tcPr>
          <w:p w14:paraId="44825EEB"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检查项目</w:t>
            </w:r>
          </w:p>
        </w:tc>
        <w:tc>
          <w:tcPr>
            <w:tcW w:w="1756" w:type="dxa"/>
            <w:tcBorders>
              <w:top w:val="single" w:sz="4" w:space="0" w:color="auto"/>
              <w:left w:val="single" w:sz="4" w:space="0" w:color="auto"/>
              <w:bottom w:val="single" w:sz="4" w:space="0" w:color="auto"/>
              <w:right w:val="single" w:sz="4" w:space="0" w:color="auto"/>
            </w:tcBorders>
            <w:vAlign w:val="center"/>
            <w:hideMark/>
          </w:tcPr>
          <w:p w14:paraId="58802E84"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环境</w:t>
            </w:r>
          </w:p>
        </w:tc>
        <w:tc>
          <w:tcPr>
            <w:tcW w:w="3285" w:type="dxa"/>
            <w:gridSpan w:val="2"/>
            <w:tcBorders>
              <w:top w:val="single" w:sz="4" w:space="0" w:color="auto"/>
              <w:left w:val="single" w:sz="4" w:space="0" w:color="auto"/>
              <w:bottom w:val="single" w:sz="4" w:space="0" w:color="auto"/>
              <w:right w:val="single" w:sz="4" w:space="0" w:color="auto"/>
            </w:tcBorders>
            <w:vAlign w:val="center"/>
            <w:hideMark/>
          </w:tcPr>
          <w:p w14:paraId="4885734A"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构件类别</w:t>
            </w:r>
          </w:p>
        </w:tc>
        <w:tc>
          <w:tcPr>
            <w:tcW w:w="1530" w:type="dxa"/>
            <w:tcBorders>
              <w:top w:val="single" w:sz="4" w:space="0" w:color="auto"/>
              <w:left w:val="single" w:sz="4" w:space="0" w:color="auto"/>
              <w:bottom w:val="single" w:sz="4" w:space="0" w:color="auto"/>
              <w:right w:val="single" w:sz="4" w:space="0" w:color="auto"/>
            </w:tcBorders>
            <w:shd w:val="clear" w:color="auto" w:fill="auto"/>
          </w:tcPr>
          <w:p w14:paraId="42A4C8F5" w14:textId="36FED7F7" w:rsidR="00832364" w:rsidRPr="004A668E" w:rsidRDefault="00832364" w:rsidP="0028481E">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iCs/>
                <w:color w:val="000000"/>
                <w:kern w:val="0"/>
                <w:sz w:val="21"/>
                <w:szCs w:val="21"/>
              </w:rPr>
              <w:t>c</w:t>
            </w:r>
            <w:r w:rsidRPr="004A668E">
              <w:rPr>
                <w:rFonts w:ascii="Times New Roman" w:hAnsi="Times New Roman"/>
                <w:color w:val="000000"/>
                <w:kern w:val="0"/>
                <w:sz w:val="21"/>
                <w:szCs w:val="21"/>
                <w:vertAlign w:val="subscript"/>
              </w:rPr>
              <w:t>u</w:t>
            </w:r>
            <w:r w:rsidRPr="004A668E">
              <w:rPr>
                <w:rFonts w:ascii="Times New Roman" w:hAnsi="Times New Roman"/>
                <w:color w:val="000000"/>
                <w:kern w:val="0"/>
                <w:sz w:val="21"/>
                <w:szCs w:val="21"/>
              </w:rPr>
              <w:t>级</w:t>
            </w:r>
            <w:r w:rsidR="0028481E" w:rsidRPr="004A668E">
              <w:rPr>
                <w:rFonts w:ascii="Times New Roman" w:hAnsi="Times New Roman"/>
                <w:color w:val="000000"/>
                <w:kern w:val="0"/>
                <w:sz w:val="21"/>
                <w:szCs w:val="21"/>
              </w:rPr>
              <w:t>或</w:t>
            </w:r>
            <w:r w:rsidR="0028481E" w:rsidRPr="004A668E">
              <w:rPr>
                <w:rFonts w:ascii="Times New Roman" w:hAnsi="Times New Roman"/>
                <w:iCs/>
                <w:color w:val="000000"/>
                <w:kern w:val="0"/>
                <w:sz w:val="21"/>
                <w:szCs w:val="21"/>
              </w:rPr>
              <w:t>d</w:t>
            </w:r>
            <w:r w:rsidR="0028481E" w:rsidRPr="004A668E">
              <w:rPr>
                <w:rFonts w:ascii="Times New Roman" w:hAnsi="Times New Roman"/>
                <w:color w:val="000000"/>
                <w:kern w:val="0"/>
                <w:sz w:val="21"/>
                <w:szCs w:val="21"/>
                <w:vertAlign w:val="subscript"/>
              </w:rPr>
              <w:t>u</w:t>
            </w:r>
            <w:r w:rsidR="0028481E" w:rsidRPr="004A668E">
              <w:rPr>
                <w:rFonts w:ascii="Times New Roman" w:hAnsi="Times New Roman"/>
                <w:color w:val="000000"/>
                <w:kern w:val="0"/>
                <w:sz w:val="21"/>
                <w:szCs w:val="21"/>
              </w:rPr>
              <w:t>级</w:t>
            </w:r>
          </w:p>
        </w:tc>
      </w:tr>
      <w:tr w:rsidR="00832364" w:rsidRPr="004A668E" w14:paraId="13BAB2F9" w14:textId="77777777" w:rsidTr="00355EB7">
        <w:trPr>
          <w:jc w:val="center"/>
        </w:trPr>
        <w:tc>
          <w:tcPr>
            <w:tcW w:w="1726" w:type="dxa"/>
            <w:vMerge w:val="restart"/>
            <w:tcBorders>
              <w:top w:val="single" w:sz="4" w:space="0" w:color="auto"/>
              <w:left w:val="single" w:sz="4" w:space="0" w:color="auto"/>
              <w:right w:val="single" w:sz="4" w:space="0" w:color="auto"/>
            </w:tcBorders>
            <w:vAlign w:val="center"/>
            <w:hideMark/>
          </w:tcPr>
          <w:p w14:paraId="081684FC"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受力主筋处的弯曲（含一般弯剪）裂缝和受拉裂缝宽度（</w:t>
            </w:r>
            <w:r w:rsidRPr="004A668E">
              <w:rPr>
                <w:rFonts w:ascii="Times New Roman" w:hAnsi="Times New Roman"/>
                <w:color w:val="000000"/>
                <w:kern w:val="0"/>
                <w:sz w:val="21"/>
                <w:szCs w:val="21"/>
              </w:rPr>
              <w:t>mm</w:t>
            </w:r>
            <w:r w:rsidRPr="004A668E">
              <w:rPr>
                <w:rFonts w:ascii="Times New Roman" w:hAnsi="Times New Roman"/>
                <w:color w:val="000000"/>
                <w:kern w:val="0"/>
                <w:sz w:val="21"/>
                <w:szCs w:val="21"/>
              </w:rPr>
              <w:t>）</w:t>
            </w:r>
          </w:p>
        </w:tc>
        <w:tc>
          <w:tcPr>
            <w:tcW w:w="1756" w:type="dxa"/>
            <w:vMerge w:val="restart"/>
            <w:tcBorders>
              <w:top w:val="single" w:sz="4" w:space="0" w:color="auto"/>
              <w:left w:val="single" w:sz="4" w:space="0" w:color="auto"/>
              <w:right w:val="single" w:sz="4" w:space="0" w:color="auto"/>
            </w:tcBorders>
            <w:vAlign w:val="center"/>
            <w:hideMark/>
          </w:tcPr>
          <w:p w14:paraId="62F868D9"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室内正常环境</w:t>
            </w:r>
          </w:p>
        </w:tc>
        <w:tc>
          <w:tcPr>
            <w:tcW w:w="1756" w:type="dxa"/>
            <w:vMerge w:val="restart"/>
            <w:tcBorders>
              <w:top w:val="single" w:sz="4" w:space="0" w:color="auto"/>
              <w:left w:val="single" w:sz="4" w:space="0" w:color="auto"/>
              <w:right w:val="single" w:sz="4" w:space="0" w:color="auto"/>
            </w:tcBorders>
            <w:vAlign w:val="center"/>
            <w:hideMark/>
          </w:tcPr>
          <w:p w14:paraId="6EDB3A99"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钢筋混凝土</w:t>
            </w:r>
          </w:p>
        </w:tc>
        <w:tc>
          <w:tcPr>
            <w:tcW w:w="1529" w:type="dxa"/>
            <w:tcBorders>
              <w:top w:val="single" w:sz="4" w:space="0" w:color="auto"/>
              <w:left w:val="single" w:sz="4" w:space="0" w:color="auto"/>
              <w:bottom w:val="single" w:sz="4" w:space="0" w:color="auto"/>
              <w:right w:val="single" w:sz="4" w:space="0" w:color="auto"/>
            </w:tcBorders>
            <w:vAlign w:val="center"/>
            <w:hideMark/>
          </w:tcPr>
          <w:p w14:paraId="6B6403C1"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主要构件</w:t>
            </w:r>
          </w:p>
        </w:tc>
        <w:tc>
          <w:tcPr>
            <w:tcW w:w="1530" w:type="dxa"/>
            <w:tcBorders>
              <w:top w:val="single" w:sz="4" w:space="0" w:color="auto"/>
              <w:left w:val="single" w:sz="4" w:space="0" w:color="auto"/>
              <w:bottom w:val="single" w:sz="4" w:space="0" w:color="auto"/>
              <w:right w:val="single" w:sz="4" w:space="0" w:color="auto"/>
            </w:tcBorders>
            <w:vAlign w:val="center"/>
            <w:hideMark/>
          </w:tcPr>
          <w:p w14:paraId="76F0ECD6"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&gt;0.50</w:t>
            </w:r>
          </w:p>
        </w:tc>
      </w:tr>
      <w:tr w:rsidR="00832364" w:rsidRPr="004A668E" w14:paraId="70F070A8" w14:textId="77777777" w:rsidTr="00355EB7">
        <w:trPr>
          <w:jc w:val="center"/>
        </w:trPr>
        <w:tc>
          <w:tcPr>
            <w:tcW w:w="1726" w:type="dxa"/>
            <w:vMerge/>
            <w:tcBorders>
              <w:left w:val="single" w:sz="4" w:space="0" w:color="auto"/>
              <w:right w:val="single" w:sz="4" w:space="0" w:color="auto"/>
            </w:tcBorders>
            <w:vAlign w:val="center"/>
          </w:tcPr>
          <w:p w14:paraId="7C70BD37"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1756" w:type="dxa"/>
            <w:vMerge/>
            <w:tcBorders>
              <w:left w:val="single" w:sz="4" w:space="0" w:color="auto"/>
              <w:right w:val="single" w:sz="4" w:space="0" w:color="auto"/>
            </w:tcBorders>
            <w:vAlign w:val="center"/>
          </w:tcPr>
          <w:p w14:paraId="0C17E11E"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0" w:type="auto"/>
            <w:vMerge/>
            <w:tcBorders>
              <w:left w:val="single" w:sz="4" w:space="0" w:color="auto"/>
              <w:right w:val="single" w:sz="4" w:space="0" w:color="auto"/>
            </w:tcBorders>
            <w:vAlign w:val="center"/>
            <w:hideMark/>
          </w:tcPr>
          <w:p w14:paraId="0B23F260"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p>
        </w:tc>
        <w:tc>
          <w:tcPr>
            <w:tcW w:w="0" w:type="auto"/>
            <w:tcBorders>
              <w:left w:val="single" w:sz="4" w:space="0" w:color="auto"/>
            </w:tcBorders>
            <w:vAlign w:val="center"/>
            <w:hideMark/>
          </w:tcPr>
          <w:p w14:paraId="7D16025F"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一般构件</w:t>
            </w:r>
          </w:p>
        </w:tc>
        <w:tc>
          <w:tcPr>
            <w:tcW w:w="0" w:type="auto"/>
            <w:vAlign w:val="center"/>
            <w:hideMark/>
          </w:tcPr>
          <w:p w14:paraId="5065EAE0"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&gt;0.70</w:t>
            </w:r>
          </w:p>
        </w:tc>
      </w:tr>
      <w:tr w:rsidR="00832364" w:rsidRPr="004A668E" w14:paraId="3B57E9B9" w14:textId="77777777" w:rsidTr="00355EB7">
        <w:trPr>
          <w:jc w:val="center"/>
        </w:trPr>
        <w:tc>
          <w:tcPr>
            <w:tcW w:w="1726" w:type="dxa"/>
            <w:vMerge/>
            <w:tcBorders>
              <w:left w:val="single" w:sz="4" w:space="0" w:color="auto"/>
              <w:right w:val="single" w:sz="4" w:space="0" w:color="auto"/>
            </w:tcBorders>
            <w:vAlign w:val="center"/>
            <w:hideMark/>
          </w:tcPr>
          <w:p w14:paraId="531EE2B4"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1756" w:type="dxa"/>
            <w:vMerge/>
            <w:tcBorders>
              <w:left w:val="single" w:sz="4" w:space="0" w:color="auto"/>
              <w:right w:val="single" w:sz="4" w:space="0" w:color="auto"/>
            </w:tcBorders>
            <w:vAlign w:val="center"/>
          </w:tcPr>
          <w:p w14:paraId="62EBEF07"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1756" w:type="dxa"/>
            <w:vMerge w:val="restart"/>
            <w:tcBorders>
              <w:top w:val="single" w:sz="4" w:space="0" w:color="auto"/>
              <w:left w:val="single" w:sz="4" w:space="0" w:color="auto"/>
              <w:right w:val="single" w:sz="4" w:space="0" w:color="auto"/>
            </w:tcBorders>
            <w:vAlign w:val="center"/>
          </w:tcPr>
          <w:p w14:paraId="103DBF01"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预应力混凝土</w:t>
            </w:r>
          </w:p>
        </w:tc>
        <w:tc>
          <w:tcPr>
            <w:tcW w:w="0" w:type="auto"/>
            <w:vAlign w:val="center"/>
            <w:hideMark/>
          </w:tcPr>
          <w:p w14:paraId="2BD54C93"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主要构件</w:t>
            </w:r>
          </w:p>
        </w:tc>
        <w:tc>
          <w:tcPr>
            <w:tcW w:w="0" w:type="auto"/>
            <w:vAlign w:val="center"/>
            <w:hideMark/>
          </w:tcPr>
          <w:p w14:paraId="30E77A9F"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&gt;0.20</w:t>
            </w:r>
            <w:r w:rsidRPr="004A668E">
              <w:rPr>
                <w:rFonts w:ascii="Times New Roman" w:hAnsi="Times New Roman"/>
                <w:color w:val="000000"/>
                <w:kern w:val="0"/>
                <w:sz w:val="21"/>
                <w:szCs w:val="21"/>
              </w:rPr>
              <w:t>（</w:t>
            </w:r>
            <w:r w:rsidRPr="004A668E">
              <w:rPr>
                <w:rFonts w:ascii="Times New Roman" w:hAnsi="Times New Roman"/>
                <w:color w:val="000000"/>
                <w:kern w:val="0"/>
                <w:sz w:val="21"/>
                <w:szCs w:val="21"/>
              </w:rPr>
              <w:t>0.30</w:t>
            </w:r>
            <w:r w:rsidRPr="004A668E">
              <w:rPr>
                <w:rFonts w:ascii="Times New Roman" w:hAnsi="Times New Roman"/>
                <w:color w:val="000000"/>
                <w:kern w:val="0"/>
                <w:sz w:val="21"/>
                <w:szCs w:val="21"/>
              </w:rPr>
              <w:t>）</w:t>
            </w:r>
          </w:p>
        </w:tc>
      </w:tr>
      <w:tr w:rsidR="00832364" w:rsidRPr="004A668E" w14:paraId="166EF130" w14:textId="77777777" w:rsidTr="00355EB7">
        <w:trPr>
          <w:jc w:val="center"/>
        </w:trPr>
        <w:tc>
          <w:tcPr>
            <w:tcW w:w="1726" w:type="dxa"/>
            <w:vMerge/>
            <w:tcBorders>
              <w:left w:val="single" w:sz="4" w:space="0" w:color="auto"/>
              <w:right w:val="single" w:sz="4" w:space="0" w:color="auto"/>
            </w:tcBorders>
            <w:vAlign w:val="center"/>
          </w:tcPr>
          <w:p w14:paraId="36AE2E62"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1756" w:type="dxa"/>
            <w:vMerge/>
            <w:tcBorders>
              <w:left w:val="single" w:sz="4" w:space="0" w:color="auto"/>
              <w:bottom w:val="single" w:sz="4" w:space="0" w:color="auto"/>
              <w:right w:val="single" w:sz="4" w:space="0" w:color="auto"/>
            </w:tcBorders>
            <w:vAlign w:val="center"/>
          </w:tcPr>
          <w:p w14:paraId="533626B7"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0" w:type="auto"/>
            <w:vMerge/>
            <w:tcBorders>
              <w:left w:val="single" w:sz="4" w:space="0" w:color="auto"/>
              <w:right w:val="single" w:sz="4" w:space="0" w:color="auto"/>
            </w:tcBorders>
            <w:vAlign w:val="center"/>
            <w:hideMark/>
          </w:tcPr>
          <w:p w14:paraId="5F780E66"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p>
        </w:tc>
        <w:tc>
          <w:tcPr>
            <w:tcW w:w="0" w:type="auto"/>
            <w:tcBorders>
              <w:left w:val="single" w:sz="4" w:space="0" w:color="auto"/>
            </w:tcBorders>
            <w:vAlign w:val="center"/>
            <w:hideMark/>
          </w:tcPr>
          <w:p w14:paraId="1BCD49AE"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一般构件</w:t>
            </w:r>
          </w:p>
        </w:tc>
        <w:tc>
          <w:tcPr>
            <w:tcW w:w="0" w:type="auto"/>
            <w:vAlign w:val="center"/>
            <w:hideMark/>
          </w:tcPr>
          <w:p w14:paraId="2D905DE5"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&gt;0.30</w:t>
            </w:r>
            <w:r w:rsidRPr="004A668E">
              <w:rPr>
                <w:rFonts w:ascii="Times New Roman" w:hAnsi="Times New Roman"/>
                <w:color w:val="000000"/>
                <w:kern w:val="0"/>
                <w:sz w:val="21"/>
                <w:szCs w:val="21"/>
              </w:rPr>
              <w:t>（</w:t>
            </w:r>
            <w:r w:rsidRPr="004A668E">
              <w:rPr>
                <w:rFonts w:ascii="Times New Roman" w:hAnsi="Times New Roman"/>
                <w:color w:val="000000"/>
                <w:kern w:val="0"/>
                <w:sz w:val="21"/>
                <w:szCs w:val="21"/>
              </w:rPr>
              <w:t>0.50</w:t>
            </w:r>
            <w:r w:rsidRPr="004A668E">
              <w:rPr>
                <w:rFonts w:ascii="Times New Roman" w:hAnsi="Times New Roman"/>
                <w:color w:val="000000"/>
                <w:kern w:val="0"/>
                <w:sz w:val="21"/>
                <w:szCs w:val="21"/>
              </w:rPr>
              <w:t>）</w:t>
            </w:r>
          </w:p>
        </w:tc>
      </w:tr>
      <w:tr w:rsidR="00832364" w:rsidRPr="004A668E" w14:paraId="6605B707" w14:textId="77777777" w:rsidTr="00355EB7">
        <w:trPr>
          <w:jc w:val="center"/>
        </w:trPr>
        <w:tc>
          <w:tcPr>
            <w:tcW w:w="1726" w:type="dxa"/>
            <w:vMerge/>
            <w:tcBorders>
              <w:left w:val="single" w:sz="4" w:space="0" w:color="auto"/>
              <w:right w:val="single" w:sz="4" w:space="0" w:color="auto"/>
            </w:tcBorders>
            <w:vAlign w:val="center"/>
            <w:hideMark/>
          </w:tcPr>
          <w:p w14:paraId="39276D7E"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1756" w:type="dxa"/>
            <w:vMerge w:val="restart"/>
            <w:tcBorders>
              <w:top w:val="single" w:sz="4" w:space="0" w:color="auto"/>
              <w:left w:val="single" w:sz="4" w:space="0" w:color="auto"/>
              <w:right w:val="single" w:sz="4" w:space="0" w:color="auto"/>
            </w:tcBorders>
            <w:vAlign w:val="center"/>
            <w:hideMark/>
          </w:tcPr>
          <w:p w14:paraId="38A05750"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高湿度环境</w:t>
            </w:r>
          </w:p>
        </w:tc>
        <w:tc>
          <w:tcPr>
            <w:tcW w:w="1756" w:type="dxa"/>
            <w:tcBorders>
              <w:top w:val="single" w:sz="4" w:space="0" w:color="auto"/>
              <w:left w:val="single" w:sz="4" w:space="0" w:color="auto"/>
              <w:bottom w:val="single" w:sz="4" w:space="0" w:color="auto"/>
              <w:right w:val="single" w:sz="4" w:space="0" w:color="auto"/>
            </w:tcBorders>
            <w:vAlign w:val="center"/>
            <w:hideMark/>
          </w:tcPr>
          <w:p w14:paraId="7A42580C"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钢筋混凝土</w:t>
            </w:r>
          </w:p>
        </w:tc>
        <w:tc>
          <w:tcPr>
            <w:tcW w:w="1529" w:type="dxa"/>
            <w:vMerge w:val="restart"/>
            <w:tcBorders>
              <w:top w:val="single" w:sz="4" w:space="0" w:color="auto"/>
              <w:left w:val="single" w:sz="4" w:space="0" w:color="auto"/>
              <w:right w:val="single" w:sz="4" w:space="0" w:color="auto"/>
            </w:tcBorders>
            <w:vAlign w:val="center"/>
            <w:hideMark/>
          </w:tcPr>
          <w:p w14:paraId="5E38C935"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任何构件</w:t>
            </w:r>
          </w:p>
        </w:tc>
        <w:tc>
          <w:tcPr>
            <w:tcW w:w="0" w:type="auto"/>
            <w:vAlign w:val="center"/>
            <w:hideMark/>
          </w:tcPr>
          <w:p w14:paraId="438BD20B"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&gt;0.40</w:t>
            </w:r>
          </w:p>
        </w:tc>
      </w:tr>
      <w:tr w:rsidR="00832364" w:rsidRPr="004A668E" w14:paraId="0D3742FE" w14:textId="77777777" w:rsidTr="00355EB7">
        <w:trPr>
          <w:jc w:val="center"/>
        </w:trPr>
        <w:tc>
          <w:tcPr>
            <w:tcW w:w="1726" w:type="dxa"/>
            <w:vMerge/>
            <w:tcBorders>
              <w:left w:val="single" w:sz="4" w:space="0" w:color="auto"/>
              <w:bottom w:val="single" w:sz="4" w:space="0" w:color="auto"/>
              <w:right w:val="single" w:sz="4" w:space="0" w:color="auto"/>
            </w:tcBorders>
            <w:vAlign w:val="center"/>
            <w:hideMark/>
          </w:tcPr>
          <w:p w14:paraId="044B68E1"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1756" w:type="dxa"/>
            <w:vMerge/>
            <w:tcBorders>
              <w:left w:val="single" w:sz="4" w:space="0" w:color="auto"/>
              <w:bottom w:val="single" w:sz="4" w:space="0" w:color="auto"/>
              <w:right w:val="single" w:sz="4" w:space="0" w:color="auto"/>
            </w:tcBorders>
            <w:vAlign w:val="center"/>
            <w:hideMark/>
          </w:tcPr>
          <w:p w14:paraId="5C033157"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p>
        </w:tc>
        <w:tc>
          <w:tcPr>
            <w:tcW w:w="0" w:type="auto"/>
            <w:tcBorders>
              <w:right w:val="single" w:sz="4" w:space="0" w:color="auto"/>
            </w:tcBorders>
            <w:vAlign w:val="center"/>
            <w:hideMark/>
          </w:tcPr>
          <w:p w14:paraId="0188B9E4"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预应力混凝土</w:t>
            </w:r>
          </w:p>
        </w:tc>
        <w:tc>
          <w:tcPr>
            <w:tcW w:w="0" w:type="auto"/>
            <w:vMerge/>
            <w:tcBorders>
              <w:left w:val="single" w:sz="4" w:space="0" w:color="auto"/>
              <w:right w:val="single" w:sz="4" w:space="0" w:color="auto"/>
            </w:tcBorders>
            <w:vAlign w:val="center"/>
            <w:hideMark/>
          </w:tcPr>
          <w:p w14:paraId="755006CA"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p>
        </w:tc>
        <w:tc>
          <w:tcPr>
            <w:tcW w:w="0" w:type="auto"/>
            <w:tcBorders>
              <w:left w:val="single" w:sz="4" w:space="0" w:color="auto"/>
            </w:tcBorders>
            <w:vAlign w:val="center"/>
            <w:hideMark/>
          </w:tcPr>
          <w:p w14:paraId="1A215E9C"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&gt;0.10</w:t>
            </w:r>
            <w:r w:rsidRPr="004A668E">
              <w:rPr>
                <w:rFonts w:ascii="Times New Roman" w:hAnsi="Times New Roman"/>
                <w:color w:val="000000"/>
                <w:kern w:val="0"/>
                <w:sz w:val="21"/>
                <w:szCs w:val="21"/>
              </w:rPr>
              <w:t>（</w:t>
            </w:r>
            <w:r w:rsidRPr="004A668E">
              <w:rPr>
                <w:rFonts w:ascii="Times New Roman" w:hAnsi="Times New Roman"/>
                <w:color w:val="000000"/>
                <w:kern w:val="0"/>
                <w:sz w:val="21"/>
                <w:szCs w:val="21"/>
              </w:rPr>
              <w:t>0.20</w:t>
            </w:r>
            <w:r w:rsidRPr="004A668E">
              <w:rPr>
                <w:rFonts w:ascii="Times New Roman" w:hAnsi="Times New Roman"/>
                <w:color w:val="000000"/>
                <w:kern w:val="0"/>
                <w:sz w:val="21"/>
                <w:szCs w:val="21"/>
              </w:rPr>
              <w:t>）</w:t>
            </w:r>
          </w:p>
        </w:tc>
      </w:tr>
      <w:tr w:rsidR="00832364" w:rsidRPr="004A668E" w14:paraId="332D48F6" w14:textId="77777777" w:rsidTr="00355EB7">
        <w:trPr>
          <w:jc w:val="center"/>
        </w:trPr>
        <w:tc>
          <w:tcPr>
            <w:tcW w:w="1726" w:type="dxa"/>
            <w:tcBorders>
              <w:top w:val="single" w:sz="4" w:space="0" w:color="auto"/>
              <w:left w:val="single" w:sz="4" w:space="0" w:color="auto"/>
              <w:bottom w:val="single" w:sz="4" w:space="0" w:color="auto"/>
              <w:right w:val="single" w:sz="4" w:space="0" w:color="auto"/>
            </w:tcBorders>
            <w:vAlign w:val="center"/>
            <w:hideMark/>
          </w:tcPr>
          <w:p w14:paraId="1C11C638"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lastRenderedPageBreak/>
              <w:t>剪切裂缝和受压裂缝（</w:t>
            </w:r>
            <w:r w:rsidRPr="004A668E">
              <w:rPr>
                <w:rFonts w:ascii="Times New Roman" w:hAnsi="Times New Roman"/>
                <w:color w:val="000000"/>
                <w:kern w:val="0"/>
                <w:sz w:val="21"/>
                <w:szCs w:val="21"/>
              </w:rPr>
              <w:t>mm</w:t>
            </w:r>
            <w:r w:rsidRPr="004A668E">
              <w:rPr>
                <w:rFonts w:ascii="Times New Roman" w:hAnsi="Times New Roman"/>
                <w:color w:val="000000"/>
                <w:kern w:val="0"/>
                <w:sz w:val="21"/>
                <w:szCs w:val="21"/>
              </w:rPr>
              <w:t>）</w:t>
            </w:r>
          </w:p>
        </w:tc>
        <w:tc>
          <w:tcPr>
            <w:tcW w:w="1756" w:type="dxa"/>
            <w:tcBorders>
              <w:top w:val="single" w:sz="4" w:space="0" w:color="auto"/>
              <w:left w:val="single" w:sz="4" w:space="0" w:color="auto"/>
              <w:bottom w:val="single" w:sz="4" w:space="0" w:color="auto"/>
              <w:right w:val="single" w:sz="4" w:space="0" w:color="auto"/>
            </w:tcBorders>
            <w:vAlign w:val="center"/>
            <w:hideMark/>
          </w:tcPr>
          <w:p w14:paraId="70EE11CE"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任何环境</w:t>
            </w:r>
          </w:p>
        </w:tc>
        <w:tc>
          <w:tcPr>
            <w:tcW w:w="3285" w:type="dxa"/>
            <w:gridSpan w:val="2"/>
            <w:tcBorders>
              <w:top w:val="single" w:sz="4" w:space="0" w:color="auto"/>
              <w:left w:val="single" w:sz="4" w:space="0" w:color="auto"/>
              <w:bottom w:val="single" w:sz="4" w:space="0" w:color="auto"/>
              <w:right w:val="single" w:sz="4" w:space="0" w:color="auto"/>
            </w:tcBorders>
            <w:vAlign w:val="center"/>
            <w:hideMark/>
          </w:tcPr>
          <w:p w14:paraId="782E0644" w14:textId="77777777" w:rsidR="00832364" w:rsidRPr="004A668E" w:rsidRDefault="00832364" w:rsidP="00BA7448">
            <w:pPr>
              <w:widowControl/>
              <w:spacing w:line="240" w:lineRule="auto"/>
              <w:ind w:firstLineChars="0" w:firstLine="0"/>
              <w:jc w:val="center"/>
              <w:rPr>
                <w:rFonts w:ascii="Times New Roman" w:hAnsi="Times New Roman"/>
                <w:kern w:val="0"/>
                <w:sz w:val="21"/>
                <w:szCs w:val="21"/>
              </w:rPr>
            </w:pPr>
            <w:r w:rsidRPr="004A668E">
              <w:rPr>
                <w:rFonts w:ascii="Times New Roman" w:hAnsi="Times New Roman"/>
                <w:color w:val="000000"/>
                <w:kern w:val="0"/>
                <w:sz w:val="21"/>
                <w:szCs w:val="21"/>
              </w:rPr>
              <w:t>钢筋混凝土或预应力混凝土</w:t>
            </w:r>
          </w:p>
        </w:tc>
        <w:tc>
          <w:tcPr>
            <w:tcW w:w="0" w:type="auto"/>
            <w:vAlign w:val="center"/>
            <w:hideMark/>
          </w:tcPr>
          <w:p w14:paraId="18B3576A" w14:textId="77777777" w:rsidR="00832364" w:rsidRPr="004A668E" w:rsidRDefault="00832364" w:rsidP="00BA7448">
            <w:pPr>
              <w:widowControl/>
              <w:spacing w:line="240" w:lineRule="auto"/>
              <w:ind w:firstLineChars="0" w:firstLine="0"/>
              <w:jc w:val="center"/>
              <w:rPr>
                <w:rFonts w:ascii="Times New Roman" w:eastAsia="Times New Roman" w:hAnsi="Times New Roman"/>
                <w:kern w:val="0"/>
                <w:sz w:val="21"/>
                <w:szCs w:val="21"/>
              </w:rPr>
            </w:pPr>
            <w:r w:rsidRPr="004A668E">
              <w:rPr>
                <w:rFonts w:ascii="Times New Roman" w:hAnsi="Times New Roman"/>
                <w:color w:val="000000"/>
                <w:kern w:val="0"/>
                <w:sz w:val="21"/>
                <w:szCs w:val="21"/>
              </w:rPr>
              <w:t>出现裂缝</w:t>
            </w:r>
          </w:p>
        </w:tc>
      </w:tr>
    </w:tbl>
    <w:p w14:paraId="6B54DBD5" w14:textId="77777777" w:rsidR="00832364" w:rsidRPr="004A668E" w:rsidRDefault="00832364" w:rsidP="0031382B">
      <w:pPr>
        <w:pStyle w:val="af"/>
        <w:ind w:firstLineChars="95" w:firstLine="199"/>
        <w:rPr>
          <w:rFonts w:eastAsia="宋体"/>
          <w:szCs w:val="21"/>
        </w:rPr>
      </w:pPr>
      <w:r w:rsidRPr="004A668E">
        <w:rPr>
          <w:rFonts w:eastAsia="宋体"/>
          <w:szCs w:val="21"/>
        </w:rPr>
        <w:t>注：</w:t>
      </w:r>
      <w:r w:rsidRPr="004A668E">
        <w:rPr>
          <w:rFonts w:eastAsia="宋体"/>
          <w:szCs w:val="21"/>
        </w:rPr>
        <w:t>1</w:t>
      </w:r>
      <w:r w:rsidRPr="004A668E">
        <w:rPr>
          <w:rFonts w:eastAsia="宋体"/>
          <w:szCs w:val="21"/>
        </w:rPr>
        <w:t>表中的剪切裂缝系指斜拉裂缝和斜压裂缝；</w:t>
      </w:r>
    </w:p>
    <w:p w14:paraId="31826BBF" w14:textId="6ECBEBCA" w:rsidR="00832364" w:rsidRPr="004A668E" w:rsidRDefault="00832364" w:rsidP="00832364">
      <w:pPr>
        <w:pStyle w:val="af"/>
        <w:ind w:firstLineChars="350" w:firstLine="735"/>
        <w:rPr>
          <w:rFonts w:eastAsia="宋体"/>
          <w:szCs w:val="21"/>
        </w:rPr>
      </w:pPr>
      <w:r w:rsidRPr="004A668E">
        <w:rPr>
          <w:rFonts w:eastAsia="宋体"/>
          <w:szCs w:val="21"/>
        </w:rPr>
        <w:t xml:space="preserve">2 </w:t>
      </w:r>
      <w:r w:rsidRPr="004A668E">
        <w:rPr>
          <w:rFonts w:eastAsia="宋体"/>
          <w:szCs w:val="21"/>
        </w:rPr>
        <w:t>高湿度环境系指经常受蒸汽或冷凝水作用的场所以及与土壤直接接触的部件等；</w:t>
      </w:r>
    </w:p>
    <w:p w14:paraId="736C517B" w14:textId="77777777" w:rsidR="00832364" w:rsidRPr="004A668E" w:rsidRDefault="00832364" w:rsidP="00832364">
      <w:pPr>
        <w:pStyle w:val="af"/>
        <w:ind w:firstLineChars="350" w:firstLine="735"/>
        <w:rPr>
          <w:rFonts w:eastAsia="宋体"/>
          <w:szCs w:val="21"/>
        </w:rPr>
      </w:pPr>
      <w:r w:rsidRPr="004A668E">
        <w:rPr>
          <w:rFonts w:eastAsia="宋体"/>
          <w:szCs w:val="21"/>
        </w:rPr>
        <w:t xml:space="preserve">3 </w:t>
      </w:r>
      <w:r w:rsidRPr="004A668E">
        <w:rPr>
          <w:rFonts w:eastAsia="宋体"/>
          <w:szCs w:val="21"/>
        </w:rPr>
        <w:t>表中括号内的限值适用于热轧钢筋配筋的预应力混凝土构件；</w:t>
      </w:r>
    </w:p>
    <w:p w14:paraId="1D7EC662" w14:textId="77777777" w:rsidR="00832364" w:rsidRPr="004A668E" w:rsidRDefault="00832364" w:rsidP="00832364">
      <w:pPr>
        <w:pStyle w:val="af"/>
        <w:ind w:firstLineChars="350" w:firstLine="735"/>
        <w:rPr>
          <w:rFonts w:eastAsia="宋体"/>
          <w:szCs w:val="21"/>
        </w:rPr>
      </w:pPr>
      <w:r w:rsidRPr="004A668E">
        <w:rPr>
          <w:rFonts w:eastAsia="宋体"/>
          <w:szCs w:val="21"/>
        </w:rPr>
        <w:t xml:space="preserve">4 </w:t>
      </w:r>
      <w:r w:rsidRPr="004A668E">
        <w:rPr>
          <w:rFonts w:eastAsia="宋体"/>
          <w:szCs w:val="21"/>
        </w:rPr>
        <w:t>裂缝宽度以表面测量值为准。</w:t>
      </w:r>
    </w:p>
    <w:p w14:paraId="238D6A41" w14:textId="3058AF0A" w:rsidR="00832364" w:rsidRPr="004A668E" w:rsidRDefault="00832364" w:rsidP="00D45E11">
      <w:pPr>
        <w:pStyle w:val="ad"/>
        <w:numPr>
          <w:ilvl w:val="0"/>
          <w:numId w:val="5"/>
        </w:numPr>
        <w:ind w:firstLineChars="0"/>
      </w:pPr>
      <w:r w:rsidRPr="004A668E">
        <w:t>当混凝土结构构件出现下列情况之一的非受力裂缝时，也应视为不适于承载的裂缝，并应根据其实际严重程度定为</w:t>
      </w:r>
      <w:r w:rsidRPr="004A668E">
        <w:t>c</w:t>
      </w:r>
      <w:r w:rsidRPr="004A668E">
        <w:rPr>
          <w:vertAlign w:val="subscript"/>
        </w:rPr>
        <w:t>u</w:t>
      </w:r>
      <w:r w:rsidRPr="004A668E">
        <w:t>级</w:t>
      </w:r>
      <w:r w:rsidR="0028481E" w:rsidRPr="004A668E">
        <w:t>或</w:t>
      </w:r>
      <w:r w:rsidR="0028481E" w:rsidRPr="004A668E">
        <w:t>d</w:t>
      </w:r>
      <w:r w:rsidR="0028481E" w:rsidRPr="004A668E">
        <w:rPr>
          <w:vertAlign w:val="subscript"/>
        </w:rPr>
        <w:t>u</w:t>
      </w:r>
      <w:r w:rsidR="0028481E" w:rsidRPr="004A668E">
        <w:t>级</w:t>
      </w:r>
      <w:r w:rsidR="002D77B8">
        <w:rPr>
          <w:rFonts w:hint="eastAsia"/>
        </w:rPr>
        <w:t>。</w:t>
      </w:r>
    </w:p>
    <w:p w14:paraId="0332127D" w14:textId="03BD4F58" w:rsidR="00832364" w:rsidRPr="004A668E" w:rsidRDefault="00832364" w:rsidP="002D77B8">
      <w:pPr>
        <w:ind w:firstLine="480"/>
        <w:rPr>
          <w:rFonts w:ascii="Times New Roman" w:hAnsi="Times New Roman"/>
        </w:rPr>
      </w:pPr>
      <w:r w:rsidRPr="004A668E">
        <w:rPr>
          <w:rFonts w:ascii="Times New Roman" w:hAnsi="Times New Roman"/>
        </w:rPr>
        <w:t xml:space="preserve">1 </w:t>
      </w:r>
      <w:r w:rsidRPr="004A668E">
        <w:rPr>
          <w:rFonts w:ascii="Times New Roman" w:hAnsi="Times New Roman"/>
        </w:rPr>
        <w:t>因主筋锈蚀或腐蚀，导致混凝土产生沿主筋方向开裂、保护层脱落或掉角。</w:t>
      </w:r>
    </w:p>
    <w:p w14:paraId="32FBF4D7" w14:textId="69BD7344" w:rsidR="00832364" w:rsidRPr="004A668E" w:rsidRDefault="00832364" w:rsidP="00832364">
      <w:pPr>
        <w:ind w:firstLine="480"/>
        <w:rPr>
          <w:rFonts w:ascii="Times New Roman" w:hAnsi="Times New Roman"/>
        </w:rPr>
      </w:pPr>
      <w:r w:rsidRPr="004A668E">
        <w:rPr>
          <w:rFonts w:ascii="Times New Roman" w:hAnsi="Times New Roman"/>
        </w:rPr>
        <w:t xml:space="preserve">2 </w:t>
      </w:r>
      <w:r w:rsidRPr="004A668E">
        <w:rPr>
          <w:rFonts w:ascii="Times New Roman" w:hAnsi="Times New Roman"/>
        </w:rPr>
        <w:t>因温度、收缩等作用产生的裂缝，其宽度已比本标准表</w:t>
      </w:r>
      <w:r w:rsidR="00BA7448" w:rsidRPr="004A668E">
        <w:rPr>
          <w:rFonts w:ascii="Times New Roman" w:hAnsi="Times New Roman"/>
        </w:rPr>
        <w:t>6</w:t>
      </w:r>
      <w:r w:rsidRPr="004A668E">
        <w:rPr>
          <w:rFonts w:ascii="Times New Roman" w:hAnsi="Times New Roman"/>
        </w:rPr>
        <w:t>.2.</w:t>
      </w:r>
      <w:r w:rsidR="00BA7448" w:rsidRPr="004A668E">
        <w:rPr>
          <w:rFonts w:ascii="Times New Roman" w:hAnsi="Times New Roman"/>
        </w:rPr>
        <w:t>5</w:t>
      </w:r>
      <w:r w:rsidRPr="004A668E">
        <w:rPr>
          <w:rFonts w:ascii="Times New Roman" w:hAnsi="Times New Roman"/>
        </w:rPr>
        <w:t>规定的弯曲裂缝宽度值超过</w:t>
      </w:r>
      <w:r w:rsidRPr="004A668E">
        <w:rPr>
          <w:rFonts w:ascii="Times New Roman" w:hAnsi="Times New Roman"/>
        </w:rPr>
        <w:t>50</w:t>
      </w:r>
      <w:r w:rsidRPr="004A668E">
        <w:rPr>
          <w:rFonts w:ascii="Times New Roman" w:hAnsi="Times New Roman"/>
        </w:rPr>
        <w:t>％，且分析表明已显著影响结构的受力。</w:t>
      </w:r>
    </w:p>
    <w:p w14:paraId="06ECB520" w14:textId="77777777" w:rsidR="00832364" w:rsidRPr="004A668E" w:rsidRDefault="00832364" w:rsidP="00D45E11">
      <w:pPr>
        <w:pStyle w:val="ad"/>
        <w:numPr>
          <w:ilvl w:val="0"/>
          <w:numId w:val="5"/>
        </w:numPr>
        <w:ind w:firstLineChars="0"/>
      </w:pPr>
      <w:r w:rsidRPr="004A668E">
        <w:t>当混凝土结构构件同时存在受力和非受力裂缝时，应按本标准第</w:t>
      </w:r>
      <w:r w:rsidR="00BA7448" w:rsidRPr="004A668E">
        <w:t>6</w:t>
      </w:r>
      <w:r w:rsidRPr="004A668E">
        <w:t>.2.</w:t>
      </w:r>
      <w:r w:rsidR="00BA7448" w:rsidRPr="004A668E">
        <w:t>5</w:t>
      </w:r>
      <w:r w:rsidRPr="004A668E">
        <w:t>条及第</w:t>
      </w:r>
      <w:r w:rsidR="00BA7448" w:rsidRPr="004A668E">
        <w:t>6</w:t>
      </w:r>
      <w:r w:rsidRPr="004A668E">
        <w:t>.2.</w:t>
      </w:r>
      <w:r w:rsidR="00BA7448" w:rsidRPr="004A668E">
        <w:t>6</w:t>
      </w:r>
      <w:r w:rsidRPr="004A668E">
        <w:t>条分别评定其等级，并取其中较低一级作为该构件的裂缝等级。</w:t>
      </w:r>
    </w:p>
    <w:p w14:paraId="41ED4F03" w14:textId="77777777" w:rsidR="00832364" w:rsidRPr="004A668E" w:rsidRDefault="00BA7448" w:rsidP="00832364">
      <w:pPr>
        <w:pStyle w:val="af"/>
        <w:ind w:firstLine="420"/>
        <w:rPr>
          <w:rStyle w:val="Char"/>
        </w:rPr>
      </w:pPr>
      <w:r w:rsidRPr="004A668E">
        <w:rPr>
          <w:rStyle w:val="Char"/>
        </w:rPr>
        <w:t>6</w:t>
      </w:r>
      <w:r w:rsidR="00832364" w:rsidRPr="004A668E">
        <w:rPr>
          <w:rStyle w:val="Char"/>
        </w:rPr>
        <w:t>.2.5</w:t>
      </w:r>
      <w:r w:rsidR="00832364" w:rsidRPr="004A668E">
        <w:rPr>
          <w:rStyle w:val="Char"/>
        </w:rPr>
        <w:t>条</w:t>
      </w:r>
      <w:r w:rsidR="00832364" w:rsidRPr="004A668E">
        <w:rPr>
          <w:rStyle w:val="Char"/>
        </w:rPr>
        <w:t>~</w:t>
      </w:r>
      <w:r w:rsidRPr="004A668E">
        <w:rPr>
          <w:rStyle w:val="Char"/>
        </w:rPr>
        <w:t>6</w:t>
      </w:r>
      <w:r w:rsidR="00832364" w:rsidRPr="004A668E">
        <w:rPr>
          <w:rStyle w:val="Char"/>
        </w:rPr>
        <w:t>.2.7</w:t>
      </w:r>
      <w:r w:rsidR="00832364" w:rsidRPr="004A668E">
        <w:rPr>
          <w:rStyle w:val="Char"/>
        </w:rPr>
        <w:t>条</w:t>
      </w:r>
      <w:r w:rsidR="00832364" w:rsidRPr="004A668E">
        <w:rPr>
          <w:rStyle w:val="Char"/>
        </w:rPr>
        <w:t>[</w:t>
      </w:r>
      <w:r w:rsidR="00832364" w:rsidRPr="004A668E">
        <w:rPr>
          <w:rStyle w:val="Char"/>
        </w:rPr>
        <w:t>条文说明</w:t>
      </w:r>
      <w:r w:rsidR="00832364" w:rsidRPr="004A668E">
        <w:rPr>
          <w:rStyle w:val="Char"/>
        </w:rPr>
        <w:t>]</w:t>
      </w:r>
      <w:r w:rsidR="00832364" w:rsidRPr="004A668E">
        <w:rPr>
          <w:rStyle w:val="Char"/>
        </w:rPr>
        <w:t>：应注意的是，本条规定的裂缝界限值与本标准第</w:t>
      </w:r>
      <w:r w:rsidRPr="004A668E">
        <w:rPr>
          <w:rStyle w:val="Char"/>
        </w:rPr>
        <w:t>7</w:t>
      </w:r>
      <w:r w:rsidR="00832364" w:rsidRPr="004A668E">
        <w:rPr>
          <w:rStyle w:val="Char"/>
        </w:rPr>
        <w:t>章规定的裂缝界限值不可混淆，两者的区别在于；前者是构件承载的安全性问题，因而是采取加固措施的界限；后者是构件性能的适用性与耐久性问题，因而是采取修补</w:t>
      </w:r>
      <w:r w:rsidR="00832364" w:rsidRPr="004A668E">
        <w:rPr>
          <w:rStyle w:val="Char"/>
        </w:rPr>
        <w:t>(</w:t>
      </w:r>
      <w:r w:rsidR="00832364" w:rsidRPr="004A668E">
        <w:rPr>
          <w:rStyle w:val="Char"/>
        </w:rPr>
        <w:t>包括封护</w:t>
      </w:r>
      <w:r w:rsidR="00832364" w:rsidRPr="004A668E">
        <w:rPr>
          <w:rStyle w:val="Char"/>
        </w:rPr>
        <w:t>)</w:t>
      </w:r>
      <w:r w:rsidR="00832364" w:rsidRPr="004A668E">
        <w:rPr>
          <w:rStyle w:val="Char"/>
        </w:rPr>
        <w:t>措施的界限。</w:t>
      </w:r>
    </w:p>
    <w:p w14:paraId="4F916387" w14:textId="1D560C71" w:rsidR="009A4EEE" w:rsidRPr="004A668E" w:rsidRDefault="00832364" w:rsidP="0031382B">
      <w:pPr>
        <w:pStyle w:val="ad"/>
        <w:numPr>
          <w:ilvl w:val="0"/>
          <w:numId w:val="5"/>
        </w:numPr>
        <w:ind w:firstLineChars="0"/>
      </w:pPr>
      <w:r w:rsidRPr="004A668E">
        <w:t>当混凝土结构构件有较大范围损伤时，应根据其实际严重程度直接定为</w:t>
      </w:r>
      <w:r w:rsidR="0028481E" w:rsidRPr="004A668E">
        <w:t>c</w:t>
      </w:r>
      <w:r w:rsidRPr="0031382B">
        <w:rPr>
          <w:vertAlign w:val="subscript"/>
        </w:rPr>
        <w:t>u</w:t>
      </w:r>
      <w:r w:rsidRPr="004A668E">
        <w:t>级或</w:t>
      </w:r>
      <w:r w:rsidR="0028481E" w:rsidRPr="004A668E">
        <w:t>d</w:t>
      </w:r>
      <w:r w:rsidRPr="0031382B">
        <w:rPr>
          <w:vertAlign w:val="subscript"/>
        </w:rPr>
        <w:t>u</w:t>
      </w:r>
      <w:r w:rsidRPr="004A668E">
        <w:t>级。</w:t>
      </w:r>
    </w:p>
    <w:p w14:paraId="17A42476" w14:textId="6226E350" w:rsidR="00832364" w:rsidRPr="004A668E" w:rsidRDefault="00C71049" w:rsidP="007956F5">
      <w:pPr>
        <w:pStyle w:val="ac"/>
        <w:numPr>
          <w:ilvl w:val="0"/>
          <w:numId w:val="2"/>
        </w:numPr>
        <w:ind w:firstLineChars="0"/>
        <w:jc w:val="center"/>
        <w:outlineLvl w:val="1"/>
        <w:rPr>
          <w:b/>
        </w:rPr>
      </w:pPr>
      <w:bookmarkStart w:id="61" w:name="_Toc27141435"/>
      <w:bookmarkStart w:id="62" w:name="_Toc38121888"/>
      <w:r w:rsidRPr="004A668E">
        <w:rPr>
          <w:b/>
        </w:rPr>
        <w:t>砌体结构</w:t>
      </w:r>
      <w:r w:rsidR="009A4EEE" w:rsidRPr="004A668E">
        <w:rPr>
          <w:b/>
        </w:rPr>
        <w:t>构件</w:t>
      </w:r>
      <w:bookmarkEnd w:id="61"/>
      <w:bookmarkEnd w:id="62"/>
    </w:p>
    <w:p w14:paraId="0F17845C" w14:textId="3BBF2CEA" w:rsidR="00C71049" w:rsidRPr="004A668E" w:rsidRDefault="00C71049" w:rsidP="00D45E11">
      <w:pPr>
        <w:pStyle w:val="ad"/>
        <w:numPr>
          <w:ilvl w:val="0"/>
          <w:numId w:val="7"/>
        </w:numPr>
        <w:ind w:firstLineChars="0"/>
      </w:pPr>
      <w:r w:rsidRPr="004A668E">
        <w:t>砌体结构构件的安全性鉴定，应按承载能力、构造、不适于承载的裂缝或其他损伤等四个检查项目，分别评定每一受检构件等级，并应取其中最低一级作为该构件的安全性等级。</w:t>
      </w:r>
    </w:p>
    <w:p w14:paraId="143D6776" w14:textId="77777777" w:rsidR="00C71049" w:rsidRPr="004A668E" w:rsidRDefault="00C71049" w:rsidP="00C71049">
      <w:pPr>
        <w:pStyle w:val="af"/>
        <w:ind w:firstLine="420"/>
        <w:rPr>
          <w:rStyle w:val="Char"/>
        </w:rPr>
      </w:pPr>
      <w:r w:rsidRPr="004A668E">
        <w:rPr>
          <w:rStyle w:val="Char"/>
        </w:rPr>
        <w:t>[</w:t>
      </w:r>
      <w:r w:rsidRPr="004A668E">
        <w:rPr>
          <w:rStyle w:val="Char"/>
        </w:rPr>
        <w:t>条文说明</w:t>
      </w:r>
      <w:r w:rsidRPr="004A668E">
        <w:rPr>
          <w:rStyle w:val="Char"/>
        </w:rPr>
        <w:t>]</w:t>
      </w:r>
      <w:r w:rsidRPr="004A668E">
        <w:rPr>
          <w:rStyle w:val="Char"/>
        </w:rPr>
        <w:t>：需要说明的是本标准之所以将高厚比作为砌体结构构造的检查项目之一，是因为在实际结构中，砌体由于其本身构造和施工的原因，多数存在隐性缺陷。在这种条件下工作的砌体墙、柱，倘若刚度不足，便很容易由于意外的偏心、弯曲、裂缝等缺陷的共同作用，而导致承载能力下降。为此，设计规范用规定的高厚比来保证受压构件正常承载所必需的最低刚度。针对这一设计特点进行安全性鉴定时，除了应进行强度和稳定性验算外，尚需检查其高厚比是否能满足承载的要求。也就是说，只有了解构造的实际情况，构件的验算</w:t>
      </w:r>
      <w:r w:rsidRPr="004A668E">
        <w:rPr>
          <w:rStyle w:val="Char"/>
        </w:rPr>
        <w:lastRenderedPageBreak/>
        <w:t>才是有意义的。况且，在实际工程中，也曾发现过因高厚比过大诱发多种影响因素共同起作用，而导致砌体墙、柱发生安全事故的实例。因此，将其列为安全性鉴定的检查项目是恰当的。</w:t>
      </w:r>
    </w:p>
    <w:p w14:paraId="12B6C986" w14:textId="77777777" w:rsidR="00C71049" w:rsidRPr="002D77B8" w:rsidRDefault="00C71049" w:rsidP="00D45E11">
      <w:pPr>
        <w:pStyle w:val="ad"/>
        <w:numPr>
          <w:ilvl w:val="0"/>
          <w:numId w:val="7"/>
        </w:numPr>
        <w:ind w:firstLineChars="0"/>
      </w:pPr>
      <w:r w:rsidRPr="002D77B8">
        <w:t>当按承载能力评定砌体结构构件的安全性等级时，应按表</w:t>
      </w:r>
      <w:r w:rsidRPr="002D77B8">
        <w:t>6.3.2</w:t>
      </w:r>
      <w:r w:rsidRPr="002D77B8">
        <w:t>的规定分别评定每一验算项目的等级，并应取其中最低等级作为该构件承载能力的安全性等级。砌体结构倾覆、滑移、漂浮的验算，应按国家现行有关规范的规定进行。</w:t>
      </w:r>
    </w:p>
    <w:p w14:paraId="095DE13D" w14:textId="28BFEF95" w:rsidR="00C71049" w:rsidRPr="004A668E" w:rsidRDefault="00C71049" w:rsidP="00C71049">
      <w:pPr>
        <w:ind w:firstLine="422"/>
        <w:jc w:val="center"/>
        <w:rPr>
          <w:rFonts w:ascii="Times New Roman" w:hAnsi="Times New Roman"/>
          <w:b/>
          <w:sz w:val="21"/>
          <w:szCs w:val="21"/>
        </w:rPr>
      </w:pPr>
      <w:r w:rsidRPr="004A668E">
        <w:rPr>
          <w:rFonts w:ascii="Times New Roman" w:hAnsi="Times New Roman"/>
          <w:b/>
          <w:sz w:val="21"/>
          <w:szCs w:val="21"/>
        </w:rPr>
        <w:t>表</w:t>
      </w:r>
      <w:r w:rsidRPr="004A668E">
        <w:rPr>
          <w:rFonts w:ascii="Times New Roman" w:hAnsi="Times New Roman"/>
          <w:b/>
          <w:sz w:val="21"/>
          <w:szCs w:val="21"/>
        </w:rPr>
        <w:t xml:space="preserve">6.3.2 </w:t>
      </w:r>
      <w:r w:rsidRPr="004A668E">
        <w:rPr>
          <w:rFonts w:ascii="Times New Roman" w:hAnsi="Times New Roman"/>
          <w:b/>
          <w:sz w:val="21"/>
          <w:szCs w:val="21"/>
        </w:rPr>
        <w:t>按承载能力评定的砌体构件安全性等级</w:t>
      </w:r>
    </w:p>
    <w:tbl>
      <w:tblPr>
        <w:tblW w:w="5038"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4"/>
        <w:gridCol w:w="1659"/>
        <w:gridCol w:w="1658"/>
        <w:gridCol w:w="1658"/>
        <w:gridCol w:w="1720"/>
      </w:tblGrid>
      <w:tr w:rsidR="000C67F2" w:rsidRPr="007956F5" w14:paraId="0FEBBAEE" w14:textId="77777777" w:rsidTr="00355EB7">
        <w:trPr>
          <w:jc w:val="center"/>
        </w:trPr>
        <w:tc>
          <w:tcPr>
            <w:tcW w:w="995" w:type="pct"/>
            <w:vMerge w:val="restart"/>
            <w:tcBorders>
              <w:top w:val="single" w:sz="4" w:space="0" w:color="auto"/>
              <w:left w:val="single" w:sz="4" w:space="0" w:color="auto"/>
              <w:right w:val="single" w:sz="4" w:space="0" w:color="auto"/>
            </w:tcBorders>
            <w:vAlign w:val="center"/>
            <w:hideMark/>
          </w:tcPr>
          <w:p w14:paraId="0FC8E177"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构件类别</w:t>
            </w:r>
          </w:p>
        </w:tc>
        <w:tc>
          <w:tcPr>
            <w:tcW w:w="4005" w:type="pct"/>
            <w:gridSpan w:val="4"/>
            <w:tcBorders>
              <w:top w:val="single" w:sz="4" w:space="0" w:color="auto"/>
              <w:left w:val="single" w:sz="4" w:space="0" w:color="auto"/>
              <w:bottom w:val="single" w:sz="4" w:space="0" w:color="auto"/>
              <w:right w:val="single" w:sz="4" w:space="0" w:color="auto"/>
            </w:tcBorders>
            <w:vAlign w:val="center"/>
            <w:hideMark/>
          </w:tcPr>
          <w:p w14:paraId="287E4A0E"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R/</w:t>
            </w:r>
            <w:r w:rsidRPr="007956F5">
              <w:rPr>
                <w:rFonts w:ascii="Times New Roman" w:hAnsi="Times New Roman"/>
                <w:color w:val="000000"/>
                <w:kern w:val="0"/>
                <w:sz w:val="21"/>
                <w:szCs w:val="21"/>
              </w:rPr>
              <w:t>（</w:t>
            </w:r>
            <w:r w:rsidRPr="007956F5">
              <w:rPr>
                <w:rFonts w:ascii="Times New Roman" w:hAnsi="Times New Roman"/>
                <w:i/>
                <w:color w:val="000000"/>
                <w:kern w:val="0"/>
                <w:sz w:val="21"/>
                <w:szCs w:val="21"/>
              </w:rPr>
              <w:t>γ</w:t>
            </w:r>
            <w:r w:rsidRPr="007956F5">
              <w:rPr>
                <w:rFonts w:ascii="Times New Roman" w:hAnsi="Times New Roman"/>
                <w:color w:val="000000"/>
                <w:kern w:val="0"/>
                <w:sz w:val="21"/>
                <w:szCs w:val="21"/>
                <w:vertAlign w:val="subscript"/>
              </w:rPr>
              <w:t>0</w:t>
            </w:r>
            <w:r w:rsidRPr="007956F5">
              <w:rPr>
                <w:rFonts w:ascii="Times New Roman" w:hAnsi="Times New Roman"/>
                <w:color w:val="000000"/>
                <w:kern w:val="0"/>
                <w:sz w:val="21"/>
                <w:szCs w:val="21"/>
              </w:rPr>
              <w:t>S</w:t>
            </w:r>
            <w:r w:rsidRPr="007956F5">
              <w:rPr>
                <w:rFonts w:ascii="Times New Roman" w:hAnsi="Times New Roman"/>
                <w:color w:val="000000"/>
                <w:kern w:val="0"/>
                <w:sz w:val="21"/>
                <w:szCs w:val="21"/>
              </w:rPr>
              <w:t>）</w:t>
            </w:r>
          </w:p>
        </w:tc>
      </w:tr>
      <w:tr w:rsidR="000C67F2" w:rsidRPr="007956F5" w14:paraId="6B2257AF" w14:textId="77777777" w:rsidTr="00355EB7">
        <w:trPr>
          <w:jc w:val="center"/>
        </w:trPr>
        <w:tc>
          <w:tcPr>
            <w:tcW w:w="995" w:type="pct"/>
            <w:vMerge/>
            <w:tcBorders>
              <w:left w:val="single" w:sz="4" w:space="0" w:color="auto"/>
              <w:bottom w:val="single" w:sz="4" w:space="0" w:color="auto"/>
              <w:right w:val="single" w:sz="4" w:space="0" w:color="auto"/>
            </w:tcBorders>
            <w:vAlign w:val="center"/>
          </w:tcPr>
          <w:p w14:paraId="616EE6A5"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p>
        </w:tc>
        <w:tc>
          <w:tcPr>
            <w:tcW w:w="992" w:type="pct"/>
            <w:tcBorders>
              <w:top w:val="single" w:sz="4" w:space="0" w:color="auto"/>
              <w:left w:val="single" w:sz="4" w:space="0" w:color="auto"/>
              <w:bottom w:val="single" w:sz="4" w:space="0" w:color="auto"/>
              <w:right w:val="single" w:sz="4" w:space="0" w:color="auto"/>
            </w:tcBorders>
            <w:vAlign w:val="center"/>
          </w:tcPr>
          <w:p w14:paraId="76932BE5"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a</w:t>
            </w:r>
            <w:r w:rsidRPr="007956F5">
              <w:rPr>
                <w:rFonts w:ascii="Times New Roman" w:hAnsi="Times New Roman"/>
                <w:color w:val="000000"/>
                <w:kern w:val="0"/>
                <w:sz w:val="21"/>
                <w:szCs w:val="21"/>
                <w:vertAlign w:val="subscript"/>
              </w:rPr>
              <w:t>u</w:t>
            </w:r>
            <w:r w:rsidRPr="007956F5">
              <w:rPr>
                <w:rFonts w:ascii="Times New Roman" w:hAnsi="Times New Roman"/>
                <w:color w:val="000000"/>
                <w:kern w:val="0"/>
                <w:sz w:val="21"/>
                <w:szCs w:val="21"/>
              </w:rPr>
              <w:t>级</w:t>
            </w:r>
          </w:p>
        </w:tc>
        <w:tc>
          <w:tcPr>
            <w:tcW w:w="992" w:type="pct"/>
            <w:tcBorders>
              <w:top w:val="single" w:sz="4" w:space="0" w:color="auto"/>
              <w:left w:val="single" w:sz="4" w:space="0" w:color="auto"/>
              <w:bottom w:val="single" w:sz="4" w:space="0" w:color="auto"/>
              <w:right w:val="single" w:sz="4" w:space="0" w:color="auto"/>
            </w:tcBorders>
            <w:vAlign w:val="center"/>
          </w:tcPr>
          <w:p w14:paraId="0707D5DF"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proofErr w:type="spellStart"/>
            <w:r w:rsidRPr="007956F5">
              <w:rPr>
                <w:rFonts w:ascii="Times New Roman" w:hAnsi="Times New Roman"/>
                <w:color w:val="000000"/>
                <w:kern w:val="0"/>
                <w:sz w:val="21"/>
                <w:szCs w:val="21"/>
              </w:rPr>
              <w:t>b</w:t>
            </w:r>
            <w:r w:rsidRPr="007956F5">
              <w:rPr>
                <w:rFonts w:ascii="Times New Roman" w:hAnsi="Times New Roman"/>
                <w:color w:val="000000"/>
                <w:kern w:val="0"/>
                <w:sz w:val="21"/>
                <w:szCs w:val="21"/>
                <w:vertAlign w:val="subscript"/>
              </w:rPr>
              <w:t>u</w:t>
            </w:r>
            <w:proofErr w:type="spellEnd"/>
            <w:r w:rsidRPr="007956F5">
              <w:rPr>
                <w:rFonts w:ascii="Times New Roman" w:hAnsi="Times New Roman"/>
                <w:color w:val="000000"/>
                <w:kern w:val="0"/>
                <w:sz w:val="21"/>
                <w:szCs w:val="21"/>
              </w:rPr>
              <w:t>级</w:t>
            </w:r>
          </w:p>
        </w:tc>
        <w:tc>
          <w:tcPr>
            <w:tcW w:w="992" w:type="pct"/>
            <w:tcBorders>
              <w:top w:val="single" w:sz="4" w:space="0" w:color="auto"/>
              <w:left w:val="single" w:sz="4" w:space="0" w:color="auto"/>
              <w:bottom w:val="single" w:sz="4" w:space="0" w:color="auto"/>
              <w:right w:val="single" w:sz="4" w:space="0" w:color="auto"/>
            </w:tcBorders>
            <w:vAlign w:val="center"/>
          </w:tcPr>
          <w:p w14:paraId="52A49238"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c</w:t>
            </w:r>
            <w:r w:rsidRPr="007956F5">
              <w:rPr>
                <w:rFonts w:ascii="Times New Roman" w:hAnsi="Times New Roman"/>
                <w:color w:val="000000"/>
                <w:kern w:val="0"/>
                <w:sz w:val="21"/>
                <w:szCs w:val="21"/>
                <w:vertAlign w:val="subscript"/>
              </w:rPr>
              <w:t>u</w:t>
            </w:r>
            <w:r w:rsidRPr="007956F5">
              <w:rPr>
                <w:rFonts w:ascii="Times New Roman" w:hAnsi="Times New Roman"/>
                <w:color w:val="000000"/>
                <w:kern w:val="0"/>
                <w:sz w:val="21"/>
                <w:szCs w:val="21"/>
              </w:rPr>
              <w:t>级</w:t>
            </w:r>
          </w:p>
        </w:tc>
        <w:tc>
          <w:tcPr>
            <w:tcW w:w="1029" w:type="pct"/>
            <w:tcBorders>
              <w:top w:val="nil"/>
              <w:left w:val="single" w:sz="4" w:space="0" w:color="auto"/>
              <w:bottom w:val="nil"/>
              <w:right w:val="single" w:sz="4" w:space="0" w:color="auto"/>
            </w:tcBorders>
            <w:shd w:val="clear" w:color="auto" w:fill="auto"/>
            <w:vAlign w:val="center"/>
          </w:tcPr>
          <w:p w14:paraId="0E8A4FC1"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d</w:t>
            </w:r>
            <w:r w:rsidRPr="007956F5">
              <w:rPr>
                <w:rFonts w:ascii="Times New Roman" w:hAnsi="Times New Roman"/>
                <w:color w:val="000000"/>
                <w:kern w:val="0"/>
                <w:sz w:val="21"/>
                <w:szCs w:val="21"/>
                <w:vertAlign w:val="subscript"/>
              </w:rPr>
              <w:t>u</w:t>
            </w:r>
            <w:r w:rsidRPr="007956F5">
              <w:rPr>
                <w:rFonts w:ascii="Times New Roman" w:hAnsi="Times New Roman"/>
                <w:color w:val="000000"/>
                <w:kern w:val="0"/>
                <w:sz w:val="21"/>
                <w:szCs w:val="21"/>
              </w:rPr>
              <w:t>级</w:t>
            </w:r>
          </w:p>
        </w:tc>
      </w:tr>
      <w:tr w:rsidR="000C67F2" w:rsidRPr="007956F5" w14:paraId="007F823D" w14:textId="77777777" w:rsidTr="00355EB7">
        <w:trPr>
          <w:jc w:val="center"/>
        </w:trPr>
        <w:tc>
          <w:tcPr>
            <w:tcW w:w="995" w:type="pct"/>
            <w:tcBorders>
              <w:top w:val="single" w:sz="4" w:space="0" w:color="auto"/>
              <w:left w:val="single" w:sz="4" w:space="0" w:color="auto"/>
              <w:bottom w:val="single" w:sz="4" w:space="0" w:color="auto"/>
              <w:right w:val="single" w:sz="4" w:space="0" w:color="auto"/>
            </w:tcBorders>
            <w:vAlign w:val="center"/>
            <w:hideMark/>
          </w:tcPr>
          <w:p w14:paraId="1F8AB3BC"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主要构件及连接</w:t>
            </w:r>
          </w:p>
        </w:tc>
        <w:tc>
          <w:tcPr>
            <w:tcW w:w="992" w:type="pct"/>
            <w:tcBorders>
              <w:top w:val="single" w:sz="4" w:space="0" w:color="auto"/>
              <w:left w:val="single" w:sz="4" w:space="0" w:color="auto"/>
              <w:bottom w:val="single" w:sz="4" w:space="0" w:color="auto"/>
              <w:right w:val="single" w:sz="4" w:space="0" w:color="auto"/>
            </w:tcBorders>
            <w:vAlign w:val="center"/>
            <w:hideMark/>
          </w:tcPr>
          <w:p w14:paraId="271E0126"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≥1.0</w:t>
            </w:r>
          </w:p>
        </w:tc>
        <w:tc>
          <w:tcPr>
            <w:tcW w:w="992" w:type="pct"/>
            <w:tcBorders>
              <w:top w:val="single" w:sz="4" w:space="0" w:color="auto"/>
              <w:left w:val="single" w:sz="4" w:space="0" w:color="auto"/>
              <w:bottom w:val="single" w:sz="4" w:space="0" w:color="auto"/>
              <w:right w:val="single" w:sz="4" w:space="0" w:color="auto"/>
            </w:tcBorders>
            <w:vAlign w:val="center"/>
            <w:hideMark/>
          </w:tcPr>
          <w:p w14:paraId="451EDE14"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≥0.95</w:t>
            </w:r>
          </w:p>
        </w:tc>
        <w:tc>
          <w:tcPr>
            <w:tcW w:w="992" w:type="pct"/>
            <w:tcBorders>
              <w:top w:val="single" w:sz="4" w:space="0" w:color="auto"/>
              <w:left w:val="single" w:sz="4" w:space="0" w:color="auto"/>
              <w:bottom w:val="single" w:sz="4" w:space="0" w:color="auto"/>
              <w:right w:val="single" w:sz="4" w:space="0" w:color="auto"/>
            </w:tcBorders>
            <w:vAlign w:val="center"/>
            <w:hideMark/>
          </w:tcPr>
          <w:p w14:paraId="4C3A85D9"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≥0.90</w:t>
            </w:r>
          </w:p>
        </w:tc>
        <w:tc>
          <w:tcPr>
            <w:tcW w:w="1029" w:type="pct"/>
            <w:tcBorders>
              <w:top w:val="single" w:sz="4" w:space="0" w:color="auto"/>
              <w:left w:val="single" w:sz="4" w:space="0" w:color="auto"/>
              <w:bottom w:val="single" w:sz="4" w:space="0" w:color="auto"/>
              <w:right w:val="single" w:sz="4" w:space="0" w:color="auto"/>
            </w:tcBorders>
            <w:vAlign w:val="center"/>
            <w:hideMark/>
          </w:tcPr>
          <w:p w14:paraId="7C2DB4D6"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&lt;0.90</w:t>
            </w:r>
          </w:p>
        </w:tc>
      </w:tr>
      <w:tr w:rsidR="000C67F2" w:rsidRPr="007956F5" w14:paraId="01217825" w14:textId="77777777" w:rsidTr="00355EB7">
        <w:trPr>
          <w:jc w:val="center"/>
        </w:trPr>
        <w:tc>
          <w:tcPr>
            <w:tcW w:w="995" w:type="pct"/>
            <w:tcBorders>
              <w:top w:val="single" w:sz="4" w:space="0" w:color="auto"/>
              <w:left w:val="single" w:sz="4" w:space="0" w:color="auto"/>
              <w:bottom w:val="single" w:sz="4" w:space="0" w:color="auto"/>
              <w:right w:val="single" w:sz="4" w:space="0" w:color="auto"/>
            </w:tcBorders>
            <w:vAlign w:val="center"/>
            <w:hideMark/>
          </w:tcPr>
          <w:p w14:paraId="36B40174"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一般构件</w:t>
            </w:r>
          </w:p>
        </w:tc>
        <w:tc>
          <w:tcPr>
            <w:tcW w:w="992" w:type="pct"/>
            <w:tcBorders>
              <w:top w:val="single" w:sz="4" w:space="0" w:color="auto"/>
              <w:left w:val="single" w:sz="4" w:space="0" w:color="auto"/>
              <w:bottom w:val="single" w:sz="4" w:space="0" w:color="auto"/>
              <w:right w:val="single" w:sz="4" w:space="0" w:color="auto"/>
            </w:tcBorders>
            <w:vAlign w:val="center"/>
            <w:hideMark/>
          </w:tcPr>
          <w:p w14:paraId="32A887D3"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≥1.0</w:t>
            </w:r>
          </w:p>
        </w:tc>
        <w:tc>
          <w:tcPr>
            <w:tcW w:w="992" w:type="pct"/>
            <w:tcBorders>
              <w:top w:val="single" w:sz="4" w:space="0" w:color="auto"/>
              <w:left w:val="single" w:sz="4" w:space="0" w:color="auto"/>
              <w:bottom w:val="single" w:sz="4" w:space="0" w:color="auto"/>
              <w:right w:val="single" w:sz="4" w:space="0" w:color="auto"/>
            </w:tcBorders>
            <w:vAlign w:val="center"/>
            <w:hideMark/>
          </w:tcPr>
          <w:p w14:paraId="066F6FF0"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≥0.90</w:t>
            </w:r>
          </w:p>
        </w:tc>
        <w:tc>
          <w:tcPr>
            <w:tcW w:w="992" w:type="pct"/>
            <w:tcBorders>
              <w:top w:val="single" w:sz="4" w:space="0" w:color="auto"/>
              <w:left w:val="single" w:sz="4" w:space="0" w:color="auto"/>
              <w:bottom w:val="single" w:sz="4" w:space="0" w:color="auto"/>
              <w:right w:val="single" w:sz="4" w:space="0" w:color="auto"/>
            </w:tcBorders>
            <w:vAlign w:val="center"/>
            <w:hideMark/>
          </w:tcPr>
          <w:p w14:paraId="7C260C32"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≥0.85</w:t>
            </w:r>
          </w:p>
        </w:tc>
        <w:tc>
          <w:tcPr>
            <w:tcW w:w="1029" w:type="pct"/>
            <w:tcBorders>
              <w:top w:val="single" w:sz="4" w:space="0" w:color="auto"/>
              <w:left w:val="single" w:sz="4" w:space="0" w:color="auto"/>
              <w:bottom w:val="single" w:sz="4" w:space="0" w:color="auto"/>
              <w:right w:val="single" w:sz="4" w:space="0" w:color="auto"/>
            </w:tcBorders>
            <w:vAlign w:val="center"/>
            <w:hideMark/>
          </w:tcPr>
          <w:p w14:paraId="5AAEDB57" w14:textId="77777777" w:rsidR="000C67F2" w:rsidRPr="007956F5" w:rsidRDefault="000C67F2" w:rsidP="0031382B">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&lt;0.85</w:t>
            </w:r>
          </w:p>
        </w:tc>
      </w:tr>
    </w:tbl>
    <w:p w14:paraId="32F33708" w14:textId="77777777" w:rsidR="00C71049" w:rsidRPr="007956F5" w:rsidRDefault="00C71049" w:rsidP="00C71049">
      <w:pPr>
        <w:pStyle w:val="af"/>
        <w:ind w:firstLine="420"/>
        <w:rPr>
          <w:rFonts w:eastAsia="宋体"/>
          <w:szCs w:val="21"/>
        </w:rPr>
      </w:pPr>
      <w:r w:rsidRPr="007956F5">
        <w:rPr>
          <w:rFonts w:eastAsia="宋体"/>
          <w:szCs w:val="21"/>
        </w:rPr>
        <w:t>注：</w:t>
      </w:r>
      <w:r w:rsidRPr="007956F5">
        <w:rPr>
          <w:rFonts w:eastAsia="宋体"/>
          <w:szCs w:val="21"/>
        </w:rPr>
        <w:t>1</w:t>
      </w:r>
      <w:r w:rsidRPr="007956F5">
        <w:rPr>
          <w:rFonts w:eastAsia="宋体"/>
          <w:szCs w:val="21"/>
        </w:rPr>
        <w:t>表中</w:t>
      </w:r>
      <w:r w:rsidRPr="007956F5">
        <w:rPr>
          <w:rFonts w:eastAsia="宋体"/>
          <w:szCs w:val="21"/>
        </w:rPr>
        <w:t>R</w:t>
      </w:r>
      <w:r w:rsidRPr="007956F5">
        <w:rPr>
          <w:rFonts w:eastAsia="宋体"/>
          <w:szCs w:val="21"/>
        </w:rPr>
        <w:t>和</w:t>
      </w:r>
      <w:r w:rsidRPr="007956F5">
        <w:rPr>
          <w:rFonts w:eastAsia="宋体"/>
          <w:szCs w:val="21"/>
        </w:rPr>
        <w:t>S</w:t>
      </w:r>
      <w:r w:rsidRPr="007956F5">
        <w:rPr>
          <w:rFonts w:eastAsia="宋体"/>
          <w:szCs w:val="21"/>
        </w:rPr>
        <w:t>分别为结构构件的抗力和作用效应，应按本标准第</w:t>
      </w:r>
      <w:r w:rsidRPr="007956F5">
        <w:rPr>
          <w:rFonts w:eastAsia="宋体"/>
          <w:szCs w:val="21"/>
        </w:rPr>
        <w:t xml:space="preserve">6.1.2 </w:t>
      </w:r>
      <w:r w:rsidRPr="007956F5">
        <w:rPr>
          <w:rFonts w:eastAsia="宋体"/>
          <w:szCs w:val="21"/>
        </w:rPr>
        <w:t>条的要求确定；</w:t>
      </w:r>
      <w:r w:rsidRPr="007956F5">
        <w:rPr>
          <w:rFonts w:eastAsia="宋体"/>
          <w:szCs w:val="21"/>
        </w:rPr>
        <w:t>γ</w:t>
      </w:r>
      <w:r w:rsidRPr="007956F5">
        <w:rPr>
          <w:rFonts w:eastAsia="宋体"/>
          <w:szCs w:val="21"/>
          <w:vertAlign w:val="subscript"/>
        </w:rPr>
        <w:t>0</w:t>
      </w:r>
      <w:r w:rsidRPr="007956F5">
        <w:rPr>
          <w:rFonts w:eastAsia="宋体"/>
          <w:szCs w:val="21"/>
        </w:rPr>
        <w:t>为现行国家标准《建筑结构可靠度设计统一标准》</w:t>
      </w:r>
      <w:r w:rsidRPr="007956F5">
        <w:rPr>
          <w:rFonts w:eastAsia="宋体"/>
          <w:szCs w:val="21"/>
        </w:rPr>
        <w:t>GB 50068</w:t>
      </w:r>
      <w:r w:rsidRPr="007956F5">
        <w:rPr>
          <w:rFonts w:eastAsia="宋体"/>
          <w:szCs w:val="21"/>
        </w:rPr>
        <w:t>规定的结构重要性系数；</w:t>
      </w:r>
    </w:p>
    <w:p w14:paraId="3793044D" w14:textId="77777777" w:rsidR="00C71049" w:rsidRPr="007956F5" w:rsidRDefault="00C71049" w:rsidP="00C71049">
      <w:pPr>
        <w:pStyle w:val="af"/>
        <w:ind w:firstLine="420"/>
        <w:rPr>
          <w:rFonts w:eastAsia="宋体"/>
          <w:szCs w:val="21"/>
        </w:rPr>
      </w:pPr>
      <w:r w:rsidRPr="007956F5">
        <w:rPr>
          <w:rFonts w:eastAsia="宋体"/>
          <w:szCs w:val="21"/>
        </w:rPr>
        <w:t xml:space="preserve">2 </w:t>
      </w:r>
      <w:r w:rsidRPr="007956F5">
        <w:rPr>
          <w:rFonts w:eastAsia="宋体"/>
          <w:szCs w:val="21"/>
        </w:rPr>
        <w:t>结构倾覆、滑移、疲劳、脆断的验算，应符合国家现行有关规范的规定；</w:t>
      </w:r>
    </w:p>
    <w:p w14:paraId="1E18C203" w14:textId="77777777" w:rsidR="00C71049" w:rsidRPr="007956F5" w:rsidRDefault="00C71049" w:rsidP="00C71049">
      <w:pPr>
        <w:pStyle w:val="af"/>
        <w:ind w:firstLine="420"/>
        <w:rPr>
          <w:rFonts w:eastAsia="宋体"/>
          <w:szCs w:val="21"/>
        </w:rPr>
      </w:pPr>
      <w:r w:rsidRPr="007956F5">
        <w:rPr>
          <w:rFonts w:eastAsia="宋体"/>
          <w:szCs w:val="21"/>
        </w:rPr>
        <w:t>3</w:t>
      </w:r>
      <w:r w:rsidRPr="007956F5">
        <w:rPr>
          <w:rFonts w:eastAsia="宋体"/>
          <w:szCs w:val="21"/>
        </w:rPr>
        <w:t>当材料的最低强度等级不符合原设计当时应执行的国家标准《砌体结构设计规范》</w:t>
      </w:r>
      <w:r w:rsidRPr="007956F5">
        <w:rPr>
          <w:rFonts w:eastAsia="宋体"/>
          <w:szCs w:val="21"/>
        </w:rPr>
        <w:t xml:space="preserve"> GB50003 </w:t>
      </w:r>
      <w:r w:rsidRPr="007956F5">
        <w:rPr>
          <w:rFonts w:eastAsia="宋体"/>
          <w:szCs w:val="21"/>
        </w:rPr>
        <w:t>的要求时，应直接定为</w:t>
      </w:r>
      <w:r w:rsidRPr="007956F5">
        <w:rPr>
          <w:rFonts w:eastAsia="宋体"/>
          <w:szCs w:val="21"/>
        </w:rPr>
        <w:t>c</w:t>
      </w:r>
      <w:r w:rsidRPr="007956F5">
        <w:rPr>
          <w:rFonts w:eastAsia="宋体"/>
          <w:szCs w:val="21"/>
          <w:vertAlign w:val="subscript"/>
        </w:rPr>
        <w:t>u</w:t>
      </w:r>
      <w:r w:rsidRPr="007956F5">
        <w:rPr>
          <w:rFonts w:eastAsia="宋体"/>
          <w:szCs w:val="21"/>
        </w:rPr>
        <w:t>级。</w:t>
      </w:r>
    </w:p>
    <w:p w14:paraId="36D79DDE" w14:textId="77777777" w:rsidR="00C71049" w:rsidRPr="004A668E" w:rsidRDefault="00C71049" w:rsidP="00C71049">
      <w:pPr>
        <w:pStyle w:val="af"/>
        <w:ind w:firstLine="420"/>
        <w:rPr>
          <w:rStyle w:val="Char"/>
        </w:rPr>
      </w:pPr>
      <w:r w:rsidRPr="004A668E">
        <w:rPr>
          <w:rStyle w:val="Char"/>
        </w:rPr>
        <w:t>[</w:t>
      </w:r>
      <w:r w:rsidRPr="004A668E">
        <w:rPr>
          <w:rStyle w:val="Char"/>
        </w:rPr>
        <w:t>条文说明</w:t>
      </w:r>
      <w:r w:rsidRPr="004A668E">
        <w:rPr>
          <w:rStyle w:val="Char"/>
        </w:rPr>
        <w:t>]</w:t>
      </w:r>
      <w:r w:rsidRPr="004A668E">
        <w:rPr>
          <w:rStyle w:val="Char"/>
        </w:rPr>
        <w:t>：本条为强制性条文，必须严格执行。</w:t>
      </w:r>
    </w:p>
    <w:p w14:paraId="08D03102" w14:textId="77777777" w:rsidR="00C71049" w:rsidRPr="002D77B8" w:rsidRDefault="00C71049" w:rsidP="00D45E11">
      <w:pPr>
        <w:pStyle w:val="ad"/>
        <w:numPr>
          <w:ilvl w:val="0"/>
          <w:numId w:val="7"/>
        </w:numPr>
        <w:ind w:firstLineChars="0"/>
      </w:pPr>
      <w:r w:rsidRPr="002D77B8">
        <w:t>当按连接及构造评定砌体结构构件的安全性等级时，应按表</w:t>
      </w:r>
      <w:r w:rsidRPr="002D77B8">
        <w:t>6.3.3</w:t>
      </w:r>
      <w:r w:rsidRPr="002D77B8">
        <w:t>的规定分别评定每个检查项目的等级，并应取其中最低等级作为该构件的安全性等级。</w:t>
      </w:r>
    </w:p>
    <w:p w14:paraId="35F4C7A9" w14:textId="77777777" w:rsidR="00C71049" w:rsidRPr="0031382B" w:rsidRDefault="00C71049" w:rsidP="00C71049">
      <w:pPr>
        <w:ind w:firstLine="422"/>
        <w:jc w:val="center"/>
        <w:rPr>
          <w:rFonts w:ascii="Times New Roman" w:hAnsi="Times New Roman"/>
          <w:b/>
          <w:sz w:val="21"/>
          <w:szCs w:val="21"/>
        </w:rPr>
      </w:pPr>
      <w:r w:rsidRPr="0031382B">
        <w:rPr>
          <w:rFonts w:ascii="Times New Roman" w:hAnsi="Times New Roman"/>
          <w:b/>
          <w:sz w:val="21"/>
          <w:szCs w:val="21"/>
        </w:rPr>
        <w:t>表</w:t>
      </w:r>
      <w:r w:rsidRPr="0031382B">
        <w:rPr>
          <w:rFonts w:ascii="Times New Roman" w:hAnsi="Times New Roman"/>
          <w:b/>
          <w:sz w:val="21"/>
          <w:szCs w:val="21"/>
        </w:rPr>
        <w:t xml:space="preserve">6.3.3 </w:t>
      </w:r>
      <w:r w:rsidRPr="0031382B">
        <w:rPr>
          <w:rFonts w:ascii="Times New Roman" w:hAnsi="Times New Roman"/>
          <w:b/>
          <w:sz w:val="21"/>
          <w:szCs w:val="21"/>
        </w:rPr>
        <w:t>按构造评定的砌体结构构件安全性等级</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839"/>
        <w:gridCol w:w="3260"/>
        <w:gridCol w:w="3197"/>
      </w:tblGrid>
      <w:tr w:rsidR="00C71049" w:rsidRPr="007956F5" w14:paraId="61C180D8" w14:textId="77777777" w:rsidTr="00355EB7">
        <w:tc>
          <w:tcPr>
            <w:tcW w:w="1108" w:type="pct"/>
            <w:tcBorders>
              <w:top w:val="single" w:sz="4" w:space="0" w:color="auto"/>
              <w:left w:val="single" w:sz="4" w:space="0" w:color="auto"/>
              <w:bottom w:val="single" w:sz="4" w:space="0" w:color="auto"/>
              <w:right w:val="single" w:sz="4" w:space="0" w:color="auto"/>
            </w:tcBorders>
            <w:vAlign w:val="center"/>
            <w:hideMark/>
          </w:tcPr>
          <w:p w14:paraId="0A9C5F23" w14:textId="77777777" w:rsidR="00C71049" w:rsidRPr="007956F5" w:rsidRDefault="00C71049" w:rsidP="00C71049">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检查项目</w:t>
            </w:r>
          </w:p>
        </w:tc>
        <w:tc>
          <w:tcPr>
            <w:tcW w:w="1964" w:type="pct"/>
            <w:tcBorders>
              <w:top w:val="single" w:sz="4" w:space="0" w:color="auto"/>
              <w:left w:val="single" w:sz="4" w:space="0" w:color="auto"/>
              <w:bottom w:val="single" w:sz="4" w:space="0" w:color="auto"/>
              <w:right w:val="single" w:sz="4" w:space="0" w:color="auto"/>
            </w:tcBorders>
            <w:vAlign w:val="center"/>
            <w:hideMark/>
          </w:tcPr>
          <w:p w14:paraId="2BFA72CB" w14:textId="77777777" w:rsidR="00C71049" w:rsidRPr="007956F5" w:rsidRDefault="00C71049" w:rsidP="00C71049">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a</w:t>
            </w:r>
            <w:r w:rsidRPr="007956F5">
              <w:rPr>
                <w:rFonts w:ascii="Times New Roman" w:hAnsi="Times New Roman"/>
                <w:color w:val="000000"/>
                <w:kern w:val="0"/>
                <w:sz w:val="21"/>
                <w:szCs w:val="21"/>
                <w:vertAlign w:val="subscript"/>
              </w:rPr>
              <w:t>u</w:t>
            </w:r>
            <w:r w:rsidRPr="007956F5">
              <w:rPr>
                <w:rFonts w:ascii="Times New Roman" w:hAnsi="Times New Roman"/>
                <w:color w:val="000000"/>
                <w:kern w:val="0"/>
                <w:sz w:val="21"/>
                <w:szCs w:val="21"/>
              </w:rPr>
              <w:t>级或</w:t>
            </w:r>
            <w:proofErr w:type="spellStart"/>
            <w:r w:rsidRPr="007956F5">
              <w:rPr>
                <w:rFonts w:ascii="Times New Roman" w:hAnsi="Times New Roman"/>
                <w:color w:val="000000"/>
                <w:kern w:val="0"/>
                <w:sz w:val="21"/>
                <w:szCs w:val="21"/>
              </w:rPr>
              <w:t>b</w:t>
            </w:r>
            <w:r w:rsidRPr="007956F5">
              <w:rPr>
                <w:rFonts w:ascii="Times New Roman" w:hAnsi="Times New Roman"/>
                <w:color w:val="000000"/>
                <w:kern w:val="0"/>
                <w:sz w:val="21"/>
                <w:szCs w:val="21"/>
                <w:vertAlign w:val="subscript"/>
              </w:rPr>
              <w:t>u</w:t>
            </w:r>
            <w:proofErr w:type="spellEnd"/>
            <w:r w:rsidRPr="007956F5">
              <w:rPr>
                <w:rFonts w:ascii="Times New Roman" w:hAnsi="Times New Roman"/>
                <w:color w:val="000000"/>
                <w:kern w:val="0"/>
                <w:sz w:val="21"/>
                <w:szCs w:val="21"/>
              </w:rPr>
              <w:t>级</w:t>
            </w:r>
          </w:p>
        </w:tc>
        <w:tc>
          <w:tcPr>
            <w:tcW w:w="1927" w:type="pct"/>
            <w:tcBorders>
              <w:top w:val="single" w:sz="4" w:space="0" w:color="auto"/>
              <w:left w:val="single" w:sz="4" w:space="0" w:color="auto"/>
              <w:bottom w:val="single" w:sz="4" w:space="0" w:color="auto"/>
              <w:right w:val="single" w:sz="4" w:space="0" w:color="auto"/>
            </w:tcBorders>
            <w:vAlign w:val="center"/>
            <w:hideMark/>
          </w:tcPr>
          <w:p w14:paraId="4212AE9C" w14:textId="058B3507" w:rsidR="00C71049" w:rsidRPr="007956F5" w:rsidRDefault="00C71049" w:rsidP="000C67F2">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c</w:t>
            </w:r>
            <w:r w:rsidRPr="007956F5">
              <w:rPr>
                <w:rFonts w:ascii="Times New Roman" w:hAnsi="Times New Roman"/>
                <w:color w:val="000000"/>
                <w:kern w:val="0"/>
                <w:sz w:val="21"/>
                <w:szCs w:val="21"/>
                <w:vertAlign w:val="subscript"/>
              </w:rPr>
              <w:t>u</w:t>
            </w:r>
            <w:r w:rsidRPr="007956F5">
              <w:rPr>
                <w:rFonts w:ascii="Times New Roman" w:hAnsi="Times New Roman"/>
                <w:color w:val="000000"/>
                <w:kern w:val="0"/>
                <w:sz w:val="21"/>
                <w:szCs w:val="21"/>
              </w:rPr>
              <w:t>级</w:t>
            </w:r>
            <w:r w:rsidR="000C67F2" w:rsidRPr="007956F5">
              <w:rPr>
                <w:rFonts w:ascii="Times New Roman" w:hAnsi="Times New Roman"/>
                <w:color w:val="000000"/>
                <w:kern w:val="0"/>
                <w:sz w:val="21"/>
                <w:szCs w:val="21"/>
              </w:rPr>
              <w:t>或</w:t>
            </w:r>
            <w:r w:rsidR="000C67F2" w:rsidRPr="007956F5">
              <w:rPr>
                <w:rFonts w:ascii="Times New Roman" w:hAnsi="Times New Roman"/>
                <w:color w:val="000000"/>
                <w:kern w:val="0"/>
                <w:sz w:val="21"/>
                <w:szCs w:val="21"/>
              </w:rPr>
              <w:t>d</w:t>
            </w:r>
            <w:r w:rsidR="000C67F2" w:rsidRPr="007956F5">
              <w:rPr>
                <w:rFonts w:ascii="Times New Roman" w:hAnsi="Times New Roman"/>
                <w:color w:val="000000"/>
                <w:kern w:val="0"/>
                <w:sz w:val="21"/>
                <w:szCs w:val="21"/>
                <w:vertAlign w:val="subscript"/>
              </w:rPr>
              <w:t>u</w:t>
            </w:r>
            <w:r w:rsidR="000C67F2" w:rsidRPr="007956F5">
              <w:rPr>
                <w:rFonts w:ascii="Times New Roman" w:hAnsi="Times New Roman"/>
                <w:color w:val="000000"/>
                <w:kern w:val="0"/>
                <w:sz w:val="21"/>
                <w:szCs w:val="21"/>
              </w:rPr>
              <w:t>级</w:t>
            </w:r>
          </w:p>
        </w:tc>
      </w:tr>
      <w:tr w:rsidR="00C71049" w:rsidRPr="007956F5" w14:paraId="4F304BE3" w14:textId="77777777" w:rsidTr="00355EB7">
        <w:tc>
          <w:tcPr>
            <w:tcW w:w="1108" w:type="pct"/>
            <w:tcBorders>
              <w:top w:val="single" w:sz="4" w:space="0" w:color="auto"/>
              <w:left w:val="single" w:sz="4" w:space="0" w:color="auto"/>
              <w:bottom w:val="single" w:sz="4" w:space="0" w:color="auto"/>
              <w:right w:val="single" w:sz="4" w:space="0" w:color="auto"/>
            </w:tcBorders>
            <w:vAlign w:val="center"/>
            <w:hideMark/>
          </w:tcPr>
          <w:p w14:paraId="5778C711" w14:textId="77777777" w:rsidR="00C71049" w:rsidRPr="007956F5" w:rsidRDefault="00C71049" w:rsidP="00C71049">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墙、柱的高厚比</w:t>
            </w:r>
          </w:p>
        </w:tc>
        <w:tc>
          <w:tcPr>
            <w:tcW w:w="1964" w:type="pct"/>
            <w:tcBorders>
              <w:top w:val="single" w:sz="4" w:space="0" w:color="auto"/>
              <w:left w:val="single" w:sz="4" w:space="0" w:color="auto"/>
              <w:bottom w:val="single" w:sz="4" w:space="0" w:color="auto"/>
              <w:right w:val="single" w:sz="4" w:space="0" w:color="auto"/>
            </w:tcBorders>
            <w:vAlign w:val="center"/>
            <w:hideMark/>
          </w:tcPr>
          <w:p w14:paraId="4F79C6E5" w14:textId="77777777" w:rsidR="00C71049" w:rsidRPr="007956F5" w:rsidRDefault="00C71049" w:rsidP="00C71049">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符合或略不符合国家现行设计规范的要求</w:t>
            </w:r>
          </w:p>
        </w:tc>
        <w:tc>
          <w:tcPr>
            <w:tcW w:w="1927" w:type="pct"/>
            <w:tcBorders>
              <w:top w:val="single" w:sz="4" w:space="0" w:color="auto"/>
              <w:left w:val="single" w:sz="4" w:space="0" w:color="auto"/>
              <w:bottom w:val="single" w:sz="4" w:space="0" w:color="auto"/>
              <w:right w:val="single" w:sz="4" w:space="0" w:color="auto"/>
            </w:tcBorders>
            <w:vAlign w:val="center"/>
            <w:hideMark/>
          </w:tcPr>
          <w:p w14:paraId="0DD0125D" w14:textId="77777777" w:rsidR="00C71049" w:rsidRPr="007956F5" w:rsidRDefault="00C71049" w:rsidP="00C71049">
            <w:pPr>
              <w:widowControl/>
              <w:spacing w:line="240" w:lineRule="auto"/>
              <w:ind w:firstLineChars="0" w:firstLine="0"/>
              <w:jc w:val="left"/>
              <w:rPr>
                <w:rFonts w:ascii="Times New Roman" w:hAnsi="Times New Roman"/>
                <w:color w:val="000000"/>
                <w:kern w:val="0"/>
                <w:sz w:val="21"/>
                <w:szCs w:val="21"/>
              </w:rPr>
            </w:pPr>
            <w:r w:rsidRPr="007956F5">
              <w:rPr>
                <w:rFonts w:ascii="Times New Roman" w:hAnsi="Times New Roman"/>
                <w:color w:val="000000"/>
                <w:kern w:val="0"/>
                <w:sz w:val="21"/>
                <w:szCs w:val="21"/>
              </w:rPr>
              <w:t>不符合国家现行设计规范的</w:t>
            </w:r>
          </w:p>
          <w:p w14:paraId="025D4518" w14:textId="77777777" w:rsidR="00C71049" w:rsidRPr="007956F5" w:rsidRDefault="00C71049" w:rsidP="00C71049">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要求，且已超过限值的</w:t>
            </w:r>
            <w:r w:rsidRPr="007956F5">
              <w:rPr>
                <w:rFonts w:ascii="Times New Roman" w:hAnsi="Times New Roman"/>
                <w:color w:val="000000"/>
                <w:kern w:val="0"/>
                <w:sz w:val="21"/>
                <w:szCs w:val="21"/>
              </w:rPr>
              <w:t xml:space="preserve"> 10%</w:t>
            </w:r>
          </w:p>
        </w:tc>
      </w:tr>
      <w:tr w:rsidR="00C71049" w:rsidRPr="007956F5" w14:paraId="6EDE28B6" w14:textId="77777777" w:rsidTr="00355EB7">
        <w:tc>
          <w:tcPr>
            <w:tcW w:w="1108" w:type="pct"/>
            <w:tcBorders>
              <w:top w:val="single" w:sz="4" w:space="0" w:color="auto"/>
              <w:left w:val="single" w:sz="4" w:space="0" w:color="auto"/>
              <w:bottom w:val="single" w:sz="4" w:space="0" w:color="auto"/>
              <w:right w:val="single" w:sz="4" w:space="0" w:color="auto"/>
            </w:tcBorders>
            <w:vAlign w:val="center"/>
            <w:hideMark/>
          </w:tcPr>
          <w:p w14:paraId="0ADC16B7" w14:textId="77777777" w:rsidR="00C71049" w:rsidRPr="007956F5" w:rsidRDefault="00C71049" w:rsidP="00C71049">
            <w:pPr>
              <w:widowControl/>
              <w:spacing w:line="240" w:lineRule="auto"/>
              <w:ind w:firstLineChars="0" w:firstLine="0"/>
              <w:jc w:val="center"/>
              <w:rPr>
                <w:rFonts w:ascii="Times New Roman" w:hAnsi="Times New Roman"/>
                <w:kern w:val="0"/>
                <w:sz w:val="21"/>
                <w:szCs w:val="21"/>
              </w:rPr>
            </w:pPr>
            <w:r w:rsidRPr="007956F5">
              <w:rPr>
                <w:rFonts w:ascii="Times New Roman" w:hAnsi="Times New Roman"/>
                <w:color w:val="000000"/>
                <w:kern w:val="0"/>
                <w:sz w:val="21"/>
                <w:szCs w:val="21"/>
              </w:rPr>
              <w:t>连接及构造</w:t>
            </w:r>
          </w:p>
        </w:tc>
        <w:tc>
          <w:tcPr>
            <w:tcW w:w="1964" w:type="pct"/>
            <w:tcBorders>
              <w:top w:val="single" w:sz="4" w:space="0" w:color="auto"/>
              <w:left w:val="single" w:sz="4" w:space="0" w:color="auto"/>
              <w:bottom w:val="single" w:sz="4" w:space="0" w:color="auto"/>
              <w:right w:val="single" w:sz="4" w:space="0" w:color="auto"/>
            </w:tcBorders>
            <w:vAlign w:val="center"/>
            <w:hideMark/>
          </w:tcPr>
          <w:p w14:paraId="38602D64" w14:textId="77777777" w:rsidR="00C71049" w:rsidRPr="007956F5" w:rsidRDefault="00C71049" w:rsidP="00C71049">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连接及砌筑方式正确，构造符合国家现行设计规范要求，无缺陷或仅有局部的表面缺陷，工作无异常</w:t>
            </w:r>
          </w:p>
        </w:tc>
        <w:tc>
          <w:tcPr>
            <w:tcW w:w="1927" w:type="pct"/>
            <w:tcBorders>
              <w:top w:val="single" w:sz="4" w:space="0" w:color="auto"/>
              <w:left w:val="single" w:sz="4" w:space="0" w:color="auto"/>
              <w:bottom w:val="single" w:sz="4" w:space="0" w:color="auto"/>
              <w:right w:val="single" w:sz="4" w:space="0" w:color="auto"/>
            </w:tcBorders>
            <w:vAlign w:val="center"/>
            <w:hideMark/>
          </w:tcPr>
          <w:p w14:paraId="5CBA3708" w14:textId="77777777" w:rsidR="00C71049" w:rsidRPr="007956F5" w:rsidRDefault="00C71049" w:rsidP="00C71049">
            <w:pPr>
              <w:widowControl/>
              <w:spacing w:line="240" w:lineRule="auto"/>
              <w:ind w:firstLineChars="0" w:firstLine="0"/>
              <w:jc w:val="left"/>
              <w:rPr>
                <w:rFonts w:ascii="Times New Roman" w:hAnsi="Times New Roman"/>
                <w:kern w:val="0"/>
                <w:sz w:val="21"/>
                <w:szCs w:val="21"/>
              </w:rPr>
            </w:pPr>
            <w:r w:rsidRPr="007956F5">
              <w:rPr>
                <w:rFonts w:ascii="Times New Roman" w:hAnsi="Times New Roman"/>
                <w:color w:val="000000"/>
                <w:kern w:val="0"/>
                <w:sz w:val="21"/>
                <w:szCs w:val="21"/>
              </w:rPr>
              <w:t>连接及砌筑方式不当，构造有严重缺陷，已导致构件或连接部位开裂、变形、位移或松动，或已造成其他损坏</w:t>
            </w:r>
          </w:p>
        </w:tc>
      </w:tr>
    </w:tbl>
    <w:p w14:paraId="5BCCC327" w14:textId="73E7C134" w:rsidR="00C71049" w:rsidRPr="007956F5" w:rsidRDefault="00C71049" w:rsidP="00C71049">
      <w:pPr>
        <w:pStyle w:val="af"/>
        <w:ind w:firstLine="420"/>
        <w:rPr>
          <w:rFonts w:eastAsia="宋体"/>
          <w:szCs w:val="21"/>
        </w:rPr>
      </w:pPr>
      <w:r w:rsidRPr="007956F5">
        <w:rPr>
          <w:rFonts w:eastAsia="宋体"/>
          <w:szCs w:val="21"/>
        </w:rPr>
        <w:t>注：</w:t>
      </w:r>
      <w:r w:rsidRPr="007956F5">
        <w:rPr>
          <w:rFonts w:eastAsia="宋体"/>
          <w:szCs w:val="21"/>
        </w:rPr>
        <w:t xml:space="preserve">1 </w:t>
      </w:r>
      <w:r w:rsidRPr="007956F5">
        <w:rPr>
          <w:rFonts w:eastAsia="宋体"/>
          <w:szCs w:val="21"/>
        </w:rPr>
        <w:t>评定结果取</w:t>
      </w:r>
      <w:r w:rsidRPr="007956F5">
        <w:rPr>
          <w:rFonts w:eastAsia="宋体"/>
          <w:szCs w:val="21"/>
        </w:rPr>
        <w:t>a</w:t>
      </w:r>
      <w:r w:rsidRPr="007956F5">
        <w:rPr>
          <w:rFonts w:eastAsia="宋体"/>
          <w:szCs w:val="21"/>
          <w:vertAlign w:val="subscript"/>
        </w:rPr>
        <w:t>u</w:t>
      </w:r>
      <w:r w:rsidRPr="007956F5">
        <w:rPr>
          <w:rFonts w:eastAsia="宋体"/>
          <w:szCs w:val="21"/>
        </w:rPr>
        <w:t>级或</w:t>
      </w:r>
      <w:proofErr w:type="spellStart"/>
      <w:r w:rsidRPr="007956F5">
        <w:rPr>
          <w:rFonts w:eastAsia="宋体"/>
          <w:szCs w:val="21"/>
        </w:rPr>
        <w:t>b</w:t>
      </w:r>
      <w:r w:rsidRPr="007956F5">
        <w:rPr>
          <w:rFonts w:eastAsia="宋体"/>
          <w:szCs w:val="21"/>
          <w:vertAlign w:val="subscript"/>
        </w:rPr>
        <w:t>u</w:t>
      </w:r>
      <w:proofErr w:type="spellEnd"/>
      <w:r w:rsidRPr="007956F5">
        <w:rPr>
          <w:rFonts w:eastAsia="宋体"/>
          <w:szCs w:val="21"/>
        </w:rPr>
        <w:t>级，应根据其实际完好程度确定；评定结果取</w:t>
      </w:r>
      <w:r w:rsidRPr="007956F5">
        <w:rPr>
          <w:rFonts w:eastAsia="宋体"/>
          <w:szCs w:val="21"/>
        </w:rPr>
        <w:t>c</w:t>
      </w:r>
      <w:r w:rsidRPr="007956F5">
        <w:rPr>
          <w:rFonts w:eastAsia="宋体"/>
          <w:szCs w:val="21"/>
          <w:vertAlign w:val="subscript"/>
        </w:rPr>
        <w:t>u</w:t>
      </w:r>
      <w:r w:rsidRPr="007956F5">
        <w:rPr>
          <w:rFonts w:eastAsia="宋体"/>
          <w:szCs w:val="21"/>
        </w:rPr>
        <w:t>级</w:t>
      </w:r>
      <w:r w:rsidR="000C67F2" w:rsidRPr="007956F5">
        <w:rPr>
          <w:color w:val="000000"/>
          <w:kern w:val="0"/>
          <w:szCs w:val="21"/>
        </w:rPr>
        <w:t>或</w:t>
      </w:r>
      <w:r w:rsidR="000C67F2" w:rsidRPr="007956F5">
        <w:rPr>
          <w:color w:val="000000"/>
          <w:kern w:val="0"/>
          <w:szCs w:val="21"/>
        </w:rPr>
        <w:t>d</w:t>
      </w:r>
      <w:r w:rsidR="000C67F2" w:rsidRPr="007956F5">
        <w:rPr>
          <w:color w:val="000000"/>
          <w:kern w:val="0"/>
          <w:szCs w:val="21"/>
          <w:vertAlign w:val="subscript"/>
        </w:rPr>
        <w:t>u</w:t>
      </w:r>
      <w:r w:rsidR="000C67F2" w:rsidRPr="007956F5">
        <w:rPr>
          <w:color w:val="000000"/>
          <w:kern w:val="0"/>
          <w:szCs w:val="21"/>
        </w:rPr>
        <w:t>级</w:t>
      </w:r>
      <w:r w:rsidRPr="007956F5">
        <w:rPr>
          <w:rFonts w:eastAsia="宋体"/>
          <w:szCs w:val="21"/>
        </w:rPr>
        <w:t>，应根据其实际严重程度确定；</w:t>
      </w:r>
    </w:p>
    <w:p w14:paraId="5967A4E1" w14:textId="77777777" w:rsidR="00C71049" w:rsidRPr="007956F5" w:rsidRDefault="00C71049" w:rsidP="00C71049">
      <w:pPr>
        <w:pStyle w:val="af"/>
        <w:ind w:firstLineChars="350" w:firstLine="735"/>
        <w:rPr>
          <w:rFonts w:eastAsia="宋体"/>
          <w:szCs w:val="21"/>
        </w:rPr>
      </w:pPr>
      <w:r w:rsidRPr="007956F5">
        <w:rPr>
          <w:rFonts w:eastAsia="宋体"/>
          <w:szCs w:val="21"/>
        </w:rPr>
        <w:t>2</w:t>
      </w:r>
      <w:r w:rsidRPr="007956F5">
        <w:rPr>
          <w:rFonts w:eastAsia="宋体"/>
          <w:szCs w:val="21"/>
        </w:rPr>
        <w:t>构件支承长度的检查与评定应包含在</w:t>
      </w:r>
      <w:r w:rsidRPr="007956F5">
        <w:rPr>
          <w:rFonts w:eastAsia="宋体"/>
          <w:szCs w:val="21"/>
        </w:rPr>
        <w:t>“</w:t>
      </w:r>
      <w:r w:rsidRPr="007956F5">
        <w:rPr>
          <w:rFonts w:eastAsia="宋体"/>
          <w:szCs w:val="21"/>
        </w:rPr>
        <w:t>连接及构造</w:t>
      </w:r>
      <w:r w:rsidRPr="007956F5">
        <w:rPr>
          <w:rFonts w:eastAsia="宋体"/>
          <w:szCs w:val="21"/>
        </w:rPr>
        <w:t>”</w:t>
      </w:r>
      <w:r w:rsidRPr="007956F5">
        <w:rPr>
          <w:rFonts w:eastAsia="宋体"/>
          <w:szCs w:val="21"/>
        </w:rPr>
        <w:t>的项目中；</w:t>
      </w:r>
    </w:p>
    <w:p w14:paraId="782D3349" w14:textId="77777777" w:rsidR="00C71049" w:rsidRPr="007956F5" w:rsidRDefault="00C71049" w:rsidP="00C71049">
      <w:pPr>
        <w:pStyle w:val="af"/>
        <w:ind w:firstLineChars="350" w:firstLine="735"/>
        <w:rPr>
          <w:rFonts w:eastAsia="宋体"/>
          <w:szCs w:val="21"/>
        </w:rPr>
      </w:pPr>
      <w:r w:rsidRPr="007956F5">
        <w:rPr>
          <w:rFonts w:eastAsia="宋体"/>
          <w:szCs w:val="21"/>
        </w:rPr>
        <w:lastRenderedPageBreak/>
        <w:t xml:space="preserve">3 </w:t>
      </w:r>
      <w:r w:rsidRPr="007956F5">
        <w:rPr>
          <w:rFonts w:eastAsia="宋体"/>
          <w:szCs w:val="21"/>
        </w:rPr>
        <w:t>构造缺陷还包括施工遗留的缺陷。</w:t>
      </w:r>
    </w:p>
    <w:p w14:paraId="0D753AC2" w14:textId="292FD1A9" w:rsidR="00C71049" w:rsidRPr="004A668E" w:rsidRDefault="00C71049" w:rsidP="002D77B8">
      <w:pPr>
        <w:pStyle w:val="af"/>
        <w:ind w:firstLine="420"/>
      </w:pPr>
      <w:r w:rsidRPr="004A668E">
        <w:rPr>
          <w:rStyle w:val="Char"/>
        </w:rPr>
        <w:t>[</w:t>
      </w:r>
      <w:r w:rsidRPr="004A668E">
        <w:rPr>
          <w:rStyle w:val="Char"/>
        </w:rPr>
        <w:t>条文说明</w:t>
      </w:r>
      <w:r w:rsidRPr="004A668E">
        <w:rPr>
          <w:rStyle w:val="Char"/>
        </w:rPr>
        <w:t>]</w:t>
      </w:r>
      <w:r w:rsidRPr="004A668E">
        <w:rPr>
          <w:rStyle w:val="Char"/>
        </w:rPr>
        <w:t>：本条为强制性条文，必须严格执行。</w:t>
      </w:r>
    </w:p>
    <w:p w14:paraId="655BD3FB" w14:textId="4905CC69" w:rsidR="00C71049" w:rsidRPr="004A668E" w:rsidRDefault="00C71049" w:rsidP="00D45E11">
      <w:pPr>
        <w:pStyle w:val="ad"/>
        <w:numPr>
          <w:ilvl w:val="0"/>
          <w:numId w:val="7"/>
        </w:numPr>
        <w:ind w:firstLineChars="0"/>
      </w:pPr>
      <w:r w:rsidRPr="004A668E">
        <w:t>当砌体结构的承重构件出现下列受力裂缝时，应视为不适于承载的裂缝，并应根据其严重程度评为</w:t>
      </w:r>
      <w:r w:rsidRPr="004A668E">
        <w:t>c</w:t>
      </w:r>
      <w:r w:rsidRPr="004A668E">
        <w:rPr>
          <w:vertAlign w:val="subscript"/>
        </w:rPr>
        <w:t>u</w:t>
      </w:r>
      <w:r w:rsidRPr="004A668E">
        <w:t>级</w:t>
      </w:r>
      <w:r w:rsidR="000C67F2" w:rsidRPr="004A668E">
        <w:t>或</w:t>
      </w:r>
      <w:r w:rsidR="000C67F2" w:rsidRPr="004A668E">
        <w:t>d</w:t>
      </w:r>
      <w:r w:rsidR="000C67F2" w:rsidRPr="004A668E">
        <w:rPr>
          <w:vertAlign w:val="subscript"/>
        </w:rPr>
        <w:t>u</w:t>
      </w:r>
      <w:r w:rsidR="000C67F2" w:rsidRPr="004A668E">
        <w:t>级</w:t>
      </w:r>
      <w:r w:rsidRPr="004A668E">
        <w:t>：</w:t>
      </w:r>
    </w:p>
    <w:p w14:paraId="0EE0242C" w14:textId="410EC43E" w:rsidR="00C71049" w:rsidRPr="004A668E" w:rsidRDefault="00C71049" w:rsidP="00D45E11">
      <w:pPr>
        <w:pStyle w:val="ad"/>
        <w:numPr>
          <w:ilvl w:val="0"/>
          <w:numId w:val="8"/>
        </w:numPr>
        <w:ind w:left="0" w:firstLine="480"/>
      </w:pPr>
      <w:r w:rsidRPr="004A668E">
        <w:t>主梁支座下的墙、柱的端部或中部，出现沿块材断裂或贯通的竖向裂缝或斜裂缝。</w:t>
      </w:r>
    </w:p>
    <w:p w14:paraId="47D8533F" w14:textId="5376B184" w:rsidR="00C71049" w:rsidRPr="004A668E" w:rsidRDefault="00C71049" w:rsidP="00D45E11">
      <w:pPr>
        <w:pStyle w:val="ad"/>
        <w:numPr>
          <w:ilvl w:val="0"/>
          <w:numId w:val="8"/>
        </w:numPr>
        <w:ind w:left="0" w:firstLine="480"/>
      </w:pPr>
      <w:r w:rsidRPr="004A668E">
        <w:t>承重外墙的变截面处，出现水平裂缝或沿块材断裂的斜向裂缝。</w:t>
      </w:r>
    </w:p>
    <w:p w14:paraId="50FE789E" w14:textId="77777777" w:rsidR="00C71049" w:rsidRPr="004A668E" w:rsidRDefault="00C71049" w:rsidP="00D45E11">
      <w:pPr>
        <w:pStyle w:val="ad"/>
        <w:numPr>
          <w:ilvl w:val="0"/>
          <w:numId w:val="8"/>
        </w:numPr>
        <w:ind w:left="0" w:firstLine="480"/>
      </w:pPr>
      <w:r w:rsidRPr="004A668E">
        <w:t>砖砌过梁的跨中或支座出现裂缝；或虽未出现肉眼可见的裂缝，但发现其跨度范围内有集中荷载。</w:t>
      </w:r>
    </w:p>
    <w:p w14:paraId="4D663258" w14:textId="77777777" w:rsidR="00C71049" w:rsidRPr="004A668E" w:rsidRDefault="00C71049" w:rsidP="00D45E11">
      <w:pPr>
        <w:pStyle w:val="ad"/>
        <w:numPr>
          <w:ilvl w:val="0"/>
          <w:numId w:val="8"/>
        </w:numPr>
        <w:ind w:left="0" w:firstLine="480"/>
      </w:pPr>
      <w:r w:rsidRPr="004A668E">
        <w:t>筒拱、双曲筒拱、扁壳等的拱面、壳面，出现沿拱顶母线或对角线的裂缝。</w:t>
      </w:r>
    </w:p>
    <w:p w14:paraId="64A637DA" w14:textId="77777777" w:rsidR="00C71049" w:rsidRPr="004A668E" w:rsidRDefault="00C71049" w:rsidP="00D45E11">
      <w:pPr>
        <w:pStyle w:val="ad"/>
        <w:numPr>
          <w:ilvl w:val="0"/>
          <w:numId w:val="8"/>
        </w:numPr>
        <w:ind w:left="0" w:firstLine="480"/>
      </w:pPr>
      <w:r w:rsidRPr="004A668E">
        <w:t>拱、壳支座附近或支承的墙体上出现沿块材断裂的斜裂缝。</w:t>
      </w:r>
    </w:p>
    <w:p w14:paraId="57B996E3" w14:textId="77777777" w:rsidR="00C71049" w:rsidRPr="004A668E" w:rsidRDefault="00C71049" w:rsidP="00D45E11">
      <w:pPr>
        <w:pStyle w:val="ad"/>
        <w:numPr>
          <w:ilvl w:val="0"/>
          <w:numId w:val="8"/>
        </w:numPr>
        <w:ind w:left="0" w:firstLine="480"/>
      </w:pPr>
      <w:r w:rsidRPr="004A668E">
        <w:t>其他明显的受压、受弯或受剪裂缝。</w:t>
      </w:r>
    </w:p>
    <w:p w14:paraId="05DE6380" w14:textId="6F250831" w:rsidR="00C71049" w:rsidRPr="004A668E" w:rsidRDefault="00C71049" w:rsidP="00C71049">
      <w:pPr>
        <w:pStyle w:val="af"/>
        <w:ind w:firstLine="420"/>
        <w:rPr>
          <w:rStyle w:val="Char"/>
        </w:rPr>
      </w:pPr>
      <w:r w:rsidRPr="004A668E">
        <w:rPr>
          <w:rStyle w:val="Char"/>
        </w:rPr>
        <w:t>[</w:t>
      </w:r>
      <w:r w:rsidRPr="004A668E">
        <w:rPr>
          <w:rStyle w:val="Char"/>
        </w:rPr>
        <w:t>条文说明</w:t>
      </w:r>
      <w:r w:rsidRPr="004A668E">
        <w:rPr>
          <w:rStyle w:val="Char"/>
        </w:rPr>
        <w:t>]</w:t>
      </w:r>
      <w:r w:rsidRPr="004A668E">
        <w:rPr>
          <w:rStyle w:val="Char"/>
        </w:rPr>
        <w:t>：考虑到砌体结构的特性，当承载能力严重不足时，相应部位便会出现受力性裂缝。这种裂缝即使很小，也具有同样的危害性。因此，本标准作出了凡是检查出受力性裂缝，便应根据其严重程度评为</w:t>
      </w:r>
      <w:r w:rsidRPr="004A668E">
        <w:rPr>
          <w:rStyle w:val="Char"/>
        </w:rPr>
        <w:t>c</w:t>
      </w:r>
      <w:r w:rsidRPr="004A668E">
        <w:rPr>
          <w:rStyle w:val="Char"/>
          <w:vertAlign w:val="subscript"/>
        </w:rPr>
        <w:t>u</w:t>
      </w:r>
      <w:r w:rsidRPr="004A668E">
        <w:rPr>
          <w:rStyle w:val="Char"/>
        </w:rPr>
        <w:t>级</w:t>
      </w:r>
      <w:r w:rsidR="000C67F2" w:rsidRPr="004A668E">
        <w:rPr>
          <w:rStyle w:val="Char"/>
        </w:rPr>
        <w:t>或</w:t>
      </w:r>
      <w:r w:rsidR="000C67F2" w:rsidRPr="004A668E">
        <w:rPr>
          <w:rStyle w:val="Char"/>
        </w:rPr>
        <w:t>d</w:t>
      </w:r>
      <w:r w:rsidR="000C67F2" w:rsidRPr="004A668E">
        <w:rPr>
          <w:rStyle w:val="Char"/>
          <w:vertAlign w:val="subscript"/>
        </w:rPr>
        <w:t>u</w:t>
      </w:r>
      <w:r w:rsidR="000C67F2" w:rsidRPr="004A668E">
        <w:rPr>
          <w:rStyle w:val="Char"/>
        </w:rPr>
        <w:t>级</w:t>
      </w:r>
      <w:r w:rsidRPr="004A668E">
        <w:rPr>
          <w:rStyle w:val="Char"/>
        </w:rPr>
        <w:t>的规定。</w:t>
      </w:r>
    </w:p>
    <w:p w14:paraId="3F9BE198" w14:textId="791C7E91" w:rsidR="00C71049" w:rsidRPr="004A668E" w:rsidRDefault="00C71049" w:rsidP="00D45E11">
      <w:pPr>
        <w:pStyle w:val="ad"/>
        <w:numPr>
          <w:ilvl w:val="0"/>
          <w:numId w:val="7"/>
        </w:numPr>
        <w:ind w:firstLineChars="0"/>
      </w:pPr>
      <w:r w:rsidRPr="004A668E">
        <w:t>当砌体结构、构件出现下列非受力裂缝时，应视为不适于承载的裂缝，并应根据其实际严重程度评为</w:t>
      </w:r>
      <w:r w:rsidRPr="004A668E">
        <w:t>c</w:t>
      </w:r>
      <w:r w:rsidRPr="004A668E">
        <w:rPr>
          <w:vertAlign w:val="subscript"/>
        </w:rPr>
        <w:t>u</w:t>
      </w:r>
      <w:r w:rsidRPr="004A668E">
        <w:t>级</w:t>
      </w:r>
      <w:r w:rsidR="000C67F2" w:rsidRPr="004A668E">
        <w:t>或</w:t>
      </w:r>
      <w:r w:rsidR="000C67F2" w:rsidRPr="004A668E">
        <w:t>d</w:t>
      </w:r>
      <w:r w:rsidR="000C67F2" w:rsidRPr="004A668E">
        <w:rPr>
          <w:vertAlign w:val="subscript"/>
        </w:rPr>
        <w:t>u</w:t>
      </w:r>
      <w:r w:rsidR="000C67F2" w:rsidRPr="004A668E">
        <w:t>级</w:t>
      </w:r>
      <w:r w:rsidRPr="004A668E">
        <w:t>。</w:t>
      </w:r>
    </w:p>
    <w:p w14:paraId="5A2A519E" w14:textId="77777777" w:rsidR="00C71049" w:rsidRPr="004A668E" w:rsidRDefault="00C71049" w:rsidP="00D45E11">
      <w:pPr>
        <w:pStyle w:val="ad"/>
        <w:numPr>
          <w:ilvl w:val="0"/>
          <w:numId w:val="9"/>
        </w:numPr>
        <w:ind w:left="0" w:firstLine="480"/>
      </w:pPr>
      <w:r w:rsidRPr="004A668E">
        <w:t>纵横墙连接处出现通长的竖向裂缝。</w:t>
      </w:r>
    </w:p>
    <w:p w14:paraId="248A0C97" w14:textId="77777777" w:rsidR="00C71049" w:rsidRPr="004A668E" w:rsidRDefault="00C71049" w:rsidP="00D45E11">
      <w:pPr>
        <w:pStyle w:val="ad"/>
        <w:numPr>
          <w:ilvl w:val="0"/>
          <w:numId w:val="9"/>
        </w:numPr>
        <w:ind w:left="0" w:firstLine="480"/>
      </w:pPr>
      <w:r w:rsidRPr="004A668E">
        <w:t>承重墙体墙身裂缝严重，且最大裂缝宽度已大于</w:t>
      </w:r>
      <w:r w:rsidRPr="004A668E">
        <w:t>5mm</w:t>
      </w:r>
      <w:r w:rsidRPr="004A668E">
        <w:t>。</w:t>
      </w:r>
    </w:p>
    <w:p w14:paraId="5F11CFCD" w14:textId="77777777" w:rsidR="00C71049" w:rsidRPr="004A668E" w:rsidRDefault="00C71049" w:rsidP="00D45E11">
      <w:pPr>
        <w:pStyle w:val="ad"/>
        <w:numPr>
          <w:ilvl w:val="0"/>
          <w:numId w:val="9"/>
        </w:numPr>
        <w:ind w:left="0" w:firstLine="480"/>
      </w:pPr>
      <w:r w:rsidRPr="004A668E">
        <w:t>独立柱已出现宽度大于</w:t>
      </w:r>
      <w:r w:rsidRPr="004A668E">
        <w:t>1.5mm</w:t>
      </w:r>
      <w:r w:rsidRPr="004A668E">
        <w:t>的裂缝，或有断裂、错位迹象。</w:t>
      </w:r>
    </w:p>
    <w:p w14:paraId="495DC83C" w14:textId="77777777" w:rsidR="00C71049" w:rsidRPr="004A668E" w:rsidRDefault="00C71049" w:rsidP="00D45E11">
      <w:pPr>
        <w:pStyle w:val="ad"/>
        <w:numPr>
          <w:ilvl w:val="0"/>
          <w:numId w:val="9"/>
        </w:numPr>
        <w:ind w:left="0" w:firstLine="480"/>
      </w:pPr>
      <w:r w:rsidRPr="004A668E">
        <w:t>其他显著影响结构整体性的裂缝。</w:t>
      </w:r>
    </w:p>
    <w:p w14:paraId="2DD77AB1" w14:textId="77777777" w:rsidR="00C71049" w:rsidRPr="004A668E" w:rsidRDefault="00C71049" w:rsidP="00C71049">
      <w:pPr>
        <w:pStyle w:val="af"/>
        <w:ind w:firstLine="420"/>
        <w:rPr>
          <w:rStyle w:val="Char"/>
        </w:rPr>
      </w:pPr>
      <w:r w:rsidRPr="004A668E">
        <w:rPr>
          <w:rStyle w:val="Char"/>
        </w:rPr>
        <w:t>[</w:t>
      </w:r>
      <w:r w:rsidRPr="004A668E">
        <w:rPr>
          <w:rStyle w:val="Char"/>
        </w:rPr>
        <w:t>条文说明</w:t>
      </w:r>
      <w:r w:rsidRPr="004A668E">
        <w:rPr>
          <w:rStyle w:val="Char"/>
        </w:rPr>
        <w:t>]</w:t>
      </w:r>
      <w:r w:rsidRPr="004A668E">
        <w:rPr>
          <w:rStyle w:val="Char"/>
        </w:rPr>
        <w:t>：砌体构件过大的非受力性裂缝</w:t>
      </w:r>
      <w:r w:rsidRPr="004A668E">
        <w:rPr>
          <w:rStyle w:val="Char"/>
        </w:rPr>
        <w:t>(</w:t>
      </w:r>
      <w:r w:rsidRPr="004A668E">
        <w:rPr>
          <w:rStyle w:val="Char"/>
        </w:rPr>
        <w:t>也称变形裂缝</w:t>
      </w:r>
      <w:r w:rsidRPr="004A668E">
        <w:rPr>
          <w:rStyle w:val="Char"/>
        </w:rPr>
        <w:t>)</w:t>
      </w:r>
      <w:r w:rsidRPr="004A668E">
        <w:rPr>
          <w:rStyle w:val="Char"/>
        </w:rPr>
        <w:t>，虽然是由于温度、收缩变形以及地基不均匀沉降等因素引起的，但它的存在却破坏了砌体结构整体性，恶化了砌体构件的承载条件，且终将由于裂缝宽度过大而危及构件承载的安全。因此，也有必要列为安全性鉴定的检查项目。</w:t>
      </w:r>
    </w:p>
    <w:p w14:paraId="3E8AAA6C" w14:textId="0B3756CE" w:rsidR="00832364" w:rsidRPr="004A668E" w:rsidRDefault="00C71049" w:rsidP="00D45E11">
      <w:pPr>
        <w:pStyle w:val="ad"/>
        <w:numPr>
          <w:ilvl w:val="0"/>
          <w:numId w:val="7"/>
        </w:numPr>
        <w:ind w:firstLineChars="0"/>
      </w:pPr>
      <w:r w:rsidRPr="004A668E">
        <w:t>当砌体结构、构件存在可能影响结构安全的损伤时，应根据其严重程度直接定为</w:t>
      </w:r>
      <w:r w:rsidRPr="004A668E">
        <w:t>c</w:t>
      </w:r>
      <w:r w:rsidRPr="004A668E">
        <w:rPr>
          <w:vertAlign w:val="subscript"/>
        </w:rPr>
        <w:t>u</w:t>
      </w:r>
      <w:r w:rsidRPr="004A668E">
        <w:t>级</w:t>
      </w:r>
      <w:r w:rsidR="000C67F2" w:rsidRPr="004A668E">
        <w:t>或</w:t>
      </w:r>
      <w:r w:rsidR="000C67F2" w:rsidRPr="004A668E">
        <w:t>d</w:t>
      </w:r>
      <w:r w:rsidR="000C67F2" w:rsidRPr="004A668E">
        <w:rPr>
          <w:vertAlign w:val="subscript"/>
        </w:rPr>
        <w:t>u</w:t>
      </w:r>
      <w:r w:rsidR="000C67F2" w:rsidRPr="004A668E">
        <w:t>级</w:t>
      </w:r>
      <w:r w:rsidRPr="004A668E">
        <w:t>。</w:t>
      </w:r>
    </w:p>
    <w:p w14:paraId="35E864F8" w14:textId="77777777" w:rsidR="00432535" w:rsidRPr="004A668E" w:rsidRDefault="00432535" w:rsidP="00FC63F5">
      <w:pPr>
        <w:pStyle w:val="ac"/>
        <w:ind w:firstLine="480"/>
        <w:sectPr w:rsidR="00432535" w:rsidRPr="004A668E">
          <w:pgSz w:w="11906" w:h="16838"/>
          <w:pgMar w:top="1440" w:right="1800" w:bottom="1440" w:left="1800" w:header="851" w:footer="992" w:gutter="0"/>
          <w:cols w:space="425"/>
          <w:docGrid w:type="lines" w:linePitch="312"/>
        </w:sectPr>
      </w:pPr>
    </w:p>
    <w:p w14:paraId="2F765DDA" w14:textId="77777777" w:rsidR="00FC63F5" w:rsidRPr="004A668E" w:rsidRDefault="00432535" w:rsidP="00432535">
      <w:pPr>
        <w:pStyle w:val="ad"/>
        <w:numPr>
          <w:ilvl w:val="0"/>
          <w:numId w:val="1"/>
        </w:numPr>
        <w:ind w:firstLineChars="0"/>
        <w:jc w:val="center"/>
        <w:outlineLvl w:val="0"/>
        <w:rPr>
          <w:b/>
        </w:rPr>
      </w:pPr>
      <w:bookmarkStart w:id="63" w:name="_Toc27141436"/>
      <w:bookmarkStart w:id="64" w:name="_Toc38121889"/>
      <w:r w:rsidRPr="004A668E">
        <w:rPr>
          <w:b/>
        </w:rPr>
        <w:lastRenderedPageBreak/>
        <w:t>结构系统子单元安全性鉴定评级</w:t>
      </w:r>
      <w:bookmarkEnd w:id="63"/>
      <w:bookmarkEnd w:id="64"/>
    </w:p>
    <w:p w14:paraId="6AFB5347" w14:textId="77777777" w:rsidR="00FC63F5" w:rsidRPr="004A668E" w:rsidRDefault="00432535" w:rsidP="0031382B">
      <w:pPr>
        <w:pStyle w:val="ac"/>
        <w:numPr>
          <w:ilvl w:val="0"/>
          <w:numId w:val="10"/>
        </w:numPr>
        <w:ind w:firstLineChars="0"/>
        <w:jc w:val="center"/>
        <w:outlineLvl w:val="1"/>
        <w:rPr>
          <w:b/>
        </w:rPr>
      </w:pPr>
      <w:bookmarkStart w:id="65" w:name="_Toc27141437"/>
      <w:bookmarkStart w:id="66" w:name="_Toc38121890"/>
      <w:r w:rsidRPr="004A668E">
        <w:rPr>
          <w:b/>
        </w:rPr>
        <w:t>一般规定</w:t>
      </w:r>
      <w:bookmarkEnd w:id="65"/>
      <w:bookmarkEnd w:id="66"/>
    </w:p>
    <w:p w14:paraId="46B6B7E3" w14:textId="17ADC96F" w:rsidR="00F14FFE" w:rsidRPr="004A668E" w:rsidRDefault="00F14FFE" w:rsidP="00D45E11">
      <w:pPr>
        <w:pStyle w:val="ad"/>
        <w:numPr>
          <w:ilvl w:val="0"/>
          <w:numId w:val="11"/>
        </w:numPr>
        <w:ind w:firstLineChars="0"/>
      </w:pPr>
      <w:r w:rsidRPr="004A668E">
        <w:t>人防建筑工程安全性的第二层次鉴定评级，应对地基基础、承重结构划分为</w:t>
      </w:r>
      <w:r w:rsidR="00E41C58">
        <w:rPr>
          <w:rFonts w:hint="eastAsia"/>
        </w:rPr>
        <w:t>两</w:t>
      </w:r>
      <w:r w:rsidRPr="004A668E">
        <w:t>个子单元，并应分别按第</w:t>
      </w:r>
      <w:r w:rsidRPr="004A668E">
        <w:t>7.2</w:t>
      </w:r>
      <w:r w:rsidRPr="004A668E">
        <w:t>节至第</w:t>
      </w:r>
      <w:r w:rsidRPr="004A668E">
        <w:t>7.</w:t>
      </w:r>
      <w:r w:rsidR="0001168F" w:rsidRPr="004A668E">
        <w:t>3</w:t>
      </w:r>
      <w:r w:rsidRPr="004A668E">
        <w:t>节规定的鉴定方法和评级标准进行评定。</w:t>
      </w:r>
    </w:p>
    <w:p w14:paraId="6AB96B49" w14:textId="0FE9D065" w:rsidR="00F14FFE" w:rsidRPr="004A668E" w:rsidRDefault="004A2D7F" w:rsidP="00F14FFE">
      <w:pPr>
        <w:pStyle w:val="af"/>
        <w:ind w:firstLine="420"/>
        <w:rPr>
          <w:sz w:val="22"/>
        </w:rPr>
      </w:pPr>
      <w:r w:rsidRPr="004A668E">
        <w:rPr>
          <w:rStyle w:val="Char"/>
        </w:rPr>
        <w:t xml:space="preserve"> </w:t>
      </w:r>
      <w:r w:rsidR="00F14FFE" w:rsidRPr="004A668E">
        <w:rPr>
          <w:rStyle w:val="Char"/>
        </w:rPr>
        <w:t>[</w:t>
      </w:r>
      <w:r w:rsidR="00F14FFE" w:rsidRPr="004A668E">
        <w:rPr>
          <w:rStyle w:val="Char"/>
        </w:rPr>
        <w:t>条文说明</w:t>
      </w:r>
      <w:r w:rsidR="00F14FFE" w:rsidRPr="004A668E">
        <w:rPr>
          <w:rStyle w:val="Char"/>
        </w:rPr>
        <w:t>]</w:t>
      </w:r>
      <w:r w:rsidR="00F14FFE" w:rsidRPr="004A668E">
        <w:rPr>
          <w:rStyle w:val="Char"/>
        </w:rPr>
        <w:t>：人防建筑工程鉴定第二层次结构系统的安全性鉴定评级是在构件安全性鉴定评级的基础上进行。根据人防建筑工程的特点，考虑到鉴定评级的可操作性及评级结果能准确地反映人防建筑结构状况，本标准将子单位划分为地基基础</w:t>
      </w:r>
      <w:r w:rsidR="00491EDE">
        <w:rPr>
          <w:rStyle w:val="Char"/>
          <w:rFonts w:hint="eastAsia"/>
        </w:rPr>
        <w:t>和</w:t>
      </w:r>
      <w:r w:rsidR="00F14FFE" w:rsidRPr="004A668E">
        <w:rPr>
          <w:rStyle w:val="Char"/>
        </w:rPr>
        <w:t>承重结构</w:t>
      </w:r>
      <w:r w:rsidR="00491EDE">
        <w:rPr>
          <w:rStyle w:val="Char"/>
          <w:rFonts w:hint="eastAsia"/>
        </w:rPr>
        <w:t>两</w:t>
      </w:r>
      <w:r w:rsidR="00F14FFE" w:rsidRPr="004A668E">
        <w:rPr>
          <w:rStyle w:val="Char"/>
        </w:rPr>
        <w:t>部分。</w:t>
      </w:r>
    </w:p>
    <w:p w14:paraId="6655B7F8" w14:textId="77777777" w:rsidR="00F14FFE" w:rsidRPr="004A668E" w:rsidRDefault="00F14FFE" w:rsidP="00D45E11">
      <w:pPr>
        <w:pStyle w:val="ad"/>
        <w:numPr>
          <w:ilvl w:val="0"/>
          <w:numId w:val="11"/>
        </w:numPr>
        <w:ind w:firstLineChars="0"/>
      </w:pPr>
      <w:r w:rsidRPr="004A668E">
        <w:t>当需验算承重结构的承载能力时，其作用效应按本规范第</w:t>
      </w:r>
      <w:r w:rsidR="004A2D7F" w:rsidRPr="004A668E">
        <w:t>6</w:t>
      </w:r>
      <w:r w:rsidRPr="004A668E">
        <w:t>.1.3</w:t>
      </w:r>
      <w:r w:rsidRPr="004A668E">
        <w:t>条的规定确定；当需验算地基变形或地基承载力时，其地基的岩土性能和地基承载力标准值，应由原有地质勘察资料和补充勘察报告提供。</w:t>
      </w:r>
    </w:p>
    <w:p w14:paraId="017F86E1" w14:textId="77777777" w:rsidR="00F14FFE" w:rsidRPr="004A668E" w:rsidRDefault="00F14FFE" w:rsidP="00F14FFE">
      <w:pPr>
        <w:pStyle w:val="af"/>
        <w:ind w:firstLine="420"/>
      </w:pPr>
      <w:r w:rsidRPr="004A668E">
        <w:t>[</w:t>
      </w:r>
      <w:r w:rsidRPr="004A668E">
        <w:t>条文说明</w:t>
      </w:r>
      <w:r w:rsidRPr="004A668E">
        <w:t>]</w:t>
      </w:r>
      <w:r w:rsidRPr="004A668E">
        <w:t>：本条主要是对承重结构和地基基础的计算分析与验算工作提出基本要求，但考虑到本标准第</w:t>
      </w:r>
      <w:r w:rsidR="004A2D7F" w:rsidRPr="004A668E">
        <w:t>6</w:t>
      </w:r>
      <w:r w:rsidRPr="004A668E">
        <w:t>.1.3</w:t>
      </w:r>
      <w:r w:rsidRPr="004A668E">
        <w:t>条已先于本条对结构上的作用、结构分析方法、材料性能标准值和几何参数的确定，作出较系统的规定以应单个构件鉴定之需，而这些规定同样适用于本章的计算与验算，故仅需加以引用，以避免造成不必要的重复。</w:t>
      </w:r>
    </w:p>
    <w:p w14:paraId="14661ACA" w14:textId="77777777" w:rsidR="00F14FFE" w:rsidRPr="004A668E" w:rsidRDefault="00F14FFE" w:rsidP="00D45E11">
      <w:pPr>
        <w:pStyle w:val="ad"/>
        <w:numPr>
          <w:ilvl w:val="0"/>
          <w:numId w:val="11"/>
        </w:numPr>
        <w:ind w:firstLineChars="0"/>
      </w:pPr>
      <w:r w:rsidRPr="004A668E">
        <w:t>当仅要求对某个子单元的安全性进行鉴定时，该子单元与其它相邻子单元之间的交叉部位，也应进行检查，并应在鉴定报告中提出处理意见。</w:t>
      </w:r>
    </w:p>
    <w:p w14:paraId="2C1E81F0" w14:textId="77777777" w:rsidR="0057143E" w:rsidRPr="004A668E" w:rsidRDefault="00F14FFE" w:rsidP="00F14FFE">
      <w:pPr>
        <w:pStyle w:val="af"/>
        <w:ind w:firstLine="420"/>
      </w:pPr>
      <w:r w:rsidRPr="004A668E">
        <w:t>[</w:t>
      </w:r>
      <w:r w:rsidRPr="004A668E">
        <w:t>条文说明</w:t>
      </w:r>
      <w:r w:rsidRPr="004A668E">
        <w:t>]</w:t>
      </w:r>
      <w:r w:rsidRPr="004A668E">
        <w:t>：许多工程鉴定实例表明，当仅对人防工程某个部分进行鉴定时，必须处理好该部分与相邻部分之间的相关、交叉问题或边缘衔接问题，才能避免因就事论事而造成事故。故本条对鉴定人员的职责加以明确。</w:t>
      </w:r>
      <w:r w:rsidR="0057143E" w:rsidRPr="004A668E">
        <w:br w:type="page"/>
      </w:r>
    </w:p>
    <w:p w14:paraId="296BAF44" w14:textId="5C9C4487" w:rsidR="00F14FFE" w:rsidRPr="00FD45DD" w:rsidRDefault="00F14FFE" w:rsidP="0031382B">
      <w:pPr>
        <w:pStyle w:val="ac"/>
        <w:numPr>
          <w:ilvl w:val="0"/>
          <w:numId w:val="10"/>
        </w:numPr>
        <w:ind w:firstLineChars="0"/>
        <w:jc w:val="center"/>
        <w:outlineLvl w:val="1"/>
        <w:rPr>
          <w:b/>
        </w:rPr>
      </w:pPr>
      <w:bookmarkStart w:id="67" w:name="_Toc20727053"/>
      <w:bookmarkStart w:id="68" w:name="_Toc27141438"/>
      <w:bookmarkStart w:id="69" w:name="_Toc38121891"/>
      <w:r w:rsidRPr="00FD45DD">
        <w:rPr>
          <w:b/>
        </w:rPr>
        <w:lastRenderedPageBreak/>
        <w:t>地基基础</w:t>
      </w:r>
      <w:bookmarkEnd w:id="67"/>
      <w:bookmarkEnd w:id="68"/>
      <w:bookmarkEnd w:id="69"/>
    </w:p>
    <w:p w14:paraId="423CB6E2" w14:textId="77777777" w:rsidR="00933DAC" w:rsidRDefault="00F14FFE" w:rsidP="00933DAC">
      <w:pPr>
        <w:pStyle w:val="ad"/>
        <w:numPr>
          <w:ilvl w:val="0"/>
          <w:numId w:val="12"/>
        </w:numPr>
        <w:ind w:firstLineChars="0"/>
      </w:pPr>
      <w:r w:rsidRPr="004A668E">
        <w:t>地基基础子单元的安全性鉴定评级，应根据地基变形或地基承载力的评定结果进行确定。</w:t>
      </w:r>
    </w:p>
    <w:p w14:paraId="709E2E90" w14:textId="7BA69F5D" w:rsidR="00F14FFE" w:rsidRPr="004A668E" w:rsidRDefault="009C434B" w:rsidP="00933DAC">
      <w:pPr>
        <w:pStyle w:val="ac"/>
        <w:ind w:firstLine="420"/>
      </w:pPr>
      <w:r w:rsidRPr="00933DAC" w:rsidDel="009C434B">
        <w:rPr>
          <w:rFonts w:eastAsia="楷体"/>
          <w:sz w:val="21"/>
          <w:szCs w:val="24"/>
        </w:rPr>
        <w:t xml:space="preserve"> </w:t>
      </w:r>
      <w:r w:rsidR="00F14FFE" w:rsidRPr="00933DAC">
        <w:rPr>
          <w:rFonts w:eastAsia="楷体"/>
          <w:sz w:val="21"/>
          <w:szCs w:val="24"/>
        </w:rPr>
        <w:t>[</w:t>
      </w:r>
      <w:r w:rsidR="00F14FFE" w:rsidRPr="00933DAC">
        <w:rPr>
          <w:rFonts w:eastAsia="楷体"/>
          <w:sz w:val="21"/>
          <w:szCs w:val="24"/>
        </w:rPr>
        <w:t>条文说明</w:t>
      </w:r>
      <w:r w:rsidR="00F14FFE" w:rsidRPr="00933DAC">
        <w:rPr>
          <w:rFonts w:eastAsia="楷体"/>
          <w:sz w:val="21"/>
          <w:szCs w:val="24"/>
        </w:rPr>
        <w:t>]</w:t>
      </w:r>
      <w:r w:rsidR="00F14FFE" w:rsidRPr="00933DAC">
        <w:rPr>
          <w:rFonts w:eastAsia="楷体"/>
          <w:sz w:val="21"/>
          <w:szCs w:val="24"/>
        </w:rPr>
        <w:t>：影响地基基础安全性的因素很多。本标准归纳为：地基变形</w:t>
      </w:r>
      <w:r w:rsidR="00F14FFE" w:rsidRPr="00933DAC">
        <w:rPr>
          <w:rFonts w:eastAsia="楷体"/>
          <w:sz w:val="21"/>
          <w:szCs w:val="24"/>
        </w:rPr>
        <w:t>(</w:t>
      </w:r>
      <w:r w:rsidR="00F14FFE" w:rsidRPr="00933DAC">
        <w:rPr>
          <w:rFonts w:eastAsia="楷体"/>
          <w:sz w:val="21"/>
          <w:szCs w:val="24"/>
        </w:rPr>
        <w:t>或地基承载力</w:t>
      </w:r>
      <w:r w:rsidR="00F14FFE" w:rsidRPr="00933DAC">
        <w:rPr>
          <w:rFonts w:eastAsia="楷体"/>
          <w:sz w:val="21"/>
          <w:szCs w:val="24"/>
        </w:rPr>
        <w:t>)</w:t>
      </w:r>
      <w:r w:rsidR="00F14FFE" w:rsidRPr="004A668E">
        <w:t>。</w:t>
      </w:r>
    </w:p>
    <w:p w14:paraId="7F6D4514" w14:textId="77777777" w:rsidR="00F14FFE" w:rsidRPr="004A668E" w:rsidRDefault="00F14FFE" w:rsidP="00D45E11">
      <w:pPr>
        <w:pStyle w:val="ad"/>
        <w:numPr>
          <w:ilvl w:val="0"/>
          <w:numId w:val="12"/>
        </w:numPr>
        <w:ind w:firstLineChars="0"/>
      </w:pPr>
      <w:r w:rsidRPr="004A668E">
        <w:t>当鉴定地基的安全性时，应遵守下列规定：</w:t>
      </w:r>
    </w:p>
    <w:p w14:paraId="1E00151E" w14:textId="77777777" w:rsidR="00F14FFE" w:rsidRPr="004A668E" w:rsidRDefault="00F14FFE" w:rsidP="00D45E11">
      <w:pPr>
        <w:pStyle w:val="afb"/>
        <w:numPr>
          <w:ilvl w:val="0"/>
          <w:numId w:val="13"/>
        </w:numPr>
        <w:ind w:left="0" w:firstLine="480"/>
      </w:pPr>
      <w:r w:rsidRPr="004A668E">
        <w:t>一般情况下，宜根据地基沉降观测资料，以及其不均匀沉降在承重结构中反应的检查结果进行鉴定评级；</w:t>
      </w:r>
    </w:p>
    <w:p w14:paraId="0436D554" w14:textId="77777777" w:rsidR="00F14FFE" w:rsidRPr="004A668E" w:rsidRDefault="00F14FFE" w:rsidP="00D45E11">
      <w:pPr>
        <w:pStyle w:val="afb"/>
        <w:numPr>
          <w:ilvl w:val="0"/>
          <w:numId w:val="13"/>
        </w:numPr>
        <w:ind w:left="0" w:firstLine="480"/>
      </w:pPr>
      <w:r w:rsidRPr="004A668E">
        <w:t>当需对地基的承载力进行鉴定评级时，应以岩土工程勘察档案和有关检测资料为依据进行评定。若档案、资料不全，还应补充近位勘探点，进一步查明土层分布情况，并结合当地工程经验进行核算和评价；</w:t>
      </w:r>
    </w:p>
    <w:p w14:paraId="66B52467" w14:textId="7E8B037F" w:rsidR="00F14FFE" w:rsidRPr="004A668E" w:rsidRDefault="009C434B" w:rsidP="00F14FFE">
      <w:pPr>
        <w:pStyle w:val="af"/>
        <w:ind w:firstLine="420"/>
      </w:pPr>
      <w:r w:rsidRPr="004A668E" w:rsidDel="009C434B">
        <w:t xml:space="preserve"> </w:t>
      </w:r>
      <w:r w:rsidR="00F14FFE" w:rsidRPr="004A668E">
        <w:t>[</w:t>
      </w:r>
      <w:r w:rsidR="00F14FFE" w:rsidRPr="004A668E">
        <w:t>条文说明</w:t>
      </w:r>
      <w:r w:rsidR="00F14FFE" w:rsidRPr="004A668E">
        <w:t>]</w:t>
      </w:r>
      <w:r w:rsidR="00F14FFE" w:rsidRPr="004A668E">
        <w:t>：在已建成人防建筑的地基安全性鉴定中，虽然一般多认为采用按地基变形鉴定的方法较为可行，但在有些情况下，它并不能取代按地基承载力鉴定的方法。况且，多年来国内外的研究与实践也表明，若能根据人防建筑的实际条件及地基土的种类，合理地选用或平行地使用原位测试方法、原状土室内物理力学性质试验方法和近位勘探方法等进行地基承载力检验，并对检验结果进行综合评价，同样可以使地基安全性鉴定取得可信的结论。为此，本条从以上所述的两种方法出发，对地基安全性鉴定的基本要求作出了规定。</w:t>
      </w:r>
    </w:p>
    <w:p w14:paraId="4E4281BF" w14:textId="77777777" w:rsidR="00F14FFE" w:rsidRPr="004A668E" w:rsidRDefault="00F14FFE" w:rsidP="00D45E11">
      <w:pPr>
        <w:pStyle w:val="ad"/>
        <w:numPr>
          <w:ilvl w:val="0"/>
          <w:numId w:val="12"/>
        </w:numPr>
        <w:ind w:firstLineChars="0"/>
      </w:pPr>
      <w:r w:rsidRPr="004A668E">
        <w:t>当地基基础的安全性按地基变形（建筑物沉降）观测资料或其承重结构反应的检查结果评定时，应按下列规定评级：</w:t>
      </w:r>
    </w:p>
    <w:p w14:paraId="6B82F4DF" w14:textId="77777777" w:rsidR="00B071A8" w:rsidRPr="004A668E" w:rsidRDefault="00B071A8" w:rsidP="00B071A8">
      <w:pPr>
        <w:pStyle w:val="afb"/>
        <w:spacing w:before="156" w:after="156"/>
        <w:ind w:firstLine="480"/>
      </w:pPr>
      <w:r w:rsidRPr="004A668E">
        <w:t>A</w:t>
      </w:r>
      <w:r w:rsidRPr="004A668E">
        <w:rPr>
          <w:vertAlign w:val="subscript"/>
        </w:rPr>
        <w:t>u</w:t>
      </w:r>
      <w:r w:rsidRPr="004A668E">
        <w:t>级</w:t>
      </w:r>
      <w:r w:rsidRPr="004A668E">
        <w:t xml:space="preserve">  </w:t>
      </w:r>
      <w:r w:rsidRPr="004A668E">
        <w:t>不均匀沉降小于现行国家标准《建筑地基基础设计规范》</w:t>
      </w:r>
      <w:r w:rsidRPr="004A668E">
        <w:t>GB 50007</w:t>
      </w:r>
      <w:r w:rsidRPr="004A668E">
        <w:t>规定的允许沉降差；人防建筑无沉降裂缝、变形或位移。</w:t>
      </w:r>
    </w:p>
    <w:p w14:paraId="19F8F0CC" w14:textId="77777777" w:rsidR="00B071A8" w:rsidRPr="004A668E" w:rsidRDefault="00B071A8" w:rsidP="00B071A8">
      <w:pPr>
        <w:pStyle w:val="afb"/>
        <w:spacing w:before="156" w:after="156"/>
        <w:ind w:firstLine="480"/>
      </w:pPr>
      <w:r w:rsidRPr="004A668E">
        <w:t>B</w:t>
      </w:r>
      <w:r w:rsidRPr="004A668E">
        <w:rPr>
          <w:vertAlign w:val="subscript"/>
        </w:rPr>
        <w:t>u</w:t>
      </w:r>
      <w:r w:rsidRPr="004A668E">
        <w:t>级</w:t>
      </w:r>
      <w:r w:rsidRPr="004A668E">
        <w:t xml:space="preserve">  </w:t>
      </w:r>
      <w:r w:rsidRPr="004A668E">
        <w:t>不均匀沉降不大于现行国家标准《建筑地基基础设计规范》</w:t>
      </w:r>
      <w:r w:rsidRPr="004A668E">
        <w:t>GB 50007</w:t>
      </w:r>
      <w:r w:rsidRPr="004A668E">
        <w:t>规定的允许沉降差；且连续两个月地基沉降量小于每月</w:t>
      </w:r>
      <w:r w:rsidRPr="004A668E">
        <w:t>2mm</w:t>
      </w:r>
      <w:r w:rsidRPr="004A668E">
        <w:t>；人防建筑的承重结构虽有轻微裂缝，但无发展迹象。</w:t>
      </w:r>
    </w:p>
    <w:p w14:paraId="7E3A773B" w14:textId="77777777" w:rsidR="00B071A8" w:rsidRPr="004A668E" w:rsidRDefault="00B071A8" w:rsidP="00B071A8">
      <w:pPr>
        <w:pStyle w:val="afb"/>
        <w:spacing w:before="156" w:after="156"/>
        <w:ind w:firstLine="480"/>
      </w:pPr>
      <w:r w:rsidRPr="004A668E">
        <w:t>C</w:t>
      </w:r>
      <w:r w:rsidRPr="004A668E">
        <w:rPr>
          <w:vertAlign w:val="subscript"/>
        </w:rPr>
        <w:t>u</w:t>
      </w:r>
      <w:r w:rsidRPr="004A668E">
        <w:t>级</w:t>
      </w:r>
      <w:r w:rsidRPr="004A668E">
        <w:t xml:space="preserve">  </w:t>
      </w:r>
      <w:r w:rsidRPr="004A668E">
        <w:t>不均匀沉降大于现行国家标准《建筑地基基础设计规范》</w:t>
      </w:r>
      <w:r w:rsidRPr="004A668E">
        <w:t>GB 50007</w:t>
      </w:r>
      <w:r w:rsidRPr="004A668E">
        <w:t>规定的允许沉降差；或连续两个月地基沉降量大于每个月</w:t>
      </w:r>
      <w:r w:rsidRPr="004A668E">
        <w:t>2mm</w:t>
      </w:r>
      <w:r w:rsidRPr="004A668E">
        <w:t>；或人防建筑承重结构的砌体部分出现宽度大于</w:t>
      </w:r>
      <w:r w:rsidRPr="004A668E">
        <w:t>5mm</w:t>
      </w:r>
      <w:r w:rsidRPr="004A668E">
        <w:t>的沉降裂缝，预制构件连接部位可能出现宽度大于</w:t>
      </w:r>
      <w:r w:rsidRPr="004A668E">
        <w:t>1mm</w:t>
      </w:r>
      <w:r w:rsidRPr="004A668E">
        <w:t>的沉降裂缝，且沉降裂缝短期内无终止趋势。</w:t>
      </w:r>
    </w:p>
    <w:p w14:paraId="71E730A2" w14:textId="23FD0A52" w:rsidR="00F14FFE" w:rsidRPr="004A668E" w:rsidRDefault="00B071A8" w:rsidP="00B071A8">
      <w:pPr>
        <w:pStyle w:val="afb"/>
        <w:ind w:firstLine="480"/>
      </w:pPr>
      <w:r w:rsidRPr="004A668E">
        <w:lastRenderedPageBreak/>
        <w:t>D</w:t>
      </w:r>
      <w:r w:rsidRPr="004A668E">
        <w:rPr>
          <w:vertAlign w:val="subscript"/>
        </w:rPr>
        <w:t>u</w:t>
      </w:r>
      <w:r w:rsidRPr="004A668E">
        <w:t>级</w:t>
      </w:r>
      <w:r w:rsidRPr="004A668E">
        <w:t xml:space="preserve">  </w:t>
      </w:r>
      <w:r w:rsidRPr="004A668E">
        <w:t>不均匀沉降远大于现行国家标准《建筑地基基础设计规范》</w:t>
      </w:r>
      <w:r w:rsidRPr="004A668E">
        <w:t>GB 50007</w:t>
      </w:r>
      <w:r w:rsidRPr="004A668E">
        <w:t>规定的允许沉降差；连续两个月地基沉降量大于每月</w:t>
      </w:r>
      <w:r w:rsidRPr="004A668E">
        <w:t>2mm</w:t>
      </w:r>
      <w:r w:rsidRPr="004A668E">
        <w:t>，且尚有变快趋势；或人防建筑承重结构的沉降裂缝发展显著；砌体的裂缝宽度大于</w:t>
      </w:r>
      <w:r w:rsidRPr="004A668E">
        <w:t>10mm</w:t>
      </w:r>
      <w:r w:rsidRPr="004A668E">
        <w:t>；预制构件连接部位的裂缝宽度大于</w:t>
      </w:r>
      <w:r w:rsidRPr="004A668E">
        <w:t>3mm</w:t>
      </w:r>
      <w:r w:rsidRPr="004A668E">
        <w:t>；现浇结构个别部分也已开始出现沉降裂缝。</w:t>
      </w:r>
    </w:p>
    <w:p w14:paraId="4D41B45B" w14:textId="77777777" w:rsidR="00F14FFE" w:rsidRPr="004A668E" w:rsidRDefault="00F14FFE" w:rsidP="00F14FFE">
      <w:pPr>
        <w:ind w:firstLine="420"/>
        <w:rPr>
          <w:rFonts w:ascii="Times New Roman" w:hAnsi="Times New Roman"/>
          <w:sz w:val="21"/>
          <w:szCs w:val="21"/>
        </w:rPr>
      </w:pPr>
      <w:r w:rsidRPr="004A668E">
        <w:rPr>
          <w:rFonts w:ascii="Times New Roman" w:hAnsi="Times New Roman"/>
          <w:sz w:val="21"/>
          <w:szCs w:val="21"/>
        </w:rPr>
        <w:t>注：本条规定的沉降标准，仅适用于建成已</w:t>
      </w:r>
      <w:r w:rsidRPr="004A668E">
        <w:rPr>
          <w:rFonts w:ascii="Times New Roman" w:hAnsi="Times New Roman"/>
          <w:sz w:val="21"/>
          <w:szCs w:val="21"/>
        </w:rPr>
        <w:t>2</w:t>
      </w:r>
      <w:r w:rsidRPr="004A668E">
        <w:rPr>
          <w:rFonts w:ascii="Times New Roman" w:hAnsi="Times New Roman"/>
          <w:sz w:val="21"/>
          <w:szCs w:val="21"/>
        </w:rPr>
        <w:t>年以上、且建于一般地基土上的人防建筑；对建在高压缩性粘性土或其他特殊性土地基上的人防建筑，此年限宜根据当地经验适当加长。</w:t>
      </w:r>
    </w:p>
    <w:p w14:paraId="1E0902D7" w14:textId="407D86A8" w:rsidR="00B071A8" w:rsidRPr="004A668E" w:rsidRDefault="00F14FFE" w:rsidP="00B071A8">
      <w:pPr>
        <w:pStyle w:val="af"/>
        <w:ind w:firstLine="420"/>
      </w:pPr>
      <w:r w:rsidRPr="004A668E">
        <w:t>[</w:t>
      </w:r>
      <w:r w:rsidRPr="004A668E">
        <w:t>条文说明</w:t>
      </w:r>
      <w:r w:rsidRPr="004A668E">
        <w:t>]</w:t>
      </w:r>
      <w:r w:rsidRPr="004A668E">
        <w:t>：</w:t>
      </w:r>
      <w:r w:rsidR="00B071A8" w:rsidRPr="004A668E">
        <w:t>当地基发生较大的沉降和差异沉降时，其承重结构必然会有明显的反应，如建筑物下陷、开裂和侧倾等。通过对这些宏观现象的检查、实测和分析，可以判断地基的承载状态，并据以作出安全性评估。在一般情况下，当检查承重结构未发现沉降裂缝，或沉降观测表明，沉降差小于现行设计规范允许值，且已停止发展时，显然可以认为该地基处于安全状态，并可据以划分</w:t>
      </w:r>
      <w:r w:rsidR="00B071A8" w:rsidRPr="004A668E">
        <w:t>A</w:t>
      </w:r>
      <w:r w:rsidR="00B071A8" w:rsidRPr="004A668E">
        <w:rPr>
          <w:vertAlign w:val="subscript"/>
        </w:rPr>
        <w:t>u</w:t>
      </w:r>
      <w:r w:rsidR="00B071A8" w:rsidRPr="004A668E">
        <w:t>级的界线。若检查承重结构发现砌体有轻微沉降裂缝，但未发现有发展的迹象，或沉降观测表明，沉降差已在现行规范允许范围内，且沉降速度已趋向终止时，则仍可认为该地基是安全的，并可据以划分</w:t>
      </w:r>
      <w:r w:rsidR="00B071A8" w:rsidRPr="004A668E">
        <w:t>B</w:t>
      </w:r>
      <w:r w:rsidR="00B071A8" w:rsidRPr="004A668E">
        <w:rPr>
          <w:vertAlign w:val="subscript"/>
        </w:rPr>
        <w:t>u</w:t>
      </w:r>
      <w:r w:rsidR="00B071A8" w:rsidRPr="004A668E">
        <w:t>级的界线。在明确了</w:t>
      </w:r>
      <w:r w:rsidR="00B071A8" w:rsidRPr="004A668E">
        <w:t>A</w:t>
      </w:r>
      <w:r w:rsidR="00B071A8" w:rsidRPr="004A668E">
        <w:rPr>
          <w:vertAlign w:val="subscript"/>
        </w:rPr>
        <w:t>u</w:t>
      </w:r>
      <w:r w:rsidR="00B071A8" w:rsidRPr="004A668E">
        <w:t>级与</w:t>
      </w:r>
      <w:r w:rsidR="00B071A8" w:rsidRPr="004A668E">
        <w:t>B</w:t>
      </w:r>
      <w:r w:rsidR="00B071A8" w:rsidRPr="004A668E">
        <w:rPr>
          <w:vertAlign w:val="subscript"/>
        </w:rPr>
        <w:t>u</w:t>
      </w:r>
      <w:r w:rsidR="00B071A8" w:rsidRPr="004A668E">
        <w:t>级的评定标准后，对划分</w:t>
      </w:r>
      <w:r w:rsidR="00B071A8" w:rsidRPr="004A668E">
        <w:t>C</w:t>
      </w:r>
      <w:r w:rsidR="00B071A8" w:rsidRPr="004A668E">
        <w:rPr>
          <w:vertAlign w:val="subscript"/>
        </w:rPr>
        <w:t>u</w:t>
      </w:r>
      <w:r w:rsidR="00B071A8" w:rsidRPr="004A668E">
        <w:t>级与</w:t>
      </w:r>
      <w:r w:rsidR="00B071A8" w:rsidRPr="004A668E">
        <w:t>D</w:t>
      </w:r>
      <w:r w:rsidR="00B071A8" w:rsidRPr="004A668E">
        <w:rPr>
          <w:vertAlign w:val="subscript"/>
        </w:rPr>
        <w:t>u</w:t>
      </w:r>
      <w:r w:rsidR="00B071A8" w:rsidRPr="004A668E">
        <w:t>级的界线就比较容易了，因为就两者均属于需采取加固措施而言，</w:t>
      </w:r>
      <w:r w:rsidR="00B071A8" w:rsidRPr="004A668E">
        <w:t>C</w:t>
      </w:r>
      <w:r w:rsidR="00B071A8" w:rsidRPr="004A668E">
        <w:rPr>
          <w:vertAlign w:val="subscript"/>
        </w:rPr>
        <w:t>u</w:t>
      </w:r>
      <w:r w:rsidR="00B071A8" w:rsidRPr="004A668E">
        <w:t>级与</w:t>
      </w:r>
      <w:r w:rsidR="00B071A8" w:rsidRPr="004A668E">
        <w:t>D</w:t>
      </w:r>
      <w:r w:rsidR="00B071A8" w:rsidRPr="004A668E">
        <w:rPr>
          <w:vertAlign w:val="subscript"/>
        </w:rPr>
        <w:t>u</w:t>
      </w:r>
      <w:r w:rsidR="00B071A8" w:rsidRPr="004A668E">
        <w:t>级并无实质性的差别，只是在采取加固措施的时间和紧迫性上有所不同。因此，可根据差异沉降发展速度或承重结构反应的严重程度来作出是否必须立即采取措施的判断，从而也就划分了</w:t>
      </w:r>
      <w:r w:rsidR="00B071A8" w:rsidRPr="004A668E">
        <w:t>C</w:t>
      </w:r>
      <w:r w:rsidR="00B071A8" w:rsidRPr="004A668E">
        <w:rPr>
          <w:vertAlign w:val="subscript"/>
        </w:rPr>
        <w:t>u</w:t>
      </w:r>
      <w:r w:rsidR="00B071A8" w:rsidRPr="004A668E">
        <w:t>级与</w:t>
      </w:r>
      <w:r w:rsidR="00B071A8" w:rsidRPr="004A668E">
        <w:t>D</w:t>
      </w:r>
      <w:r w:rsidR="00B071A8" w:rsidRPr="004A668E">
        <w:rPr>
          <w:vertAlign w:val="subscript"/>
        </w:rPr>
        <w:t>u</w:t>
      </w:r>
      <w:r w:rsidR="00B071A8" w:rsidRPr="004A668E">
        <w:t>级的界线。</w:t>
      </w:r>
    </w:p>
    <w:p w14:paraId="5A2098AC" w14:textId="5ABEC460" w:rsidR="00F14FFE" w:rsidRPr="004A668E" w:rsidRDefault="00B071A8" w:rsidP="00B071A8">
      <w:pPr>
        <w:pStyle w:val="af"/>
        <w:ind w:firstLine="420"/>
      </w:pPr>
      <w:r w:rsidRPr="004A668E">
        <w:t>另外，需要指出的是，已建成人防建筑的地基变形与其建成后所经历的时间长短有着密切关系，对砂土地基，可认为在建筑物完工后，其最终沉降量便已基本完成；对低压缩性黏土地基，在人防建筑完工时，其最终沉降量才完成不到</w:t>
      </w:r>
      <w:r w:rsidRPr="004A668E">
        <w:t>50</w:t>
      </w:r>
      <w:r w:rsidRPr="004A668E">
        <w:t>％；至于高压缩性黏土或其他特殊性土，其所需的沉降持续时间则更长。为此，本条指出：本评定标准仅适用于建成已</w:t>
      </w:r>
      <w:r w:rsidRPr="004A668E">
        <w:t>2</w:t>
      </w:r>
      <w:r w:rsidRPr="004A668E">
        <w:t>年以上人防建筑的地基。若为新建建筑或建造在高压缩性黏性土地基上的建筑，则尚应根据当地经验，进一步考虑时间因素对检查和观测结论的影响。</w:t>
      </w:r>
    </w:p>
    <w:p w14:paraId="2F8DE19E" w14:textId="77777777" w:rsidR="00F14FFE" w:rsidRPr="004A668E" w:rsidRDefault="00F14FFE" w:rsidP="00D45E11">
      <w:pPr>
        <w:pStyle w:val="ad"/>
        <w:numPr>
          <w:ilvl w:val="0"/>
          <w:numId w:val="12"/>
        </w:numPr>
        <w:ind w:firstLineChars="0"/>
      </w:pPr>
      <w:r w:rsidRPr="004A668E">
        <w:t>当地基基础的安全性按其承载力评定时，可根据本标准第</w:t>
      </w:r>
      <w:r w:rsidRPr="004A668E">
        <w:t>7.2.2</w:t>
      </w:r>
      <w:r w:rsidRPr="004A668E">
        <w:t>条规定的检测和计算分析结果，采用下列规定评级：</w:t>
      </w:r>
    </w:p>
    <w:p w14:paraId="711529C9" w14:textId="260FE206" w:rsidR="00F14FFE" w:rsidRPr="004A668E" w:rsidRDefault="00F14FFE" w:rsidP="003967E0">
      <w:pPr>
        <w:pStyle w:val="afb"/>
        <w:numPr>
          <w:ilvl w:val="0"/>
          <w:numId w:val="100"/>
        </w:numPr>
        <w:spacing w:before="60" w:after="60"/>
        <w:ind w:left="0" w:firstLine="480"/>
      </w:pPr>
      <w:r w:rsidRPr="004A668E">
        <w:t>当地基基础承载力符合现行国家标准《建筑地基基础设计规范》</w:t>
      </w:r>
      <w:r w:rsidRPr="004A668E">
        <w:t>GB 50007</w:t>
      </w:r>
      <w:r w:rsidRPr="004A668E">
        <w:t>的要求时，可根据人防建筑的完好程度评为</w:t>
      </w:r>
      <w:r w:rsidRPr="004A668E">
        <w:t>A</w:t>
      </w:r>
      <w:r w:rsidRPr="004A668E">
        <w:rPr>
          <w:vertAlign w:val="subscript"/>
        </w:rPr>
        <w:t>u</w:t>
      </w:r>
      <w:r w:rsidRPr="004A668E">
        <w:t>级或</w:t>
      </w:r>
      <w:r w:rsidRPr="004A668E">
        <w:t>B</w:t>
      </w:r>
      <w:r w:rsidRPr="004A668E">
        <w:rPr>
          <w:vertAlign w:val="subscript"/>
        </w:rPr>
        <w:t>u</w:t>
      </w:r>
      <w:r w:rsidRPr="004A668E">
        <w:t>级。</w:t>
      </w:r>
    </w:p>
    <w:p w14:paraId="53F0F77C" w14:textId="262FFC4B" w:rsidR="00F14FFE" w:rsidRPr="004A668E" w:rsidRDefault="00F14FFE" w:rsidP="003967E0">
      <w:pPr>
        <w:pStyle w:val="afb"/>
        <w:numPr>
          <w:ilvl w:val="0"/>
          <w:numId w:val="100"/>
        </w:numPr>
        <w:spacing w:before="60" w:after="60"/>
        <w:ind w:left="0" w:firstLine="480"/>
      </w:pPr>
      <w:r w:rsidRPr="004A668E">
        <w:t>当地基基础承载力不符合现行国家标准《建筑地基基础设计规范》</w:t>
      </w:r>
      <w:r w:rsidRPr="004A668E">
        <w:t xml:space="preserve">GB </w:t>
      </w:r>
      <w:r w:rsidRPr="004A668E">
        <w:lastRenderedPageBreak/>
        <w:t>50007</w:t>
      </w:r>
      <w:r w:rsidRPr="004A668E">
        <w:t>的要求时，可根据人防建筑开裂损伤的严重程度评为</w:t>
      </w:r>
      <w:r w:rsidRPr="004A668E">
        <w:t>C</w:t>
      </w:r>
      <w:r w:rsidRPr="004A668E">
        <w:rPr>
          <w:vertAlign w:val="subscript"/>
        </w:rPr>
        <w:t>u</w:t>
      </w:r>
      <w:r w:rsidRPr="004A668E">
        <w:t>级</w:t>
      </w:r>
      <w:r w:rsidR="00B071A8" w:rsidRPr="004A668E">
        <w:t>或</w:t>
      </w:r>
      <w:r w:rsidR="00B071A8" w:rsidRPr="004A668E">
        <w:t>D</w:t>
      </w:r>
      <w:r w:rsidR="00B071A8" w:rsidRPr="004A668E">
        <w:rPr>
          <w:vertAlign w:val="subscript"/>
        </w:rPr>
        <w:t>u</w:t>
      </w:r>
      <w:r w:rsidR="00B071A8" w:rsidRPr="004A668E">
        <w:t>级</w:t>
      </w:r>
      <w:r w:rsidRPr="004A668E">
        <w:t>。</w:t>
      </w:r>
    </w:p>
    <w:p w14:paraId="5E532670" w14:textId="77777777" w:rsidR="00F14FFE" w:rsidRPr="004A668E" w:rsidRDefault="00F14FFE" w:rsidP="00F14FFE">
      <w:pPr>
        <w:pStyle w:val="af"/>
        <w:ind w:firstLine="420"/>
      </w:pPr>
      <w:r w:rsidRPr="004A668E">
        <w:t>[</w:t>
      </w:r>
      <w:r w:rsidRPr="004A668E">
        <w:t>条文说明</w:t>
      </w:r>
      <w:r w:rsidRPr="004A668E">
        <w:t>]</w:t>
      </w:r>
      <w:r w:rsidRPr="004A668E">
        <w:t>：考虑到多年来国内外在近位勘探、原位测试和原状土室内试验等方面做了不少的工作，并在实际工程中积累了很多综合使用这些方法的经验，显著地提高了对地基承载力进行评价的可信性与可靠性。因而本条作出了按地基承载力评定地基安全性等级的规定。但执行中应注意三点，一是在没有十分必要的情况下，不可轻易开挖有残损的建筑物基槽，以防承重结构进一步恶化；二是根据上述各项检测结果，对地基承载力进行综合评价时，宜按稳健估计原则取值；三是若地基安全性已按本标准第</w:t>
      </w:r>
      <w:r w:rsidR="0057143E" w:rsidRPr="004A668E">
        <w:t>7.2.3</w:t>
      </w:r>
      <w:r w:rsidRPr="004A668E">
        <w:t>条作过评定，便不宜再按本条进行重复评定。</w:t>
      </w:r>
    </w:p>
    <w:p w14:paraId="7D2F084E" w14:textId="77777777" w:rsidR="00F14FFE" w:rsidRPr="004A668E" w:rsidRDefault="00F14FFE" w:rsidP="00D45E11">
      <w:pPr>
        <w:pStyle w:val="ad"/>
        <w:numPr>
          <w:ilvl w:val="0"/>
          <w:numId w:val="12"/>
        </w:numPr>
        <w:ind w:firstLineChars="0"/>
      </w:pPr>
      <w:r w:rsidRPr="004A668E">
        <w:t>在鉴定中若发现地下水位或水质有较大变化，或土压力、水压力有显著改变，且可能对人防建筑产生不利影响时，应对此类变化所产生的不利影响进行评价，并提出处理的建议。</w:t>
      </w:r>
    </w:p>
    <w:p w14:paraId="105E9791" w14:textId="77777777" w:rsidR="00F14FFE" w:rsidRPr="004A668E" w:rsidRDefault="00F14FFE" w:rsidP="00F14FFE">
      <w:pPr>
        <w:pStyle w:val="af"/>
        <w:ind w:firstLine="420"/>
      </w:pPr>
      <w:r w:rsidRPr="004A668E">
        <w:t>[</w:t>
      </w:r>
      <w:r w:rsidRPr="004A668E">
        <w:t>条文说明</w:t>
      </w:r>
      <w:r w:rsidRPr="004A668E">
        <w:t>]</w:t>
      </w:r>
      <w:r w:rsidRPr="004A668E">
        <w:t>：地下水位变化包括水位变动和冲刷；水质变化包括</w:t>
      </w:r>
      <w:r w:rsidRPr="004A668E">
        <w:t>pH</w:t>
      </w:r>
      <w:r w:rsidRPr="004A668E">
        <w:t>值改变、溶解物成分及浓度改变等，其中尤应注意</w:t>
      </w:r>
      <w:r w:rsidRPr="004A668E">
        <w:t>CO2</w:t>
      </w:r>
      <w:r w:rsidRPr="004A668E">
        <w:t>、</w:t>
      </w:r>
      <w:r w:rsidRPr="004A668E">
        <w:t>NH+4</w:t>
      </w:r>
      <w:r w:rsidRPr="004A668E">
        <w:t>、</w:t>
      </w:r>
      <w:r w:rsidRPr="004A668E">
        <w:t>Mg2+</w:t>
      </w:r>
      <w:r w:rsidRPr="004A668E">
        <w:t>、</w:t>
      </w:r>
      <w:r w:rsidRPr="004A668E">
        <w:t>SO2-4</w:t>
      </w:r>
      <w:r w:rsidRPr="004A668E">
        <w:t>、</w:t>
      </w:r>
      <w:r w:rsidRPr="004A668E">
        <w:t>Cl-</w:t>
      </w:r>
      <w:r w:rsidRPr="004A668E">
        <w:t>等对地下构件的侵蚀作用。当有地下墙时，尚应检查土压和水压的变化及墙体出现的裂缝大小和所在位置。</w:t>
      </w:r>
    </w:p>
    <w:p w14:paraId="17E959A3" w14:textId="3CB4800E" w:rsidR="00F14FFE" w:rsidRPr="004A668E" w:rsidRDefault="00F14FFE" w:rsidP="00D45E11">
      <w:pPr>
        <w:pStyle w:val="ad"/>
        <w:numPr>
          <w:ilvl w:val="0"/>
          <w:numId w:val="12"/>
        </w:numPr>
        <w:ind w:firstLineChars="0"/>
      </w:pPr>
      <w:r w:rsidRPr="004A668E">
        <w:t>地基基础子单元的安全性等级，应根据本节第</w:t>
      </w:r>
      <w:r w:rsidRPr="004A668E">
        <w:t>7.2.3</w:t>
      </w:r>
      <w:r w:rsidRPr="004A668E">
        <w:t>条至第</w:t>
      </w:r>
      <w:r w:rsidRPr="004A668E">
        <w:t>7.2.6</w:t>
      </w:r>
      <w:r w:rsidRPr="004A668E">
        <w:t>条关于地基基础的评定结果按其中最低一级确定。</w:t>
      </w:r>
    </w:p>
    <w:p w14:paraId="6E209263" w14:textId="77777777" w:rsidR="00547FD5" w:rsidRPr="004A668E" w:rsidRDefault="00F14FFE" w:rsidP="00F14FFE">
      <w:pPr>
        <w:pStyle w:val="af"/>
        <w:ind w:firstLine="420"/>
      </w:pPr>
      <w:r w:rsidRPr="004A668E">
        <w:t>[</w:t>
      </w:r>
      <w:r w:rsidRPr="004A668E">
        <w:t>条文说明</w:t>
      </w:r>
      <w:r w:rsidRPr="004A668E">
        <w:t>]</w:t>
      </w:r>
      <w:r w:rsidRPr="004A668E">
        <w:t>：评定地基基础安全性等级所依据的各检查项目之间，并无主次之分，故应按其中最低一个等级确定其级别。</w:t>
      </w:r>
      <w:r w:rsidR="00547FD5" w:rsidRPr="004A668E">
        <w:br w:type="page"/>
      </w:r>
    </w:p>
    <w:p w14:paraId="729CC770" w14:textId="4EB042BE" w:rsidR="00F14FFE" w:rsidRPr="00FD45DD" w:rsidRDefault="00F14FFE" w:rsidP="0031382B">
      <w:pPr>
        <w:pStyle w:val="ac"/>
        <w:numPr>
          <w:ilvl w:val="0"/>
          <w:numId w:val="10"/>
        </w:numPr>
        <w:ind w:firstLineChars="0"/>
        <w:jc w:val="center"/>
        <w:outlineLvl w:val="1"/>
        <w:rPr>
          <w:b/>
        </w:rPr>
      </w:pPr>
      <w:bookmarkStart w:id="70" w:name="_Toc20727054"/>
      <w:bookmarkStart w:id="71" w:name="_Toc27141439"/>
      <w:bookmarkStart w:id="72" w:name="_Toc38121892"/>
      <w:r w:rsidRPr="00FD45DD">
        <w:rPr>
          <w:b/>
        </w:rPr>
        <w:lastRenderedPageBreak/>
        <w:t>承重结构</w:t>
      </w:r>
      <w:bookmarkEnd w:id="70"/>
      <w:bookmarkEnd w:id="71"/>
      <w:bookmarkEnd w:id="72"/>
    </w:p>
    <w:p w14:paraId="039C0E0D" w14:textId="1555D9F1" w:rsidR="00F14FFE" w:rsidRPr="004A668E" w:rsidRDefault="00F14FFE" w:rsidP="00D45E11">
      <w:pPr>
        <w:pStyle w:val="ad"/>
        <w:numPr>
          <w:ilvl w:val="0"/>
          <w:numId w:val="14"/>
        </w:numPr>
        <w:ind w:firstLineChars="0"/>
        <w:rPr>
          <w:lang w:val="x-none"/>
        </w:rPr>
      </w:pPr>
      <w:r w:rsidRPr="004A668E">
        <w:t>承重结构包含人防</w:t>
      </w:r>
      <w:r w:rsidRPr="007A1F40">
        <w:t>建筑</w:t>
      </w:r>
      <w:r w:rsidRPr="004A668E">
        <w:t>结构承受空气冲击波或土中压缩波作用的顶板、</w:t>
      </w:r>
      <w:r w:rsidR="00CD70B5">
        <w:rPr>
          <w:rFonts w:hint="eastAsia"/>
        </w:rPr>
        <w:t>外墙</w:t>
      </w:r>
      <w:r w:rsidRPr="004A668E">
        <w:t>和</w:t>
      </w:r>
      <w:r w:rsidR="00CD70B5">
        <w:rPr>
          <w:rFonts w:hint="eastAsia"/>
        </w:rPr>
        <w:t>内承重墙（柱）</w:t>
      </w:r>
      <w:r w:rsidRPr="004A668E">
        <w:t>，承重结构承载能力除按照普通地下室考虑外，还应考虑人防静力等效荷载作用。</w:t>
      </w:r>
    </w:p>
    <w:p w14:paraId="14D3ADAA" w14:textId="77777777" w:rsidR="00F14FFE" w:rsidRPr="004A668E" w:rsidRDefault="00F14FFE" w:rsidP="00D45E11">
      <w:pPr>
        <w:pStyle w:val="ad"/>
        <w:numPr>
          <w:ilvl w:val="0"/>
          <w:numId w:val="14"/>
        </w:numPr>
        <w:ind w:firstLineChars="0"/>
        <w:rPr>
          <w:lang w:val="x-none" w:eastAsia="x-none"/>
        </w:rPr>
      </w:pPr>
      <w:proofErr w:type="spellStart"/>
      <w:r w:rsidRPr="004A668E">
        <w:rPr>
          <w:lang w:val="x-none" w:eastAsia="x-none"/>
        </w:rPr>
        <w:t>承重结构子单元的安全性鉴定评级，应根据其结构承载功能等级、结构整体性等级的评定结果进行确定</w:t>
      </w:r>
      <w:proofErr w:type="spellEnd"/>
      <w:r w:rsidRPr="004A668E">
        <w:rPr>
          <w:lang w:val="x-none" w:eastAsia="x-none"/>
        </w:rPr>
        <w:t>。</w:t>
      </w:r>
    </w:p>
    <w:p w14:paraId="17BA1B4B" w14:textId="77777777" w:rsidR="00F14FFE" w:rsidRPr="004A668E" w:rsidRDefault="00F14FFE" w:rsidP="00D45E11">
      <w:pPr>
        <w:pStyle w:val="ad"/>
        <w:numPr>
          <w:ilvl w:val="0"/>
          <w:numId w:val="14"/>
        </w:numPr>
        <w:ind w:firstLineChars="0"/>
        <w:rPr>
          <w:lang w:val="x-none" w:eastAsia="x-none"/>
        </w:rPr>
      </w:pPr>
      <w:r w:rsidRPr="004A668E">
        <w:rPr>
          <w:lang w:val="x-none" w:eastAsia="x-none"/>
        </w:rPr>
        <w:t>结构承载功能的安全性评级，当有条件采用较精确的方法评定时，应在详细调查的基础上，根据结构体系的类型及其空间作用程度，按国家现行标准规定的结构分析方法和结构实际的构造确定合理的计算模型，并应通过对结构作用效应分析和抗力分析，并结合工程鉴定经验进行评定。</w:t>
      </w:r>
    </w:p>
    <w:p w14:paraId="59B5B920" w14:textId="3EAD51DA" w:rsidR="00F14FFE" w:rsidRDefault="00F14FFE" w:rsidP="00D45E11">
      <w:pPr>
        <w:pStyle w:val="ad"/>
        <w:numPr>
          <w:ilvl w:val="0"/>
          <w:numId w:val="14"/>
        </w:numPr>
        <w:ind w:firstLineChars="0"/>
        <w:rPr>
          <w:lang w:val="x-none" w:eastAsia="x-none"/>
        </w:rPr>
      </w:pPr>
      <w:r w:rsidRPr="004A668E">
        <w:t>承重结构承载功能的安全性等级应按下列规定评定</w:t>
      </w:r>
      <w:r w:rsidRPr="004A668E">
        <w:rPr>
          <w:lang w:val="x-none" w:eastAsia="x-none"/>
        </w:rPr>
        <w:t>：</w:t>
      </w:r>
    </w:p>
    <w:p w14:paraId="62A4B5E6" w14:textId="4063CB62" w:rsidR="00701260" w:rsidRPr="00D35295" w:rsidRDefault="00701260" w:rsidP="00701260">
      <w:pPr>
        <w:ind w:firstLineChars="0"/>
        <w:rPr>
          <w:rFonts w:ascii="Times New Roman" w:hAnsi="Times New Roman"/>
          <w:lang w:val="x-none" w:eastAsia="x-none"/>
        </w:rPr>
      </w:pPr>
      <w:r w:rsidRPr="00701260">
        <w:rPr>
          <w:rFonts w:ascii="Times New Roman" w:hAnsi="Times New Roman"/>
          <w:color w:val="111111"/>
        </w:rPr>
        <w:t xml:space="preserve"> 1 </w:t>
      </w:r>
      <w:r w:rsidRPr="00D35295">
        <w:rPr>
          <w:rFonts w:ascii="Times New Roman" w:hAnsi="Times New Roman"/>
          <w:color w:val="111111"/>
        </w:rPr>
        <w:t>宜按结构分析或构件校核所采用的计算模型，以及本标准关于构件集的规定，将</w:t>
      </w:r>
      <w:r w:rsidR="001B5AC6">
        <w:rPr>
          <w:rFonts w:ascii="Times New Roman" w:hAnsi="Times New Roman" w:hint="eastAsia"/>
          <w:color w:val="111111"/>
        </w:rPr>
        <w:t>每层</w:t>
      </w:r>
      <w:r w:rsidRPr="00D35295">
        <w:rPr>
          <w:rFonts w:ascii="Times New Roman" w:hAnsi="Times New Roman"/>
          <w:color w:val="111111"/>
        </w:rPr>
        <w:t>中的承重构件划分为若干主要构件集和一般构件集，并应按本标准第</w:t>
      </w:r>
      <w:r w:rsidRPr="00D35295">
        <w:rPr>
          <w:rFonts w:ascii="Times New Roman" w:hAnsi="Times New Roman"/>
          <w:color w:val="111111"/>
        </w:rPr>
        <w:t>7</w:t>
      </w:r>
      <w:r w:rsidRPr="00D35295">
        <w:rPr>
          <w:rFonts w:ascii="Times New Roman" w:hAnsi="Times New Roman"/>
          <w:color w:val="111111"/>
        </w:rPr>
        <w:t>．</w:t>
      </w:r>
      <w:r w:rsidRPr="00D35295">
        <w:rPr>
          <w:rFonts w:ascii="Times New Roman" w:hAnsi="Times New Roman"/>
          <w:color w:val="111111"/>
        </w:rPr>
        <w:t>3</w:t>
      </w:r>
      <w:r w:rsidRPr="00D35295">
        <w:rPr>
          <w:rFonts w:ascii="Times New Roman" w:hAnsi="Times New Roman"/>
          <w:color w:val="111111"/>
        </w:rPr>
        <w:t>．</w:t>
      </w:r>
      <w:r w:rsidR="008064D2" w:rsidRPr="00D35295">
        <w:rPr>
          <w:rFonts w:ascii="Times New Roman" w:hAnsi="Times New Roman"/>
          <w:color w:val="111111"/>
        </w:rPr>
        <w:t>6</w:t>
      </w:r>
      <w:r w:rsidRPr="00D35295">
        <w:rPr>
          <w:rFonts w:ascii="Times New Roman" w:hAnsi="Times New Roman"/>
          <w:color w:val="111111"/>
        </w:rPr>
        <w:t>条和第</w:t>
      </w:r>
      <w:r w:rsidRPr="00D35295">
        <w:rPr>
          <w:rFonts w:ascii="Times New Roman" w:hAnsi="Times New Roman"/>
          <w:color w:val="111111"/>
        </w:rPr>
        <w:t>7</w:t>
      </w:r>
      <w:r w:rsidRPr="00D35295">
        <w:rPr>
          <w:rFonts w:ascii="Times New Roman" w:hAnsi="Times New Roman"/>
          <w:color w:val="111111"/>
        </w:rPr>
        <w:t>．</w:t>
      </w:r>
      <w:r w:rsidRPr="00D35295">
        <w:rPr>
          <w:rFonts w:ascii="Times New Roman" w:hAnsi="Times New Roman"/>
          <w:color w:val="111111"/>
        </w:rPr>
        <w:t>3</w:t>
      </w:r>
      <w:r w:rsidRPr="00D35295">
        <w:rPr>
          <w:rFonts w:ascii="Times New Roman" w:hAnsi="Times New Roman"/>
          <w:color w:val="111111"/>
        </w:rPr>
        <w:t>．</w:t>
      </w:r>
      <w:r w:rsidR="008064D2" w:rsidRPr="00D35295">
        <w:rPr>
          <w:rFonts w:ascii="Times New Roman" w:hAnsi="Times New Roman"/>
          <w:color w:val="111111"/>
        </w:rPr>
        <w:t>7</w:t>
      </w:r>
      <w:r w:rsidRPr="00D35295">
        <w:rPr>
          <w:rFonts w:ascii="Times New Roman" w:hAnsi="Times New Roman"/>
          <w:color w:val="111111"/>
        </w:rPr>
        <w:t>条的规定评定每种构件集的安全性等级。</w:t>
      </w:r>
    </w:p>
    <w:p w14:paraId="7C2BC627" w14:textId="14BB82C1" w:rsidR="00701260" w:rsidRPr="00D35295" w:rsidRDefault="00701260" w:rsidP="00701260">
      <w:pPr>
        <w:ind w:firstLineChars="0"/>
        <w:rPr>
          <w:rFonts w:ascii="Times New Roman" w:hAnsi="Times New Roman"/>
          <w:lang w:val="x-none" w:eastAsia="x-none"/>
        </w:rPr>
      </w:pPr>
      <w:r w:rsidRPr="00D35295">
        <w:rPr>
          <w:rFonts w:ascii="Times New Roman" w:hAnsi="Times New Roman"/>
          <w:color w:val="111111"/>
        </w:rPr>
        <w:t> </w:t>
      </w:r>
      <w:r w:rsidR="001B5AC6">
        <w:rPr>
          <w:rFonts w:ascii="Times New Roman" w:hAnsi="Times New Roman"/>
          <w:color w:val="111111"/>
        </w:rPr>
        <w:t>2</w:t>
      </w:r>
      <w:r w:rsidRPr="00D35295">
        <w:rPr>
          <w:rFonts w:ascii="Times New Roman" w:hAnsi="Times New Roman"/>
          <w:color w:val="111111"/>
        </w:rPr>
        <w:t xml:space="preserve"> </w:t>
      </w:r>
      <w:r w:rsidRPr="00D35295">
        <w:rPr>
          <w:rFonts w:ascii="Times New Roman" w:hAnsi="Times New Roman"/>
          <w:color w:val="111111"/>
        </w:rPr>
        <w:t>可根据</w:t>
      </w:r>
      <w:r w:rsidR="001B5AC6">
        <w:rPr>
          <w:rFonts w:ascii="Times New Roman" w:hAnsi="Times New Roman" w:hint="eastAsia"/>
          <w:color w:val="111111"/>
        </w:rPr>
        <w:t>每层</w:t>
      </w:r>
      <w:r w:rsidRPr="00D35295">
        <w:rPr>
          <w:rFonts w:ascii="Times New Roman" w:hAnsi="Times New Roman"/>
          <w:color w:val="111111"/>
        </w:rPr>
        <w:t>中每种构件集的评级结果，按本标准第</w:t>
      </w:r>
      <w:r w:rsidRPr="00D35295">
        <w:rPr>
          <w:rFonts w:ascii="Times New Roman" w:hAnsi="Times New Roman"/>
          <w:color w:val="111111"/>
        </w:rPr>
        <w:t>7</w:t>
      </w:r>
      <w:r w:rsidRPr="00D35295">
        <w:rPr>
          <w:rFonts w:ascii="Times New Roman" w:hAnsi="Times New Roman"/>
          <w:color w:val="111111"/>
        </w:rPr>
        <w:t>．</w:t>
      </w:r>
      <w:r w:rsidRPr="00D35295">
        <w:rPr>
          <w:rFonts w:ascii="Times New Roman" w:hAnsi="Times New Roman"/>
          <w:color w:val="111111"/>
        </w:rPr>
        <w:t>3</w:t>
      </w:r>
      <w:r w:rsidRPr="00D35295">
        <w:rPr>
          <w:rFonts w:ascii="Times New Roman" w:hAnsi="Times New Roman"/>
          <w:color w:val="111111"/>
        </w:rPr>
        <w:t>．</w:t>
      </w:r>
      <w:r w:rsidR="008064D2" w:rsidRPr="00D35295">
        <w:rPr>
          <w:rFonts w:ascii="Times New Roman" w:hAnsi="Times New Roman"/>
          <w:color w:val="111111"/>
        </w:rPr>
        <w:t>8</w:t>
      </w:r>
      <w:r w:rsidR="001B5AC6">
        <w:rPr>
          <w:rFonts w:ascii="Times New Roman" w:hAnsi="Times New Roman"/>
          <w:color w:val="111111"/>
        </w:rPr>
        <w:t>条的规定确定</w:t>
      </w:r>
      <w:r w:rsidR="001B5AC6">
        <w:rPr>
          <w:rFonts w:ascii="Times New Roman" w:hAnsi="Times New Roman" w:hint="eastAsia"/>
          <w:color w:val="111111"/>
        </w:rPr>
        <w:t>每层</w:t>
      </w:r>
      <w:r w:rsidRPr="00D35295">
        <w:rPr>
          <w:rFonts w:ascii="Times New Roman" w:hAnsi="Times New Roman"/>
          <w:color w:val="111111"/>
        </w:rPr>
        <w:t>的安全性等级。</w:t>
      </w:r>
    </w:p>
    <w:p w14:paraId="754E0562" w14:textId="20416011" w:rsidR="00701260" w:rsidRPr="00701260" w:rsidRDefault="00701260" w:rsidP="00701260">
      <w:pPr>
        <w:ind w:firstLineChars="0"/>
        <w:rPr>
          <w:rFonts w:ascii="Times New Roman" w:hAnsi="Times New Roman"/>
          <w:lang w:val="x-none" w:eastAsia="x-none"/>
        </w:rPr>
      </w:pPr>
      <w:r w:rsidRPr="00D35295">
        <w:rPr>
          <w:rFonts w:ascii="Times New Roman" w:hAnsi="Times New Roman"/>
          <w:color w:val="111111"/>
        </w:rPr>
        <w:t xml:space="preserve">5 </w:t>
      </w:r>
      <w:r w:rsidRPr="00D35295">
        <w:rPr>
          <w:rFonts w:ascii="Times New Roman" w:hAnsi="Times New Roman"/>
          <w:color w:val="111111"/>
        </w:rPr>
        <w:t>可根据本条第</w:t>
      </w:r>
      <w:r w:rsidRPr="00D35295">
        <w:rPr>
          <w:rFonts w:ascii="Times New Roman" w:hAnsi="Times New Roman"/>
          <w:color w:val="111111"/>
        </w:rPr>
        <w:t>1</w:t>
      </w:r>
      <w:r w:rsidRPr="00D35295">
        <w:rPr>
          <w:rFonts w:ascii="Times New Roman" w:hAnsi="Times New Roman"/>
          <w:color w:val="111111"/>
        </w:rPr>
        <w:t>～</w:t>
      </w:r>
      <w:r w:rsidR="001B5AC6">
        <w:rPr>
          <w:rFonts w:ascii="Times New Roman" w:hAnsi="Times New Roman"/>
          <w:color w:val="111111"/>
        </w:rPr>
        <w:t>2</w:t>
      </w:r>
      <w:r w:rsidRPr="00D35295">
        <w:rPr>
          <w:rFonts w:ascii="Times New Roman" w:hAnsi="Times New Roman"/>
          <w:color w:val="111111"/>
        </w:rPr>
        <w:t>款的评定结果，按本标准第</w:t>
      </w:r>
      <w:r w:rsidRPr="00D35295">
        <w:rPr>
          <w:rFonts w:ascii="Times New Roman" w:hAnsi="Times New Roman"/>
          <w:color w:val="111111"/>
        </w:rPr>
        <w:t>7</w:t>
      </w:r>
      <w:r w:rsidRPr="00D35295">
        <w:rPr>
          <w:rFonts w:ascii="Times New Roman" w:hAnsi="Times New Roman"/>
          <w:color w:val="111111"/>
        </w:rPr>
        <w:t>．</w:t>
      </w:r>
      <w:r w:rsidRPr="00D35295">
        <w:rPr>
          <w:rFonts w:ascii="Times New Roman" w:hAnsi="Times New Roman"/>
          <w:color w:val="111111"/>
        </w:rPr>
        <w:t>3</w:t>
      </w:r>
      <w:r w:rsidRPr="00D35295">
        <w:rPr>
          <w:rFonts w:ascii="Times New Roman" w:hAnsi="Times New Roman"/>
          <w:color w:val="111111"/>
        </w:rPr>
        <w:t>．</w:t>
      </w:r>
      <w:r w:rsidR="008064D2" w:rsidRPr="00D35295">
        <w:rPr>
          <w:rFonts w:ascii="Times New Roman" w:hAnsi="Times New Roman"/>
          <w:color w:val="111111"/>
        </w:rPr>
        <w:t>9</w:t>
      </w:r>
      <w:r w:rsidRPr="00D35295">
        <w:rPr>
          <w:rFonts w:ascii="Times New Roman" w:hAnsi="Times New Roman"/>
          <w:color w:val="111111"/>
        </w:rPr>
        <w:t>条的</w:t>
      </w:r>
      <w:r w:rsidRPr="00701260">
        <w:rPr>
          <w:rFonts w:ascii="Times New Roman" w:hAnsi="Times New Roman"/>
          <w:color w:val="111111"/>
        </w:rPr>
        <w:t>规定确定上部承重结构承载功能的安全性等级。</w:t>
      </w:r>
    </w:p>
    <w:p w14:paraId="354D64E9" w14:textId="75A47672" w:rsidR="00701260" w:rsidRPr="001B5AC6" w:rsidRDefault="008064D2" w:rsidP="001B5AC6">
      <w:pPr>
        <w:pStyle w:val="ad"/>
        <w:numPr>
          <w:ilvl w:val="0"/>
          <w:numId w:val="14"/>
        </w:numPr>
        <w:ind w:firstLineChars="0"/>
        <w:rPr>
          <w:lang w:val="x-none" w:eastAsia="x-none"/>
        </w:rPr>
      </w:pPr>
      <w:r w:rsidRPr="001B5AC6">
        <w:rPr>
          <w:color w:val="111111"/>
        </w:rPr>
        <w:t>当</w:t>
      </w:r>
      <w:r w:rsidR="00701260" w:rsidRPr="001B5AC6">
        <w:rPr>
          <w:color w:val="111111"/>
        </w:rPr>
        <w:t>承重结构虽可视为由平面结构组成的体系，但其构件工作受到灾害或其他系统性因素的影响时，其承载功能的安全性等级宜区分为受影响和未受影响的楼层</w:t>
      </w:r>
      <w:r w:rsidR="00701260" w:rsidRPr="001B5AC6">
        <w:rPr>
          <w:color w:val="111111"/>
        </w:rPr>
        <w:t>(</w:t>
      </w:r>
      <w:r w:rsidR="00701260" w:rsidRPr="001B5AC6">
        <w:rPr>
          <w:color w:val="111111"/>
        </w:rPr>
        <w:t>或区</w:t>
      </w:r>
      <w:r w:rsidR="00701260" w:rsidRPr="001B5AC6">
        <w:rPr>
          <w:color w:val="111111"/>
        </w:rPr>
        <w:t>)</w:t>
      </w:r>
      <w:r w:rsidR="00701260" w:rsidRPr="001B5AC6">
        <w:rPr>
          <w:color w:val="111111"/>
        </w:rPr>
        <w:t>。</w:t>
      </w:r>
    </w:p>
    <w:p w14:paraId="49014F82" w14:textId="3C855DC9" w:rsidR="00F14FFE" w:rsidRPr="004A668E" w:rsidRDefault="00F14FFE" w:rsidP="00D45E11">
      <w:pPr>
        <w:pStyle w:val="ad"/>
        <w:numPr>
          <w:ilvl w:val="0"/>
          <w:numId w:val="14"/>
        </w:numPr>
        <w:ind w:firstLineChars="0"/>
        <w:rPr>
          <w:lang w:val="x-none" w:eastAsia="x-none"/>
        </w:rPr>
      </w:pPr>
      <w:r w:rsidRPr="004A668E">
        <w:rPr>
          <w:lang w:val="x-none" w:eastAsia="x-none"/>
        </w:rPr>
        <w:t>主要构件集安全性等级的评定，可根据该种构件集内每一受检构件的评定结果，按表</w:t>
      </w:r>
      <w:r w:rsidRPr="004A668E">
        <w:rPr>
          <w:lang w:val="x-none" w:eastAsia="x-none"/>
        </w:rPr>
        <w:t>7.3.</w:t>
      </w:r>
      <w:r w:rsidR="008064D2">
        <w:rPr>
          <w:lang w:val="x-none" w:eastAsia="x-none"/>
        </w:rPr>
        <w:t>6</w:t>
      </w:r>
      <w:r w:rsidRPr="004A668E">
        <w:rPr>
          <w:lang w:val="x-none" w:eastAsia="x-none"/>
        </w:rPr>
        <w:t>的分级标准评级。</w:t>
      </w:r>
    </w:p>
    <w:p w14:paraId="525403B8" w14:textId="294504A5" w:rsidR="00F14FFE" w:rsidRDefault="00F14FFE" w:rsidP="00F14FFE">
      <w:pPr>
        <w:pStyle w:val="af9"/>
        <w:spacing w:before="156" w:after="62"/>
        <w:ind w:firstLine="480"/>
        <w:rPr>
          <w:b w:val="0"/>
        </w:rPr>
      </w:pPr>
      <w:r w:rsidRPr="008B7DD0">
        <w:rPr>
          <w:b w:val="0"/>
        </w:rPr>
        <w:t>表</w:t>
      </w:r>
      <w:r w:rsidRPr="008B7DD0">
        <w:rPr>
          <w:b w:val="0"/>
        </w:rPr>
        <w:t>7.3.</w:t>
      </w:r>
      <w:r w:rsidR="008064D2">
        <w:rPr>
          <w:b w:val="0"/>
        </w:rPr>
        <w:t>6</w:t>
      </w:r>
      <w:r w:rsidRPr="008B7DD0">
        <w:rPr>
          <w:b w:val="0"/>
        </w:rPr>
        <w:t>主要构件集安全性等级的评定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6"/>
        <w:gridCol w:w="3824"/>
        <w:gridCol w:w="3868"/>
      </w:tblGrid>
      <w:tr w:rsidR="008064D2" w:rsidRPr="008064D2" w14:paraId="7A9ABAE9" w14:textId="77777777" w:rsidTr="001B5AC6">
        <w:trPr>
          <w:trHeight w:val="594"/>
        </w:trPr>
        <w:tc>
          <w:tcPr>
            <w:tcW w:w="876" w:type="dxa"/>
            <w:tcBorders>
              <w:top w:val="single" w:sz="4" w:space="0" w:color="auto"/>
              <w:left w:val="single" w:sz="4" w:space="0" w:color="auto"/>
              <w:bottom w:val="single" w:sz="4" w:space="0" w:color="auto"/>
              <w:right w:val="single" w:sz="4" w:space="0" w:color="auto"/>
            </w:tcBorders>
            <w:vAlign w:val="center"/>
          </w:tcPr>
          <w:p w14:paraId="064F226D"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sz w:val="21"/>
                <w:szCs w:val="21"/>
              </w:rPr>
              <w:t>等级</w:t>
            </w:r>
          </w:p>
        </w:tc>
        <w:tc>
          <w:tcPr>
            <w:tcW w:w="3824" w:type="dxa"/>
            <w:tcBorders>
              <w:top w:val="single" w:sz="4" w:space="0" w:color="auto"/>
              <w:left w:val="single" w:sz="4" w:space="0" w:color="auto"/>
              <w:bottom w:val="single" w:sz="4" w:space="0" w:color="auto"/>
              <w:right w:val="single" w:sz="4" w:space="0" w:color="auto"/>
            </w:tcBorders>
            <w:vAlign w:val="center"/>
          </w:tcPr>
          <w:p w14:paraId="24E85A15"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sz w:val="21"/>
                <w:szCs w:val="21"/>
              </w:rPr>
              <w:t>多层及高层房屋</w:t>
            </w:r>
          </w:p>
        </w:tc>
        <w:tc>
          <w:tcPr>
            <w:tcW w:w="3868" w:type="dxa"/>
            <w:tcBorders>
              <w:top w:val="single" w:sz="4" w:space="0" w:color="auto"/>
              <w:left w:val="single" w:sz="4" w:space="0" w:color="auto"/>
              <w:bottom w:val="single" w:sz="4" w:space="0" w:color="auto"/>
              <w:right w:val="single" w:sz="4" w:space="0" w:color="auto"/>
            </w:tcBorders>
            <w:vAlign w:val="center"/>
          </w:tcPr>
          <w:p w14:paraId="00D4B119"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sz w:val="21"/>
                <w:szCs w:val="21"/>
              </w:rPr>
              <w:t>单</w:t>
            </w:r>
            <w:r w:rsidRPr="008064D2">
              <w:rPr>
                <w:rFonts w:ascii="Times New Roman" w:hAnsi="Times New Roman"/>
                <w:sz w:val="21"/>
                <w:szCs w:val="21"/>
              </w:rPr>
              <w:t xml:space="preserve"> </w:t>
            </w:r>
            <w:r w:rsidRPr="008064D2">
              <w:rPr>
                <w:rFonts w:ascii="Times New Roman" w:hAnsi="Times New Roman"/>
                <w:sz w:val="21"/>
                <w:szCs w:val="21"/>
              </w:rPr>
              <w:t>层</w:t>
            </w:r>
            <w:r w:rsidRPr="008064D2">
              <w:rPr>
                <w:rFonts w:ascii="Times New Roman" w:hAnsi="Times New Roman"/>
                <w:sz w:val="21"/>
                <w:szCs w:val="21"/>
              </w:rPr>
              <w:t xml:space="preserve"> </w:t>
            </w:r>
            <w:r w:rsidRPr="008064D2">
              <w:rPr>
                <w:rFonts w:ascii="Times New Roman" w:hAnsi="Times New Roman"/>
                <w:sz w:val="21"/>
                <w:szCs w:val="21"/>
              </w:rPr>
              <w:t>房</w:t>
            </w:r>
            <w:r w:rsidRPr="008064D2">
              <w:rPr>
                <w:rFonts w:ascii="Times New Roman" w:hAnsi="Times New Roman"/>
                <w:sz w:val="21"/>
                <w:szCs w:val="21"/>
              </w:rPr>
              <w:t xml:space="preserve"> </w:t>
            </w:r>
            <w:r w:rsidRPr="008064D2">
              <w:rPr>
                <w:rFonts w:ascii="Times New Roman" w:hAnsi="Times New Roman"/>
                <w:sz w:val="21"/>
                <w:szCs w:val="21"/>
              </w:rPr>
              <w:t>屋</w:t>
            </w:r>
          </w:p>
        </w:tc>
      </w:tr>
      <w:tr w:rsidR="008064D2" w:rsidRPr="008064D2" w14:paraId="5884C5BA" w14:textId="77777777" w:rsidTr="00D35295">
        <w:trPr>
          <w:trHeight w:val="653"/>
        </w:trPr>
        <w:tc>
          <w:tcPr>
            <w:tcW w:w="876" w:type="dxa"/>
            <w:tcBorders>
              <w:top w:val="single" w:sz="4" w:space="0" w:color="auto"/>
              <w:left w:val="single" w:sz="4" w:space="0" w:color="auto"/>
              <w:bottom w:val="single" w:sz="4" w:space="0" w:color="auto"/>
              <w:right w:val="single" w:sz="4" w:space="0" w:color="auto"/>
            </w:tcBorders>
            <w:vAlign w:val="center"/>
          </w:tcPr>
          <w:p w14:paraId="1D016AA5"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i/>
                <w:sz w:val="21"/>
                <w:szCs w:val="21"/>
              </w:rPr>
              <w:t>A</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5A64ED78"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proofErr w:type="spellStart"/>
            <w:r w:rsidRPr="008064D2">
              <w:rPr>
                <w:rFonts w:ascii="Times New Roman" w:hAnsi="Times New Roman"/>
                <w:i/>
                <w:sz w:val="21"/>
                <w:szCs w:val="21"/>
              </w:rPr>
              <w:t>b</w:t>
            </w:r>
            <w:r w:rsidRPr="008064D2">
              <w:rPr>
                <w:rFonts w:ascii="Times New Roman" w:hAnsi="Times New Roman"/>
                <w:sz w:val="21"/>
                <w:szCs w:val="21"/>
                <w:vertAlign w:val="subscript"/>
              </w:rPr>
              <w:t>u</w:t>
            </w:r>
            <w:proofErr w:type="spellEnd"/>
            <w:r w:rsidRPr="008064D2">
              <w:rPr>
                <w:rFonts w:ascii="Times New Roman" w:hAnsi="Times New Roman"/>
                <w:sz w:val="21"/>
                <w:szCs w:val="21"/>
              </w:rPr>
              <w:t>级，但含量不多于</w:t>
            </w:r>
            <w:r w:rsidRPr="008064D2">
              <w:rPr>
                <w:rFonts w:ascii="Times New Roman" w:hAnsi="Times New Roman"/>
                <w:sz w:val="21"/>
                <w:szCs w:val="21"/>
              </w:rPr>
              <w:t>25</w:t>
            </w:r>
            <w:r w:rsidRPr="008064D2">
              <w:rPr>
                <w:rFonts w:ascii="Times New Roman" w:hAnsi="Times New Roman"/>
                <w:sz w:val="21"/>
                <w:szCs w:val="21"/>
              </w:rPr>
              <w:t>％</w:t>
            </w:r>
          </w:p>
        </w:tc>
        <w:tc>
          <w:tcPr>
            <w:tcW w:w="3868" w:type="dxa"/>
            <w:tcBorders>
              <w:top w:val="single" w:sz="4" w:space="0" w:color="auto"/>
              <w:left w:val="single" w:sz="4" w:space="0" w:color="auto"/>
              <w:bottom w:val="single" w:sz="4" w:space="0" w:color="auto"/>
              <w:right w:val="single" w:sz="4" w:space="0" w:color="auto"/>
            </w:tcBorders>
            <w:vAlign w:val="center"/>
          </w:tcPr>
          <w:p w14:paraId="6CF6F0E7"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proofErr w:type="spellStart"/>
            <w:r w:rsidRPr="008064D2">
              <w:rPr>
                <w:rFonts w:ascii="Times New Roman" w:hAnsi="Times New Roman"/>
                <w:i/>
                <w:sz w:val="21"/>
                <w:szCs w:val="21"/>
              </w:rPr>
              <w:t>b</w:t>
            </w:r>
            <w:r w:rsidRPr="008064D2">
              <w:rPr>
                <w:rFonts w:ascii="Times New Roman" w:hAnsi="Times New Roman"/>
                <w:sz w:val="21"/>
                <w:szCs w:val="21"/>
                <w:vertAlign w:val="subscript"/>
              </w:rPr>
              <w:t>u</w:t>
            </w:r>
            <w:proofErr w:type="spellEnd"/>
            <w:r w:rsidRPr="008064D2">
              <w:rPr>
                <w:rFonts w:ascii="Times New Roman" w:hAnsi="Times New Roman"/>
                <w:sz w:val="21"/>
                <w:szCs w:val="21"/>
              </w:rPr>
              <w:t>级，但含量不多于</w:t>
            </w:r>
            <w:r w:rsidRPr="008064D2">
              <w:rPr>
                <w:rFonts w:ascii="Times New Roman" w:hAnsi="Times New Roman"/>
                <w:sz w:val="21"/>
                <w:szCs w:val="21"/>
              </w:rPr>
              <w:t>30</w:t>
            </w:r>
            <w:r w:rsidRPr="008064D2">
              <w:rPr>
                <w:rFonts w:ascii="Times New Roman" w:hAnsi="Times New Roman"/>
                <w:sz w:val="21"/>
                <w:szCs w:val="21"/>
              </w:rPr>
              <w:t>％</w:t>
            </w:r>
          </w:p>
        </w:tc>
      </w:tr>
      <w:tr w:rsidR="008064D2" w:rsidRPr="008064D2" w14:paraId="2C02E5A0" w14:textId="77777777" w:rsidTr="00D35295">
        <w:trPr>
          <w:trHeight w:val="734"/>
        </w:trPr>
        <w:tc>
          <w:tcPr>
            <w:tcW w:w="876" w:type="dxa"/>
            <w:tcBorders>
              <w:top w:val="single" w:sz="4" w:space="0" w:color="auto"/>
              <w:left w:val="single" w:sz="4" w:space="0" w:color="auto"/>
              <w:bottom w:val="single" w:sz="4" w:space="0" w:color="auto"/>
              <w:right w:val="single" w:sz="4" w:space="0" w:color="auto"/>
            </w:tcBorders>
            <w:vAlign w:val="center"/>
          </w:tcPr>
          <w:p w14:paraId="78A25B7D"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i/>
                <w:sz w:val="21"/>
                <w:szCs w:val="21"/>
              </w:rPr>
              <w:lastRenderedPageBreak/>
              <w:t>B</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079CD255"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级，但含量不应多于</w:t>
            </w:r>
            <w:r w:rsidRPr="008064D2">
              <w:rPr>
                <w:rFonts w:ascii="Times New Roman" w:hAnsi="Times New Roman"/>
                <w:sz w:val="21"/>
                <w:szCs w:val="21"/>
              </w:rPr>
              <w:t>15</w:t>
            </w:r>
            <w:r w:rsidRPr="008064D2">
              <w:rPr>
                <w:rFonts w:ascii="Times New Roman" w:hAnsi="Times New Roman"/>
                <w:sz w:val="21"/>
                <w:szCs w:val="21"/>
              </w:rPr>
              <w:t>％</w:t>
            </w:r>
          </w:p>
        </w:tc>
        <w:tc>
          <w:tcPr>
            <w:tcW w:w="3868" w:type="dxa"/>
            <w:tcBorders>
              <w:top w:val="single" w:sz="4" w:space="0" w:color="auto"/>
              <w:left w:val="single" w:sz="4" w:space="0" w:color="auto"/>
              <w:bottom w:val="single" w:sz="4" w:space="0" w:color="auto"/>
              <w:right w:val="single" w:sz="4" w:space="0" w:color="auto"/>
            </w:tcBorders>
            <w:vAlign w:val="center"/>
          </w:tcPr>
          <w:p w14:paraId="263DCD8A"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级，但含量不应多于</w:t>
            </w:r>
            <w:r w:rsidRPr="008064D2">
              <w:rPr>
                <w:rFonts w:ascii="Times New Roman" w:hAnsi="Times New Roman"/>
                <w:sz w:val="21"/>
                <w:szCs w:val="21"/>
              </w:rPr>
              <w:t>20</w:t>
            </w:r>
            <w:r w:rsidRPr="008064D2">
              <w:rPr>
                <w:rFonts w:ascii="Times New Roman" w:hAnsi="Times New Roman"/>
                <w:sz w:val="21"/>
                <w:szCs w:val="21"/>
              </w:rPr>
              <w:t>％</w:t>
            </w:r>
          </w:p>
        </w:tc>
      </w:tr>
      <w:tr w:rsidR="008064D2" w:rsidRPr="008064D2" w14:paraId="44793760" w14:textId="77777777" w:rsidTr="001B5AC6">
        <w:tc>
          <w:tcPr>
            <w:tcW w:w="876" w:type="dxa"/>
            <w:tcBorders>
              <w:top w:val="single" w:sz="4" w:space="0" w:color="auto"/>
              <w:left w:val="single" w:sz="4" w:space="0" w:color="auto"/>
              <w:bottom w:val="single" w:sz="4" w:space="0" w:color="auto"/>
              <w:right w:val="single" w:sz="4" w:space="0" w:color="auto"/>
            </w:tcBorders>
            <w:vAlign w:val="center"/>
          </w:tcPr>
          <w:p w14:paraId="062FF156"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i/>
                <w:sz w:val="21"/>
                <w:szCs w:val="21"/>
              </w:rPr>
              <w:t>C</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784A2B48"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级；若仅含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级，其含量不应多于</w:t>
            </w:r>
            <w:r w:rsidRPr="008064D2">
              <w:rPr>
                <w:rFonts w:ascii="Times New Roman" w:hAnsi="Times New Roman"/>
                <w:sz w:val="21"/>
                <w:szCs w:val="21"/>
              </w:rPr>
              <w:t>40%</w:t>
            </w:r>
            <w:r w:rsidRPr="008064D2">
              <w:rPr>
                <w:rFonts w:ascii="Times New Roman" w:hAnsi="Times New Roman"/>
                <w:sz w:val="21"/>
                <w:szCs w:val="21"/>
              </w:rPr>
              <w:t>；若仅含</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级，其含量不应多于</w:t>
            </w:r>
            <w:r w:rsidRPr="008064D2">
              <w:rPr>
                <w:rFonts w:ascii="Times New Roman" w:hAnsi="Times New Roman"/>
                <w:sz w:val="21"/>
                <w:szCs w:val="21"/>
              </w:rPr>
              <w:t>10%</w:t>
            </w:r>
            <w:r w:rsidRPr="008064D2">
              <w:rPr>
                <w:rFonts w:ascii="Times New Roman" w:hAnsi="Times New Roman"/>
                <w:sz w:val="21"/>
                <w:szCs w:val="21"/>
              </w:rPr>
              <w:t>；若同时含有</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25%</w:t>
            </w:r>
            <w:r w:rsidRPr="008064D2">
              <w:rPr>
                <w:rFonts w:ascii="Times New Roman" w:hAnsi="Times New Roman"/>
                <w:sz w:val="21"/>
                <w:szCs w:val="21"/>
              </w:rPr>
              <w:t>；</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3%</w:t>
            </w:r>
          </w:p>
        </w:tc>
        <w:tc>
          <w:tcPr>
            <w:tcW w:w="3868" w:type="dxa"/>
            <w:tcBorders>
              <w:top w:val="single" w:sz="4" w:space="0" w:color="auto"/>
              <w:left w:val="single" w:sz="4" w:space="0" w:color="auto"/>
              <w:bottom w:val="single" w:sz="4" w:space="0" w:color="auto"/>
              <w:right w:val="single" w:sz="4" w:space="0" w:color="auto"/>
            </w:tcBorders>
            <w:vAlign w:val="center"/>
          </w:tcPr>
          <w:p w14:paraId="506B6E74"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级；若仅含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级，其含量不应多于</w:t>
            </w:r>
            <w:r w:rsidRPr="008064D2">
              <w:rPr>
                <w:rFonts w:ascii="Times New Roman" w:hAnsi="Times New Roman"/>
                <w:sz w:val="21"/>
                <w:szCs w:val="21"/>
              </w:rPr>
              <w:t>50%</w:t>
            </w:r>
            <w:r w:rsidRPr="008064D2">
              <w:rPr>
                <w:rFonts w:ascii="Times New Roman" w:hAnsi="Times New Roman"/>
                <w:sz w:val="21"/>
                <w:szCs w:val="21"/>
              </w:rPr>
              <w:t>；若仅含</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级，其含量不应多于</w:t>
            </w:r>
            <w:r w:rsidRPr="008064D2">
              <w:rPr>
                <w:rFonts w:ascii="Times New Roman" w:hAnsi="Times New Roman"/>
                <w:sz w:val="21"/>
                <w:szCs w:val="21"/>
              </w:rPr>
              <w:t>15%</w:t>
            </w:r>
            <w:r w:rsidRPr="008064D2">
              <w:rPr>
                <w:rFonts w:ascii="Times New Roman" w:hAnsi="Times New Roman"/>
                <w:sz w:val="21"/>
                <w:szCs w:val="21"/>
              </w:rPr>
              <w:t>；若同时含有</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30%</w:t>
            </w:r>
            <w:r w:rsidRPr="008064D2">
              <w:rPr>
                <w:rFonts w:ascii="Times New Roman" w:hAnsi="Times New Roman"/>
                <w:sz w:val="21"/>
                <w:szCs w:val="21"/>
              </w:rPr>
              <w:t>；</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5%</w:t>
            </w:r>
          </w:p>
        </w:tc>
      </w:tr>
      <w:tr w:rsidR="008064D2" w:rsidRPr="008064D2" w14:paraId="6C818C0D" w14:textId="77777777" w:rsidTr="00D35295">
        <w:trPr>
          <w:trHeight w:val="556"/>
        </w:trPr>
        <w:tc>
          <w:tcPr>
            <w:tcW w:w="876" w:type="dxa"/>
            <w:tcBorders>
              <w:top w:val="single" w:sz="4" w:space="0" w:color="auto"/>
              <w:left w:val="single" w:sz="4" w:space="0" w:color="auto"/>
              <w:bottom w:val="single" w:sz="4" w:space="0" w:color="auto"/>
              <w:right w:val="single" w:sz="4" w:space="0" w:color="auto"/>
            </w:tcBorders>
            <w:vAlign w:val="center"/>
          </w:tcPr>
          <w:p w14:paraId="794E328A"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sz w:val="21"/>
                <w:szCs w:val="21"/>
              </w:rPr>
              <w:br w:type="page"/>
            </w:r>
            <w:r w:rsidRPr="008064D2">
              <w:rPr>
                <w:rFonts w:ascii="Times New Roman" w:hAnsi="Times New Roman"/>
                <w:i/>
                <w:sz w:val="21"/>
                <w:szCs w:val="21"/>
              </w:rPr>
              <w:t xml:space="preserve"> D</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47F5E213"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级或</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级含量多于</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级的规定数</w:t>
            </w:r>
          </w:p>
        </w:tc>
        <w:tc>
          <w:tcPr>
            <w:tcW w:w="3868" w:type="dxa"/>
            <w:tcBorders>
              <w:top w:val="single" w:sz="4" w:space="0" w:color="auto"/>
              <w:left w:val="single" w:sz="4" w:space="0" w:color="auto"/>
              <w:bottom w:val="single" w:sz="4" w:space="0" w:color="auto"/>
              <w:right w:val="single" w:sz="4" w:space="0" w:color="auto"/>
            </w:tcBorders>
            <w:vAlign w:val="center"/>
          </w:tcPr>
          <w:p w14:paraId="3EEEDC2D"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级含量多于</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级的规定数</w:t>
            </w:r>
          </w:p>
        </w:tc>
      </w:tr>
    </w:tbl>
    <w:p w14:paraId="02B67741" w14:textId="77777777" w:rsidR="00F14FFE" w:rsidRPr="004A668E" w:rsidRDefault="00F14FFE" w:rsidP="00F14FFE">
      <w:pPr>
        <w:ind w:firstLine="420"/>
        <w:jc w:val="left"/>
        <w:rPr>
          <w:rFonts w:ascii="Times New Roman" w:hAnsi="Times New Roman"/>
          <w:sz w:val="21"/>
          <w:szCs w:val="21"/>
          <w:lang w:val="x-none"/>
        </w:rPr>
      </w:pPr>
      <w:r w:rsidRPr="004A668E">
        <w:rPr>
          <w:rFonts w:ascii="Times New Roman" w:hAnsi="Times New Roman"/>
          <w:sz w:val="21"/>
          <w:szCs w:val="21"/>
          <w:lang w:val="x-none"/>
        </w:rPr>
        <w:t>注：当计算的构件数为非整数时，应多取一。</w:t>
      </w:r>
    </w:p>
    <w:p w14:paraId="2D09AE90" w14:textId="00E78420" w:rsidR="00F14FFE" w:rsidRPr="004A668E" w:rsidRDefault="00F14FFE" w:rsidP="00D45E11">
      <w:pPr>
        <w:pStyle w:val="ad"/>
        <w:numPr>
          <w:ilvl w:val="0"/>
          <w:numId w:val="14"/>
        </w:numPr>
        <w:ind w:firstLineChars="0"/>
        <w:rPr>
          <w:lang w:val="x-none"/>
        </w:rPr>
      </w:pPr>
      <w:r w:rsidRPr="004A668E">
        <w:rPr>
          <w:lang w:val="x-none"/>
        </w:rPr>
        <w:t>一般构件集安全性等级的评定，应按表</w:t>
      </w:r>
      <w:r w:rsidRPr="004A668E">
        <w:rPr>
          <w:lang w:val="x-none"/>
        </w:rPr>
        <w:t>7.3.</w:t>
      </w:r>
      <w:r w:rsidR="00F84279">
        <w:rPr>
          <w:lang w:val="x-none"/>
        </w:rPr>
        <w:t>7</w:t>
      </w:r>
      <w:r w:rsidRPr="004A668E">
        <w:rPr>
          <w:lang w:val="x-none"/>
        </w:rPr>
        <w:t>的分级标准评级。</w:t>
      </w:r>
    </w:p>
    <w:p w14:paraId="677A9BC3" w14:textId="0BFC833A" w:rsidR="00F14FFE" w:rsidRDefault="00F14FFE" w:rsidP="00F14FFE">
      <w:pPr>
        <w:pStyle w:val="af9"/>
        <w:spacing w:before="156" w:after="62"/>
        <w:ind w:firstLine="480"/>
      </w:pPr>
      <w:r w:rsidRPr="0031382B">
        <w:t>表</w:t>
      </w:r>
      <w:r w:rsidRPr="0031382B">
        <w:t>7.3.</w:t>
      </w:r>
      <w:r w:rsidR="00F84279">
        <w:t>7</w:t>
      </w:r>
      <w:r w:rsidRPr="0031382B">
        <w:t>一般构件集安全性等级的评定</w:t>
      </w:r>
    </w:p>
    <w:tbl>
      <w:tblPr>
        <w:tblW w:w="85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6"/>
        <w:gridCol w:w="3824"/>
        <w:gridCol w:w="3868"/>
      </w:tblGrid>
      <w:tr w:rsidR="008064D2" w:rsidRPr="008064D2" w14:paraId="6FC85386" w14:textId="77777777" w:rsidTr="00D35295">
        <w:tc>
          <w:tcPr>
            <w:tcW w:w="876" w:type="dxa"/>
            <w:tcBorders>
              <w:top w:val="single" w:sz="4" w:space="0" w:color="auto"/>
              <w:left w:val="single" w:sz="4" w:space="0" w:color="auto"/>
              <w:bottom w:val="single" w:sz="4" w:space="0" w:color="auto"/>
              <w:right w:val="single" w:sz="4" w:space="0" w:color="auto"/>
            </w:tcBorders>
          </w:tcPr>
          <w:p w14:paraId="4B64BAD2"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sz w:val="21"/>
                <w:szCs w:val="21"/>
              </w:rPr>
              <w:t>等级</w:t>
            </w:r>
          </w:p>
        </w:tc>
        <w:tc>
          <w:tcPr>
            <w:tcW w:w="3824" w:type="dxa"/>
            <w:tcBorders>
              <w:top w:val="single" w:sz="4" w:space="0" w:color="auto"/>
              <w:left w:val="single" w:sz="4" w:space="0" w:color="auto"/>
              <w:bottom w:val="single" w:sz="4" w:space="0" w:color="auto"/>
              <w:right w:val="single" w:sz="4" w:space="0" w:color="auto"/>
            </w:tcBorders>
          </w:tcPr>
          <w:p w14:paraId="725FDAC2"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sz w:val="21"/>
                <w:szCs w:val="21"/>
              </w:rPr>
              <w:t>多层及高层房屋</w:t>
            </w:r>
          </w:p>
        </w:tc>
        <w:tc>
          <w:tcPr>
            <w:tcW w:w="3868" w:type="dxa"/>
            <w:tcBorders>
              <w:top w:val="single" w:sz="4" w:space="0" w:color="auto"/>
              <w:left w:val="single" w:sz="4" w:space="0" w:color="auto"/>
              <w:bottom w:val="single" w:sz="4" w:space="0" w:color="auto"/>
              <w:right w:val="single" w:sz="4" w:space="0" w:color="auto"/>
            </w:tcBorders>
          </w:tcPr>
          <w:p w14:paraId="625847D3"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sz w:val="21"/>
                <w:szCs w:val="21"/>
              </w:rPr>
              <w:t>单</w:t>
            </w:r>
            <w:r w:rsidRPr="008064D2">
              <w:rPr>
                <w:rFonts w:ascii="Times New Roman" w:hAnsi="Times New Roman"/>
                <w:sz w:val="21"/>
                <w:szCs w:val="21"/>
              </w:rPr>
              <w:t xml:space="preserve"> </w:t>
            </w:r>
            <w:r w:rsidRPr="008064D2">
              <w:rPr>
                <w:rFonts w:ascii="Times New Roman" w:hAnsi="Times New Roman"/>
                <w:sz w:val="21"/>
                <w:szCs w:val="21"/>
              </w:rPr>
              <w:t>层</w:t>
            </w:r>
            <w:r w:rsidRPr="008064D2">
              <w:rPr>
                <w:rFonts w:ascii="Times New Roman" w:hAnsi="Times New Roman"/>
                <w:sz w:val="21"/>
                <w:szCs w:val="21"/>
              </w:rPr>
              <w:t xml:space="preserve"> </w:t>
            </w:r>
            <w:r w:rsidRPr="008064D2">
              <w:rPr>
                <w:rFonts w:ascii="Times New Roman" w:hAnsi="Times New Roman"/>
                <w:sz w:val="21"/>
                <w:szCs w:val="21"/>
              </w:rPr>
              <w:t>房</w:t>
            </w:r>
            <w:r w:rsidRPr="008064D2">
              <w:rPr>
                <w:rFonts w:ascii="Times New Roman" w:hAnsi="Times New Roman"/>
                <w:sz w:val="21"/>
                <w:szCs w:val="21"/>
              </w:rPr>
              <w:t xml:space="preserve"> </w:t>
            </w:r>
            <w:r w:rsidRPr="008064D2">
              <w:rPr>
                <w:rFonts w:ascii="Times New Roman" w:hAnsi="Times New Roman"/>
                <w:sz w:val="21"/>
                <w:szCs w:val="21"/>
              </w:rPr>
              <w:t>屋</w:t>
            </w:r>
          </w:p>
        </w:tc>
      </w:tr>
      <w:tr w:rsidR="008064D2" w:rsidRPr="008064D2" w14:paraId="7F320379" w14:textId="77777777" w:rsidTr="00D35295">
        <w:trPr>
          <w:trHeight w:val="571"/>
        </w:trPr>
        <w:tc>
          <w:tcPr>
            <w:tcW w:w="876" w:type="dxa"/>
            <w:tcBorders>
              <w:top w:val="single" w:sz="4" w:space="0" w:color="auto"/>
              <w:left w:val="single" w:sz="4" w:space="0" w:color="auto"/>
              <w:bottom w:val="single" w:sz="4" w:space="0" w:color="auto"/>
              <w:right w:val="single" w:sz="4" w:space="0" w:color="auto"/>
            </w:tcBorders>
            <w:vAlign w:val="center"/>
          </w:tcPr>
          <w:p w14:paraId="73392EC4"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i/>
                <w:sz w:val="21"/>
                <w:szCs w:val="21"/>
              </w:rPr>
              <w:t>A</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73C41567"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proofErr w:type="spellStart"/>
            <w:r w:rsidRPr="008064D2">
              <w:rPr>
                <w:rFonts w:ascii="Times New Roman" w:hAnsi="Times New Roman"/>
                <w:i/>
                <w:sz w:val="21"/>
                <w:szCs w:val="21"/>
              </w:rPr>
              <w:t>b</w:t>
            </w:r>
            <w:r w:rsidRPr="008064D2">
              <w:rPr>
                <w:rFonts w:ascii="Times New Roman" w:hAnsi="Times New Roman"/>
                <w:sz w:val="21"/>
                <w:szCs w:val="21"/>
                <w:vertAlign w:val="subscript"/>
              </w:rPr>
              <w:t>u</w:t>
            </w:r>
            <w:proofErr w:type="spellEnd"/>
            <w:r w:rsidRPr="008064D2">
              <w:rPr>
                <w:rFonts w:ascii="Times New Roman" w:hAnsi="Times New Roman"/>
                <w:sz w:val="21"/>
                <w:szCs w:val="21"/>
              </w:rPr>
              <w:t>级，但含量不应多于</w:t>
            </w:r>
            <w:r w:rsidRPr="008064D2">
              <w:rPr>
                <w:rFonts w:ascii="Times New Roman" w:hAnsi="Times New Roman"/>
                <w:sz w:val="21"/>
                <w:szCs w:val="21"/>
              </w:rPr>
              <w:t>30</w:t>
            </w:r>
            <w:r w:rsidRPr="008064D2">
              <w:rPr>
                <w:rFonts w:ascii="Times New Roman" w:hAnsi="Times New Roman"/>
                <w:sz w:val="21"/>
                <w:szCs w:val="21"/>
              </w:rPr>
              <w:t>％</w:t>
            </w:r>
          </w:p>
        </w:tc>
        <w:tc>
          <w:tcPr>
            <w:tcW w:w="3868" w:type="dxa"/>
            <w:tcBorders>
              <w:top w:val="single" w:sz="4" w:space="0" w:color="auto"/>
              <w:left w:val="single" w:sz="4" w:space="0" w:color="auto"/>
              <w:bottom w:val="single" w:sz="4" w:space="0" w:color="auto"/>
              <w:right w:val="single" w:sz="4" w:space="0" w:color="auto"/>
            </w:tcBorders>
            <w:vAlign w:val="center"/>
          </w:tcPr>
          <w:p w14:paraId="44760887"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proofErr w:type="spellStart"/>
            <w:r w:rsidRPr="008064D2">
              <w:rPr>
                <w:rFonts w:ascii="Times New Roman" w:hAnsi="Times New Roman"/>
                <w:i/>
                <w:sz w:val="21"/>
                <w:szCs w:val="21"/>
              </w:rPr>
              <w:t>b</w:t>
            </w:r>
            <w:r w:rsidRPr="008064D2">
              <w:rPr>
                <w:rFonts w:ascii="Times New Roman" w:hAnsi="Times New Roman"/>
                <w:sz w:val="21"/>
                <w:szCs w:val="21"/>
                <w:vertAlign w:val="subscript"/>
              </w:rPr>
              <w:t>u</w:t>
            </w:r>
            <w:proofErr w:type="spellEnd"/>
            <w:r w:rsidRPr="008064D2">
              <w:rPr>
                <w:rFonts w:ascii="Times New Roman" w:hAnsi="Times New Roman"/>
                <w:sz w:val="21"/>
                <w:szCs w:val="21"/>
              </w:rPr>
              <w:t>级，但含量不应多于</w:t>
            </w:r>
            <w:r w:rsidRPr="008064D2">
              <w:rPr>
                <w:rFonts w:ascii="Times New Roman" w:hAnsi="Times New Roman"/>
                <w:sz w:val="21"/>
                <w:szCs w:val="21"/>
              </w:rPr>
              <w:t>35</w:t>
            </w:r>
            <w:r w:rsidRPr="008064D2">
              <w:rPr>
                <w:rFonts w:ascii="Times New Roman" w:hAnsi="Times New Roman"/>
                <w:sz w:val="21"/>
                <w:szCs w:val="21"/>
              </w:rPr>
              <w:t>％</w:t>
            </w:r>
          </w:p>
        </w:tc>
      </w:tr>
      <w:tr w:rsidR="008064D2" w:rsidRPr="008064D2" w14:paraId="75F98D75" w14:textId="77777777" w:rsidTr="00D35295">
        <w:trPr>
          <w:trHeight w:val="680"/>
        </w:trPr>
        <w:tc>
          <w:tcPr>
            <w:tcW w:w="876" w:type="dxa"/>
            <w:tcBorders>
              <w:top w:val="single" w:sz="4" w:space="0" w:color="auto"/>
              <w:left w:val="single" w:sz="4" w:space="0" w:color="auto"/>
              <w:bottom w:val="single" w:sz="4" w:space="0" w:color="auto"/>
              <w:right w:val="single" w:sz="4" w:space="0" w:color="auto"/>
            </w:tcBorders>
            <w:vAlign w:val="center"/>
          </w:tcPr>
          <w:p w14:paraId="3CBC3065"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i/>
                <w:sz w:val="21"/>
                <w:szCs w:val="21"/>
              </w:rPr>
              <w:t>B</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1A995ADA"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级，但含量不应多于</w:t>
            </w:r>
            <w:r w:rsidRPr="008064D2">
              <w:rPr>
                <w:rFonts w:ascii="Times New Roman" w:hAnsi="Times New Roman"/>
                <w:sz w:val="21"/>
                <w:szCs w:val="21"/>
              </w:rPr>
              <w:t>20</w:t>
            </w:r>
            <w:r w:rsidRPr="008064D2">
              <w:rPr>
                <w:rFonts w:ascii="Times New Roman" w:hAnsi="Times New Roman"/>
                <w:sz w:val="21"/>
                <w:szCs w:val="21"/>
              </w:rPr>
              <w:t>％</w:t>
            </w:r>
          </w:p>
        </w:tc>
        <w:tc>
          <w:tcPr>
            <w:tcW w:w="3868" w:type="dxa"/>
            <w:tcBorders>
              <w:top w:val="single" w:sz="4" w:space="0" w:color="auto"/>
              <w:left w:val="single" w:sz="4" w:space="0" w:color="auto"/>
              <w:bottom w:val="single" w:sz="4" w:space="0" w:color="auto"/>
              <w:right w:val="single" w:sz="4" w:space="0" w:color="auto"/>
            </w:tcBorders>
            <w:vAlign w:val="center"/>
          </w:tcPr>
          <w:p w14:paraId="083F0D9A"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该构件集内，不含</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级，但含量不应多于</w:t>
            </w:r>
            <w:r w:rsidRPr="008064D2">
              <w:rPr>
                <w:rFonts w:ascii="Times New Roman" w:hAnsi="Times New Roman"/>
                <w:sz w:val="21"/>
                <w:szCs w:val="21"/>
              </w:rPr>
              <w:t>25</w:t>
            </w:r>
            <w:r w:rsidRPr="008064D2">
              <w:rPr>
                <w:rFonts w:ascii="Times New Roman" w:hAnsi="Times New Roman"/>
                <w:sz w:val="21"/>
                <w:szCs w:val="21"/>
              </w:rPr>
              <w:t>％</w:t>
            </w:r>
          </w:p>
        </w:tc>
      </w:tr>
      <w:tr w:rsidR="008064D2" w:rsidRPr="008064D2" w14:paraId="38841412" w14:textId="77777777" w:rsidTr="00D35295">
        <w:trPr>
          <w:trHeight w:val="1045"/>
        </w:trPr>
        <w:tc>
          <w:tcPr>
            <w:tcW w:w="876" w:type="dxa"/>
            <w:tcBorders>
              <w:top w:val="single" w:sz="4" w:space="0" w:color="auto"/>
              <w:left w:val="single" w:sz="4" w:space="0" w:color="auto"/>
              <w:bottom w:val="single" w:sz="4" w:space="0" w:color="auto"/>
              <w:right w:val="single" w:sz="4" w:space="0" w:color="auto"/>
            </w:tcBorders>
            <w:vAlign w:val="center"/>
          </w:tcPr>
          <w:p w14:paraId="01B4AA68"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i/>
                <w:sz w:val="21"/>
                <w:szCs w:val="21"/>
              </w:rPr>
              <w:t>C</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0AFA16A6"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级，但</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40</w:t>
            </w:r>
            <w:r w:rsidRPr="008064D2">
              <w:rPr>
                <w:rFonts w:ascii="Times New Roman" w:hAnsi="Times New Roman"/>
                <w:sz w:val="21"/>
                <w:szCs w:val="21"/>
              </w:rPr>
              <w:t>％；</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10</w:t>
            </w:r>
            <w:r w:rsidRPr="008064D2">
              <w:rPr>
                <w:rFonts w:ascii="Times New Roman" w:hAnsi="Times New Roman"/>
                <w:sz w:val="21"/>
                <w:szCs w:val="21"/>
              </w:rPr>
              <w:t>％</w:t>
            </w:r>
          </w:p>
        </w:tc>
        <w:tc>
          <w:tcPr>
            <w:tcW w:w="3868" w:type="dxa"/>
            <w:tcBorders>
              <w:top w:val="single" w:sz="4" w:space="0" w:color="auto"/>
              <w:left w:val="single" w:sz="4" w:space="0" w:color="auto"/>
              <w:bottom w:val="single" w:sz="4" w:space="0" w:color="auto"/>
              <w:right w:val="single" w:sz="4" w:space="0" w:color="auto"/>
            </w:tcBorders>
            <w:vAlign w:val="center"/>
          </w:tcPr>
          <w:p w14:paraId="3743A0FE"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该构件集内，可含</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级，但</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50</w:t>
            </w:r>
            <w:r w:rsidRPr="008064D2">
              <w:rPr>
                <w:rFonts w:ascii="Times New Roman" w:hAnsi="Times New Roman"/>
                <w:sz w:val="21"/>
                <w:szCs w:val="21"/>
              </w:rPr>
              <w:t>％；</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级含量不应多于</w:t>
            </w:r>
            <w:r w:rsidRPr="008064D2">
              <w:rPr>
                <w:rFonts w:ascii="Times New Roman" w:hAnsi="Times New Roman"/>
                <w:sz w:val="21"/>
                <w:szCs w:val="21"/>
              </w:rPr>
              <w:t>15</w:t>
            </w:r>
            <w:r w:rsidRPr="008064D2">
              <w:rPr>
                <w:rFonts w:ascii="Times New Roman" w:hAnsi="Times New Roman"/>
                <w:sz w:val="21"/>
                <w:szCs w:val="21"/>
              </w:rPr>
              <w:t>％</w:t>
            </w:r>
          </w:p>
        </w:tc>
      </w:tr>
      <w:tr w:rsidR="008064D2" w:rsidRPr="008064D2" w14:paraId="0DD16675" w14:textId="77777777" w:rsidTr="00D35295">
        <w:trPr>
          <w:trHeight w:val="566"/>
        </w:trPr>
        <w:tc>
          <w:tcPr>
            <w:tcW w:w="876" w:type="dxa"/>
            <w:tcBorders>
              <w:top w:val="single" w:sz="4" w:space="0" w:color="auto"/>
              <w:left w:val="single" w:sz="4" w:space="0" w:color="auto"/>
              <w:bottom w:val="single" w:sz="4" w:space="0" w:color="auto"/>
              <w:right w:val="single" w:sz="4" w:space="0" w:color="auto"/>
            </w:tcBorders>
            <w:vAlign w:val="center"/>
          </w:tcPr>
          <w:p w14:paraId="3E02BEFF" w14:textId="77777777" w:rsidR="008064D2" w:rsidRPr="008064D2" w:rsidRDefault="008064D2" w:rsidP="008064D2">
            <w:pPr>
              <w:spacing w:line="240" w:lineRule="auto"/>
              <w:ind w:firstLineChars="0" w:firstLine="0"/>
              <w:jc w:val="center"/>
              <w:rPr>
                <w:rFonts w:ascii="Times New Roman" w:hAnsi="Times New Roman"/>
                <w:sz w:val="21"/>
                <w:szCs w:val="21"/>
              </w:rPr>
            </w:pPr>
            <w:r w:rsidRPr="008064D2">
              <w:rPr>
                <w:rFonts w:ascii="Times New Roman" w:hAnsi="Times New Roman"/>
                <w:i/>
                <w:sz w:val="21"/>
                <w:szCs w:val="21"/>
              </w:rPr>
              <w:t>D</w:t>
            </w:r>
            <w:r w:rsidRPr="008064D2">
              <w:rPr>
                <w:rFonts w:ascii="Times New Roman" w:hAnsi="Times New Roman"/>
                <w:sz w:val="21"/>
                <w:szCs w:val="21"/>
                <w:vertAlign w:val="subscript"/>
              </w:rPr>
              <w:t>u</w:t>
            </w:r>
          </w:p>
        </w:tc>
        <w:tc>
          <w:tcPr>
            <w:tcW w:w="3824" w:type="dxa"/>
            <w:tcBorders>
              <w:top w:val="single" w:sz="4" w:space="0" w:color="auto"/>
              <w:left w:val="single" w:sz="4" w:space="0" w:color="auto"/>
              <w:bottom w:val="single" w:sz="4" w:space="0" w:color="auto"/>
              <w:right w:val="single" w:sz="4" w:space="0" w:color="auto"/>
            </w:tcBorders>
            <w:vAlign w:val="center"/>
          </w:tcPr>
          <w:p w14:paraId="0A6608EB"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级或</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级含量多于</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级的规定数</w:t>
            </w:r>
          </w:p>
        </w:tc>
        <w:tc>
          <w:tcPr>
            <w:tcW w:w="3868" w:type="dxa"/>
            <w:tcBorders>
              <w:top w:val="single" w:sz="4" w:space="0" w:color="auto"/>
              <w:left w:val="single" w:sz="4" w:space="0" w:color="auto"/>
              <w:bottom w:val="single" w:sz="4" w:space="0" w:color="auto"/>
              <w:right w:val="single" w:sz="4" w:space="0" w:color="auto"/>
            </w:tcBorders>
            <w:vAlign w:val="center"/>
          </w:tcPr>
          <w:p w14:paraId="0770CF67" w14:textId="77777777" w:rsidR="008064D2" w:rsidRPr="008064D2" w:rsidRDefault="008064D2" w:rsidP="008064D2">
            <w:pPr>
              <w:spacing w:line="240" w:lineRule="auto"/>
              <w:ind w:firstLineChars="0" w:firstLine="0"/>
              <w:rPr>
                <w:rFonts w:ascii="Times New Roman" w:hAnsi="Times New Roman"/>
                <w:sz w:val="21"/>
                <w:szCs w:val="21"/>
              </w:rPr>
            </w:pPr>
            <w:r w:rsidRPr="008064D2">
              <w:rPr>
                <w:rFonts w:ascii="Times New Roman" w:hAnsi="Times New Roman"/>
                <w:sz w:val="21"/>
                <w:szCs w:val="21"/>
              </w:rPr>
              <w:t>该构件集内，</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级和</w:t>
            </w:r>
            <w:r w:rsidRPr="008064D2">
              <w:rPr>
                <w:rFonts w:ascii="Times New Roman" w:hAnsi="Times New Roman"/>
                <w:i/>
                <w:sz w:val="21"/>
                <w:szCs w:val="21"/>
              </w:rPr>
              <w:t>d</w:t>
            </w:r>
            <w:r w:rsidRPr="008064D2">
              <w:rPr>
                <w:rFonts w:ascii="Times New Roman" w:hAnsi="Times New Roman"/>
                <w:sz w:val="21"/>
                <w:szCs w:val="21"/>
                <w:vertAlign w:val="subscript"/>
              </w:rPr>
              <w:t>u</w:t>
            </w:r>
            <w:r w:rsidRPr="008064D2">
              <w:rPr>
                <w:rFonts w:ascii="Times New Roman" w:hAnsi="Times New Roman"/>
                <w:sz w:val="21"/>
                <w:szCs w:val="21"/>
              </w:rPr>
              <w:t>级含量多于</w:t>
            </w:r>
            <w:r w:rsidRPr="008064D2">
              <w:rPr>
                <w:rFonts w:ascii="Times New Roman" w:hAnsi="Times New Roman"/>
                <w:i/>
                <w:sz w:val="21"/>
                <w:szCs w:val="21"/>
              </w:rPr>
              <w:t>C</w:t>
            </w:r>
            <w:r w:rsidRPr="008064D2">
              <w:rPr>
                <w:rFonts w:ascii="Times New Roman" w:hAnsi="Times New Roman"/>
                <w:sz w:val="21"/>
                <w:szCs w:val="21"/>
                <w:vertAlign w:val="subscript"/>
              </w:rPr>
              <w:t>u</w:t>
            </w:r>
            <w:r w:rsidRPr="008064D2">
              <w:rPr>
                <w:rFonts w:ascii="Times New Roman" w:hAnsi="Times New Roman"/>
                <w:sz w:val="21"/>
                <w:szCs w:val="21"/>
              </w:rPr>
              <w:t>级的规定数</w:t>
            </w:r>
          </w:p>
        </w:tc>
      </w:tr>
    </w:tbl>
    <w:p w14:paraId="49D4D270" w14:textId="0DF73618" w:rsidR="00F14FFE" w:rsidRPr="004A668E" w:rsidRDefault="00D35295" w:rsidP="00D45E11">
      <w:pPr>
        <w:pStyle w:val="ad"/>
        <w:numPr>
          <w:ilvl w:val="0"/>
          <w:numId w:val="14"/>
        </w:numPr>
        <w:ind w:firstLineChars="0"/>
        <w:rPr>
          <w:lang w:val="x-none"/>
        </w:rPr>
      </w:pPr>
      <w:r>
        <w:rPr>
          <w:color w:val="111111"/>
        </w:rPr>
        <w:t>各层</w:t>
      </w:r>
      <w:r>
        <w:rPr>
          <w:color w:val="111111"/>
        </w:rPr>
        <w:t>(</w:t>
      </w:r>
      <w:r>
        <w:rPr>
          <w:color w:val="111111"/>
        </w:rPr>
        <w:t>或区</w:t>
      </w:r>
      <w:r>
        <w:rPr>
          <w:color w:val="111111"/>
        </w:rPr>
        <w:t>)</w:t>
      </w:r>
      <w:r>
        <w:rPr>
          <w:color w:val="111111"/>
        </w:rPr>
        <w:t>的安全性等级，应按该层</w:t>
      </w:r>
      <w:r>
        <w:rPr>
          <w:color w:val="111111"/>
        </w:rPr>
        <w:t>(</w:t>
      </w:r>
      <w:r>
        <w:rPr>
          <w:color w:val="111111"/>
        </w:rPr>
        <w:t>或区</w:t>
      </w:r>
      <w:r>
        <w:rPr>
          <w:color w:val="111111"/>
        </w:rPr>
        <w:t>)</w:t>
      </w:r>
      <w:r>
        <w:rPr>
          <w:color w:val="111111"/>
        </w:rPr>
        <w:t>中各主要</w:t>
      </w:r>
      <w:proofErr w:type="gramStart"/>
      <w:r>
        <w:rPr>
          <w:color w:val="111111"/>
        </w:rPr>
        <w:t>构件集间的</w:t>
      </w:r>
      <w:proofErr w:type="gramEnd"/>
      <w:r>
        <w:rPr>
          <w:color w:val="111111"/>
        </w:rPr>
        <w:t>最低等级确定。</w:t>
      </w:r>
      <w:proofErr w:type="gramStart"/>
      <w:r>
        <w:rPr>
          <w:color w:val="111111"/>
        </w:rPr>
        <w:t>当层</w:t>
      </w:r>
      <w:proofErr w:type="gramEnd"/>
      <w:r>
        <w:rPr>
          <w:color w:val="111111"/>
        </w:rPr>
        <w:t>(</w:t>
      </w:r>
      <w:r>
        <w:rPr>
          <w:color w:val="111111"/>
        </w:rPr>
        <w:t>或区</w:t>
      </w:r>
      <w:r>
        <w:rPr>
          <w:color w:val="111111"/>
        </w:rPr>
        <w:t>)</w:t>
      </w:r>
      <w:r>
        <w:rPr>
          <w:color w:val="111111"/>
        </w:rPr>
        <w:t>中一般构件集的最低等级比主要构件集最低等级低二级或三级时，该层</w:t>
      </w:r>
      <w:r>
        <w:rPr>
          <w:color w:val="111111"/>
        </w:rPr>
        <w:t>(</w:t>
      </w:r>
      <w:r>
        <w:rPr>
          <w:color w:val="111111"/>
        </w:rPr>
        <w:t>或区</w:t>
      </w:r>
      <w:r>
        <w:rPr>
          <w:color w:val="111111"/>
        </w:rPr>
        <w:t>)</w:t>
      </w:r>
      <w:r>
        <w:rPr>
          <w:color w:val="111111"/>
        </w:rPr>
        <w:t>所评的安全性等级应降一级或降二级。</w:t>
      </w:r>
    </w:p>
    <w:p w14:paraId="0499DEAB" w14:textId="77777777" w:rsidR="00F14FFE" w:rsidRPr="004A668E" w:rsidRDefault="00F14FFE" w:rsidP="00D45E11">
      <w:pPr>
        <w:pStyle w:val="ad"/>
        <w:numPr>
          <w:ilvl w:val="0"/>
          <w:numId w:val="14"/>
        </w:numPr>
        <w:ind w:firstLineChars="0"/>
        <w:rPr>
          <w:lang w:val="x-none"/>
        </w:rPr>
      </w:pPr>
      <w:r w:rsidRPr="004A668E">
        <w:t>结构承载功能的安全性等级，可按下列规定确定：</w:t>
      </w:r>
    </w:p>
    <w:p w14:paraId="600FC833" w14:textId="77777777" w:rsidR="00B071A8" w:rsidRPr="004A668E" w:rsidRDefault="00B071A8" w:rsidP="00B071A8">
      <w:pPr>
        <w:pStyle w:val="afb"/>
        <w:spacing w:before="156" w:after="156"/>
        <w:ind w:firstLine="480"/>
      </w:pPr>
      <w:r w:rsidRPr="004A668E">
        <w:t>A</w:t>
      </w:r>
      <w:r w:rsidRPr="004A668E">
        <w:rPr>
          <w:vertAlign w:val="subscript"/>
        </w:rPr>
        <w:t>u</w:t>
      </w:r>
      <w:r w:rsidRPr="004A668E">
        <w:t>级，不含</w:t>
      </w:r>
      <w:r w:rsidRPr="004A668E">
        <w:t>C</w:t>
      </w:r>
      <w:r w:rsidRPr="004A668E">
        <w:rPr>
          <w:vertAlign w:val="subscript"/>
        </w:rPr>
        <w:t>u</w:t>
      </w:r>
      <w:r w:rsidRPr="004A668E">
        <w:t>级和</w:t>
      </w:r>
      <w:r w:rsidRPr="004A668E">
        <w:t>D</w:t>
      </w:r>
      <w:r w:rsidRPr="004A668E">
        <w:rPr>
          <w:vertAlign w:val="subscript"/>
        </w:rPr>
        <w:t>u</w:t>
      </w:r>
      <w:r w:rsidRPr="004A668E">
        <w:t>级平面计算单元；可含</w:t>
      </w:r>
      <w:r w:rsidRPr="004A668E">
        <w:t>B</w:t>
      </w:r>
      <w:r w:rsidRPr="004A668E">
        <w:rPr>
          <w:vertAlign w:val="subscript"/>
        </w:rPr>
        <w:t>u</w:t>
      </w:r>
      <w:r w:rsidRPr="004A668E">
        <w:t>级，但含量不多于</w:t>
      </w:r>
      <w:r w:rsidRPr="004A668E">
        <w:t>30</w:t>
      </w:r>
      <w:r w:rsidRPr="004A668E">
        <w:t>％；</w:t>
      </w:r>
    </w:p>
    <w:p w14:paraId="58803BF2" w14:textId="77777777" w:rsidR="00B071A8" w:rsidRPr="004A668E" w:rsidRDefault="00B071A8" w:rsidP="00B071A8">
      <w:pPr>
        <w:pStyle w:val="afb"/>
        <w:spacing w:before="156" w:after="156"/>
        <w:ind w:firstLine="480"/>
      </w:pPr>
      <w:r w:rsidRPr="004A668E">
        <w:t>B</w:t>
      </w:r>
      <w:r w:rsidRPr="004A668E">
        <w:rPr>
          <w:vertAlign w:val="subscript"/>
        </w:rPr>
        <w:t>u</w:t>
      </w:r>
      <w:r w:rsidRPr="004A668E">
        <w:t>级，不含</w:t>
      </w:r>
      <w:r w:rsidRPr="004A668E">
        <w:t>D</w:t>
      </w:r>
      <w:r w:rsidRPr="004A668E">
        <w:rPr>
          <w:vertAlign w:val="subscript"/>
        </w:rPr>
        <w:t>u</w:t>
      </w:r>
      <w:r w:rsidRPr="004A668E">
        <w:t>级平面计算单元；可含</w:t>
      </w:r>
      <w:r w:rsidRPr="004A668E">
        <w:t>C</w:t>
      </w:r>
      <w:r w:rsidRPr="004A668E">
        <w:rPr>
          <w:vertAlign w:val="subscript"/>
        </w:rPr>
        <w:t>u</w:t>
      </w:r>
      <w:r w:rsidRPr="004A668E">
        <w:t>级，但含量不多于</w:t>
      </w:r>
      <w:r w:rsidRPr="004A668E">
        <w:t>15</w:t>
      </w:r>
      <w:r w:rsidRPr="004A668E">
        <w:t>％；</w:t>
      </w:r>
    </w:p>
    <w:p w14:paraId="4A889093" w14:textId="77777777" w:rsidR="00B071A8" w:rsidRPr="004A668E" w:rsidRDefault="00B071A8" w:rsidP="00B071A8">
      <w:pPr>
        <w:pStyle w:val="afb"/>
        <w:spacing w:before="156" w:after="156"/>
        <w:ind w:firstLine="480"/>
        <w:rPr>
          <w:lang w:val="x-none"/>
        </w:rPr>
      </w:pPr>
      <w:r w:rsidRPr="004A668E">
        <w:t>C</w:t>
      </w:r>
      <w:r w:rsidRPr="004A668E">
        <w:rPr>
          <w:vertAlign w:val="subscript"/>
        </w:rPr>
        <w:t>u</w:t>
      </w:r>
      <w:r w:rsidRPr="004A668E">
        <w:t>级，可含</w:t>
      </w:r>
      <w:r w:rsidRPr="004A668E">
        <w:t>C</w:t>
      </w:r>
      <w:r w:rsidRPr="004A668E">
        <w:rPr>
          <w:vertAlign w:val="subscript"/>
        </w:rPr>
        <w:t>u</w:t>
      </w:r>
      <w:r w:rsidRPr="004A668E">
        <w:t>级和</w:t>
      </w:r>
      <w:r w:rsidRPr="004A668E">
        <w:t>D</w:t>
      </w:r>
      <w:r w:rsidRPr="004A668E">
        <w:rPr>
          <w:vertAlign w:val="subscript"/>
        </w:rPr>
        <w:t>u</w:t>
      </w:r>
      <w:r w:rsidRPr="004A668E">
        <w:t>级平面计算单元；当仅含</w:t>
      </w:r>
      <w:r w:rsidRPr="004A668E">
        <w:t>C</w:t>
      </w:r>
      <w:r w:rsidRPr="004A668E">
        <w:rPr>
          <w:vertAlign w:val="subscript"/>
        </w:rPr>
        <w:t>u</w:t>
      </w:r>
      <w:r w:rsidRPr="004A668E">
        <w:t>级时，其含量不多于</w:t>
      </w:r>
      <w:r w:rsidRPr="004A668E">
        <w:t>50</w:t>
      </w:r>
      <w:r w:rsidRPr="004A668E">
        <w:t>％；当仅含</w:t>
      </w:r>
      <w:r w:rsidRPr="004A668E">
        <w:t>D</w:t>
      </w:r>
      <w:r w:rsidRPr="004A668E">
        <w:rPr>
          <w:vertAlign w:val="subscript"/>
        </w:rPr>
        <w:t>u</w:t>
      </w:r>
      <w:r w:rsidRPr="004A668E">
        <w:t>级时，其含量不多于</w:t>
      </w:r>
      <w:r w:rsidRPr="004A668E">
        <w:t>10</w:t>
      </w:r>
      <w:r w:rsidRPr="004A668E">
        <w:t>％；当同时含有</w:t>
      </w:r>
      <w:r w:rsidRPr="004A668E">
        <w:t>C</w:t>
      </w:r>
      <w:r w:rsidRPr="004A668E">
        <w:rPr>
          <w:vertAlign w:val="subscript"/>
        </w:rPr>
        <w:t>u</w:t>
      </w:r>
      <w:r w:rsidRPr="004A668E">
        <w:t>级和</w:t>
      </w:r>
      <w:r w:rsidRPr="004A668E">
        <w:t>D</w:t>
      </w:r>
      <w:r w:rsidRPr="004A668E">
        <w:rPr>
          <w:vertAlign w:val="subscript"/>
        </w:rPr>
        <w:t>u</w:t>
      </w:r>
      <w:r w:rsidRPr="004A668E">
        <w:t>级时，其</w:t>
      </w:r>
      <w:r w:rsidRPr="004A668E">
        <w:t>C</w:t>
      </w:r>
      <w:r w:rsidRPr="004A668E">
        <w:rPr>
          <w:vertAlign w:val="subscript"/>
        </w:rPr>
        <w:t>u</w:t>
      </w:r>
      <w:r w:rsidRPr="004A668E">
        <w:t>级含量不应多于</w:t>
      </w:r>
      <w:r w:rsidRPr="004A668E">
        <w:t>25</w:t>
      </w:r>
      <w:r w:rsidRPr="004A668E">
        <w:t>％，</w:t>
      </w:r>
      <w:r w:rsidRPr="004A668E">
        <w:t>D</w:t>
      </w:r>
      <w:r w:rsidRPr="004A668E">
        <w:rPr>
          <w:vertAlign w:val="subscript"/>
        </w:rPr>
        <w:t>u</w:t>
      </w:r>
      <w:r w:rsidRPr="004A668E">
        <w:t>级含量不多于</w:t>
      </w:r>
      <w:r w:rsidRPr="004A668E">
        <w:t>5</w:t>
      </w:r>
      <w:r w:rsidRPr="004A668E">
        <w:t>％；</w:t>
      </w:r>
    </w:p>
    <w:p w14:paraId="13175CBA" w14:textId="741F3330" w:rsidR="00F14FFE" w:rsidRPr="004A668E" w:rsidRDefault="00B071A8" w:rsidP="00B071A8">
      <w:pPr>
        <w:pStyle w:val="afb"/>
        <w:ind w:firstLine="480"/>
        <w:rPr>
          <w:lang w:val="x-none"/>
        </w:rPr>
      </w:pPr>
      <w:r w:rsidRPr="004A668E">
        <w:lastRenderedPageBreak/>
        <w:t>D</w:t>
      </w:r>
      <w:r w:rsidRPr="004A668E">
        <w:rPr>
          <w:vertAlign w:val="subscript"/>
        </w:rPr>
        <w:t>u</w:t>
      </w:r>
      <w:r w:rsidRPr="004A668E">
        <w:t>级，其</w:t>
      </w:r>
      <w:r w:rsidRPr="004A668E">
        <w:t>C</w:t>
      </w:r>
      <w:r w:rsidRPr="004A668E">
        <w:rPr>
          <w:vertAlign w:val="subscript"/>
        </w:rPr>
        <w:t>u</w:t>
      </w:r>
      <w:r w:rsidRPr="004A668E">
        <w:t>级或</w:t>
      </w:r>
      <w:r w:rsidRPr="004A668E">
        <w:t>D</w:t>
      </w:r>
      <w:r w:rsidRPr="004A668E">
        <w:rPr>
          <w:vertAlign w:val="subscript"/>
        </w:rPr>
        <w:t>u</w:t>
      </w:r>
      <w:r w:rsidRPr="004A668E">
        <w:t>级平面计算单元的含量多于</w:t>
      </w:r>
      <w:r w:rsidRPr="004A668E">
        <w:t>C</w:t>
      </w:r>
      <w:r w:rsidRPr="004A668E">
        <w:rPr>
          <w:vertAlign w:val="subscript"/>
        </w:rPr>
        <w:t>u</w:t>
      </w:r>
      <w:r w:rsidRPr="004A668E">
        <w:t>级的规定数。</w:t>
      </w:r>
    </w:p>
    <w:p w14:paraId="024D16A7" w14:textId="77777777" w:rsidR="00F14FFE" w:rsidRPr="004A668E" w:rsidRDefault="009C7C34" w:rsidP="00F14FFE">
      <w:pPr>
        <w:pStyle w:val="af"/>
        <w:ind w:firstLine="420"/>
      </w:pPr>
      <w:r w:rsidRPr="004A668E">
        <w:t xml:space="preserve"> </w:t>
      </w:r>
      <w:r w:rsidR="00F14FFE" w:rsidRPr="004A668E">
        <w:t>[</w:t>
      </w:r>
      <w:r w:rsidR="00F14FFE" w:rsidRPr="004A668E">
        <w:t>条文说明</w:t>
      </w:r>
      <w:r w:rsidR="00F14FFE" w:rsidRPr="004A668E">
        <w:t>]</w:t>
      </w:r>
      <w:r w:rsidR="00F14FFE" w:rsidRPr="004A668E">
        <w:t>：本条是对承重结构承载功能安全性的评级方法和标准作出规定。这是以平面计算单元的安全性评级为基础，按综合评定的思路和原则制定的。</w:t>
      </w:r>
    </w:p>
    <w:p w14:paraId="626AC3CB" w14:textId="140FADAF" w:rsidR="00F14FFE" w:rsidRPr="004A668E" w:rsidRDefault="00F14FFE" w:rsidP="00D45E11">
      <w:pPr>
        <w:pStyle w:val="ad"/>
        <w:numPr>
          <w:ilvl w:val="0"/>
          <w:numId w:val="14"/>
        </w:numPr>
        <w:ind w:firstLineChars="0"/>
      </w:pPr>
      <w:r w:rsidRPr="004A668E">
        <w:t>结构整体性等级的评定，可按表</w:t>
      </w:r>
      <w:r w:rsidRPr="004A668E">
        <w:t>7.3.</w:t>
      </w:r>
      <w:r w:rsidR="008064D2">
        <w:t>10</w:t>
      </w:r>
      <w:r w:rsidRPr="004A668E">
        <w:t>的规定，先评定其每一检查项目的等级，然后按下列原则确定该结构整体性等级：</w:t>
      </w:r>
    </w:p>
    <w:p w14:paraId="34E63102" w14:textId="77777777" w:rsidR="00F14FFE" w:rsidRPr="004A668E" w:rsidRDefault="00F14FFE" w:rsidP="00D45E11">
      <w:pPr>
        <w:pStyle w:val="ad"/>
        <w:numPr>
          <w:ilvl w:val="0"/>
          <w:numId w:val="16"/>
        </w:numPr>
        <w:ind w:left="0" w:firstLine="480"/>
      </w:pPr>
      <w:r w:rsidRPr="004A668E">
        <w:t>若四个检查项目均不低于</w:t>
      </w:r>
      <w:r w:rsidRPr="004A668E">
        <w:t>B</w:t>
      </w:r>
      <w:r w:rsidRPr="004A668E">
        <w:rPr>
          <w:vertAlign w:val="subscript"/>
        </w:rPr>
        <w:t>u</w:t>
      </w:r>
      <w:r w:rsidRPr="004A668E">
        <w:t>级，可按占多数的等级确定；</w:t>
      </w:r>
    </w:p>
    <w:p w14:paraId="7DF2DBE3" w14:textId="4B1694D2" w:rsidR="00F14FFE" w:rsidRDefault="00F14FFE" w:rsidP="00D45E11">
      <w:pPr>
        <w:pStyle w:val="ad"/>
        <w:numPr>
          <w:ilvl w:val="0"/>
          <w:numId w:val="16"/>
        </w:numPr>
        <w:ind w:left="0" w:firstLine="480"/>
      </w:pPr>
      <w:r w:rsidRPr="004A668E">
        <w:t>若仅一个检查项目低于</w:t>
      </w:r>
      <w:r w:rsidRPr="004A668E">
        <w:t>B</w:t>
      </w:r>
      <w:r w:rsidRPr="004A668E">
        <w:rPr>
          <w:vertAlign w:val="subscript"/>
        </w:rPr>
        <w:t>u</w:t>
      </w:r>
      <w:r w:rsidRPr="004A668E">
        <w:t>级，可根据实际情况定为</w:t>
      </w:r>
      <w:r w:rsidRPr="004A668E">
        <w:t>B</w:t>
      </w:r>
      <w:r w:rsidRPr="004A668E">
        <w:rPr>
          <w:vertAlign w:val="subscript"/>
        </w:rPr>
        <w:t>u</w:t>
      </w:r>
      <w:r w:rsidRPr="004A668E">
        <w:t>级或</w:t>
      </w:r>
      <w:r w:rsidRPr="004A668E">
        <w:t>C</w:t>
      </w:r>
      <w:r w:rsidRPr="004A668E">
        <w:rPr>
          <w:vertAlign w:val="subscript"/>
        </w:rPr>
        <w:t>u</w:t>
      </w:r>
      <w:r w:rsidRPr="004A668E">
        <w:t>级。</w:t>
      </w:r>
    </w:p>
    <w:p w14:paraId="3C580FAF" w14:textId="4834246F" w:rsidR="008064D2" w:rsidRPr="004A668E" w:rsidRDefault="008064D2" w:rsidP="00D45E11">
      <w:pPr>
        <w:pStyle w:val="ad"/>
        <w:numPr>
          <w:ilvl w:val="0"/>
          <w:numId w:val="16"/>
        </w:numPr>
        <w:ind w:left="0" w:firstLine="480"/>
      </w:pPr>
      <w:r>
        <w:rPr>
          <w:color w:val="111111"/>
        </w:rPr>
        <w:t>每个项目评定结果取</w:t>
      </w:r>
      <w:r>
        <w:rPr>
          <w:color w:val="111111"/>
        </w:rPr>
        <w:t>A</w:t>
      </w:r>
      <w:r>
        <w:rPr>
          <w:color w:val="111111"/>
          <w:vertAlign w:val="subscript"/>
        </w:rPr>
        <w:t>u</w:t>
      </w:r>
      <w:r>
        <w:rPr>
          <w:color w:val="111111"/>
        </w:rPr>
        <w:t>级或</w:t>
      </w:r>
      <w:r>
        <w:rPr>
          <w:color w:val="111111"/>
        </w:rPr>
        <w:t>B</w:t>
      </w:r>
      <w:r>
        <w:rPr>
          <w:color w:val="111111"/>
          <w:vertAlign w:val="subscript"/>
        </w:rPr>
        <w:t>u</w:t>
      </w:r>
      <w:r>
        <w:rPr>
          <w:color w:val="111111"/>
        </w:rPr>
        <w:t>级，应根据其实际完好程度确定；取</w:t>
      </w:r>
      <w:r>
        <w:rPr>
          <w:color w:val="111111"/>
        </w:rPr>
        <w:t>C</w:t>
      </w:r>
      <w:r>
        <w:rPr>
          <w:color w:val="111111"/>
          <w:vertAlign w:val="subscript"/>
        </w:rPr>
        <w:t>u</w:t>
      </w:r>
      <w:r>
        <w:rPr>
          <w:color w:val="111111"/>
        </w:rPr>
        <w:t>级或</w:t>
      </w:r>
      <w:r>
        <w:rPr>
          <w:color w:val="111111"/>
        </w:rPr>
        <w:t>D</w:t>
      </w:r>
      <w:r>
        <w:rPr>
          <w:color w:val="111111"/>
          <w:vertAlign w:val="subscript"/>
        </w:rPr>
        <w:t>u</w:t>
      </w:r>
      <w:r>
        <w:rPr>
          <w:color w:val="111111"/>
        </w:rPr>
        <w:t>级，应根据其实际严重程度确定。</w:t>
      </w:r>
    </w:p>
    <w:p w14:paraId="68EA7C36" w14:textId="00E7B98D" w:rsidR="00F14FFE" w:rsidRPr="004A668E" w:rsidRDefault="00F14FFE" w:rsidP="00D312EB">
      <w:pPr>
        <w:pStyle w:val="af9"/>
        <w:spacing w:before="156" w:after="62"/>
        <w:rPr>
          <w:lang w:val="x-none" w:eastAsia="x-none"/>
        </w:rPr>
      </w:pPr>
      <w:r w:rsidRPr="004A668E">
        <w:t>表</w:t>
      </w:r>
      <w:r w:rsidRPr="004A668E">
        <w:t>7.</w:t>
      </w:r>
      <w:r w:rsidRPr="008B7DD0">
        <w:rPr>
          <w:color w:val="auto"/>
        </w:rPr>
        <w:t>3</w:t>
      </w:r>
      <w:r w:rsidRPr="004A668E">
        <w:t>.</w:t>
      </w:r>
      <w:r w:rsidR="008064D2">
        <w:t>10</w:t>
      </w:r>
      <w:r w:rsidRPr="004A668E">
        <w:t>结构整体性等级的评定</w:t>
      </w:r>
    </w:p>
    <w:tbl>
      <w:tblPr>
        <w:tblW w:w="5000" w:type="pct"/>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ook w:val="04A0" w:firstRow="1" w:lastRow="0" w:firstColumn="1" w:lastColumn="0" w:noHBand="0" w:noVBand="1"/>
      </w:tblPr>
      <w:tblGrid>
        <w:gridCol w:w="1119"/>
        <w:gridCol w:w="3544"/>
        <w:gridCol w:w="3613"/>
      </w:tblGrid>
      <w:tr w:rsidR="00F14FFE" w:rsidRPr="0031382B" w14:paraId="6811F836" w14:textId="77777777" w:rsidTr="00D35295">
        <w:tc>
          <w:tcPr>
            <w:tcW w:w="676" w:type="pct"/>
            <w:shd w:val="clear" w:color="auto" w:fill="auto"/>
          </w:tcPr>
          <w:p w14:paraId="06AC216D" w14:textId="77777777" w:rsidR="00F14FFE" w:rsidRPr="0031382B" w:rsidRDefault="00F14FFE" w:rsidP="00D312EB">
            <w:pPr>
              <w:pStyle w:val="afa"/>
              <w:rPr>
                <w:sz w:val="21"/>
              </w:rPr>
            </w:pPr>
            <w:r w:rsidRPr="0031382B">
              <w:rPr>
                <w:sz w:val="21"/>
              </w:rPr>
              <w:t>检查项目</w:t>
            </w:r>
          </w:p>
        </w:tc>
        <w:tc>
          <w:tcPr>
            <w:tcW w:w="2141" w:type="pct"/>
            <w:shd w:val="clear" w:color="auto" w:fill="auto"/>
          </w:tcPr>
          <w:p w14:paraId="148B051A" w14:textId="77777777" w:rsidR="00F14FFE" w:rsidRPr="0031382B" w:rsidRDefault="00F14FFE" w:rsidP="00D312EB">
            <w:pPr>
              <w:pStyle w:val="afa"/>
              <w:rPr>
                <w:sz w:val="21"/>
              </w:rPr>
            </w:pPr>
            <w:r w:rsidRPr="0031382B">
              <w:rPr>
                <w:sz w:val="21"/>
              </w:rPr>
              <w:t>A</w:t>
            </w:r>
            <w:r w:rsidRPr="0031382B">
              <w:rPr>
                <w:sz w:val="21"/>
                <w:vertAlign w:val="subscript"/>
              </w:rPr>
              <w:t>u</w:t>
            </w:r>
            <w:r w:rsidRPr="0031382B">
              <w:rPr>
                <w:sz w:val="21"/>
              </w:rPr>
              <w:t>级或</w:t>
            </w:r>
            <w:r w:rsidRPr="0031382B">
              <w:rPr>
                <w:sz w:val="21"/>
              </w:rPr>
              <w:t>B</w:t>
            </w:r>
            <w:r w:rsidRPr="0031382B">
              <w:rPr>
                <w:sz w:val="21"/>
                <w:vertAlign w:val="subscript"/>
              </w:rPr>
              <w:t>u</w:t>
            </w:r>
            <w:r w:rsidRPr="0031382B">
              <w:rPr>
                <w:sz w:val="21"/>
              </w:rPr>
              <w:t>级</w:t>
            </w:r>
          </w:p>
        </w:tc>
        <w:tc>
          <w:tcPr>
            <w:tcW w:w="2183" w:type="pct"/>
            <w:shd w:val="clear" w:color="auto" w:fill="auto"/>
          </w:tcPr>
          <w:p w14:paraId="344F7A42" w14:textId="2D32DF23" w:rsidR="00F14FFE" w:rsidRPr="0031382B" w:rsidRDefault="00F14FFE" w:rsidP="00B071A8">
            <w:pPr>
              <w:pStyle w:val="afa"/>
              <w:rPr>
                <w:sz w:val="21"/>
              </w:rPr>
            </w:pPr>
            <w:r w:rsidRPr="0031382B">
              <w:rPr>
                <w:sz w:val="21"/>
              </w:rPr>
              <w:t>C</w:t>
            </w:r>
            <w:r w:rsidRPr="0031382B">
              <w:rPr>
                <w:sz w:val="21"/>
                <w:vertAlign w:val="subscript"/>
              </w:rPr>
              <w:t>u</w:t>
            </w:r>
            <w:r w:rsidRPr="0031382B">
              <w:rPr>
                <w:sz w:val="21"/>
              </w:rPr>
              <w:t>级</w:t>
            </w:r>
            <w:r w:rsidR="00B071A8" w:rsidRPr="0031382B">
              <w:rPr>
                <w:sz w:val="21"/>
              </w:rPr>
              <w:t>或</w:t>
            </w:r>
            <w:r w:rsidR="00B071A8" w:rsidRPr="0031382B">
              <w:rPr>
                <w:sz w:val="21"/>
              </w:rPr>
              <w:t>D</w:t>
            </w:r>
            <w:r w:rsidR="00B071A8" w:rsidRPr="0031382B">
              <w:rPr>
                <w:sz w:val="21"/>
                <w:vertAlign w:val="subscript"/>
              </w:rPr>
              <w:t>u</w:t>
            </w:r>
            <w:r w:rsidR="00B071A8" w:rsidRPr="0031382B">
              <w:rPr>
                <w:sz w:val="21"/>
              </w:rPr>
              <w:t>级</w:t>
            </w:r>
          </w:p>
        </w:tc>
      </w:tr>
      <w:tr w:rsidR="00F14FFE" w:rsidRPr="0031382B" w14:paraId="2E274E18" w14:textId="77777777" w:rsidTr="00D35295">
        <w:tc>
          <w:tcPr>
            <w:tcW w:w="676" w:type="pct"/>
            <w:shd w:val="clear" w:color="auto" w:fill="auto"/>
            <w:vAlign w:val="center"/>
          </w:tcPr>
          <w:p w14:paraId="146C1F57" w14:textId="77777777" w:rsidR="00F14FFE" w:rsidRPr="0031382B" w:rsidRDefault="00F14FFE" w:rsidP="00D312EB">
            <w:pPr>
              <w:pStyle w:val="afa"/>
              <w:rPr>
                <w:sz w:val="21"/>
              </w:rPr>
            </w:pPr>
            <w:r w:rsidRPr="0031382B">
              <w:rPr>
                <w:sz w:val="21"/>
              </w:rPr>
              <w:t>结构布置及构造</w:t>
            </w:r>
          </w:p>
        </w:tc>
        <w:tc>
          <w:tcPr>
            <w:tcW w:w="2141" w:type="pct"/>
            <w:shd w:val="clear" w:color="auto" w:fill="auto"/>
            <w:vAlign w:val="center"/>
          </w:tcPr>
          <w:p w14:paraId="12FAF96A" w14:textId="77777777" w:rsidR="00F14FFE" w:rsidRPr="0031382B" w:rsidRDefault="00F14FFE" w:rsidP="0031382B">
            <w:pPr>
              <w:pStyle w:val="afa"/>
              <w:jc w:val="left"/>
              <w:rPr>
                <w:sz w:val="21"/>
              </w:rPr>
            </w:pPr>
            <w:r w:rsidRPr="0031382B">
              <w:rPr>
                <w:sz w:val="21"/>
              </w:rPr>
              <w:t>布置布置合理，形成完整的体系，传力路径明确或基本明确；结构形式和构件选型、整体性构造和连接等符合或基本符合国家现行标准规范的规定，满足安全要求，或不影响安全。</w:t>
            </w:r>
          </w:p>
        </w:tc>
        <w:tc>
          <w:tcPr>
            <w:tcW w:w="2183" w:type="pct"/>
            <w:shd w:val="clear" w:color="auto" w:fill="auto"/>
            <w:vAlign w:val="center"/>
          </w:tcPr>
          <w:p w14:paraId="413F22D0" w14:textId="77777777" w:rsidR="00F14FFE" w:rsidRPr="0031382B" w:rsidRDefault="00F14FFE" w:rsidP="0031382B">
            <w:pPr>
              <w:pStyle w:val="afa"/>
              <w:jc w:val="left"/>
              <w:rPr>
                <w:sz w:val="21"/>
                <w:lang w:eastAsia="x-none"/>
              </w:rPr>
            </w:pPr>
            <w:r w:rsidRPr="0031382B">
              <w:rPr>
                <w:sz w:val="21"/>
              </w:rPr>
              <w:t>结构布置不合理，基本上未形成或未形成完整的体系，传力路径不明确或不当；结构形式和构件选型、整体性构造和连接等不符合或严重不符合国家现行标准规范的规定，影响安全，或严重影响安全。</w:t>
            </w:r>
          </w:p>
        </w:tc>
      </w:tr>
      <w:tr w:rsidR="00F14FFE" w:rsidRPr="0031382B" w14:paraId="73194C8C" w14:textId="77777777" w:rsidTr="00D35295">
        <w:tc>
          <w:tcPr>
            <w:tcW w:w="676" w:type="pct"/>
            <w:shd w:val="clear" w:color="auto" w:fill="auto"/>
            <w:vAlign w:val="center"/>
          </w:tcPr>
          <w:p w14:paraId="34EBC1F7" w14:textId="77777777" w:rsidR="00F14FFE" w:rsidRPr="0031382B" w:rsidRDefault="00F14FFE" w:rsidP="00D312EB">
            <w:pPr>
              <w:pStyle w:val="afa"/>
              <w:rPr>
                <w:sz w:val="21"/>
                <w:lang w:eastAsia="x-none"/>
              </w:rPr>
            </w:pPr>
            <w:r w:rsidRPr="0031382B">
              <w:rPr>
                <w:sz w:val="21"/>
              </w:rPr>
              <w:t>支撑系统或其他抗侧力系统的构造</w:t>
            </w:r>
          </w:p>
        </w:tc>
        <w:tc>
          <w:tcPr>
            <w:tcW w:w="2141" w:type="pct"/>
            <w:shd w:val="clear" w:color="auto" w:fill="auto"/>
            <w:vAlign w:val="center"/>
          </w:tcPr>
          <w:p w14:paraId="537CF300" w14:textId="77777777" w:rsidR="00F14FFE" w:rsidRPr="0031382B" w:rsidRDefault="00F14FFE" w:rsidP="0031382B">
            <w:pPr>
              <w:pStyle w:val="afa"/>
              <w:jc w:val="left"/>
              <w:rPr>
                <w:sz w:val="21"/>
                <w:lang w:eastAsia="x-none"/>
              </w:rPr>
            </w:pPr>
            <w:r w:rsidRPr="0031382B">
              <w:rPr>
                <w:sz w:val="21"/>
              </w:rPr>
              <w:t>构件长细比及连接构造符合国家现行设计规范规定，形成完整的支撑系统，无明显残损或施工缺陷，能传递各种侧向作用</w:t>
            </w:r>
          </w:p>
        </w:tc>
        <w:tc>
          <w:tcPr>
            <w:tcW w:w="2183" w:type="pct"/>
            <w:shd w:val="clear" w:color="auto" w:fill="auto"/>
            <w:vAlign w:val="center"/>
          </w:tcPr>
          <w:p w14:paraId="7B8331C5" w14:textId="77777777" w:rsidR="00F14FFE" w:rsidRPr="0031382B" w:rsidRDefault="00F14FFE" w:rsidP="0031382B">
            <w:pPr>
              <w:pStyle w:val="afa"/>
              <w:jc w:val="left"/>
              <w:rPr>
                <w:sz w:val="21"/>
                <w:lang w:eastAsia="x-none"/>
              </w:rPr>
            </w:pPr>
            <w:r w:rsidRPr="0031382B">
              <w:rPr>
                <w:sz w:val="21"/>
              </w:rPr>
              <w:t>构件长细比或连接构造不符合国家现行设计规范规定，未形成完整的支撑系统，或构件连接已失效或有严重缺陷，不能传递各种侧向作用</w:t>
            </w:r>
          </w:p>
        </w:tc>
      </w:tr>
      <w:tr w:rsidR="00F14FFE" w:rsidRPr="0031382B" w14:paraId="438EBACB" w14:textId="77777777" w:rsidTr="00D35295">
        <w:tc>
          <w:tcPr>
            <w:tcW w:w="676" w:type="pct"/>
            <w:shd w:val="clear" w:color="auto" w:fill="auto"/>
            <w:vAlign w:val="center"/>
          </w:tcPr>
          <w:p w14:paraId="2C9A8BF9" w14:textId="77777777" w:rsidR="00F14FFE" w:rsidRPr="0031382B" w:rsidRDefault="00F14FFE" w:rsidP="00D312EB">
            <w:pPr>
              <w:pStyle w:val="afa"/>
              <w:rPr>
                <w:sz w:val="21"/>
                <w:lang w:eastAsia="x-none"/>
              </w:rPr>
            </w:pPr>
            <w:r w:rsidRPr="0031382B">
              <w:rPr>
                <w:sz w:val="21"/>
              </w:rPr>
              <w:t>结构、构件间的联系</w:t>
            </w:r>
          </w:p>
        </w:tc>
        <w:tc>
          <w:tcPr>
            <w:tcW w:w="2141" w:type="pct"/>
            <w:shd w:val="clear" w:color="auto" w:fill="auto"/>
            <w:vAlign w:val="center"/>
          </w:tcPr>
          <w:p w14:paraId="3FF8A5B3" w14:textId="77777777" w:rsidR="00F14FFE" w:rsidRPr="0031382B" w:rsidRDefault="00F14FFE" w:rsidP="0031382B">
            <w:pPr>
              <w:pStyle w:val="afa"/>
              <w:jc w:val="left"/>
              <w:rPr>
                <w:sz w:val="21"/>
                <w:lang w:eastAsia="x-none"/>
              </w:rPr>
            </w:pPr>
            <w:r w:rsidRPr="0031382B">
              <w:rPr>
                <w:sz w:val="21"/>
              </w:rPr>
              <w:t>设计合理、无疏漏；锚固、拉结、连接方式正确、可靠，无松动变形或其他残损</w:t>
            </w:r>
          </w:p>
        </w:tc>
        <w:tc>
          <w:tcPr>
            <w:tcW w:w="2183" w:type="pct"/>
            <w:shd w:val="clear" w:color="auto" w:fill="auto"/>
            <w:vAlign w:val="center"/>
          </w:tcPr>
          <w:p w14:paraId="40F9A07D" w14:textId="77777777" w:rsidR="00F14FFE" w:rsidRPr="0031382B" w:rsidRDefault="00F14FFE" w:rsidP="0031382B">
            <w:pPr>
              <w:pStyle w:val="afa"/>
              <w:jc w:val="left"/>
              <w:rPr>
                <w:sz w:val="21"/>
                <w:lang w:eastAsia="x-none"/>
              </w:rPr>
            </w:pPr>
            <w:r w:rsidRPr="0031382B">
              <w:rPr>
                <w:sz w:val="21"/>
              </w:rPr>
              <w:t>设计不合理、多处疏漏；或锚固、拉结、连接不当，或已松动变形，或已残损</w:t>
            </w:r>
          </w:p>
        </w:tc>
      </w:tr>
    </w:tbl>
    <w:p w14:paraId="55A0E05A" w14:textId="42509BD6" w:rsidR="00F14FFE" w:rsidRPr="004A668E" w:rsidRDefault="00F14FFE" w:rsidP="00F14FFE">
      <w:pPr>
        <w:pStyle w:val="afb"/>
        <w:ind w:firstLineChars="0" w:firstLine="0"/>
        <w:rPr>
          <w:sz w:val="21"/>
          <w:szCs w:val="21"/>
        </w:rPr>
      </w:pPr>
      <w:r w:rsidRPr="004A668E">
        <w:rPr>
          <w:sz w:val="21"/>
          <w:szCs w:val="21"/>
        </w:rPr>
        <w:t>注：每个项目评定结果取</w:t>
      </w:r>
      <w:r w:rsidRPr="004A668E">
        <w:rPr>
          <w:sz w:val="21"/>
          <w:szCs w:val="21"/>
        </w:rPr>
        <w:t>A</w:t>
      </w:r>
      <w:r w:rsidRPr="004A668E">
        <w:rPr>
          <w:sz w:val="21"/>
          <w:szCs w:val="21"/>
          <w:vertAlign w:val="subscript"/>
        </w:rPr>
        <w:t>u</w:t>
      </w:r>
      <w:r w:rsidRPr="004A668E">
        <w:rPr>
          <w:sz w:val="21"/>
          <w:szCs w:val="21"/>
        </w:rPr>
        <w:t>级或</w:t>
      </w:r>
      <w:r w:rsidRPr="004A668E">
        <w:rPr>
          <w:sz w:val="21"/>
          <w:szCs w:val="21"/>
        </w:rPr>
        <w:t>B</w:t>
      </w:r>
      <w:r w:rsidRPr="004A668E">
        <w:rPr>
          <w:sz w:val="21"/>
          <w:szCs w:val="21"/>
          <w:vertAlign w:val="subscript"/>
        </w:rPr>
        <w:t>u</w:t>
      </w:r>
      <w:r w:rsidRPr="004A668E">
        <w:rPr>
          <w:sz w:val="21"/>
          <w:szCs w:val="21"/>
        </w:rPr>
        <w:t>级，应根据其实际完好程度确定；取</w:t>
      </w:r>
      <w:r w:rsidRPr="004A668E">
        <w:rPr>
          <w:sz w:val="21"/>
          <w:szCs w:val="21"/>
        </w:rPr>
        <w:t>C</w:t>
      </w:r>
      <w:r w:rsidRPr="004A668E">
        <w:rPr>
          <w:sz w:val="21"/>
          <w:szCs w:val="21"/>
          <w:vertAlign w:val="subscript"/>
        </w:rPr>
        <w:t>u</w:t>
      </w:r>
      <w:r w:rsidR="00B071A8" w:rsidRPr="004A668E">
        <w:rPr>
          <w:sz w:val="21"/>
          <w:szCs w:val="21"/>
        </w:rPr>
        <w:t>或</w:t>
      </w:r>
      <w:r w:rsidR="00B071A8" w:rsidRPr="004A668E">
        <w:t>C</w:t>
      </w:r>
      <w:r w:rsidR="00B071A8" w:rsidRPr="004A668E">
        <w:rPr>
          <w:vertAlign w:val="subscript"/>
        </w:rPr>
        <w:t>u</w:t>
      </w:r>
      <w:r w:rsidR="00B071A8" w:rsidRPr="004A668E">
        <w:t>级</w:t>
      </w:r>
      <w:r w:rsidRPr="004A668E">
        <w:rPr>
          <w:sz w:val="21"/>
          <w:szCs w:val="21"/>
        </w:rPr>
        <w:t>级，应根据其实际严重程度确定。</w:t>
      </w:r>
    </w:p>
    <w:p w14:paraId="17CBB809" w14:textId="45CE1E61" w:rsidR="00F14FFE" w:rsidRPr="004A668E" w:rsidRDefault="00F14FFE" w:rsidP="00F14FFE">
      <w:pPr>
        <w:pStyle w:val="af"/>
        <w:ind w:firstLine="420"/>
      </w:pPr>
      <w:r w:rsidRPr="004A668E">
        <w:t>[</w:t>
      </w:r>
      <w:r w:rsidRPr="004A668E">
        <w:t>条文说明</w:t>
      </w:r>
      <w:r w:rsidRPr="004A668E">
        <w:t>]</w:t>
      </w:r>
      <w:r w:rsidRPr="004A668E">
        <w:t>：结构的整体性，是由构件之间的锚固拉结系统、抗侧力系统等共同工作形成的。在人防结构的安全性鉴定中应给予足够重视。应逐项进行彻底的检查，才能对这个涉及建筑物整体安全性的问题作出确切的鉴定结论。</w:t>
      </w:r>
    </w:p>
    <w:p w14:paraId="7D5FF4DA" w14:textId="24C4B531" w:rsidR="00F14FFE" w:rsidRPr="004A668E" w:rsidRDefault="00F14FFE" w:rsidP="00D45E11">
      <w:pPr>
        <w:pStyle w:val="ad"/>
        <w:numPr>
          <w:ilvl w:val="0"/>
          <w:numId w:val="14"/>
        </w:numPr>
        <w:ind w:firstLineChars="0"/>
        <w:rPr>
          <w:lang w:val="x-none"/>
        </w:rPr>
      </w:pPr>
      <w:r w:rsidRPr="004A668E">
        <w:t>承重结构的安全性等级，应根据本标准第</w:t>
      </w:r>
      <w:r w:rsidRPr="004A668E">
        <w:t>7.3.2</w:t>
      </w:r>
      <w:r w:rsidRPr="004A668E">
        <w:t>～</w:t>
      </w:r>
      <w:r w:rsidRPr="004A668E">
        <w:t>7.3.</w:t>
      </w:r>
      <w:r w:rsidR="00F84279">
        <w:t>10</w:t>
      </w:r>
      <w:r w:rsidRPr="004A668E">
        <w:t>条的评定结果，按下列原则确定：</w:t>
      </w:r>
    </w:p>
    <w:p w14:paraId="070CFFBC" w14:textId="1BB708D4" w:rsidR="00B071A8" w:rsidRPr="004A668E" w:rsidRDefault="00B071A8" w:rsidP="003967E0">
      <w:pPr>
        <w:pStyle w:val="afb"/>
        <w:numPr>
          <w:ilvl w:val="0"/>
          <w:numId w:val="101"/>
        </w:numPr>
        <w:spacing w:before="60" w:after="60"/>
        <w:ind w:left="0" w:firstLine="480"/>
        <w:rPr>
          <w:lang w:val="x-none"/>
        </w:rPr>
      </w:pPr>
      <w:r w:rsidRPr="004A668E">
        <w:t>一般情况下，应按结构承载功能的评级结果，取其中较低一级作为承重结构的安全性等级。</w:t>
      </w:r>
    </w:p>
    <w:p w14:paraId="18BB87B8" w14:textId="4C53A851" w:rsidR="00B071A8" w:rsidRPr="004A668E" w:rsidRDefault="00B071A8" w:rsidP="003967E0">
      <w:pPr>
        <w:pStyle w:val="afb"/>
        <w:numPr>
          <w:ilvl w:val="0"/>
          <w:numId w:val="101"/>
        </w:numPr>
        <w:spacing w:before="60" w:after="60"/>
        <w:ind w:left="0" w:firstLine="480"/>
        <w:rPr>
          <w:lang w:val="x-none"/>
        </w:rPr>
      </w:pPr>
      <w:r w:rsidRPr="004A668E">
        <w:lastRenderedPageBreak/>
        <w:t>当承重结构按上款评为</w:t>
      </w:r>
      <w:r w:rsidRPr="004A668E">
        <w:t>B</w:t>
      </w:r>
      <w:r w:rsidRPr="004A668E">
        <w:rPr>
          <w:vertAlign w:val="subscript"/>
        </w:rPr>
        <w:t>u</w:t>
      </w:r>
      <w:r w:rsidRPr="004A668E">
        <w:t>级，但当发现各主要构件集所含的</w:t>
      </w:r>
      <w:r w:rsidRPr="004A668E">
        <w:t>c</w:t>
      </w:r>
      <w:r w:rsidRPr="004A668E">
        <w:rPr>
          <w:vertAlign w:val="subscript"/>
        </w:rPr>
        <w:t>u</w:t>
      </w:r>
      <w:r w:rsidRPr="004A668E">
        <w:t>级构件处于下列情况之一时，宜将所评等级降为</w:t>
      </w:r>
      <w:r w:rsidRPr="004A668E">
        <w:t>C</w:t>
      </w:r>
      <w:r w:rsidRPr="004A668E">
        <w:rPr>
          <w:vertAlign w:val="subscript"/>
        </w:rPr>
        <w:t>u</w:t>
      </w:r>
      <w:r w:rsidRPr="004A668E">
        <w:t>级：</w:t>
      </w:r>
    </w:p>
    <w:p w14:paraId="6D526F10" w14:textId="7B98752A" w:rsidR="00B071A8" w:rsidRPr="004A668E" w:rsidRDefault="00B071A8" w:rsidP="003967E0">
      <w:pPr>
        <w:pStyle w:val="afc"/>
        <w:numPr>
          <w:ilvl w:val="1"/>
          <w:numId w:val="102"/>
        </w:numPr>
        <w:spacing w:before="60" w:after="60"/>
        <w:ind w:firstLine="720"/>
        <w:rPr>
          <w:lang w:val="x-none"/>
        </w:rPr>
      </w:pPr>
      <w:r w:rsidRPr="004A668E">
        <w:t>出现</w:t>
      </w:r>
      <w:r w:rsidRPr="004A668E">
        <w:t>c</w:t>
      </w:r>
      <w:r w:rsidRPr="004A668E">
        <w:rPr>
          <w:vertAlign w:val="subscript"/>
        </w:rPr>
        <w:t>u</w:t>
      </w:r>
      <w:r w:rsidRPr="004A668E">
        <w:t>级构件交汇的节点连接；</w:t>
      </w:r>
    </w:p>
    <w:p w14:paraId="0E7BB51F" w14:textId="3A9695E2" w:rsidR="00B071A8" w:rsidRPr="004A668E" w:rsidRDefault="00B071A8" w:rsidP="003967E0">
      <w:pPr>
        <w:pStyle w:val="afc"/>
        <w:numPr>
          <w:ilvl w:val="1"/>
          <w:numId w:val="102"/>
        </w:numPr>
        <w:spacing w:before="60" w:after="60"/>
        <w:ind w:firstLine="720"/>
        <w:rPr>
          <w:lang w:val="x-none"/>
        </w:rPr>
      </w:pPr>
      <w:r w:rsidRPr="004A668E">
        <w:t>不止一个</w:t>
      </w:r>
      <w:r w:rsidRPr="004A668E">
        <w:t>c</w:t>
      </w:r>
      <w:r w:rsidRPr="004A668E">
        <w:rPr>
          <w:vertAlign w:val="subscript"/>
        </w:rPr>
        <w:t>u</w:t>
      </w:r>
      <w:r w:rsidRPr="004A668E">
        <w:t>级存在于破坏后果严重的部位。</w:t>
      </w:r>
    </w:p>
    <w:p w14:paraId="3AE026ED" w14:textId="42EB05AF" w:rsidR="00B071A8" w:rsidRPr="004A668E" w:rsidRDefault="00B071A8" w:rsidP="003967E0">
      <w:pPr>
        <w:pStyle w:val="afb"/>
        <w:numPr>
          <w:ilvl w:val="0"/>
          <w:numId w:val="101"/>
        </w:numPr>
        <w:spacing w:before="60" w:after="60"/>
        <w:ind w:left="0" w:firstLine="480"/>
        <w:rPr>
          <w:lang w:val="x-none"/>
        </w:rPr>
      </w:pPr>
      <w:r w:rsidRPr="004A668E">
        <w:t>当承重结构按本条第</w:t>
      </w:r>
      <w:r w:rsidRPr="004A668E">
        <w:t>1</w:t>
      </w:r>
      <w:r w:rsidRPr="004A668E">
        <w:t>款评为</w:t>
      </w:r>
      <w:r w:rsidRPr="004A668E">
        <w:t>C</w:t>
      </w:r>
      <w:r w:rsidRPr="004A668E">
        <w:rPr>
          <w:vertAlign w:val="subscript"/>
        </w:rPr>
        <w:t>u</w:t>
      </w:r>
      <w:r w:rsidRPr="004A668E">
        <w:t>级，但当发现其主要构件集有下列情况之一时，宜将所评等级降为</w:t>
      </w:r>
      <w:r w:rsidRPr="004A668E">
        <w:t>D</w:t>
      </w:r>
      <w:r w:rsidRPr="004A668E">
        <w:rPr>
          <w:vertAlign w:val="subscript"/>
        </w:rPr>
        <w:t>u</w:t>
      </w:r>
      <w:r w:rsidRPr="004A668E">
        <w:t>级：</w:t>
      </w:r>
    </w:p>
    <w:p w14:paraId="44422292" w14:textId="41F58C5D" w:rsidR="00B071A8" w:rsidRPr="004A668E" w:rsidRDefault="00B071A8" w:rsidP="003967E0">
      <w:pPr>
        <w:pStyle w:val="afc"/>
        <w:numPr>
          <w:ilvl w:val="1"/>
          <w:numId w:val="103"/>
        </w:numPr>
        <w:spacing w:before="60" w:after="60"/>
        <w:ind w:firstLine="720"/>
        <w:rPr>
          <w:lang w:val="x-none"/>
        </w:rPr>
      </w:pPr>
      <w:r w:rsidRPr="004A668E">
        <w:t>在破坏后果严重部位，出现不止一个</w:t>
      </w:r>
      <w:r w:rsidRPr="004A668E">
        <w:t>d</w:t>
      </w:r>
      <w:r w:rsidRPr="004A668E">
        <w:rPr>
          <w:vertAlign w:val="subscript"/>
        </w:rPr>
        <w:t>u</w:t>
      </w:r>
      <w:r w:rsidRPr="004A668E">
        <w:t>级构件；</w:t>
      </w:r>
    </w:p>
    <w:p w14:paraId="38351807" w14:textId="578F4F60" w:rsidR="00B071A8" w:rsidRPr="004A668E" w:rsidRDefault="00B071A8" w:rsidP="003967E0">
      <w:pPr>
        <w:pStyle w:val="afc"/>
        <w:numPr>
          <w:ilvl w:val="1"/>
          <w:numId w:val="103"/>
        </w:numPr>
        <w:spacing w:before="60" w:after="60"/>
        <w:ind w:firstLine="720"/>
        <w:rPr>
          <w:lang w:val="x-none"/>
        </w:rPr>
      </w:pPr>
      <w:r w:rsidRPr="004A668E">
        <w:t>任何种类结构中，有</w:t>
      </w:r>
      <w:r w:rsidRPr="004A668E">
        <w:t>50</w:t>
      </w:r>
      <w:r w:rsidRPr="004A668E">
        <w:t>％以上的构件为</w:t>
      </w:r>
      <w:r w:rsidRPr="004A668E">
        <w:t>c</w:t>
      </w:r>
      <w:r w:rsidRPr="004A668E">
        <w:rPr>
          <w:vertAlign w:val="subscript"/>
        </w:rPr>
        <w:t>u</w:t>
      </w:r>
      <w:r w:rsidRPr="004A668E">
        <w:t>级。</w:t>
      </w:r>
    </w:p>
    <w:p w14:paraId="67E787FA" w14:textId="3B4261D0" w:rsidR="00B071A8" w:rsidRPr="004A668E" w:rsidRDefault="00B071A8" w:rsidP="003967E0">
      <w:pPr>
        <w:pStyle w:val="afb"/>
        <w:numPr>
          <w:ilvl w:val="0"/>
          <w:numId w:val="101"/>
        </w:numPr>
        <w:spacing w:before="60" w:after="60"/>
        <w:ind w:left="0" w:firstLine="480"/>
        <w:rPr>
          <w:lang w:val="x-none"/>
        </w:rPr>
      </w:pPr>
      <w:r w:rsidRPr="004A668E">
        <w:t>当承重结构按本条第</w:t>
      </w:r>
      <w:r w:rsidRPr="004A668E">
        <w:t>1</w:t>
      </w:r>
      <w:r w:rsidRPr="004A668E">
        <w:t>款评为</w:t>
      </w:r>
      <w:r w:rsidRPr="004A668E">
        <w:t>A</w:t>
      </w:r>
      <w:r w:rsidRPr="004A668E">
        <w:rPr>
          <w:vertAlign w:val="subscript"/>
        </w:rPr>
        <w:t>u</w:t>
      </w:r>
      <w:r w:rsidRPr="004A668E">
        <w:t>级或</w:t>
      </w:r>
      <w:r w:rsidRPr="004A668E">
        <w:t>B</w:t>
      </w:r>
      <w:r w:rsidRPr="004A668E">
        <w:rPr>
          <w:vertAlign w:val="subscript"/>
        </w:rPr>
        <w:t>u</w:t>
      </w:r>
      <w:r w:rsidRPr="004A668E">
        <w:t>级，而结构整体性等级为</w:t>
      </w:r>
      <w:r w:rsidRPr="004A668E">
        <w:t>C</w:t>
      </w:r>
      <w:r w:rsidRPr="004A668E">
        <w:rPr>
          <w:vertAlign w:val="subscript"/>
        </w:rPr>
        <w:t>u</w:t>
      </w:r>
      <w:r w:rsidRPr="004A668E">
        <w:t>级或</w:t>
      </w:r>
      <w:r w:rsidRPr="004A668E">
        <w:t>D</w:t>
      </w:r>
      <w:r w:rsidRPr="004A668E">
        <w:rPr>
          <w:vertAlign w:val="subscript"/>
        </w:rPr>
        <w:t>u</w:t>
      </w:r>
      <w:r w:rsidRPr="004A668E">
        <w:t>级时，应将所评的承重结构安全性等级降为</w:t>
      </w:r>
      <w:r w:rsidRPr="004A668E">
        <w:t>C</w:t>
      </w:r>
      <w:r w:rsidRPr="004A668E">
        <w:rPr>
          <w:vertAlign w:val="subscript"/>
        </w:rPr>
        <w:t>u</w:t>
      </w:r>
      <w:r w:rsidRPr="004A668E">
        <w:t>级。</w:t>
      </w:r>
    </w:p>
    <w:p w14:paraId="32CCFCB9" w14:textId="632CDFAA" w:rsidR="00432535" w:rsidRPr="004A668E" w:rsidRDefault="00B071A8" w:rsidP="003967E0">
      <w:pPr>
        <w:pStyle w:val="afb"/>
        <w:numPr>
          <w:ilvl w:val="0"/>
          <w:numId w:val="101"/>
        </w:numPr>
        <w:spacing w:before="60" w:after="60"/>
        <w:ind w:left="0" w:firstLine="480"/>
      </w:pPr>
      <w:r w:rsidRPr="004A668E">
        <w:t>当承重结构在按本条规定作了调整后仍为</w:t>
      </w:r>
      <w:r w:rsidRPr="004A668E">
        <w:t>A</w:t>
      </w:r>
      <w:r w:rsidRPr="004A668E">
        <w:rPr>
          <w:vertAlign w:val="subscript"/>
        </w:rPr>
        <w:t>u</w:t>
      </w:r>
      <w:r w:rsidRPr="004A668E">
        <w:t>级或</w:t>
      </w:r>
      <w:r w:rsidRPr="004A668E">
        <w:t>B</w:t>
      </w:r>
      <w:r w:rsidRPr="004A668E">
        <w:rPr>
          <w:vertAlign w:val="subscript"/>
        </w:rPr>
        <w:t>u</w:t>
      </w:r>
      <w:r w:rsidRPr="004A668E">
        <w:t>级，但当发现被评为</w:t>
      </w:r>
      <w:r w:rsidRPr="004A668E">
        <w:t>C</w:t>
      </w:r>
      <w:r w:rsidRPr="004A668E">
        <w:rPr>
          <w:vertAlign w:val="subscript"/>
        </w:rPr>
        <w:t>u</w:t>
      </w:r>
      <w:r w:rsidRPr="004A668E">
        <w:t>级或</w:t>
      </w:r>
      <w:r w:rsidRPr="004A668E">
        <w:t>D</w:t>
      </w:r>
      <w:r w:rsidRPr="004A668E">
        <w:rPr>
          <w:vertAlign w:val="subscript"/>
        </w:rPr>
        <w:t>u</w:t>
      </w:r>
      <w:r w:rsidR="0018512C">
        <w:t>级的一般构件集，已被设计成参与支撑系统或其他抗侧力系统工作</w:t>
      </w:r>
      <w:r w:rsidRPr="004A668E">
        <w:t>，加强了其与主要构件集的锚固时，应将上部承重结构所评的安全性等级降为</w:t>
      </w:r>
      <w:r w:rsidRPr="004A668E">
        <w:t>C</w:t>
      </w:r>
      <w:r w:rsidRPr="004A668E">
        <w:rPr>
          <w:vertAlign w:val="subscript"/>
        </w:rPr>
        <w:t>u</w:t>
      </w:r>
      <w:r w:rsidRPr="004A668E">
        <w:t>级。</w:t>
      </w:r>
    </w:p>
    <w:p w14:paraId="70710970" w14:textId="77777777" w:rsidR="008C1E06" w:rsidRPr="004A668E" w:rsidRDefault="008C1E06" w:rsidP="00FC63F5">
      <w:pPr>
        <w:pStyle w:val="ac"/>
        <w:ind w:firstLine="480"/>
        <w:sectPr w:rsidR="008C1E06" w:rsidRPr="004A668E">
          <w:pgSz w:w="11906" w:h="16838"/>
          <w:pgMar w:top="1440" w:right="1800" w:bottom="1440" w:left="1800" w:header="851" w:footer="992" w:gutter="0"/>
          <w:cols w:space="425"/>
          <w:docGrid w:type="lines" w:linePitch="312"/>
        </w:sectPr>
      </w:pPr>
    </w:p>
    <w:p w14:paraId="3B83EEF2" w14:textId="77777777" w:rsidR="00432535" w:rsidRPr="004A668E" w:rsidRDefault="008C1E06" w:rsidP="008C1E06">
      <w:pPr>
        <w:pStyle w:val="ad"/>
        <w:numPr>
          <w:ilvl w:val="0"/>
          <w:numId w:val="1"/>
        </w:numPr>
        <w:ind w:firstLineChars="0"/>
        <w:jc w:val="center"/>
        <w:outlineLvl w:val="0"/>
        <w:rPr>
          <w:b/>
        </w:rPr>
      </w:pPr>
      <w:bookmarkStart w:id="73" w:name="_Toc27141440"/>
      <w:bookmarkStart w:id="74" w:name="_Toc38121893"/>
      <w:r w:rsidRPr="004A668E">
        <w:rPr>
          <w:b/>
        </w:rPr>
        <w:lastRenderedPageBreak/>
        <w:t>结构构件使用性鉴定评级</w:t>
      </w:r>
      <w:bookmarkEnd w:id="73"/>
      <w:bookmarkEnd w:id="74"/>
    </w:p>
    <w:p w14:paraId="4F728B10" w14:textId="77777777" w:rsidR="008C1E06" w:rsidRPr="004A668E" w:rsidRDefault="008C1E06" w:rsidP="00D45E11">
      <w:pPr>
        <w:pStyle w:val="ad"/>
        <w:numPr>
          <w:ilvl w:val="0"/>
          <w:numId w:val="17"/>
        </w:numPr>
        <w:ind w:firstLineChars="0"/>
        <w:jc w:val="center"/>
        <w:outlineLvl w:val="1"/>
        <w:rPr>
          <w:b/>
        </w:rPr>
      </w:pPr>
      <w:bookmarkStart w:id="75" w:name="_Toc20727046"/>
      <w:bookmarkStart w:id="76" w:name="_Toc27141441"/>
      <w:bookmarkStart w:id="77" w:name="_Toc38121894"/>
      <w:r w:rsidRPr="004A668E">
        <w:rPr>
          <w:b/>
        </w:rPr>
        <w:t>一般规定</w:t>
      </w:r>
      <w:bookmarkEnd w:id="75"/>
      <w:bookmarkEnd w:id="76"/>
      <w:bookmarkEnd w:id="77"/>
    </w:p>
    <w:p w14:paraId="784DB3C9" w14:textId="547B5FCF" w:rsidR="008C1E06" w:rsidRPr="004A668E" w:rsidRDefault="008C1E06" w:rsidP="00D45E11">
      <w:pPr>
        <w:pStyle w:val="ad"/>
        <w:numPr>
          <w:ilvl w:val="0"/>
          <w:numId w:val="18"/>
        </w:numPr>
        <w:ind w:firstLineChars="0"/>
      </w:pPr>
      <w:r w:rsidRPr="004A668E">
        <w:t>人防</w:t>
      </w:r>
      <w:r w:rsidR="009228D6">
        <w:rPr>
          <w:rFonts w:hint="eastAsia"/>
        </w:rPr>
        <w:t>建筑</w:t>
      </w:r>
      <w:r w:rsidRPr="004A668E">
        <w:t>工程单个构件使用性的鉴定评级，应根据其不同的材料种类，分别按本章第</w:t>
      </w:r>
      <w:r w:rsidRPr="004A668E">
        <w:t xml:space="preserve"> </w:t>
      </w:r>
      <w:r w:rsidR="00406046" w:rsidRPr="004A668E">
        <w:t>8</w:t>
      </w:r>
      <w:r w:rsidRPr="004A668E">
        <w:t>.2</w:t>
      </w:r>
      <w:r w:rsidRPr="004A668E">
        <w:t>节至第</w:t>
      </w:r>
      <w:r w:rsidRPr="004A668E">
        <w:t xml:space="preserve"> </w:t>
      </w:r>
      <w:r w:rsidR="00406046" w:rsidRPr="004A668E">
        <w:t>8.3</w:t>
      </w:r>
      <w:r w:rsidRPr="004A668E">
        <w:t xml:space="preserve"> </w:t>
      </w:r>
      <w:r w:rsidRPr="004A668E">
        <w:t>节的规定执行。</w:t>
      </w:r>
    </w:p>
    <w:p w14:paraId="57F71117" w14:textId="77777777" w:rsidR="008C1E06" w:rsidRPr="004A668E" w:rsidRDefault="008C1E06" w:rsidP="00D45E11">
      <w:pPr>
        <w:pStyle w:val="ad"/>
        <w:numPr>
          <w:ilvl w:val="0"/>
          <w:numId w:val="18"/>
        </w:numPr>
        <w:ind w:firstLineChars="0"/>
      </w:pPr>
      <w:r w:rsidRPr="004A668E">
        <w:t>使用性鉴定，应以现场的调查、检测结果为基本依据。鉴定采用的检测数据，应符合下列规定：</w:t>
      </w:r>
    </w:p>
    <w:p w14:paraId="3C578EED" w14:textId="77777777" w:rsidR="008C1E06" w:rsidRPr="004A668E" w:rsidRDefault="008C1E06" w:rsidP="00D45E11">
      <w:pPr>
        <w:pStyle w:val="ad"/>
        <w:numPr>
          <w:ilvl w:val="0"/>
          <w:numId w:val="19"/>
        </w:numPr>
        <w:ind w:firstLine="480"/>
      </w:pPr>
      <w:r w:rsidRPr="004A668E">
        <w:t>检测方法应按国家现行有关标准采用。当需采用不止一种检测方法同时进行测试时，应事先约定综合确定检测值的规则，不得事后随意处理。</w:t>
      </w:r>
    </w:p>
    <w:p w14:paraId="0612DF56" w14:textId="77777777" w:rsidR="008C1E06" w:rsidRPr="004A668E" w:rsidRDefault="008C1E06" w:rsidP="00D45E11">
      <w:pPr>
        <w:pStyle w:val="ad"/>
        <w:numPr>
          <w:ilvl w:val="0"/>
          <w:numId w:val="19"/>
        </w:numPr>
        <w:ind w:firstLineChars="0" w:firstLine="480"/>
      </w:pPr>
      <w:r w:rsidRPr="004A668E">
        <w:t>当怀疑检测数据有离群值时，其判断和处理应符合《数据的统计处理和解释</w:t>
      </w:r>
      <w:r w:rsidRPr="004A668E">
        <w:t xml:space="preserve"> </w:t>
      </w:r>
      <w:r w:rsidRPr="004A668E">
        <w:t>正态样本离群值的判断和处理》</w:t>
      </w:r>
      <w:r w:rsidRPr="004A668E">
        <w:t xml:space="preserve">GB/T 4883 </w:t>
      </w:r>
      <w:r w:rsidRPr="004A668E">
        <w:t>的规定，不得随意舍弃或调整数据。</w:t>
      </w:r>
    </w:p>
    <w:p w14:paraId="1D0E936D" w14:textId="77777777" w:rsidR="008C1E06" w:rsidRPr="004A668E" w:rsidRDefault="008C1E06" w:rsidP="00406046">
      <w:pPr>
        <w:pStyle w:val="af"/>
        <w:ind w:firstLine="420"/>
      </w:pPr>
      <w:r w:rsidRPr="004A668E">
        <w:t>【条文说明】本标准着重强调了构件使用性鉴定应以调查、检测结果为基本依据这一原则。但需注意，所用的定语是</w:t>
      </w:r>
      <w:r w:rsidRPr="004A668E">
        <w:t>“</w:t>
      </w:r>
      <w:r w:rsidRPr="004A668E">
        <w:t>基本</w:t>
      </w:r>
      <w:r w:rsidRPr="004A668E">
        <w:t>”</w:t>
      </w:r>
      <w:r w:rsidRPr="004A668E">
        <w:t>而非</w:t>
      </w:r>
      <w:r w:rsidRPr="004A668E">
        <w:t>“</w:t>
      </w:r>
      <w:r w:rsidRPr="004A668E">
        <w:t>唯一</w:t>
      </w:r>
      <w:r w:rsidRPr="004A668E">
        <w:t>”</w:t>
      </w:r>
      <w:r w:rsidRPr="004A668E">
        <w:t>。由此可知，其目的并不是排斥必要的计算和验算工作，而是要求这项工作应在调查、检测基础上更有针对性地进行。</w:t>
      </w:r>
    </w:p>
    <w:p w14:paraId="533A8461" w14:textId="77777777" w:rsidR="008C1E06" w:rsidRPr="004A668E" w:rsidRDefault="008C1E06" w:rsidP="00D45E11">
      <w:pPr>
        <w:pStyle w:val="ad"/>
        <w:numPr>
          <w:ilvl w:val="0"/>
          <w:numId w:val="18"/>
        </w:numPr>
        <w:ind w:firstLineChars="0"/>
      </w:pPr>
      <w:r w:rsidRPr="004A668E">
        <w:t>当遇到下列情况之一时，结构的主要构件鉴定，尚应按正常使用极限状态的要求进行计算分析与验算：</w:t>
      </w:r>
    </w:p>
    <w:p w14:paraId="06F55788" w14:textId="77777777" w:rsidR="008C1E06" w:rsidRPr="004A668E" w:rsidRDefault="008C1E06" w:rsidP="003967E0">
      <w:pPr>
        <w:pStyle w:val="ad"/>
        <w:numPr>
          <w:ilvl w:val="0"/>
          <w:numId w:val="104"/>
        </w:numPr>
        <w:ind w:firstLineChars="0" w:firstLine="480"/>
      </w:pPr>
      <w:r w:rsidRPr="004A668E">
        <w:t>检测结果需与计算值进行比较；</w:t>
      </w:r>
    </w:p>
    <w:p w14:paraId="0D2BAB2A" w14:textId="77777777" w:rsidR="008C1E06" w:rsidRPr="004A668E" w:rsidRDefault="008C1E06" w:rsidP="003967E0">
      <w:pPr>
        <w:pStyle w:val="ad"/>
        <w:numPr>
          <w:ilvl w:val="0"/>
          <w:numId w:val="104"/>
        </w:numPr>
        <w:ind w:firstLineChars="0" w:firstLine="480"/>
      </w:pPr>
      <w:r w:rsidRPr="004A668E">
        <w:t>检测只能取得部分数据，需通过计算分析进行鉴定；</w:t>
      </w:r>
    </w:p>
    <w:p w14:paraId="5F522AEB" w14:textId="77777777" w:rsidR="008C1E06" w:rsidRPr="004A668E" w:rsidRDefault="008C1E06" w:rsidP="003967E0">
      <w:pPr>
        <w:pStyle w:val="ad"/>
        <w:numPr>
          <w:ilvl w:val="0"/>
          <w:numId w:val="104"/>
        </w:numPr>
        <w:ind w:firstLineChars="0" w:firstLine="480"/>
        <w:rPr>
          <w:sz w:val="21"/>
          <w:szCs w:val="21"/>
        </w:rPr>
      </w:pPr>
      <w:r w:rsidRPr="004A668E">
        <w:t>为改变建筑物用途、使用条件或使用要求而进行的鉴定。</w:t>
      </w:r>
    </w:p>
    <w:p w14:paraId="6E457034" w14:textId="77777777" w:rsidR="008C1E06" w:rsidRPr="004A668E" w:rsidRDefault="008C1E06" w:rsidP="00D45E11">
      <w:pPr>
        <w:pStyle w:val="ad"/>
        <w:numPr>
          <w:ilvl w:val="0"/>
          <w:numId w:val="18"/>
        </w:numPr>
        <w:ind w:firstLineChars="0"/>
      </w:pPr>
      <w:r w:rsidRPr="004A668E">
        <w:t>对被鉴定的结构构件进行计算和验算，</w:t>
      </w:r>
      <w:r w:rsidR="008D4F0C" w:rsidRPr="004A668E">
        <w:rPr>
          <w:color w:val="111111"/>
        </w:rPr>
        <w:t>除应符合国家现行设计规范的规定和本标准第</w:t>
      </w:r>
      <w:r w:rsidR="007E595E" w:rsidRPr="004A668E">
        <w:rPr>
          <w:color w:val="111111"/>
        </w:rPr>
        <w:t>8</w:t>
      </w:r>
      <w:r w:rsidR="008D4F0C" w:rsidRPr="004A668E">
        <w:rPr>
          <w:color w:val="111111"/>
        </w:rPr>
        <w:t>.1.2</w:t>
      </w:r>
      <w:r w:rsidR="008D4F0C" w:rsidRPr="004A668E">
        <w:rPr>
          <w:color w:val="111111"/>
        </w:rPr>
        <w:t>条的规定外，尚应符合下列规定：</w:t>
      </w:r>
    </w:p>
    <w:p w14:paraId="78EE7E3D" w14:textId="77777777" w:rsidR="008D4F0C" w:rsidRPr="004A668E" w:rsidRDefault="008D4F0C" w:rsidP="003967E0">
      <w:pPr>
        <w:pStyle w:val="ad"/>
        <w:numPr>
          <w:ilvl w:val="0"/>
          <w:numId w:val="105"/>
        </w:numPr>
        <w:ind w:firstLineChars="0" w:firstLine="480"/>
      </w:pPr>
      <w:r w:rsidRPr="004A668E">
        <w:rPr>
          <w:color w:val="111111"/>
        </w:rPr>
        <w:t>对构件材料的弹性模量、剪变模量和泊松比等物理性能指标，可根据鉴定确认的材料品种和强度等级，采用国家现行设计规范规定的数值；</w:t>
      </w:r>
    </w:p>
    <w:p w14:paraId="706DD408" w14:textId="77777777" w:rsidR="008D4F0C" w:rsidRPr="004A668E" w:rsidRDefault="008D4F0C" w:rsidP="003967E0">
      <w:pPr>
        <w:pStyle w:val="ad"/>
        <w:numPr>
          <w:ilvl w:val="0"/>
          <w:numId w:val="105"/>
        </w:numPr>
        <w:ind w:firstLineChars="0" w:firstLine="480"/>
      </w:pPr>
      <w:r w:rsidRPr="004A668E">
        <w:rPr>
          <w:color w:val="111111"/>
        </w:rPr>
        <w:t>验算结果应按国家现行标准规定的限值进行评级。当验算合格时，可根据其实际完好程度评为</w:t>
      </w:r>
      <w:r w:rsidRPr="004A668E">
        <w:rPr>
          <w:color w:val="111111"/>
        </w:rPr>
        <w:t>a</w:t>
      </w:r>
      <w:r w:rsidRPr="004A668E">
        <w:rPr>
          <w:color w:val="111111"/>
          <w:vertAlign w:val="subscript"/>
        </w:rPr>
        <w:t>s</w:t>
      </w:r>
      <w:r w:rsidRPr="004A668E">
        <w:rPr>
          <w:color w:val="111111"/>
        </w:rPr>
        <w:t>级或</w:t>
      </w:r>
      <w:r w:rsidRPr="004A668E">
        <w:rPr>
          <w:color w:val="111111"/>
        </w:rPr>
        <w:t>b</w:t>
      </w:r>
      <w:r w:rsidRPr="004A668E">
        <w:rPr>
          <w:color w:val="111111"/>
          <w:vertAlign w:val="subscript"/>
        </w:rPr>
        <w:t>s</w:t>
      </w:r>
      <w:r w:rsidRPr="004A668E">
        <w:rPr>
          <w:color w:val="111111"/>
        </w:rPr>
        <w:t>级；当验算不合格时，应定为</w:t>
      </w:r>
      <w:r w:rsidRPr="004A668E">
        <w:rPr>
          <w:color w:val="111111"/>
        </w:rPr>
        <w:t>c</w:t>
      </w:r>
      <w:r w:rsidRPr="004A668E">
        <w:rPr>
          <w:color w:val="111111"/>
          <w:vertAlign w:val="subscript"/>
        </w:rPr>
        <w:t>s</w:t>
      </w:r>
      <w:r w:rsidRPr="004A668E">
        <w:rPr>
          <w:color w:val="111111"/>
        </w:rPr>
        <w:t>级；</w:t>
      </w:r>
    </w:p>
    <w:p w14:paraId="406C2A12" w14:textId="77777777" w:rsidR="008C1E06" w:rsidRPr="004A668E" w:rsidRDefault="008D4F0C" w:rsidP="003967E0">
      <w:pPr>
        <w:pStyle w:val="ad"/>
        <w:numPr>
          <w:ilvl w:val="0"/>
          <w:numId w:val="105"/>
        </w:numPr>
        <w:ind w:firstLineChars="0" w:firstLine="480"/>
      </w:pPr>
      <w:r w:rsidRPr="004A668E">
        <w:rPr>
          <w:color w:val="111111"/>
        </w:rPr>
        <w:t>当验算结果与观察不符时，应进一步检查设计和施工方面可能存在的差错。</w:t>
      </w:r>
    </w:p>
    <w:p w14:paraId="1096D56D" w14:textId="77777777" w:rsidR="008C1E06" w:rsidRPr="004A668E" w:rsidRDefault="008C1E06" w:rsidP="00D45E11">
      <w:pPr>
        <w:pStyle w:val="ad"/>
        <w:numPr>
          <w:ilvl w:val="0"/>
          <w:numId w:val="18"/>
        </w:numPr>
        <w:ind w:firstLineChars="0"/>
      </w:pPr>
      <w:r w:rsidRPr="004A668E">
        <w:t>当同时符合下列条件时，构件的使用性等级，可根据实际工作情况直接</w:t>
      </w:r>
      <w:r w:rsidRPr="004A668E">
        <w:lastRenderedPageBreak/>
        <w:t>评为</w:t>
      </w:r>
      <w:r w:rsidRPr="004A668E">
        <w:t xml:space="preserve"> a</w:t>
      </w:r>
      <w:r w:rsidRPr="004A668E">
        <w:rPr>
          <w:vertAlign w:val="subscript"/>
        </w:rPr>
        <w:t>s</w:t>
      </w:r>
      <w:r w:rsidRPr="004A668E">
        <w:t xml:space="preserve"> </w:t>
      </w:r>
      <w:r w:rsidRPr="004A668E">
        <w:t>级或</w:t>
      </w:r>
      <w:r w:rsidRPr="004A668E">
        <w:t xml:space="preserve"> b</w:t>
      </w:r>
      <w:r w:rsidRPr="004A668E">
        <w:rPr>
          <w:vertAlign w:val="subscript"/>
        </w:rPr>
        <w:t>s</w:t>
      </w:r>
      <w:r w:rsidRPr="004A668E">
        <w:t xml:space="preserve"> </w:t>
      </w:r>
      <w:r w:rsidRPr="004A668E">
        <w:t>级：</w:t>
      </w:r>
    </w:p>
    <w:p w14:paraId="058664C2" w14:textId="55B4DD7D" w:rsidR="008C1E06" w:rsidRPr="004A668E" w:rsidRDefault="008C1E06" w:rsidP="003967E0">
      <w:pPr>
        <w:pStyle w:val="ad"/>
        <w:numPr>
          <w:ilvl w:val="0"/>
          <w:numId w:val="106"/>
        </w:numPr>
        <w:ind w:firstLineChars="0" w:firstLine="480"/>
      </w:pPr>
      <w:r w:rsidRPr="004A668E">
        <w:t>经详细检查未发现构件有明显的缺陷、损伤、腐蚀，也没有累积损伤问题；</w:t>
      </w:r>
    </w:p>
    <w:p w14:paraId="0FD415C2" w14:textId="77777777" w:rsidR="008C1E06" w:rsidRPr="004A668E" w:rsidRDefault="008C1E06" w:rsidP="003967E0">
      <w:pPr>
        <w:pStyle w:val="ad"/>
        <w:numPr>
          <w:ilvl w:val="0"/>
          <w:numId w:val="106"/>
        </w:numPr>
        <w:ind w:firstLineChars="0" w:firstLine="480"/>
      </w:pPr>
      <w:r w:rsidRPr="004A668E">
        <w:t>经过长时间的使用，构件状态仍然良好或基本良好，能够满足下一目标使用年限内的正常使用要求；</w:t>
      </w:r>
    </w:p>
    <w:p w14:paraId="56537E8E" w14:textId="77777777" w:rsidR="008C1E06" w:rsidRPr="004A668E" w:rsidRDefault="008C1E06" w:rsidP="003967E0">
      <w:pPr>
        <w:pStyle w:val="ad"/>
        <w:numPr>
          <w:ilvl w:val="0"/>
          <w:numId w:val="106"/>
        </w:numPr>
        <w:ind w:firstLineChars="0" w:firstLine="480"/>
      </w:pPr>
      <w:r w:rsidRPr="004A668E">
        <w:t>在下一目标使用年限内，构件上的作用和环境条件与过去相比不会发生显著变化。</w:t>
      </w:r>
    </w:p>
    <w:p w14:paraId="5C2AE793" w14:textId="2ADBD374" w:rsidR="008D4F0C" w:rsidRPr="004A668E" w:rsidRDefault="008D4F0C" w:rsidP="00D45E11">
      <w:pPr>
        <w:pStyle w:val="ad"/>
        <w:numPr>
          <w:ilvl w:val="0"/>
          <w:numId w:val="18"/>
        </w:numPr>
        <w:ind w:firstLineChars="0"/>
      </w:pPr>
      <w:r w:rsidRPr="004A668E">
        <w:br w:type="page"/>
      </w:r>
    </w:p>
    <w:p w14:paraId="7502D202" w14:textId="77777777" w:rsidR="008C1E06" w:rsidRPr="004A668E" w:rsidRDefault="008C1E06" w:rsidP="00D45E11">
      <w:pPr>
        <w:pStyle w:val="ad"/>
        <w:numPr>
          <w:ilvl w:val="0"/>
          <w:numId w:val="17"/>
        </w:numPr>
        <w:ind w:firstLineChars="0"/>
        <w:jc w:val="center"/>
        <w:outlineLvl w:val="1"/>
        <w:rPr>
          <w:b/>
        </w:rPr>
      </w:pPr>
      <w:bookmarkStart w:id="78" w:name="_Toc20727047"/>
      <w:bookmarkStart w:id="79" w:name="_Toc27141442"/>
      <w:bookmarkStart w:id="80" w:name="_Toc38121895"/>
      <w:r w:rsidRPr="004A668E">
        <w:rPr>
          <w:b/>
        </w:rPr>
        <w:lastRenderedPageBreak/>
        <w:t>混凝土结构构件</w:t>
      </w:r>
      <w:bookmarkEnd w:id="78"/>
      <w:bookmarkEnd w:id="79"/>
      <w:bookmarkEnd w:id="80"/>
    </w:p>
    <w:p w14:paraId="083F8E3E" w14:textId="2EEB84B0" w:rsidR="008C1E06" w:rsidRPr="004A668E" w:rsidRDefault="008C1E06" w:rsidP="000B0DF6">
      <w:pPr>
        <w:pStyle w:val="ad"/>
        <w:numPr>
          <w:ilvl w:val="0"/>
          <w:numId w:val="20"/>
        </w:numPr>
        <w:ind w:firstLineChars="0"/>
      </w:pPr>
      <w:r w:rsidRPr="004A668E">
        <w:t>混凝土结构构件的使用性鉴定，应按</w:t>
      </w:r>
      <w:r w:rsidR="0018512C">
        <w:t>变形</w:t>
      </w:r>
      <w:r w:rsidRPr="004A668E">
        <w:t>、裂缝、缺陷和损伤等四个检查项目，分别评定每一受检构件的等级，并取其中最低一级作为该构件使用性等级。</w:t>
      </w:r>
    </w:p>
    <w:p w14:paraId="09408937" w14:textId="77777777" w:rsidR="008C1E06" w:rsidRPr="007956F5" w:rsidRDefault="008C1E06" w:rsidP="008C1E06">
      <w:pPr>
        <w:ind w:firstLine="420"/>
        <w:rPr>
          <w:rFonts w:ascii="Times New Roman" w:hAnsi="Times New Roman"/>
          <w:sz w:val="21"/>
          <w:szCs w:val="21"/>
        </w:rPr>
      </w:pPr>
      <w:r w:rsidRPr="007956F5">
        <w:rPr>
          <w:rFonts w:ascii="Times New Roman" w:hAnsi="Times New Roman"/>
          <w:sz w:val="21"/>
          <w:szCs w:val="21"/>
        </w:rPr>
        <w:t>注：混凝土结构构件碳化深度的测定结果，主要用于鉴定分析，不参与评级。但若构件主筋已处于碳化区内，则应在鉴定报告中指出，并应结合其他项目的检测结果提出处理的建议。</w:t>
      </w:r>
    </w:p>
    <w:p w14:paraId="0BDCA84C" w14:textId="77777777" w:rsidR="008C1E06" w:rsidRPr="004A668E" w:rsidRDefault="008C1E06" w:rsidP="008D4F0C">
      <w:pPr>
        <w:pStyle w:val="af"/>
        <w:ind w:firstLine="420"/>
      </w:pPr>
      <w:r w:rsidRPr="004A668E">
        <w:t>【条文说明】对鉴定评级应如何利用混凝土碳化深度测定结果的问题予以明确，即主要用于预报或估计钢筋锈蚀的发展情况，并作为对被鉴定构件采取防护或修补措施的依据之一；而这也间接地说明了在实际工程中，不宜仅以碳化深度的测值作为评估混凝土耐久性和剩余耐久年限的唯一依据。</w:t>
      </w:r>
    </w:p>
    <w:p w14:paraId="2B31309F" w14:textId="77777777" w:rsidR="008C1E06" w:rsidRPr="004A668E" w:rsidRDefault="008C1E06" w:rsidP="000B0DF6">
      <w:pPr>
        <w:pStyle w:val="ad"/>
        <w:numPr>
          <w:ilvl w:val="0"/>
          <w:numId w:val="20"/>
        </w:numPr>
        <w:ind w:firstLineChars="0"/>
      </w:pPr>
      <w:r w:rsidRPr="004A668E">
        <w:t>当混凝土桁架和其他受弯构件的使用性按其挠度检测结果评定时，宜按下列规定评级：</w:t>
      </w:r>
    </w:p>
    <w:p w14:paraId="19230268" w14:textId="77777777" w:rsidR="008C1E06" w:rsidRPr="004A668E" w:rsidRDefault="008C1E06" w:rsidP="000B0DF6">
      <w:pPr>
        <w:pStyle w:val="ad"/>
        <w:numPr>
          <w:ilvl w:val="0"/>
          <w:numId w:val="21"/>
        </w:numPr>
        <w:ind w:firstLine="480"/>
      </w:pPr>
      <w:r w:rsidRPr="004A668E">
        <w:t>若检测值小于计算值及现行设计规范限值时，可评为</w:t>
      </w:r>
      <w:r w:rsidRPr="004A668E">
        <w:t xml:space="preserve"> a</w:t>
      </w:r>
      <w:r w:rsidRPr="004A668E">
        <w:rPr>
          <w:vertAlign w:val="subscript"/>
        </w:rPr>
        <w:t>s</w:t>
      </w:r>
      <w:r w:rsidRPr="004A668E">
        <w:t xml:space="preserve"> </w:t>
      </w:r>
      <w:r w:rsidRPr="004A668E">
        <w:t>级；</w:t>
      </w:r>
    </w:p>
    <w:p w14:paraId="6F1FFD8F" w14:textId="77777777" w:rsidR="008C1E06" w:rsidRPr="004A668E" w:rsidRDefault="008C1E06" w:rsidP="000B0DF6">
      <w:pPr>
        <w:pStyle w:val="ad"/>
        <w:numPr>
          <w:ilvl w:val="0"/>
          <w:numId w:val="21"/>
        </w:numPr>
        <w:ind w:firstLine="480"/>
      </w:pPr>
      <w:r w:rsidRPr="004A668E">
        <w:t>若检测值大于或等于计算值，但不大于现行设计规范限值时，可评为</w:t>
      </w:r>
      <w:r w:rsidRPr="004A668E">
        <w:t xml:space="preserve"> b</w:t>
      </w:r>
      <w:r w:rsidRPr="004A668E">
        <w:rPr>
          <w:vertAlign w:val="subscript"/>
        </w:rPr>
        <w:t>s</w:t>
      </w:r>
      <w:r w:rsidRPr="004A668E">
        <w:t>级；</w:t>
      </w:r>
    </w:p>
    <w:p w14:paraId="394F567A" w14:textId="77777777" w:rsidR="008C1E06" w:rsidRPr="004A668E" w:rsidRDefault="008C1E06" w:rsidP="000B0DF6">
      <w:pPr>
        <w:pStyle w:val="ad"/>
        <w:numPr>
          <w:ilvl w:val="0"/>
          <w:numId w:val="21"/>
        </w:numPr>
        <w:ind w:firstLine="480"/>
      </w:pPr>
      <w:r w:rsidRPr="004A668E">
        <w:t>若检测值大于现行设计规范限值时，应评为</w:t>
      </w:r>
      <w:r w:rsidRPr="004A668E">
        <w:t xml:space="preserve"> c</w:t>
      </w:r>
      <w:r w:rsidRPr="004A668E">
        <w:rPr>
          <w:vertAlign w:val="subscript"/>
        </w:rPr>
        <w:t>s</w:t>
      </w:r>
      <w:r w:rsidRPr="004A668E">
        <w:t xml:space="preserve"> </w:t>
      </w:r>
      <w:r w:rsidRPr="004A668E">
        <w:t>级。</w:t>
      </w:r>
    </w:p>
    <w:p w14:paraId="33B56628" w14:textId="77777777" w:rsidR="008C1E06" w:rsidRPr="007956F5" w:rsidRDefault="008C1E06" w:rsidP="008C1E06">
      <w:pPr>
        <w:ind w:firstLine="360"/>
        <w:rPr>
          <w:rFonts w:ascii="Times New Roman" w:hAnsi="Times New Roman"/>
          <w:sz w:val="18"/>
          <w:szCs w:val="18"/>
        </w:rPr>
      </w:pPr>
      <w:r w:rsidRPr="007956F5">
        <w:rPr>
          <w:rFonts w:ascii="Times New Roman" w:hAnsi="Times New Roman"/>
          <w:sz w:val="18"/>
          <w:szCs w:val="18"/>
        </w:rPr>
        <w:t>注：在一般结构的鉴定中，对检测值小于现行设计规范限值的情况，允许不经计算，直接根据其完好程度评为</w:t>
      </w:r>
      <w:r w:rsidRPr="007956F5">
        <w:rPr>
          <w:rFonts w:ascii="Times New Roman" w:hAnsi="Times New Roman"/>
          <w:sz w:val="18"/>
          <w:szCs w:val="18"/>
        </w:rPr>
        <w:t xml:space="preserve"> as</w:t>
      </w:r>
      <w:r w:rsidRPr="007956F5">
        <w:rPr>
          <w:rFonts w:ascii="Times New Roman" w:hAnsi="Times New Roman"/>
          <w:sz w:val="18"/>
          <w:szCs w:val="18"/>
        </w:rPr>
        <w:t>级或</w:t>
      </w:r>
      <w:r w:rsidRPr="007956F5">
        <w:rPr>
          <w:rFonts w:ascii="Times New Roman" w:hAnsi="Times New Roman"/>
          <w:sz w:val="18"/>
          <w:szCs w:val="18"/>
        </w:rPr>
        <w:t xml:space="preserve"> bs</w:t>
      </w:r>
      <w:r w:rsidRPr="007956F5">
        <w:rPr>
          <w:rFonts w:ascii="Times New Roman" w:hAnsi="Times New Roman"/>
          <w:sz w:val="18"/>
          <w:szCs w:val="18"/>
        </w:rPr>
        <w:t>级。</w:t>
      </w:r>
    </w:p>
    <w:p w14:paraId="53B6FF7A" w14:textId="06F66EB8" w:rsidR="008C1E06" w:rsidRPr="004A668E" w:rsidRDefault="008C1E06" w:rsidP="000B0DF6">
      <w:pPr>
        <w:pStyle w:val="ad"/>
        <w:numPr>
          <w:ilvl w:val="0"/>
          <w:numId w:val="20"/>
        </w:numPr>
        <w:ind w:firstLineChars="0"/>
      </w:pPr>
      <w:r w:rsidRPr="004A668E">
        <w:t>当混凝土结构构件的使用性按其裂缝宽度检测结果评定时，应遵守下列规定</w:t>
      </w:r>
      <w:r w:rsidR="0018512C">
        <w:rPr>
          <w:rFonts w:hint="eastAsia"/>
        </w:rPr>
        <w:t>。</w:t>
      </w:r>
    </w:p>
    <w:p w14:paraId="2E73C89C" w14:textId="77777777" w:rsidR="008C1E06" w:rsidRPr="004A668E" w:rsidRDefault="008C1E06" w:rsidP="003967E0">
      <w:pPr>
        <w:pStyle w:val="ad"/>
        <w:numPr>
          <w:ilvl w:val="0"/>
          <w:numId w:val="107"/>
        </w:numPr>
        <w:ind w:firstLine="480"/>
      </w:pPr>
      <w:r w:rsidRPr="004A668E">
        <w:t>当有计算值时：</w:t>
      </w:r>
    </w:p>
    <w:p w14:paraId="2AE3C19E" w14:textId="77777777" w:rsidR="008C1E06" w:rsidRPr="004A668E" w:rsidRDefault="008C1E06" w:rsidP="000B0DF6">
      <w:pPr>
        <w:pStyle w:val="ad"/>
        <w:numPr>
          <w:ilvl w:val="0"/>
          <w:numId w:val="22"/>
        </w:numPr>
        <w:ind w:left="0" w:firstLineChars="300" w:firstLine="720"/>
      </w:pPr>
      <w:r w:rsidRPr="004A668E">
        <w:t>若检测值小于计算值及现行设计规范限值时，可评为</w:t>
      </w:r>
      <w:r w:rsidRPr="004A668E">
        <w:t>a</w:t>
      </w:r>
      <w:r w:rsidRPr="004A668E">
        <w:rPr>
          <w:vertAlign w:val="subscript"/>
        </w:rPr>
        <w:t>s</w:t>
      </w:r>
      <w:r w:rsidRPr="004A668E">
        <w:t>级；</w:t>
      </w:r>
    </w:p>
    <w:p w14:paraId="7E87A608" w14:textId="77777777" w:rsidR="008C1E06" w:rsidRPr="004A668E" w:rsidRDefault="008C1E06" w:rsidP="000B0DF6">
      <w:pPr>
        <w:pStyle w:val="ad"/>
        <w:numPr>
          <w:ilvl w:val="0"/>
          <w:numId w:val="22"/>
        </w:numPr>
        <w:ind w:left="0" w:firstLineChars="300" w:firstLine="720"/>
      </w:pPr>
      <w:r w:rsidRPr="004A668E">
        <w:t>若检测值大于或等于计算值，但不大于现行设计规范限值时，可评为</w:t>
      </w:r>
      <w:r w:rsidRPr="004A668E">
        <w:t>b</w:t>
      </w:r>
      <w:r w:rsidRPr="004A668E">
        <w:rPr>
          <w:vertAlign w:val="subscript"/>
        </w:rPr>
        <w:t>s</w:t>
      </w:r>
      <w:r w:rsidRPr="004A668E">
        <w:t>级；</w:t>
      </w:r>
    </w:p>
    <w:p w14:paraId="34F986BB" w14:textId="77777777" w:rsidR="008C1E06" w:rsidRPr="004A668E" w:rsidRDefault="008C1E06" w:rsidP="000B0DF6">
      <w:pPr>
        <w:pStyle w:val="ad"/>
        <w:numPr>
          <w:ilvl w:val="0"/>
          <w:numId w:val="22"/>
        </w:numPr>
        <w:ind w:left="0" w:firstLineChars="300" w:firstLine="720"/>
      </w:pPr>
      <w:r w:rsidRPr="004A668E">
        <w:t>若检测值大于现行设计规范限值时，应评为</w:t>
      </w:r>
      <w:r w:rsidRPr="004A668E">
        <w:t xml:space="preserve"> c</w:t>
      </w:r>
      <w:r w:rsidRPr="004A668E">
        <w:rPr>
          <w:vertAlign w:val="subscript"/>
        </w:rPr>
        <w:t>s</w:t>
      </w:r>
      <w:r w:rsidRPr="004A668E">
        <w:t xml:space="preserve"> </w:t>
      </w:r>
      <w:r w:rsidRPr="004A668E">
        <w:t>级；</w:t>
      </w:r>
    </w:p>
    <w:p w14:paraId="63B2774B" w14:textId="0B676EC5" w:rsidR="008C1E06" w:rsidRPr="004A668E" w:rsidRDefault="008C1E06" w:rsidP="003967E0">
      <w:pPr>
        <w:pStyle w:val="ad"/>
        <w:numPr>
          <w:ilvl w:val="0"/>
          <w:numId w:val="107"/>
        </w:numPr>
        <w:ind w:firstLine="480"/>
      </w:pPr>
      <w:r w:rsidRPr="004A668E">
        <w:t>若无计算值时，应按表</w:t>
      </w:r>
      <w:r w:rsidRPr="004A668E">
        <w:t xml:space="preserve"> </w:t>
      </w:r>
      <w:r w:rsidR="008D4F0C" w:rsidRPr="004A668E">
        <w:t>8</w:t>
      </w:r>
      <w:r w:rsidRPr="004A668E">
        <w:t>.2.</w:t>
      </w:r>
      <w:r w:rsidR="0018512C">
        <w:t>3</w:t>
      </w:r>
      <w:r w:rsidRPr="004A668E">
        <w:t xml:space="preserve">–1 </w:t>
      </w:r>
      <w:r w:rsidRPr="004A668E">
        <w:t>或表</w:t>
      </w:r>
      <w:r w:rsidRPr="004A668E">
        <w:t xml:space="preserve"> </w:t>
      </w:r>
      <w:r w:rsidR="008D4F0C" w:rsidRPr="004A668E">
        <w:t>8</w:t>
      </w:r>
      <w:r w:rsidRPr="004A668E">
        <w:t>.2.</w:t>
      </w:r>
      <w:r w:rsidR="0018512C">
        <w:t>3</w:t>
      </w:r>
      <w:r w:rsidRPr="004A668E">
        <w:t xml:space="preserve">–2 </w:t>
      </w:r>
      <w:r w:rsidRPr="004A668E">
        <w:t>的规定评级；</w:t>
      </w:r>
    </w:p>
    <w:p w14:paraId="50975D66" w14:textId="77777777" w:rsidR="008C1E06" w:rsidRPr="004A668E" w:rsidRDefault="008C1E06" w:rsidP="003967E0">
      <w:pPr>
        <w:pStyle w:val="ad"/>
        <w:numPr>
          <w:ilvl w:val="0"/>
          <w:numId w:val="107"/>
        </w:numPr>
        <w:ind w:firstLine="480"/>
      </w:pPr>
      <w:r w:rsidRPr="004A668E">
        <w:t>对沿主筋方向出现的锈迹或细裂缝，应直接评为</w:t>
      </w:r>
      <w:r w:rsidRPr="004A668E">
        <w:t>c</w:t>
      </w:r>
      <w:r w:rsidRPr="004A668E">
        <w:rPr>
          <w:vertAlign w:val="subscript"/>
        </w:rPr>
        <w:t>s</w:t>
      </w:r>
      <w:r w:rsidRPr="004A668E">
        <w:t>级；</w:t>
      </w:r>
    </w:p>
    <w:p w14:paraId="59E6F422" w14:textId="77777777" w:rsidR="008C1E06" w:rsidRPr="004A668E" w:rsidRDefault="008C1E06" w:rsidP="003967E0">
      <w:pPr>
        <w:pStyle w:val="ad"/>
        <w:numPr>
          <w:ilvl w:val="0"/>
          <w:numId w:val="107"/>
        </w:numPr>
        <w:ind w:firstLine="480"/>
      </w:pPr>
      <w:r w:rsidRPr="004A668E">
        <w:lastRenderedPageBreak/>
        <w:t>若一根构件同时出现两种或以上的裂缝，应分别评级，并取其中最低一级作为该构件的裂缝等级。</w:t>
      </w:r>
    </w:p>
    <w:p w14:paraId="0C30B3A4" w14:textId="4A82BDD8" w:rsidR="008C1E06" w:rsidRPr="00063352" w:rsidRDefault="008C1E06" w:rsidP="008D4F0C">
      <w:pPr>
        <w:ind w:firstLine="422"/>
        <w:jc w:val="center"/>
        <w:rPr>
          <w:rFonts w:ascii="Times New Roman" w:hAnsi="Times New Roman"/>
          <w:b/>
          <w:sz w:val="21"/>
          <w:szCs w:val="21"/>
        </w:rPr>
      </w:pPr>
      <w:r w:rsidRPr="00063352">
        <w:rPr>
          <w:rFonts w:ascii="Times New Roman" w:hAnsi="Times New Roman"/>
          <w:b/>
          <w:sz w:val="21"/>
          <w:szCs w:val="21"/>
        </w:rPr>
        <w:t>表</w:t>
      </w:r>
      <w:r w:rsidRPr="00063352">
        <w:rPr>
          <w:rFonts w:ascii="Times New Roman" w:hAnsi="Times New Roman"/>
          <w:b/>
          <w:sz w:val="21"/>
          <w:szCs w:val="21"/>
        </w:rPr>
        <w:t xml:space="preserve"> </w:t>
      </w:r>
      <w:r w:rsidR="008D4F0C" w:rsidRPr="00063352">
        <w:rPr>
          <w:rFonts w:ascii="Times New Roman" w:hAnsi="Times New Roman"/>
          <w:b/>
          <w:sz w:val="21"/>
          <w:szCs w:val="21"/>
        </w:rPr>
        <w:t>8</w:t>
      </w:r>
      <w:r w:rsidRPr="00063352">
        <w:rPr>
          <w:rFonts w:ascii="Times New Roman" w:hAnsi="Times New Roman"/>
          <w:b/>
          <w:sz w:val="21"/>
          <w:szCs w:val="21"/>
        </w:rPr>
        <w:t>.2.</w:t>
      </w:r>
      <w:r w:rsidR="0018512C" w:rsidRPr="00063352">
        <w:rPr>
          <w:rFonts w:ascii="Times New Roman" w:hAnsi="Times New Roman"/>
          <w:b/>
          <w:sz w:val="21"/>
          <w:szCs w:val="21"/>
        </w:rPr>
        <w:t>3</w:t>
      </w:r>
      <w:r w:rsidRPr="00063352">
        <w:rPr>
          <w:rFonts w:ascii="Times New Roman" w:hAnsi="Times New Roman"/>
          <w:b/>
          <w:sz w:val="21"/>
          <w:szCs w:val="21"/>
        </w:rPr>
        <w:t>–1</w:t>
      </w:r>
      <w:r w:rsidRPr="00063352">
        <w:rPr>
          <w:rFonts w:ascii="Times New Roman" w:hAnsi="Times New Roman"/>
          <w:b/>
          <w:sz w:val="21"/>
          <w:szCs w:val="21"/>
        </w:rPr>
        <w:t>：钢筋混凝土构件裂缝宽度等级的评定</w:t>
      </w:r>
    </w:p>
    <w:tbl>
      <w:tblPr>
        <w:tblStyle w:val="af7"/>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356"/>
        <w:gridCol w:w="1343"/>
        <w:gridCol w:w="2258"/>
        <w:gridCol w:w="1134"/>
        <w:gridCol w:w="1134"/>
        <w:gridCol w:w="1071"/>
      </w:tblGrid>
      <w:tr w:rsidR="008C1E06" w:rsidRPr="00063352" w14:paraId="7FEDB298" w14:textId="77777777" w:rsidTr="004A39A8">
        <w:tc>
          <w:tcPr>
            <w:tcW w:w="1356" w:type="dxa"/>
            <w:vMerge w:val="restart"/>
            <w:vAlign w:val="center"/>
          </w:tcPr>
          <w:p w14:paraId="436854A6"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检查项目</w:t>
            </w:r>
          </w:p>
        </w:tc>
        <w:tc>
          <w:tcPr>
            <w:tcW w:w="1343" w:type="dxa"/>
            <w:vMerge w:val="restart"/>
            <w:vAlign w:val="center"/>
          </w:tcPr>
          <w:p w14:paraId="14843561"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环境类别和作用等级</w:t>
            </w:r>
          </w:p>
        </w:tc>
        <w:tc>
          <w:tcPr>
            <w:tcW w:w="2258" w:type="dxa"/>
            <w:vMerge w:val="restart"/>
            <w:vAlign w:val="center"/>
          </w:tcPr>
          <w:p w14:paraId="2F00923F"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构件种类</w:t>
            </w:r>
          </w:p>
        </w:tc>
        <w:tc>
          <w:tcPr>
            <w:tcW w:w="3339" w:type="dxa"/>
            <w:gridSpan w:val="3"/>
            <w:vAlign w:val="center"/>
          </w:tcPr>
          <w:p w14:paraId="43F743B8"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裂缝评定标准</w:t>
            </w:r>
          </w:p>
        </w:tc>
      </w:tr>
      <w:tr w:rsidR="008C1E06" w:rsidRPr="00063352" w14:paraId="4D2ABF1B" w14:textId="77777777" w:rsidTr="004A39A8">
        <w:tc>
          <w:tcPr>
            <w:tcW w:w="1356" w:type="dxa"/>
            <w:vMerge/>
            <w:vAlign w:val="center"/>
          </w:tcPr>
          <w:p w14:paraId="5CE97FBB" w14:textId="77777777" w:rsidR="008C1E06" w:rsidRPr="00063352" w:rsidRDefault="008C1E06" w:rsidP="008D4F0C">
            <w:pPr>
              <w:spacing w:line="240" w:lineRule="auto"/>
              <w:ind w:firstLineChars="0" w:firstLine="0"/>
              <w:jc w:val="center"/>
              <w:rPr>
                <w:rFonts w:ascii="Times New Roman" w:hAnsi="Times New Roman"/>
                <w:sz w:val="21"/>
                <w:szCs w:val="21"/>
              </w:rPr>
            </w:pPr>
          </w:p>
        </w:tc>
        <w:tc>
          <w:tcPr>
            <w:tcW w:w="1343" w:type="dxa"/>
            <w:vMerge/>
            <w:vAlign w:val="center"/>
          </w:tcPr>
          <w:p w14:paraId="04D6155C" w14:textId="77777777" w:rsidR="008C1E06" w:rsidRPr="00063352" w:rsidRDefault="008C1E06" w:rsidP="008D4F0C">
            <w:pPr>
              <w:spacing w:line="240" w:lineRule="auto"/>
              <w:ind w:firstLineChars="0" w:firstLine="0"/>
              <w:jc w:val="center"/>
              <w:rPr>
                <w:rFonts w:ascii="Times New Roman" w:hAnsi="Times New Roman"/>
                <w:sz w:val="21"/>
                <w:szCs w:val="21"/>
              </w:rPr>
            </w:pPr>
          </w:p>
        </w:tc>
        <w:tc>
          <w:tcPr>
            <w:tcW w:w="2258" w:type="dxa"/>
            <w:vMerge/>
            <w:vAlign w:val="center"/>
          </w:tcPr>
          <w:p w14:paraId="23FE1788" w14:textId="77777777" w:rsidR="008C1E06" w:rsidRPr="00063352" w:rsidRDefault="008C1E06" w:rsidP="008D4F0C">
            <w:pPr>
              <w:spacing w:line="240" w:lineRule="auto"/>
              <w:ind w:firstLineChars="0" w:firstLine="0"/>
              <w:jc w:val="center"/>
              <w:rPr>
                <w:rFonts w:ascii="Times New Roman" w:hAnsi="Times New Roman"/>
                <w:sz w:val="21"/>
                <w:szCs w:val="21"/>
              </w:rPr>
            </w:pPr>
          </w:p>
        </w:tc>
        <w:tc>
          <w:tcPr>
            <w:tcW w:w="1134" w:type="dxa"/>
            <w:vAlign w:val="center"/>
          </w:tcPr>
          <w:p w14:paraId="65D97D38"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a</w:t>
            </w:r>
            <w:r w:rsidRPr="00063352">
              <w:rPr>
                <w:rFonts w:ascii="Times New Roman" w:hAnsi="Times New Roman"/>
                <w:sz w:val="21"/>
                <w:szCs w:val="21"/>
                <w:vertAlign w:val="subscript"/>
              </w:rPr>
              <w:t>s</w:t>
            </w:r>
            <w:r w:rsidRPr="00063352">
              <w:rPr>
                <w:rFonts w:ascii="Times New Roman" w:hAnsi="Times New Roman"/>
                <w:sz w:val="21"/>
                <w:szCs w:val="21"/>
              </w:rPr>
              <w:t xml:space="preserve"> </w:t>
            </w:r>
            <w:r w:rsidRPr="00063352">
              <w:rPr>
                <w:rFonts w:ascii="Times New Roman" w:hAnsi="Times New Roman"/>
                <w:sz w:val="21"/>
                <w:szCs w:val="21"/>
              </w:rPr>
              <w:t>级</w:t>
            </w:r>
          </w:p>
        </w:tc>
        <w:tc>
          <w:tcPr>
            <w:tcW w:w="1134" w:type="dxa"/>
            <w:vAlign w:val="center"/>
          </w:tcPr>
          <w:p w14:paraId="63A5ABC0"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b</w:t>
            </w:r>
            <w:r w:rsidRPr="00063352">
              <w:rPr>
                <w:rFonts w:ascii="Times New Roman" w:hAnsi="Times New Roman"/>
                <w:sz w:val="21"/>
                <w:szCs w:val="21"/>
                <w:vertAlign w:val="subscript"/>
              </w:rPr>
              <w:t>s</w:t>
            </w:r>
            <w:r w:rsidRPr="00063352">
              <w:rPr>
                <w:rFonts w:ascii="Times New Roman" w:hAnsi="Times New Roman"/>
                <w:sz w:val="21"/>
                <w:szCs w:val="21"/>
              </w:rPr>
              <w:t xml:space="preserve"> </w:t>
            </w:r>
            <w:r w:rsidRPr="00063352">
              <w:rPr>
                <w:rFonts w:ascii="Times New Roman" w:hAnsi="Times New Roman"/>
                <w:sz w:val="21"/>
                <w:szCs w:val="21"/>
              </w:rPr>
              <w:t>级</w:t>
            </w:r>
          </w:p>
        </w:tc>
        <w:tc>
          <w:tcPr>
            <w:tcW w:w="1071" w:type="dxa"/>
            <w:vAlign w:val="center"/>
          </w:tcPr>
          <w:p w14:paraId="65BADFDB"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c</w:t>
            </w:r>
            <w:r w:rsidRPr="00063352">
              <w:rPr>
                <w:rFonts w:ascii="Times New Roman" w:hAnsi="Times New Roman"/>
                <w:sz w:val="21"/>
                <w:szCs w:val="21"/>
                <w:vertAlign w:val="subscript"/>
              </w:rPr>
              <w:t xml:space="preserve">s </w:t>
            </w:r>
            <w:r w:rsidRPr="00063352">
              <w:rPr>
                <w:rFonts w:ascii="Times New Roman" w:hAnsi="Times New Roman"/>
                <w:sz w:val="21"/>
                <w:szCs w:val="21"/>
              </w:rPr>
              <w:t>级</w:t>
            </w:r>
          </w:p>
        </w:tc>
      </w:tr>
      <w:tr w:rsidR="00E476E0" w:rsidRPr="00063352" w14:paraId="2D6AAF91" w14:textId="77777777" w:rsidTr="00E476E0">
        <w:trPr>
          <w:trHeight w:val="581"/>
        </w:trPr>
        <w:tc>
          <w:tcPr>
            <w:tcW w:w="1356" w:type="dxa"/>
            <w:vMerge w:val="restart"/>
            <w:vAlign w:val="center"/>
          </w:tcPr>
          <w:p w14:paraId="7BF253E2" w14:textId="77777777" w:rsidR="00E476E0" w:rsidRPr="00063352" w:rsidRDefault="00E476E0"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受力主筋处的弯曲裂缝或弯剪裂缝宽度（</w:t>
            </w:r>
            <w:r w:rsidRPr="00063352">
              <w:rPr>
                <w:rFonts w:ascii="Times New Roman" w:hAnsi="Times New Roman"/>
                <w:sz w:val="21"/>
                <w:szCs w:val="21"/>
              </w:rPr>
              <w:t>mm</w:t>
            </w:r>
            <w:r w:rsidRPr="00063352">
              <w:rPr>
                <w:rFonts w:ascii="Times New Roman" w:hAnsi="Times New Roman"/>
                <w:sz w:val="21"/>
                <w:szCs w:val="21"/>
              </w:rPr>
              <w:t>）</w:t>
            </w:r>
          </w:p>
        </w:tc>
        <w:tc>
          <w:tcPr>
            <w:tcW w:w="1343" w:type="dxa"/>
            <w:vMerge w:val="restart"/>
            <w:vAlign w:val="center"/>
          </w:tcPr>
          <w:p w14:paraId="1A890695" w14:textId="77777777" w:rsidR="00E476E0" w:rsidRPr="00063352" w:rsidRDefault="00E476E0" w:rsidP="008D4F0C">
            <w:pPr>
              <w:spacing w:line="240" w:lineRule="auto"/>
              <w:ind w:firstLineChars="0" w:firstLine="0"/>
              <w:jc w:val="center"/>
              <w:rPr>
                <w:rFonts w:ascii="Times New Roman" w:hAnsi="Times New Roman"/>
                <w:sz w:val="21"/>
                <w:szCs w:val="21"/>
              </w:rPr>
            </w:pPr>
            <w:r w:rsidRPr="00063352">
              <w:rPr>
                <w:rFonts w:ascii="宋体" w:hAnsi="宋体" w:cs="宋体" w:hint="eastAsia"/>
                <w:sz w:val="21"/>
                <w:szCs w:val="21"/>
              </w:rPr>
              <w:t>Ⅰ</w:t>
            </w:r>
            <w:r w:rsidRPr="00063352">
              <w:rPr>
                <w:rFonts w:ascii="Times New Roman" w:hAnsi="Times New Roman"/>
                <w:sz w:val="21"/>
                <w:szCs w:val="21"/>
              </w:rPr>
              <w:t>-A</w:t>
            </w:r>
          </w:p>
        </w:tc>
        <w:tc>
          <w:tcPr>
            <w:tcW w:w="2258" w:type="dxa"/>
            <w:vAlign w:val="center"/>
          </w:tcPr>
          <w:p w14:paraId="22335542" w14:textId="23AC1B14" w:rsidR="00E476E0" w:rsidRPr="00063352" w:rsidRDefault="00E476E0" w:rsidP="0018512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主要构件</w:t>
            </w:r>
          </w:p>
        </w:tc>
        <w:tc>
          <w:tcPr>
            <w:tcW w:w="1134" w:type="dxa"/>
            <w:vAlign w:val="center"/>
          </w:tcPr>
          <w:p w14:paraId="265A9993" w14:textId="5949E045" w:rsidR="00E476E0" w:rsidRPr="00063352" w:rsidRDefault="00E476E0" w:rsidP="00E476E0">
            <w:pPr>
              <w:spacing w:line="240" w:lineRule="auto"/>
              <w:ind w:firstLineChars="95" w:firstLine="199"/>
              <w:rPr>
                <w:rFonts w:ascii="Times New Roman" w:hAnsi="Times New Roman"/>
                <w:sz w:val="21"/>
                <w:szCs w:val="21"/>
              </w:rPr>
            </w:pPr>
            <w:r w:rsidRPr="00063352">
              <w:rPr>
                <w:rFonts w:ascii="Times New Roman" w:hAnsi="Times New Roman"/>
                <w:sz w:val="21"/>
                <w:szCs w:val="21"/>
              </w:rPr>
              <w:t>≤0.20</w:t>
            </w:r>
          </w:p>
        </w:tc>
        <w:tc>
          <w:tcPr>
            <w:tcW w:w="1134" w:type="dxa"/>
            <w:vAlign w:val="center"/>
          </w:tcPr>
          <w:p w14:paraId="7CC252A6" w14:textId="78944F11" w:rsidR="00E476E0" w:rsidRPr="00063352" w:rsidRDefault="00E476E0" w:rsidP="00E476E0">
            <w:pPr>
              <w:spacing w:line="240" w:lineRule="auto"/>
              <w:ind w:firstLineChars="95" w:firstLine="199"/>
              <w:rPr>
                <w:rFonts w:ascii="Times New Roman" w:hAnsi="Times New Roman"/>
                <w:sz w:val="21"/>
                <w:szCs w:val="21"/>
              </w:rPr>
            </w:pPr>
            <w:r w:rsidRPr="00063352">
              <w:rPr>
                <w:rFonts w:ascii="Times New Roman" w:hAnsi="Times New Roman"/>
                <w:sz w:val="21"/>
                <w:szCs w:val="21"/>
              </w:rPr>
              <w:t>≤0.30</w:t>
            </w:r>
          </w:p>
        </w:tc>
        <w:tc>
          <w:tcPr>
            <w:tcW w:w="1071" w:type="dxa"/>
            <w:vAlign w:val="center"/>
          </w:tcPr>
          <w:p w14:paraId="45E997A0" w14:textId="5AE83B8E" w:rsidR="00E476E0" w:rsidRPr="00063352" w:rsidRDefault="00E476E0" w:rsidP="00E476E0">
            <w:pPr>
              <w:spacing w:line="240" w:lineRule="auto"/>
              <w:ind w:firstLineChars="95" w:firstLine="199"/>
              <w:rPr>
                <w:rFonts w:ascii="Times New Roman" w:hAnsi="Times New Roman"/>
                <w:sz w:val="21"/>
                <w:szCs w:val="21"/>
              </w:rPr>
            </w:pPr>
            <w:r w:rsidRPr="00063352">
              <w:rPr>
                <w:rFonts w:ascii="Times New Roman" w:hAnsi="Times New Roman"/>
                <w:sz w:val="21"/>
                <w:szCs w:val="21"/>
              </w:rPr>
              <w:t>&gt;0.30</w:t>
            </w:r>
          </w:p>
        </w:tc>
      </w:tr>
      <w:tr w:rsidR="008C1E06" w:rsidRPr="00063352" w14:paraId="5018FD1E" w14:textId="77777777" w:rsidTr="004A39A8">
        <w:tc>
          <w:tcPr>
            <w:tcW w:w="1356" w:type="dxa"/>
            <w:vMerge/>
            <w:vAlign w:val="center"/>
          </w:tcPr>
          <w:p w14:paraId="09E88F3E" w14:textId="77777777" w:rsidR="008C1E06" w:rsidRPr="00063352" w:rsidRDefault="008C1E06" w:rsidP="008D4F0C">
            <w:pPr>
              <w:spacing w:line="240" w:lineRule="auto"/>
              <w:ind w:firstLineChars="0" w:firstLine="0"/>
              <w:rPr>
                <w:rFonts w:ascii="Times New Roman" w:hAnsi="Times New Roman"/>
                <w:sz w:val="21"/>
                <w:szCs w:val="21"/>
              </w:rPr>
            </w:pPr>
          </w:p>
        </w:tc>
        <w:tc>
          <w:tcPr>
            <w:tcW w:w="1343" w:type="dxa"/>
            <w:vMerge/>
            <w:vAlign w:val="center"/>
          </w:tcPr>
          <w:p w14:paraId="39CBF81E" w14:textId="77777777" w:rsidR="008C1E06" w:rsidRPr="00063352" w:rsidRDefault="008C1E06" w:rsidP="008D4F0C">
            <w:pPr>
              <w:spacing w:line="240" w:lineRule="auto"/>
              <w:ind w:firstLineChars="0" w:firstLine="0"/>
              <w:jc w:val="center"/>
              <w:rPr>
                <w:rFonts w:ascii="Times New Roman" w:hAnsi="Times New Roman"/>
                <w:sz w:val="21"/>
                <w:szCs w:val="21"/>
              </w:rPr>
            </w:pPr>
          </w:p>
        </w:tc>
        <w:tc>
          <w:tcPr>
            <w:tcW w:w="2258" w:type="dxa"/>
            <w:vAlign w:val="center"/>
          </w:tcPr>
          <w:p w14:paraId="60FA7262"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一般构件</w:t>
            </w:r>
          </w:p>
        </w:tc>
        <w:tc>
          <w:tcPr>
            <w:tcW w:w="1134" w:type="dxa"/>
            <w:vAlign w:val="center"/>
          </w:tcPr>
          <w:p w14:paraId="0303117E"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≤0.25</w:t>
            </w:r>
          </w:p>
        </w:tc>
        <w:tc>
          <w:tcPr>
            <w:tcW w:w="1134" w:type="dxa"/>
            <w:vAlign w:val="center"/>
          </w:tcPr>
          <w:p w14:paraId="27C2B3DD"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≤0.40</w:t>
            </w:r>
          </w:p>
        </w:tc>
        <w:tc>
          <w:tcPr>
            <w:tcW w:w="1071" w:type="dxa"/>
            <w:vAlign w:val="center"/>
          </w:tcPr>
          <w:p w14:paraId="737AFBC0"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&gt;0.40</w:t>
            </w:r>
          </w:p>
        </w:tc>
      </w:tr>
      <w:tr w:rsidR="008C1E06" w:rsidRPr="00063352" w14:paraId="2340320B" w14:textId="77777777" w:rsidTr="004A39A8">
        <w:tc>
          <w:tcPr>
            <w:tcW w:w="1356" w:type="dxa"/>
            <w:vMerge/>
            <w:vAlign w:val="center"/>
          </w:tcPr>
          <w:p w14:paraId="69B35837" w14:textId="77777777" w:rsidR="008C1E06" w:rsidRPr="00063352" w:rsidRDefault="008C1E06" w:rsidP="008D4F0C">
            <w:pPr>
              <w:spacing w:line="240" w:lineRule="auto"/>
              <w:ind w:firstLineChars="0" w:firstLine="0"/>
              <w:rPr>
                <w:rFonts w:ascii="Times New Roman" w:hAnsi="Times New Roman"/>
                <w:sz w:val="21"/>
                <w:szCs w:val="21"/>
              </w:rPr>
            </w:pPr>
          </w:p>
        </w:tc>
        <w:tc>
          <w:tcPr>
            <w:tcW w:w="1343" w:type="dxa"/>
            <w:vAlign w:val="center"/>
          </w:tcPr>
          <w:p w14:paraId="204C1A89"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宋体" w:hAnsi="宋体" w:cs="宋体" w:hint="eastAsia"/>
                <w:sz w:val="21"/>
                <w:szCs w:val="21"/>
              </w:rPr>
              <w:t>Ⅰ</w:t>
            </w:r>
            <w:r w:rsidRPr="00063352">
              <w:rPr>
                <w:rFonts w:ascii="Times New Roman" w:hAnsi="Times New Roman"/>
                <w:sz w:val="21"/>
                <w:szCs w:val="21"/>
              </w:rPr>
              <w:t>-B</w:t>
            </w:r>
            <w:r w:rsidRPr="00063352">
              <w:rPr>
                <w:rFonts w:ascii="Times New Roman" w:hAnsi="Times New Roman"/>
                <w:sz w:val="21"/>
                <w:szCs w:val="21"/>
              </w:rPr>
              <w:t>、</w:t>
            </w:r>
            <w:r w:rsidRPr="00063352">
              <w:rPr>
                <w:rFonts w:ascii="宋体" w:hAnsi="宋体" w:cs="宋体" w:hint="eastAsia"/>
                <w:sz w:val="21"/>
                <w:szCs w:val="21"/>
              </w:rPr>
              <w:t>Ⅰ</w:t>
            </w:r>
            <w:r w:rsidRPr="00063352">
              <w:rPr>
                <w:rFonts w:ascii="Times New Roman" w:hAnsi="Times New Roman"/>
                <w:sz w:val="21"/>
                <w:szCs w:val="21"/>
              </w:rPr>
              <w:t>-C</w:t>
            </w:r>
          </w:p>
        </w:tc>
        <w:tc>
          <w:tcPr>
            <w:tcW w:w="2258" w:type="dxa"/>
            <w:vAlign w:val="center"/>
          </w:tcPr>
          <w:p w14:paraId="22A2CA78"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任何构件</w:t>
            </w:r>
          </w:p>
        </w:tc>
        <w:tc>
          <w:tcPr>
            <w:tcW w:w="1134" w:type="dxa"/>
            <w:vAlign w:val="center"/>
          </w:tcPr>
          <w:p w14:paraId="5A3E291F"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≤0.15</w:t>
            </w:r>
          </w:p>
        </w:tc>
        <w:tc>
          <w:tcPr>
            <w:tcW w:w="1134" w:type="dxa"/>
            <w:vAlign w:val="center"/>
          </w:tcPr>
          <w:p w14:paraId="1DBC67B3"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≤0.20</w:t>
            </w:r>
          </w:p>
        </w:tc>
        <w:tc>
          <w:tcPr>
            <w:tcW w:w="1071" w:type="dxa"/>
            <w:vAlign w:val="center"/>
          </w:tcPr>
          <w:p w14:paraId="5FE304E8"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&gt;0.20</w:t>
            </w:r>
          </w:p>
        </w:tc>
      </w:tr>
      <w:tr w:rsidR="008C1E06" w:rsidRPr="00063352" w14:paraId="6A956D86" w14:textId="77777777" w:rsidTr="004A39A8">
        <w:tc>
          <w:tcPr>
            <w:tcW w:w="1356" w:type="dxa"/>
            <w:vMerge/>
            <w:vAlign w:val="center"/>
          </w:tcPr>
          <w:p w14:paraId="70CC89D7" w14:textId="77777777" w:rsidR="008C1E06" w:rsidRPr="00063352" w:rsidRDefault="008C1E06" w:rsidP="008D4F0C">
            <w:pPr>
              <w:spacing w:line="240" w:lineRule="auto"/>
              <w:ind w:firstLineChars="0" w:firstLine="0"/>
              <w:rPr>
                <w:rFonts w:ascii="Times New Roman" w:hAnsi="Times New Roman"/>
                <w:sz w:val="21"/>
                <w:szCs w:val="21"/>
              </w:rPr>
            </w:pPr>
          </w:p>
        </w:tc>
        <w:tc>
          <w:tcPr>
            <w:tcW w:w="1343" w:type="dxa"/>
            <w:vAlign w:val="center"/>
          </w:tcPr>
          <w:p w14:paraId="71D0DFA2"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宋体" w:hAnsi="宋体" w:cs="宋体" w:hint="eastAsia"/>
                <w:sz w:val="21"/>
                <w:szCs w:val="21"/>
              </w:rPr>
              <w:t>Ⅱ</w:t>
            </w:r>
          </w:p>
        </w:tc>
        <w:tc>
          <w:tcPr>
            <w:tcW w:w="2258" w:type="dxa"/>
            <w:vAlign w:val="center"/>
          </w:tcPr>
          <w:p w14:paraId="752044A8"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任何构件</w:t>
            </w:r>
          </w:p>
        </w:tc>
        <w:tc>
          <w:tcPr>
            <w:tcW w:w="1134" w:type="dxa"/>
            <w:vAlign w:val="center"/>
          </w:tcPr>
          <w:p w14:paraId="71F6D624"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≤0.10</w:t>
            </w:r>
          </w:p>
        </w:tc>
        <w:tc>
          <w:tcPr>
            <w:tcW w:w="1134" w:type="dxa"/>
            <w:vAlign w:val="center"/>
          </w:tcPr>
          <w:p w14:paraId="25821FB0"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≤0.15</w:t>
            </w:r>
          </w:p>
        </w:tc>
        <w:tc>
          <w:tcPr>
            <w:tcW w:w="1071" w:type="dxa"/>
            <w:vAlign w:val="center"/>
          </w:tcPr>
          <w:p w14:paraId="0C06591D"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&gt;0.15</w:t>
            </w:r>
          </w:p>
        </w:tc>
      </w:tr>
      <w:tr w:rsidR="008C1E06" w:rsidRPr="00063352" w14:paraId="27F9BFFE" w14:textId="77777777" w:rsidTr="004A39A8">
        <w:trPr>
          <w:trHeight w:val="508"/>
        </w:trPr>
        <w:tc>
          <w:tcPr>
            <w:tcW w:w="1356" w:type="dxa"/>
            <w:vMerge/>
            <w:vAlign w:val="center"/>
          </w:tcPr>
          <w:p w14:paraId="01978C2B" w14:textId="77777777" w:rsidR="008C1E06" w:rsidRPr="00063352" w:rsidRDefault="008C1E06" w:rsidP="008D4F0C">
            <w:pPr>
              <w:spacing w:line="240" w:lineRule="auto"/>
              <w:ind w:firstLineChars="0" w:firstLine="0"/>
              <w:rPr>
                <w:rFonts w:ascii="Times New Roman" w:hAnsi="Times New Roman"/>
                <w:sz w:val="21"/>
                <w:szCs w:val="21"/>
              </w:rPr>
            </w:pPr>
          </w:p>
        </w:tc>
        <w:tc>
          <w:tcPr>
            <w:tcW w:w="1343" w:type="dxa"/>
            <w:vAlign w:val="center"/>
          </w:tcPr>
          <w:p w14:paraId="2DE902F9"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宋体" w:hAnsi="宋体" w:cs="宋体" w:hint="eastAsia"/>
                <w:sz w:val="21"/>
                <w:szCs w:val="21"/>
              </w:rPr>
              <w:t>Ⅲ</w:t>
            </w:r>
            <w:r w:rsidRPr="00063352">
              <w:rPr>
                <w:rFonts w:ascii="Times New Roman" w:hAnsi="Times New Roman"/>
                <w:sz w:val="21"/>
                <w:szCs w:val="21"/>
              </w:rPr>
              <w:t>、</w:t>
            </w:r>
            <w:r w:rsidRPr="00063352">
              <w:rPr>
                <w:rFonts w:ascii="宋体" w:hAnsi="宋体" w:cs="宋体" w:hint="eastAsia"/>
                <w:sz w:val="21"/>
                <w:szCs w:val="21"/>
              </w:rPr>
              <w:t>Ⅳ</w:t>
            </w:r>
          </w:p>
        </w:tc>
        <w:tc>
          <w:tcPr>
            <w:tcW w:w="2258" w:type="dxa"/>
            <w:vAlign w:val="center"/>
          </w:tcPr>
          <w:p w14:paraId="5F23CA85"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任何构件</w:t>
            </w:r>
          </w:p>
        </w:tc>
        <w:tc>
          <w:tcPr>
            <w:tcW w:w="1134" w:type="dxa"/>
            <w:vAlign w:val="center"/>
          </w:tcPr>
          <w:p w14:paraId="7B1D4144"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无肉眼可见的裂缝</w:t>
            </w:r>
          </w:p>
        </w:tc>
        <w:tc>
          <w:tcPr>
            <w:tcW w:w="1134" w:type="dxa"/>
            <w:vAlign w:val="center"/>
          </w:tcPr>
          <w:p w14:paraId="2C5DDA45"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≤0.10</w:t>
            </w:r>
          </w:p>
        </w:tc>
        <w:tc>
          <w:tcPr>
            <w:tcW w:w="1071" w:type="dxa"/>
            <w:vAlign w:val="center"/>
          </w:tcPr>
          <w:p w14:paraId="278B599E" w14:textId="77777777" w:rsidR="008C1E06" w:rsidRPr="00063352" w:rsidRDefault="008C1E06" w:rsidP="008D4F0C">
            <w:pPr>
              <w:spacing w:line="240" w:lineRule="auto"/>
              <w:ind w:firstLineChars="0" w:firstLine="0"/>
              <w:rPr>
                <w:rFonts w:ascii="Times New Roman" w:hAnsi="Times New Roman"/>
                <w:sz w:val="21"/>
                <w:szCs w:val="21"/>
              </w:rPr>
            </w:pPr>
            <w:r w:rsidRPr="00063352">
              <w:rPr>
                <w:rFonts w:ascii="Times New Roman" w:hAnsi="Times New Roman"/>
                <w:sz w:val="21"/>
                <w:szCs w:val="21"/>
              </w:rPr>
              <w:t>&gt;0.10</w:t>
            </w:r>
          </w:p>
        </w:tc>
      </w:tr>
    </w:tbl>
    <w:p w14:paraId="4D6C90FD" w14:textId="346D823E" w:rsidR="008C1E06" w:rsidRPr="004A668E" w:rsidRDefault="008C1E06" w:rsidP="008D4F0C">
      <w:pPr>
        <w:spacing w:line="240" w:lineRule="auto"/>
        <w:ind w:firstLine="361"/>
        <w:rPr>
          <w:rFonts w:ascii="Times New Roman" w:hAnsi="Times New Roman"/>
        </w:rPr>
      </w:pPr>
      <w:r w:rsidRPr="004A668E">
        <w:rPr>
          <w:rFonts w:ascii="Times New Roman" w:hAnsi="Times New Roman"/>
          <w:b/>
          <w:sz w:val="18"/>
        </w:rPr>
        <w:t>注：</w:t>
      </w:r>
      <w:r w:rsidRPr="004A668E">
        <w:rPr>
          <w:rFonts w:ascii="Times New Roman" w:hAnsi="Times New Roman"/>
          <w:b/>
          <w:sz w:val="18"/>
        </w:rPr>
        <w:t xml:space="preserve"> </w:t>
      </w:r>
      <w:r w:rsidRPr="004A668E">
        <w:rPr>
          <w:rFonts w:ascii="Times New Roman" w:hAnsi="Times New Roman"/>
          <w:b/>
          <w:sz w:val="18"/>
        </w:rPr>
        <w:t>裂缝宽度以表面量测的数值为准。</w:t>
      </w:r>
    </w:p>
    <w:p w14:paraId="59031459" w14:textId="599C28C2" w:rsidR="008C1E06" w:rsidRPr="00063352" w:rsidRDefault="008C1E06" w:rsidP="008C1E06">
      <w:pPr>
        <w:ind w:firstLine="422"/>
        <w:jc w:val="center"/>
        <w:rPr>
          <w:rFonts w:ascii="Times New Roman" w:hAnsi="Times New Roman"/>
          <w:b/>
          <w:sz w:val="21"/>
          <w:szCs w:val="21"/>
        </w:rPr>
      </w:pPr>
      <w:r w:rsidRPr="00063352">
        <w:rPr>
          <w:rFonts w:ascii="Times New Roman" w:hAnsi="Times New Roman"/>
          <w:b/>
          <w:sz w:val="21"/>
          <w:szCs w:val="21"/>
        </w:rPr>
        <w:t>表</w:t>
      </w:r>
      <w:r w:rsidRPr="00063352">
        <w:rPr>
          <w:rFonts w:ascii="Times New Roman" w:hAnsi="Times New Roman"/>
          <w:b/>
          <w:sz w:val="21"/>
          <w:szCs w:val="21"/>
        </w:rPr>
        <w:t xml:space="preserve"> </w:t>
      </w:r>
      <w:r w:rsidR="008D4F0C" w:rsidRPr="00063352">
        <w:rPr>
          <w:rFonts w:ascii="Times New Roman" w:hAnsi="Times New Roman"/>
          <w:b/>
          <w:sz w:val="21"/>
          <w:szCs w:val="21"/>
        </w:rPr>
        <w:t>8</w:t>
      </w:r>
      <w:r w:rsidRPr="00063352">
        <w:rPr>
          <w:rFonts w:ascii="Times New Roman" w:hAnsi="Times New Roman"/>
          <w:b/>
          <w:sz w:val="21"/>
          <w:szCs w:val="21"/>
        </w:rPr>
        <w:t>.2.</w:t>
      </w:r>
      <w:r w:rsidR="0018512C" w:rsidRPr="00063352">
        <w:rPr>
          <w:rFonts w:ascii="Times New Roman" w:hAnsi="Times New Roman"/>
          <w:b/>
          <w:sz w:val="21"/>
          <w:szCs w:val="21"/>
        </w:rPr>
        <w:t>3</w:t>
      </w:r>
      <w:r w:rsidRPr="00063352">
        <w:rPr>
          <w:rFonts w:ascii="Times New Roman" w:hAnsi="Times New Roman"/>
          <w:b/>
          <w:sz w:val="21"/>
          <w:szCs w:val="21"/>
        </w:rPr>
        <w:t>–2</w:t>
      </w:r>
      <w:r w:rsidRPr="00063352">
        <w:rPr>
          <w:rFonts w:ascii="Times New Roman" w:hAnsi="Times New Roman"/>
          <w:b/>
          <w:sz w:val="21"/>
          <w:szCs w:val="21"/>
        </w:rPr>
        <w:t>：预应力混凝土构件裂缝宽度等级的评定</w:t>
      </w:r>
    </w:p>
    <w:tbl>
      <w:tblPr>
        <w:tblStyle w:val="af7"/>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356"/>
        <w:gridCol w:w="1343"/>
        <w:gridCol w:w="1549"/>
        <w:gridCol w:w="1417"/>
        <w:gridCol w:w="1560"/>
        <w:gridCol w:w="1071"/>
      </w:tblGrid>
      <w:tr w:rsidR="008C1E06" w:rsidRPr="004A668E" w14:paraId="77685501" w14:textId="77777777" w:rsidTr="004A39A8">
        <w:tc>
          <w:tcPr>
            <w:tcW w:w="1356" w:type="dxa"/>
            <w:vMerge w:val="restart"/>
            <w:vAlign w:val="center"/>
          </w:tcPr>
          <w:p w14:paraId="66307D63"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检查项目</w:t>
            </w:r>
          </w:p>
        </w:tc>
        <w:tc>
          <w:tcPr>
            <w:tcW w:w="1343" w:type="dxa"/>
            <w:vMerge w:val="restart"/>
            <w:vAlign w:val="center"/>
          </w:tcPr>
          <w:p w14:paraId="6D471DBF"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环境类别和作用等级</w:t>
            </w:r>
          </w:p>
        </w:tc>
        <w:tc>
          <w:tcPr>
            <w:tcW w:w="1549" w:type="dxa"/>
            <w:vMerge w:val="restart"/>
            <w:vAlign w:val="center"/>
          </w:tcPr>
          <w:p w14:paraId="5C4D1FF9"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构件种类</w:t>
            </w:r>
          </w:p>
        </w:tc>
        <w:tc>
          <w:tcPr>
            <w:tcW w:w="4048" w:type="dxa"/>
            <w:gridSpan w:val="3"/>
            <w:vAlign w:val="center"/>
          </w:tcPr>
          <w:p w14:paraId="15D06967"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裂缝评定标准</w:t>
            </w:r>
          </w:p>
        </w:tc>
      </w:tr>
      <w:tr w:rsidR="008C1E06" w:rsidRPr="004A668E" w14:paraId="11EEEDF5" w14:textId="77777777" w:rsidTr="004A39A8">
        <w:tc>
          <w:tcPr>
            <w:tcW w:w="1356" w:type="dxa"/>
            <w:vMerge/>
            <w:vAlign w:val="center"/>
          </w:tcPr>
          <w:p w14:paraId="7891F73A" w14:textId="77777777" w:rsidR="008C1E06" w:rsidRPr="004A668E" w:rsidRDefault="008C1E06" w:rsidP="00577C76">
            <w:pPr>
              <w:spacing w:line="240" w:lineRule="auto"/>
              <w:ind w:firstLineChars="0" w:firstLine="0"/>
              <w:jc w:val="center"/>
              <w:rPr>
                <w:rFonts w:ascii="Times New Roman" w:hAnsi="Times New Roman"/>
                <w:sz w:val="21"/>
                <w:szCs w:val="21"/>
              </w:rPr>
            </w:pPr>
          </w:p>
        </w:tc>
        <w:tc>
          <w:tcPr>
            <w:tcW w:w="1343" w:type="dxa"/>
            <w:vMerge/>
            <w:vAlign w:val="center"/>
          </w:tcPr>
          <w:p w14:paraId="12C6739E" w14:textId="77777777" w:rsidR="008C1E06" w:rsidRPr="004A668E" w:rsidRDefault="008C1E06" w:rsidP="00577C76">
            <w:pPr>
              <w:spacing w:line="240" w:lineRule="auto"/>
              <w:ind w:firstLineChars="0" w:firstLine="0"/>
              <w:jc w:val="center"/>
              <w:rPr>
                <w:rFonts w:ascii="Times New Roman" w:hAnsi="Times New Roman"/>
                <w:sz w:val="21"/>
                <w:szCs w:val="21"/>
              </w:rPr>
            </w:pPr>
          </w:p>
        </w:tc>
        <w:tc>
          <w:tcPr>
            <w:tcW w:w="1549" w:type="dxa"/>
            <w:vMerge/>
            <w:vAlign w:val="center"/>
          </w:tcPr>
          <w:p w14:paraId="624E3E80" w14:textId="77777777" w:rsidR="008C1E06" w:rsidRPr="004A668E" w:rsidRDefault="008C1E06" w:rsidP="00577C76">
            <w:pPr>
              <w:spacing w:line="240" w:lineRule="auto"/>
              <w:ind w:firstLineChars="0" w:firstLine="0"/>
              <w:jc w:val="center"/>
              <w:rPr>
                <w:rFonts w:ascii="Times New Roman" w:hAnsi="Times New Roman"/>
                <w:sz w:val="21"/>
                <w:szCs w:val="21"/>
              </w:rPr>
            </w:pPr>
          </w:p>
        </w:tc>
        <w:tc>
          <w:tcPr>
            <w:tcW w:w="1417" w:type="dxa"/>
            <w:vAlign w:val="center"/>
          </w:tcPr>
          <w:p w14:paraId="6EC0A6FD"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a</w:t>
            </w:r>
            <w:r w:rsidRPr="004A668E">
              <w:rPr>
                <w:rFonts w:ascii="Times New Roman" w:hAnsi="Times New Roman"/>
                <w:sz w:val="21"/>
                <w:szCs w:val="21"/>
                <w:vertAlign w:val="subscript"/>
              </w:rPr>
              <w:t>s</w:t>
            </w:r>
            <w:r w:rsidRPr="004A668E">
              <w:rPr>
                <w:rFonts w:ascii="Times New Roman" w:hAnsi="Times New Roman"/>
                <w:sz w:val="21"/>
                <w:szCs w:val="21"/>
              </w:rPr>
              <w:t xml:space="preserve"> </w:t>
            </w:r>
            <w:r w:rsidRPr="004A668E">
              <w:rPr>
                <w:rFonts w:ascii="Times New Roman" w:hAnsi="Times New Roman"/>
                <w:sz w:val="21"/>
                <w:szCs w:val="21"/>
              </w:rPr>
              <w:t>级</w:t>
            </w:r>
          </w:p>
        </w:tc>
        <w:tc>
          <w:tcPr>
            <w:tcW w:w="1560" w:type="dxa"/>
            <w:vAlign w:val="center"/>
          </w:tcPr>
          <w:p w14:paraId="6FD326BA"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b</w:t>
            </w:r>
            <w:r w:rsidRPr="004A668E">
              <w:rPr>
                <w:rFonts w:ascii="Times New Roman" w:hAnsi="Times New Roman"/>
                <w:sz w:val="21"/>
                <w:szCs w:val="21"/>
                <w:vertAlign w:val="subscript"/>
              </w:rPr>
              <w:t>s</w:t>
            </w:r>
            <w:r w:rsidRPr="004A668E">
              <w:rPr>
                <w:rFonts w:ascii="Times New Roman" w:hAnsi="Times New Roman"/>
                <w:sz w:val="21"/>
                <w:szCs w:val="21"/>
              </w:rPr>
              <w:t xml:space="preserve"> </w:t>
            </w:r>
            <w:r w:rsidRPr="004A668E">
              <w:rPr>
                <w:rFonts w:ascii="Times New Roman" w:hAnsi="Times New Roman"/>
                <w:sz w:val="21"/>
                <w:szCs w:val="21"/>
              </w:rPr>
              <w:t>级</w:t>
            </w:r>
          </w:p>
        </w:tc>
        <w:tc>
          <w:tcPr>
            <w:tcW w:w="1071" w:type="dxa"/>
            <w:vAlign w:val="center"/>
          </w:tcPr>
          <w:p w14:paraId="1281A04A"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c</w:t>
            </w:r>
            <w:r w:rsidRPr="004A668E">
              <w:rPr>
                <w:rFonts w:ascii="Times New Roman" w:hAnsi="Times New Roman"/>
                <w:sz w:val="21"/>
                <w:szCs w:val="21"/>
                <w:vertAlign w:val="subscript"/>
              </w:rPr>
              <w:t xml:space="preserve">s </w:t>
            </w:r>
            <w:r w:rsidRPr="004A668E">
              <w:rPr>
                <w:rFonts w:ascii="Times New Roman" w:hAnsi="Times New Roman"/>
                <w:sz w:val="21"/>
                <w:szCs w:val="21"/>
              </w:rPr>
              <w:t>级</w:t>
            </w:r>
          </w:p>
        </w:tc>
      </w:tr>
      <w:tr w:rsidR="008C1E06" w:rsidRPr="004A668E" w14:paraId="0CBDB1DA" w14:textId="77777777" w:rsidTr="004A39A8">
        <w:trPr>
          <w:trHeight w:val="680"/>
        </w:trPr>
        <w:tc>
          <w:tcPr>
            <w:tcW w:w="1356" w:type="dxa"/>
            <w:vMerge w:val="restart"/>
            <w:vAlign w:val="center"/>
          </w:tcPr>
          <w:p w14:paraId="162B96E4" w14:textId="77777777" w:rsidR="008C1E06" w:rsidRPr="004A668E" w:rsidRDefault="008C1E06" w:rsidP="00577C76">
            <w:pPr>
              <w:spacing w:line="240" w:lineRule="auto"/>
              <w:ind w:firstLineChars="0" w:firstLine="0"/>
              <w:rPr>
                <w:rFonts w:ascii="Times New Roman" w:hAnsi="Times New Roman"/>
                <w:sz w:val="21"/>
                <w:szCs w:val="21"/>
              </w:rPr>
            </w:pPr>
            <w:r w:rsidRPr="004A668E">
              <w:rPr>
                <w:rFonts w:ascii="Times New Roman" w:hAnsi="Times New Roman"/>
                <w:sz w:val="21"/>
                <w:szCs w:val="21"/>
              </w:rPr>
              <w:t>受力主筋处的弯曲裂缝或弯剪裂缝宽度（</w:t>
            </w:r>
            <w:r w:rsidRPr="004A668E">
              <w:rPr>
                <w:rFonts w:ascii="Times New Roman" w:hAnsi="Times New Roman"/>
                <w:sz w:val="21"/>
                <w:szCs w:val="21"/>
              </w:rPr>
              <w:t>mm</w:t>
            </w:r>
            <w:r w:rsidRPr="004A668E">
              <w:rPr>
                <w:rFonts w:ascii="Times New Roman" w:hAnsi="Times New Roman"/>
                <w:sz w:val="21"/>
                <w:szCs w:val="21"/>
              </w:rPr>
              <w:t>）</w:t>
            </w:r>
          </w:p>
        </w:tc>
        <w:tc>
          <w:tcPr>
            <w:tcW w:w="1343" w:type="dxa"/>
            <w:vMerge w:val="restart"/>
            <w:vAlign w:val="center"/>
          </w:tcPr>
          <w:p w14:paraId="214855DD"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宋体" w:hAnsi="宋体" w:cs="宋体" w:hint="eastAsia"/>
                <w:sz w:val="21"/>
                <w:szCs w:val="21"/>
              </w:rPr>
              <w:t>Ⅰ</w:t>
            </w:r>
            <w:r w:rsidRPr="004A668E">
              <w:rPr>
                <w:rFonts w:ascii="Times New Roman" w:hAnsi="Times New Roman"/>
                <w:sz w:val="21"/>
                <w:szCs w:val="21"/>
              </w:rPr>
              <w:t>-A</w:t>
            </w:r>
          </w:p>
        </w:tc>
        <w:tc>
          <w:tcPr>
            <w:tcW w:w="1549" w:type="dxa"/>
            <w:vAlign w:val="center"/>
          </w:tcPr>
          <w:p w14:paraId="6F12B921"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主要构件</w:t>
            </w:r>
          </w:p>
        </w:tc>
        <w:tc>
          <w:tcPr>
            <w:tcW w:w="1417" w:type="dxa"/>
            <w:vAlign w:val="center"/>
          </w:tcPr>
          <w:p w14:paraId="3C550985"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无裂缝</w:t>
            </w:r>
          </w:p>
          <w:p w14:paraId="255B07C3"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(≤0.05)</w:t>
            </w:r>
          </w:p>
        </w:tc>
        <w:tc>
          <w:tcPr>
            <w:tcW w:w="1560" w:type="dxa"/>
            <w:vAlign w:val="center"/>
          </w:tcPr>
          <w:p w14:paraId="30459284"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≤0.05</w:t>
            </w:r>
          </w:p>
          <w:p w14:paraId="7812A126"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(≤0.10)</w:t>
            </w:r>
          </w:p>
        </w:tc>
        <w:tc>
          <w:tcPr>
            <w:tcW w:w="1071" w:type="dxa"/>
            <w:vAlign w:val="center"/>
          </w:tcPr>
          <w:p w14:paraId="7DBD2EC7"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&gt;0.05</w:t>
            </w:r>
          </w:p>
          <w:p w14:paraId="5DB891C9"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(&gt;0.10)</w:t>
            </w:r>
          </w:p>
        </w:tc>
      </w:tr>
      <w:tr w:rsidR="008C1E06" w:rsidRPr="004A668E" w14:paraId="5996A6FF" w14:textId="77777777" w:rsidTr="004A39A8">
        <w:tc>
          <w:tcPr>
            <w:tcW w:w="1356" w:type="dxa"/>
            <w:vMerge/>
            <w:vAlign w:val="center"/>
          </w:tcPr>
          <w:p w14:paraId="645CA5E6" w14:textId="77777777" w:rsidR="008C1E06" w:rsidRPr="004A668E" w:rsidRDefault="008C1E06" w:rsidP="00577C76">
            <w:pPr>
              <w:spacing w:line="240" w:lineRule="auto"/>
              <w:ind w:firstLineChars="0" w:firstLine="0"/>
              <w:rPr>
                <w:rFonts w:ascii="Times New Roman" w:hAnsi="Times New Roman"/>
                <w:sz w:val="21"/>
                <w:szCs w:val="21"/>
              </w:rPr>
            </w:pPr>
          </w:p>
        </w:tc>
        <w:tc>
          <w:tcPr>
            <w:tcW w:w="1343" w:type="dxa"/>
            <w:vMerge/>
            <w:vAlign w:val="center"/>
          </w:tcPr>
          <w:p w14:paraId="5155611D" w14:textId="77777777" w:rsidR="008C1E06" w:rsidRPr="004A668E" w:rsidRDefault="008C1E06" w:rsidP="00577C76">
            <w:pPr>
              <w:spacing w:line="240" w:lineRule="auto"/>
              <w:ind w:firstLineChars="0" w:firstLine="0"/>
              <w:jc w:val="center"/>
              <w:rPr>
                <w:rFonts w:ascii="Times New Roman" w:hAnsi="Times New Roman"/>
                <w:sz w:val="21"/>
                <w:szCs w:val="21"/>
              </w:rPr>
            </w:pPr>
          </w:p>
        </w:tc>
        <w:tc>
          <w:tcPr>
            <w:tcW w:w="1549" w:type="dxa"/>
            <w:vAlign w:val="center"/>
          </w:tcPr>
          <w:p w14:paraId="537B7957"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一般构件</w:t>
            </w:r>
          </w:p>
        </w:tc>
        <w:tc>
          <w:tcPr>
            <w:tcW w:w="1417" w:type="dxa"/>
            <w:vAlign w:val="center"/>
          </w:tcPr>
          <w:p w14:paraId="42EAD659"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≤0.02</w:t>
            </w:r>
          </w:p>
          <w:p w14:paraId="462DE2B5"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(≤0.15)</w:t>
            </w:r>
          </w:p>
        </w:tc>
        <w:tc>
          <w:tcPr>
            <w:tcW w:w="1560" w:type="dxa"/>
            <w:vAlign w:val="center"/>
          </w:tcPr>
          <w:p w14:paraId="695F1371"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≤0.10</w:t>
            </w:r>
          </w:p>
          <w:p w14:paraId="7F79C025"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(≤0.25)</w:t>
            </w:r>
          </w:p>
        </w:tc>
        <w:tc>
          <w:tcPr>
            <w:tcW w:w="1071" w:type="dxa"/>
            <w:vAlign w:val="center"/>
          </w:tcPr>
          <w:p w14:paraId="7CCD536F"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&gt;0.10</w:t>
            </w:r>
          </w:p>
          <w:p w14:paraId="6C06BD3C"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(&gt;0.25)</w:t>
            </w:r>
          </w:p>
        </w:tc>
      </w:tr>
      <w:tr w:rsidR="008C1E06" w:rsidRPr="004A668E" w14:paraId="1BDF7246" w14:textId="77777777" w:rsidTr="004A39A8">
        <w:tc>
          <w:tcPr>
            <w:tcW w:w="1356" w:type="dxa"/>
            <w:vMerge/>
            <w:vAlign w:val="center"/>
          </w:tcPr>
          <w:p w14:paraId="03917CC0" w14:textId="77777777" w:rsidR="008C1E06" w:rsidRPr="004A668E" w:rsidRDefault="008C1E06" w:rsidP="00577C76">
            <w:pPr>
              <w:spacing w:line="240" w:lineRule="auto"/>
              <w:ind w:firstLineChars="0" w:firstLine="0"/>
              <w:rPr>
                <w:rFonts w:ascii="Times New Roman" w:hAnsi="Times New Roman"/>
                <w:sz w:val="21"/>
                <w:szCs w:val="21"/>
              </w:rPr>
            </w:pPr>
          </w:p>
        </w:tc>
        <w:tc>
          <w:tcPr>
            <w:tcW w:w="1343" w:type="dxa"/>
            <w:vAlign w:val="center"/>
          </w:tcPr>
          <w:p w14:paraId="7F6B8BBE"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宋体" w:hAnsi="宋体" w:cs="宋体" w:hint="eastAsia"/>
                <w:sz w:val="21"/>
                <w:szCs w:val="21"/>
              </w:rPr>
              <w:t>Ⅰ</w:t>
            </w:r>
            <w:r w:rsidRPr="004A668E">
              <w:rPr>
                <w:rFonts w:ascii="Times New Roman" w:hAnsi="Times New Roman"/>
                <w:sz w:val="21"/>
                <w:szCs w:val="21"/>
              </w:rPr>
              <w:t>-B</w:t>
            </w:r>
            <w:r w:rsidRPr="004A668E">
              <w:rPr>
                <w:rFonts w:ascii="Times New Roman" w:hAnsi="Times New Roman"/>
                <w:sz w:val="21"/>
                <w:szCs w:val="21"/>
              </w:rPr>
              <w:t>、</w:t>
            </w:r>
            <w:r w:rsidRPr="004A668E">
              <w:rPr>
                <w:rFonts w:ascii="宋体" w:hAnsi="宋体" w:cs="宋体" w:hint="eastAsia"/>
                <w:sz w:val="21"/>
                <w:szCs w:val="21"/>
              </w:rPr>
              <w:t>Ⅰ</w:t>
            </w:r>
            <w:r w:rsidRPr="004A668E">
              <w:rPr>
                <w:rFonts w:ascii="Times New Roman" w:hAnsi="Times New Roman"/>
                <w:sz w:val="21"/>
                <w:szCs w:val="21"/>
              </w:rPr>
              <w:t>-C</w:t>
            </w:r>
          </w:p>
        </w:tc>
        <w:tc>
          <w:tcPr>
            <w:tcW w:w="1549" w:type="dxa"/>
            <w:vAlign w:val="center"/>
          </w:tcPr>
          <w:p w14:paraId="5BDCE87D"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任何构件</w:t>
            </w:r>
          </w:p>
        </w:tc>
        <w:tc>
          <w:tcPr>
            <w:tcW w:w="1417" w:type="dxa"/>
            <w:vAlign w:val="center"/>
          </w:tcPr>
          <w:p w14:paraId="44CFF5FA"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无裂缝</w:t>
            </w:r>
          </w:p>
        </w:tc>
        <w:tc>
          <w:tcPr>
            <w:tcW w:w="1560" w:type="dxa"/>
            <w:vAlign w:val="center"/>
          </w:tcPr>
          <w:p w14:paraId="791C473E"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≤0.02</w:t>
            </w:r>
          </w:p>
          <w:p w14:paraId="4CE6040B"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(≤0.05)</w:t>
            </w:r>
          </w:p>
        </w:tc>
        <w:tc>
          <w:tcPr>
            <w:tcW w:w="1071" w:type="dxa"/>
            <w:vAlign w:val="center"/>
          </w:tcPr>
          <w:p w14:paraId="2F35F0D7"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&gt;0.02</w:t>
            </w:r>
          </w:p>
          <w:p w14:paraId="43652F96"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(&gt;0.05)</w:t>
            </w:r>
          </w:p>
        </w:tc>
      </w:tr>
      <w:tr w:rsidR="008C1E06" w:rsidRPr="004A668E" w14:paraId="18DDEB0C" w14:textId="77777777" w:rsidTr="004A39A8">
        <w:tc>
          <w:tcPr>
            <w:tcW w:w="1356" w:type="dxa"/>
            <w:vMerge/>
            <w:vAlign w:val="center"/>
          </w:tcPr>
          <w:p w14:paraId="662FA6AB" w14:textId="77777777" w:rsidR="008C1E06" w:rsidRPr="004A668E" w:rsidRDefault="008C1E06" w:rsidP="00577C76">
            <w:pPr>
              <w:spacing w:line="240" w:lineRule="auto"/>
              <w:ind w:firstLineChars="0" w:firstLine="0"/>
              <w:rPr>
                <w:rFonts w:ascii="Times New Roman" w:hAnsi="Times New Roman"/>
                <w:sz w:val="21"/>
                <w:szCs w:val="21"/>
              </w:rPr>
            </w:pPr>
          </w:p>
        </w:tc>
        <w:tc>
          <w:tcPr>
            <w:tcW w:w="1343" w:type="dxa"/>
            <w:vAlign w:val="center"/>
          </w:tcPr>
          <w:p w14:paraId="4D19D3A6"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宋体" w:hAnsi="宋体" w:cs="宋体" w:hint="eastAsia"/>
                <w:sz w:val="21"/>
                <w:szCs w:val="21"/>
              </w:rPr>
              <w:t>Ⅱ</w:t>
            </w:r>
            <w:r w:rsidRPr="004A668E">
              <w:rPr>
                <w:rFonts w:ascii="Times New Roman" w:hAnsi="Times New Roman"/>
                <w:sz w:val="21"/>
                <w:szCs w:val="21"/>
              </w:rPr>
              <w:t>、</w:t>
            </w:r>
            <w:r w:rsidRPr="004A668E">
              <w:rPr>
                <w:rFonts w:ascii="宋体" w:hAnsi="宋体" w:cs="宋体" w:hint="eastAsia"/>
                <w:sz w:val="21"/>
                <w:szCs w:val="21"/>
              </w:rPr>
              <w:t>Ⅲ</w:t>
            </w:r>
            <w:r w:rsidRPr="004A668E">
              <w:rPr>
                <w:rFonts w:ascii="Times New Roman" w:hAnsi="Times New Roman"/>
                <w:sz w:val="21"/>
                <w:szCs w:val="21"/>
              </w:rPr>
              <w:t>、</w:t>
            </w:r>
            <w:r w:rsidRPr="004A668E">
              <w:rPr>
                <w:rFonts w:ascii="宋体" w:hAnsi="宋体" w:cs="宋体" w:hint="eastAsia"/>
                <w:sz w:val="21"/>
                <w:szCs w:val="21"/>
              </w:rPr>
              <w:t>Ⅳ</w:t>
            </w:r>
          </w:p>
        </w:tc>
        <w:tc>
          <w:tcPr>
            <w:tcW w:w="1549" w:type="dxa"/>
            <w:vAlign w:val="center"/>
          </w:tcPr>
          <w:p w14:paraId="72D965DD"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任何构件</w:t>
            </w:r>
          </w:p>
        </w:tc>
        <w:tc>
          <w:tcPr>
            <w:tcW w:w="1417" w:type="dxa"/>
            <w:vAlign w:val="center"/>
          </w:tcPr>
          <w:p w14:paraId="1925B1F8"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无裂缝</w:t>
            </w:r>
          </w:p>
        </w:tc>
        <w:tc>
          <w:tcPr>
            <w:tcW w:w="1560" w:type="dxa"/>
            <w:vAlign w:val="center"/>
          </w:tcPr>
          <w:p w14:paraId="5629331C"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无裂缝</w:t>
            </w:r>
          </w:p>
        </w:tc>
        <w:tc>
          <w:tcPr>
            <w:tcW w:w="1071" w:type="dxa"/>
            <w:vAlign w:val="center"/>
          </w:tcPr>
          <w:p w14:paraId="059AA5F9" w14:textId="77777777" w:rsidR="008C1E06" w:rsidRPr="004A668E" w:rsidRDefault="008C1E06" w:rsidP="00577C76">
            <w:pPr>
              <w:spacing w:line="240" w:lineRule="auto"/>
              <w:ind w:firstLineChars="0" w:firstLine="0"/>
              <w:jc w:val="center"/>
              <w:rPr>
                <w:rFonts w:ascii="Times New Roman" w:hAnsi="Times New Roman"/>
                <w:sz w:val="21"/>
                <w:szCs w:val="21"/>
              </w:rPr>
            </w:pPr>
            <w:r w:rsidRPr="004A668E">
              <w:rPr>
                <w:rFonts w:ascii="Times New Roman" w:hAnsi="Times New Roman"/>
                <w:sz w:val="21"/>
                <w:szCs w:val="21"/>
              </w:rPr>
              <w:t>无裂缝</w:t>
            </w:r>
          </w:p>
        </w:tc>
      </w:tr>
    </w:tbl>
    <w:p w14:paraId="148ED792" w14:textId="77777777" w:rsidR="008C1E06" w:rsidRPr="007956F5" w:rsidRDefault="008C1E06" w:rsidP="008C1E06">
      <w:pPr>
        <w:ind w:firstLine="360"/>
        <w:rPr>
          <w:rFonts w:ascii="Times New Roman" w:hAnsi="Times New Roman"/>
          <w:sz w:val="18"/>
        </w:rPr>
      </w:pPr>
      <w:r w:rsidRPr="007956F5">
        <w:rPr>
          <w:rFonts w:ascii="Times New Roman" w:hAnsi="Times New Roman"/>
          <w:sz w:val="18"/>
        </w:rPr>
        <w:t>注：</w:t>
      </w:r>
      <w:r w:rsidRPr="007956F5">
        <w:rPr>
          <w:rFonts w:ascii="Times New Roman" w:hAnsi="Times New Roman"/>
          <w:sz w:val="18"/>
        </w:rPr>
        <w:t xml:space="preserve">1 </w:t>
      </w:r>
      <w:r w:rsidRPr="007956F5">
        <w:rPr>
          <w:rFonts w:ascii="Times New Roman" w:hAnsi="Times New Roman"/>
          <w:sz w:val="18"/>
        </w:rPr>
        <w:t>表中括号内限值仅适用于采用热轧钢筋配筋的预应力混凝土构件；</w:t>
      </w:r>
    </w:p>
    <w:p w14:paraId="46F0B5F5" w14:textId="77777777" w:rsidR="008C1E06" w:rsidRPr="007956F5" w:rsidRDefault="008C1E06" w:rsidP="008C1E06">
      <w:pPr>
        <w:ind w:firstLineChars="350" w:firstLine="630"/>
        <w:rPr>
          <w:rFonts w:ascii="Times New Roman" w:hAnsi="Times New Roman"/>
          <w:sz w:val="18"/>
        </w:rPr>
      </w:pPr>
      <w:r w:rsidRPr="007956F5">
        <w:rPr>
          <w:rFonts w:ascii="Times New Roman" w:hAnsi="Times New Roman"/>
          <w:sz w:val="18"/>
        </w:rPr>
        <w:t xml:space="preserve">2 </w:t>
      </w:r>
      <w:r w:rsidRPr="007956F5">
        <w:rPr>
          <w:rFonts w:ascii="Times New Roman" w:hAnsi="Times New Roman"/>
          <w:sz w:val="18"/>
        </w:rPr>
        <w:t>当构件无裂缝时，评定结果取</w:t>
      </w:r>
      <w:r w:rsidRPr="007956F5">
        <w:rPr>
          <w:rFonts w:ascii="Times New Roman" w:hAnsi="Times New Roman"/>
          <w:sz w:val="18"/>
        </w:rPr>
        <w:t xml:space="preserve"> a</w:t>
      </w:r>
      <w:r w:rsidRPr="007956F5">
        <w:rPr>
          <w:rFonts w:ascii="Times New Roman" w:hAnsi="Times New Roman"/>
          <w:sz w:val="18"/>
          <w:vertAlign w:val="subscript"/>
        </w:rPr>
        <w:t>s</w:t>
      </w:r>
      <w:r w:rsidRPr="007956F5">
        <w:rPr>
          <w:rFonts w:ascii="Times New Roman" w:hAnsi="Times New Roman"/>
          <w:sz w:val="18"/>
        </w:rPr>
        <w:t xml:space="preserve"> </w:t>
      </w:r>
      <w:r w:rsidRPr="007956F5">
        <w:rPr>
          <w:rFonts w:ascii="Times New Roman" w:hAnsi="Times New Roman"/>
          <w:sz w:val="18"/>
        </w:rPr>
        <w:t>级或</w:t>
      </w:r>
      <w:r w:rsidRPr="007956F5">
        <w:rPr>
          <w:rFonts w:ascii="Times New Roman" w:hAnsi="Times New Roman"/>
          <w:sz w:val="18"/>
        </w:rPr>
        <w:t xml:space="preserve"> b</w:t>
      </w:r>
      <w:r w:rsidRPr="007956F5">
        <w:rPr>
          <w:rFonts w:ascii="Times New Roman" w:hAnsi="Times New Roman"/>
          <w:sz w:val="18"/>
          <w:vertAlign w:val="subscript"/>
        </w:rPr>
        <w:t>s</w:t>
      </w:r>
      <w:r w:rsidRPr="007956F5">
        <w:rPr>
          <w:rFonts w:ascii="Times New Roman" w:hAnsi="Times New Roman"/>
          <w:sz w:val="18"/>
        </w:rPr>
        <w:t xml:space="preserve"> </w:t>
      </w:r>
      <w:r w:rsidRPr="007956F5">
        <w:rPr>
          <w:rFonts w:ascii="Times New Roman" w:hAnsi="Times New Roman"/>
          <w:sz w:val="18"/>
        </w:rPr>
        <w:t>级，可根据其混凝土外观质量的完好程度判定。</w:t>
      </w:r>
    </w:p>
    <w:p w14:paraId="1B816181" w14:textId="77777777" w:rsidR="008C1E06" w:rsidRPr="004A668E" w:rsidRDefault="008C1E06" w:rsidP="007F601B">
      <w:pPr>
        <w:pStyle w:val="af"/>
        <w:ind w:firstLine="420"/>
      </w:pPr>
      <w:r w:rsidRPr="004A668E">
        <w:t>【条文说明】对正常使用极限状态而言，其裂缝封护界限受到诸多因素左右，因而带有一定的模糊性和弹性，需要凭借实践经验进行必要的调整。</w:t>
      </w:r>
    </w:p>
    <w:p w14:paraId="4D86621C" w14:textId="72C76928" w:rsidR="008C1E06" w:rsidRPr="004A668E" w:rsidRDefault="008C1E06" w:rsidP="000B0DF6">
      <w:pPr>
        <w:pStyle w:val="ad"/>
        <w:numPr>
          <w:ilvl w:val="0"/>
          <w:numId w:val="20"/>
        </w:numPr>
        <w:ind w:firstLineChars="0"/>
      </w:pPr>
      <w:r w:rsidRPr="004A668E">
        <w:t>混凝土构件的缺陷和损伤项目应按表</w:t>
      </w:r>
      <w:r w:rsidRPr="004A668E">
        <w:t xml:space="preserve"> </w:t>
      </w:r>
      <w:r w:rsidR="008D4F0C" w:rsidRPr="004A668E">
        <w:t>8</w:t>
      </w:r>
      <w:r w:rsidRPr="004A668E">
        <w:t>.2.</w:t>
      </w:r>
      <w:r w:rsidR="0018512C">
        <w:t>4</w:t>
      </w:r>
      <w:r w:rsidRPr="004A668E">
        <w:t xml:space="preserve"> </w:t>
      </w:r>
      <w:r w:rsidRPr="004A668E">
        <w:t>的规定评级。</w:t>
      </w:r>
    </w:p>
    <w:p w14:paraId="376EBA9E" w14:textId="734FB33F" w:rsidR="008C1E06" w:rsidRPr="00063352" w:rsidRDefault="008C1E06" w:rsidP="008C1E06">
      <w:pPr>
        <w:ind w:firstLine="420"/>
        <w:jc w:val="center"/>
        <w:rPr>
          <w:rFonts w:ascii="Times New Roman" w:hAnsi="Times New Roman"/>
          <w:sz w:val="21"/>
          <w:szCs w:val="21"/>
        </w:rPr>
      </w:pPr>
      <w:r w:rsidRPr="00063352">
        <w:rPr>
          <w:rFonts w:ascii="Times New Roman" w:hAnsi="Times New Roman"/>
          <w:sz w:val="21"/>
          <w:szCs w:val="21"/>
        </w:rPr>
        <w:t>表</w:t>
      </w:r>
      <w:r w:rsidRPr="00063352">
        <w:rPr>
          <w:rFonts w:ascii="Times New Roman" w:hAnsi="Times New Roman"/>
          <w:sz w:val="21"/>
          <w:szCs w:val="21"/>
        </w:rPr>
        <w:t xml:space="preserve"> </w:t>
      </w:r>
      <w:r w:rsidR="008D4F0C" w:rsidRPr="00063352">
        <w:rPr>
          <w:rFonts w:ascii="Times New Roman" w:hAnsi="Times New Roman"/>
          <w:sz w:val="21"/>
          <w:szCs w:val="21"/>
        </w:rPr>
        <w:t>8</w:t>
      </w:r>
      <w:r w:rsidRPr="00063352">
        <w:rPr>
          <w:rFonts w:ascii="Times New Roman" w:hAnsi="Times New Roman"/>
          <w:sz w:val="21"/>
          <w:szCs w:val="21"/>
        </w:rPr>
        <w:t>.2.</w:t>
      </w:r>
      <w:r w:rsidR="0018512C" w:rsidRPr="00063352">
        <w:rPr>
          <w:rFonts w:ascii="Times New Roman" w:hAnsi="Times New Roman"/>
          <w:sz w:val="21"/>
          <w:szCs w:val="21"/>
        </w:rPr>
        <w:t>4</w:t>
      </w:r>
      <w:r w:rsidRPr="00063352">
        <w:rPr>
          <w:rFonts w:ascii="Times New Roman" w:hAnsi="Times New Roman"/>
          <w:sz w:val="21"/>
          <w:szCs w:val="21"/>
        </w:rPr>
        <w:t>：混凝土构件的缺陷和损伤等级的评定</w:t>
      </w:r>
    </w:p>
    <w:tbl>
      <w:tblPr>
        <w:tblStyle w:val="af7"/>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556"/>
        <w:gridCol w:w="1135"/>
        <w:gridCol w:w="2410"/>
        <w:gridCol w:w="3199"/>
      </w:tblGrid>
      <w:tr w:rsidR="008C1E06" w:rsidRPr="00063352" w14:paraId="4F9C98EC" w14:textId="77777777" w:rsidTr="0018512C">
        <w:tc>
          <w:tcPr>
            <w:tcW w:w="937" w:type="pct"/>
          </w:tcPr>
          <w:p w14:paraId="2DFA0F33"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检查项目</w:t>
            </w:r>
          </w:p>
        </w:tc>
        <w:tc>
          <w:tcPr>
            <w:tcW w:w="684" w:type="pct"/>
          </w:tcPr>
          <w:p w14:paraId="6D25DC29"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a</w:t>
            </w:r>
            <w:r w:rsidRPr="00063352">
              <w:rPr>
                <w:rFonts w:ascii="Times New Roman" w:hAnsi="Times New Roman"/>
                <w:sz w:val="21"/>
                <w:szCs w:val="21"/>
                <w:vertAlign w:val="subscript"/>
              </w:rPr>
              <w:t>s</w:t>
            </w:r>
            <w:r w:rsidRPr="00063352">
              <w:rPr>
                <w:rFonts w:ascii="Times New Roman" w:hAnsi="Times New Roman"/>
                <w:sz w:val="21"/>
                <w:szCs w:val="21"/>
              </w:rPr>
              <w:t xml:space="preserve"> </w:t>
            </w:r>
            <w:r w:rsidRPr="00063352">
              <w:rPr>
                <w:rFonts w:ascii="Times New Roman" w:hAnsi="Times New Roman"/>
                <w:sz w:val="21"/>
                <w:szCs w:val="21"/>
              </w:rPr>
              <w:t>级</w:t>
            </w:r>
          </w:p>
        </w:tc>
        <w:tc>
          <w:tcPr>
            <w:tcW w:w="1452" w:type="pct"/>
          </w:tcPr>
          <w:p w14:paraId="607BF96B"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b</w:t>
            </w:r>
            <w:r w:rsidRPr="00063352">
              <w:rPr>
                <w:rFonts w:ascii="Times New Roman" w:hAnsi="Times New Roman"/>
                <w:sz w:val="21"/>
                <w:szCs w:val="21"/>
                <w:vertAlign w:val="subscript"/>
              </w:rPr>
              <w:t>s</w:t>
            </w:r>
            <w:r w:rsidRPr="00063352">
              <w:rPr>
                <w:rFonts w:ascii="Times New Roman" w:hAnsi="Times New Roman"/>
                <w:sz w:val="21"/>
                <w:szCs w:val="21"/>
              </w:rPr>
              <w:t xml:space="preserve"> </w:t>
            </w:r>
            <w:r w:rsidRPr="00063352">
              <w:rPr>
                <w:rFonts w:ascii="Times New Roman" w:hAnsi="Times New Roman"/>
                <w:sz w:val="21"/>
                <w:szCs w:val="21"/>
              </w:rPr>
              <w:t>级</w:t>
            </w:r>
          </w:p>
        </w:tc>
        <w:tc>
          <w:tcPr>
            <w:tcW w:w="1927" w:type="pct"/>
          </w:tcPr>
          <w:p w14:paraId="0F1C66B3"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c</w:t>
            </w:r>
            <w:r w:rsidRPr="00063352">
              <w:rPr>
                <w:rFonts w:ascii="Times New Roman" w:hAnsi="Times New Roman"/>
                <w:sz w:val="21"/>
                <w:szCs w:val="21"/>
                <w:vertAlign w:val="subscript"/>
              </w:rPr>
              <w:t>s</w:t>
            </w:r>
            <w:r w:rsidRPr="00063352">
              <w:rPr>
                <w:rFonts w:ascii="Times New Roman" w:hAnsi="Times New Roman"/>
                <w:sz w:val="21"/>
                <w:szCs w:val="21"/>
              </w:rPr>
              <w:t xml:space="preserve"> </w:t>
            </w:r>
            <w:r w:rsidRPr="00063352">
              <w:rPr>
                <w:rFonts w:ascii="Times New Roman" w:hAnsi="Times New Roman"/>
                <w:sz w:val="21"/>
                <w:szCs w:val="21"/>
              </w:rPr>
              <w:t>级</w:t>
            </w:r>
          </w:p>
        </w:tc>
      </w:tr>
      <w:tr w:rsidR="008C1E06" w:rsidRPr="00063352" w14:paraId="6E9F980F" w14:textId="77777777" w:rsidTr="0018512C">
        <w:tc>
          <w:tcPr>
            <w:tcW w:w="937" w:type="pct"/>
            <w:vAlign w:val="center"/>
          </w:tcPr>
          <w:p w14:paraId="45A382E8"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缺陷</w:t>
            </w:r>
          </w:p>
        </w:tc>
        <w:tc>
          <w:tcPr>
            <w:tcW w:w="684" w:type="pct"/>
            <w:vAlign w:val="center"/>
          </w:tcPr>
          <w:p w14:paraId="2CE1CAB6"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无明显缺</w:t>
            </w:r>
            <w:r w:rsidRPr="00063352">
              <w:rPr>
                <w:rFonts w:ascii="Times New Roman" w:hAnsi="Times New Roman"/>
                <w:sz w:val="21"/>
                <w:szCs w:val="21"/>
              </w:rPr>
              <w:lastRenderedPageBreak/>
              <w:t>陷</w:t>
            </w:r>
          </w:p>
        </w:tc>
        <w:tc>
          <w:tcPr>
            <w:tcW w:w="1452" w:type="pct"/>
            <w:vAlign w:val="center"/>
          </w:tcPr>
          <w:p w14:paraId="6D2A6615"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lastRenderedPageBreak/>
              <w:t>局部有缺陷，但缺陷深</w:t>
            </w:r>
            <w:r w:rsidRPr="00063352">
              <w:rPr>
                <w:rFonts w:ascii="Times New Roman" w:hAnsi="Times New Roman"/>
                <w:sz w:val="21"/>
                <w:szCs w:val="21"/>
              </w:rPr>
              <w:lastRenderedPageBreak/>
              <w:t>度小于钢筋保护层厚度</w:t>
            </w:r>
          </w:p>
        </w:tc>
        <w:tc>
          <w:tcPr>
            <w:tcW w:w="1927" w:type="pct"/>
            <w:vAlign w:val="center"/>
          </w:tcPr>
          <w:p w14:paraId="0E9B15CA"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lastRenderedPageBreak/>
              <w:t>有较大范围的缺陷，或局部的严</w:t>
            </w:r>
            <w:r w:rsidRPr="00063352">
              <w:rPr>
                <w:rFonts w:ascii="Times New Roman" w:hAnsi="Times New Roman"/>
                <w:sz w:val="21"/>
                <w:szCs w:val="21"/>
              </w:rPr>
              <w:lastRenderedPageBreak/>
              <w:t>重缺陷，且缺陷深度大于钢筋保护层厚度</w:t>
            </w:r>
          </w:p>
        </w:tc>
      </w:tr>
      <w:tr w:rsidR="008C1E06" w:rsidRPr="00063352" w14:paraId="16EBBA39" w14:textId="77777777" w:rsidTr="0018512C">
        <w:tc>
          <w:tcPr>
            <w:tcW w:w="937" w:type="pct"/>
            <w:vAlign w:val="center"/>
          </w:tcPr>
          <w:p w14:paraId="7B9961B2"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lastRenderedPageBreak/>
              <w:t>钢筋锈蚀损伤</w:t>
            </w:r>
          </w:p>
        </w:tc>
        <w:tc>
          <w:tcPr>
            <w:tcW w:w="684" w:type="pct"/>
            <w:vAlign w:val="center"/>
          </w:tcPr>
          <w:p w14:paraId="4645D962"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无锈蚀现象</w:t>
            </w:r>
          </w:p>
        </w:tc>
        <w:tc>
          <w:tcPr>
            <w:tcW w:w="1452" w:type="pct"/>
            <w:vAlign w:val="center"/>
          </w:tcPr>
          <w:p w14:paraId="00B157DA"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探测表明有可能锈蚀</w:t>
            </w:r>
          </w:p>
        </w:tc>
        <w:tc>
          <w:tcPr>
            <w:tcW w:w="1927" w:type="pct"/>
            <w:vAlign w:val="center"/>
          </w:tcPr>
          <w:p w14:paraId="2E83F21B"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已出现沿主筋方向的锈蚀裂缝，或明显的锈迹</w:t>
            </w:r>
          </w:p>
        </w:tc>
      </w:tr>
      <w:tr w:rsidR="008C1E06" w:rsidRPr="00063352" w14:paraId="47991C6B" w14:textId="77777777" w:rsidTr="0018512C">
        <w:tc>
          <w:tcPr>
            <w:tcW w:w="937" w:type="pct"/>
            <w:vAlign w:val="center"/>
          </w:tcPr>
          <w:p w14:paraId="6C53D576"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混凝土腐蚀损伤</w:t>
            </w:r>
          </w:p>
        </w:tc>
        <w:tc>
          <w:tcPr>
            <w:tcW w:w="684" w:type="pct"/>
            <w:vAlign w:val="center"/>
          </w:tcPr>
          <w:p w14:paraId="673113A0"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无腐蚀损伤</w:t>
            </w:r>
          </w:p>
        </w:tc>
        <w:tc>
          <w:tcPr>
            <w:tcW w:w="1452" w:type="pct"/>
            <w:vAlign w:val="center"/>
          </w:tcPr>
          <w:p w14:paraId="60CADE2E"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表面有轻度腐蚀损伤</w:t>
            </w:r>
          </w:p>
        </w:tc>
        <w:tc>
          <w:tcPr>
            <w:tcW w:w="1927" w:type="pct"/>
            <w:vAlign w:val="center"/>
          </w:tcPr>
          <w:p w14:paraId="61BA6A9E" w14:textId="77777777" w:rsidR="008C1E06" w:rsidRPr="00063352" w:rsidRDefault="008C1E06" w:rsidP="008D4F0C">
            <w:pPr>
              <w:spacing w:line="240" w:lineRule="auto"/>
              <w:ind w:firstLineChars="0" w:firstLine="0"/>
              <w:jc w:val="center"/>
              <w:rPr>
                <w:rFonts w:ascii="Times New Roman" w:hAnsi="Times New Roman"/>
                <w:sz w:val="21"/>
                <w:szCs w:val="21"/>
              </w:rPr>
            </w:pPr>
            <w:r w:rsidRPr="00063352">
              <w:rPr>
                <w:rFonts w:ascii="Times New Roman" w:hAnsi="Times New Roman"/>
                <w:sz w:val="21"/>
                <w:szCs w:val="21"/>
              </w:rPr>
              <w:t>有明显腐蚀损伤</w:t>
            </w:r>
          </w:p>
        </w:tc>
      </w:tr>
    </w:tbl>
    <w:p w14:paraId="57E419B9" w14:textId="77777777" w:rsidR="00432535" w:rsidRPr="004A668E" w:rsidRDefault="00432535" w:rsidP="00FC63F5">
      <w:pPr>
        <w:pStyle w:val="ac"/>
        <w:ind w:firstLine="480"/>
      </w:pPr>
    </w:p>
    <w:p w14:paraId="64BBBAC7" w14:textId="77777777" w:rsidR="00432535" w:rsidRPr="004A668E" w:rsidRDefault="00432535" w:rsidP="00FC63F5">
      <w:pPr>
        <w:pStyle w:val="ac"/>
        <w:ind w:firstLine="480"/>
      </w:pPr>
    </w:p>
    <w:p w14:paraId="10F945B4" w14:textId="77777777" w:rsidR="008C1E06" w:rsidRPr="004A668E" w:rsidRDefault="008C1E06" w:rsidP="00FC63F5">
      <w:pPr>
        <w:pStyle w:val="ac"/>
        <w:ind w:firstLine="480"/>
      </w:pPr>
    </w:p>
    <w:p w14:paraId="45F3C2F6" w14:textId="77777777" w:rsidR="008C1E06" w:rsidRPr="004A668E" w:rsidRDefault="008C1E06" w:rsidP="00FC63F5">
      <w:pPr>
        <w:pStyle w:val="ac"/>
        <w:ind w:firstLine="480"/>
      </w:pPr>
    </w:p>
    <w:p w14:paraId="338B3687" w14:textId="77777777" w:rsidR="008C1E06" w:rsidRPr="004A668E" w:rsidRDefault="008C1E06" w:rsidP="00FC63F5">
      <w:pPr>
        <w:pStyle w:val="ac"/>
        <w:ind w:firstLine="480"/>
      </w:pPr>
    </w:p>
    <w:p w14:paraId="7EB7A6BD" w14:textId="77777777" w:rsidR="00577C76" w:rsidRPr="004A668E" w:rsidRDefault="00577C76" w:rsidP="00FC63F5">
      <w:pPr>
        <w:pStyle w:val="ac"/>
        <w:ind w:firstLine="480"/>
      </w:pPr>
      <w:r w:rsidRPr="004A668E">
        <w:br w:type="page"/>
      </w:r>
    </w:p>
    <w:p w14:paraId="6684AEB9" w14:textId="77777777" w:rsidR="00577C76" w:rsidRPr="004A668E" w:rsidRDefault="00577C76" w:rsidP="00D45E11">
      <w:pPr>
        <w:pStyle w:val="ad"/>
        <w:numPr>
          <w:ilvl w:val="0"/>
          <w:numId w:val="17"/>
        </w:numPr>
        <w:ind w:firstLineChars="0"/>
        <w:jc w:val="center"/>
        <w:outlineLvl w:val="1"/>
        <w:rPr>
          <w:b/>
        </w:rPr>
      </w:pPr>
      <w:bookmarkStart w:id="81" w:name="_Toc20727049"/>
      <w:bookmarkStart w:id="82" w:name="_Toc27141443"/>
      <w:bookmarkStart w:id="83" w:name="_Toc38121896"/>
      <w:r w:rsidRPr="004A668E">
        <w:rPr>
          <w:b/>
        </w:rPr>
        <w:lastRenderedPageBreak/>
        <w:t>砌体结构构件</w:t>
      </w:r>
      <w:bookmarkEnd w:id="81"/>
      <w:bookmarkEnd w:id="82"/>
      <w:bookmarkEnd w:id="83"/>
    </w:p>
    <w:p w14:paraId="0B2FD809" w14:textId="5913CB51" w:rsidR="00577C76" w:rsidRPr="004A668E" w:rsidRDefault="00577C76" w:rsidP="000B0DF6">
      <w:pPr>
        <w:pStyle w:val="ad"/>
        <w:numPr>
          <w:ilvl w:val="0"/>
          <w:numId w:val="23"/>
        </w:numPr>
        <w:ind w:firstLineChars="0"/>
      </w:pPr>
      <w:r w:rsidRPr="004A668E">
        <w:t>砌体结构构件的使用性鉴定，应按非受力裂缝、腐蚀（风化或粉化）等</w:t>
      </w:r>
      <w:r w:rsidR="00BB3A09">
        <w:rPr>
          <w:rFonts w:hint="eastAsia"/>
        </w:rPr>
        <w:t>两</w:t>
      </w:r>
      <w:r w:rsidRPr="004A668E">
        <w:t>个检查项目，分别评定每一受检构件等级，并取其中最低一级作为该构件的使用性等级。</w:t>
      </w:r>
    </w:p>
    <w:p w14:paraId="457F892B" w14:textId="77777777" w:rsidR="00577C76" w:rsidRPr="004A668E" w:rsidRDefault="00577C76" w:rsidP="00577C76">
      <w:pPr>
        <w:pStyle w:val="af"/>
        <w:ind w:firstLine="420"/>
      </w:pPr>
      <w:r w:rsidRPr="004A668E">
        <w:t>【条文说明】对使用性鉴定之所以只考虑非受力引起的裂缝</w:t>
      </w:r>
      <w:r w:rsidRPr="004A668E">
        <w:t>(</w:t>
      </w:r>
      <w:r w:rsidRPr="004A668E">
        <w:t>亦称变形裂缝</w:t>
      </w:r>
      <w:r w:rsidRPr="004A668E">
        <w:t>)</w:t>
      </w:r>
      <w:r w:rsidRPr="004A668E">
        <w:t>，是因为在脆性的砌体结构中，一旦出现受力裂缝，不论其宽度大小均将影响安全，故已将之列于本标准第</w:t>
      </w:r>
      <w:r w:rsidR="00AC771F" w:rsidRPr="004A668E">
        <w:t>6</w:t>
      </w:r>
      <w:r w:rsidRPr="004A668E">
        <w:t>章进行安全性检查评定。</w:t>
      </w:r>
    </w:p>
    <w:p w14:paraId="42498975" w14:textId="1C3DA589" w:rsidR="00577C76" w:rsidRPr="004A668E" w:rsidRDefault="00577C76" w:rsidP="000B0DF6">
      <w:pPr>
        <w:pStyle w:val="ad"/>
        <w:numPr>
          <w:ilvl w:val="0"/>
          <w:numId w:val="23"/>
        </w:numPr>
        <w:ind w:firstLineChars="0"/>
      </w:pPr>
      <w:r w:rsidRPr="004A668E">
        <w:t>当砌体结构构件的使用性按其非受力裂缝检测结果评定时，应按表</w:t>
      </w:r>
      <w:r w:rsidRPr="004A668E">
        <w:t xml:space="preserve"> 8.3.</w:t>
      </w:r>
      <w:r w:rsidR="00BB3A09">
        <w:t>2</w:t>
      </w:r>
      <w:r w:rsidRPr="004A668E">
        <w:t xml:space="preserve"> </w:t>
      </w:r>
      <w:r w:rsidRPr="004A668E">
        <w:t>的规定评级。</w:t>
      </w:r>
    </w:p>
    <w:p w14:paraId="1A2B37C1" w14:textId="51402B7A" w:rsidR="00577C76" w:rsidRPr="004A668E" w:rsidRDefault="00577C76" w:rsidP="00577C76">
      <w:pPr>
        <w:ind w:firstLine="480"/>
        <w:jc w:val="center"/>
        <w:rPr>
          <w:rFonts w:ascii="Times New Roman" w:hAnsi="Times New Roman"/>
        </w:rPr>
      </w:pPr>
      <w:r w:rsidRPr="004A668E">
        <w:rPr>
          <w:rFonts w:ascii="Times New Roman" w:hAnsi="Times New Roman"/>
        </w:rPr>
        <w:t>表</w:t>
      </w:r>
      <w:r w:rsidRPr="004A668E">
        <w:rPr>
          <w:rFonts w:ascii="Times New Roman" w:hAnsi="Times New Roman"/>
        </w:rPr>
        <w:t xml:space="preserve"> 8.3.</w:t>
      </w:r>
      <w:r w:rsidR="00BB3A09">
        <w:rPr>
          <w:rFonts w:ascii="Times New Roman" w:hAnsi="Times New Roman"/>
        </w:rPr>
        <w:t>2</w:t>
      </w:r>
      <w:r w:rsidRPr="004A668E">
        <w:rPr>
          <w:rFonts w:ascii="Times New Roman" w:hAnsi="Times New Roman"/>
        </w:rPr>
        <w:t>：砌体结构构件非受力裂缝等级的评定</w:t>
      </w:r>
    </w:p>
    <w:tbl>
      <w:tblPr>
        <w:tblStyle w:val="af7"/>
        <w:tblW w:w="0" w:type="auto"/>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659"/>
        <w:gridCol w:w="1659"/>
        <w:gridCol w:w="1659"/>
        <w:gridCol w:w="1659"/>
        <w:gridCol w:w="1660"/>
      </w:tblGrid>
      <w:tr w:rsidR="00577C76" w:rsidRPr="004A668E" w14:paraId="257F8169" w14:textId="77777777" w:rsidTr="004A39A8">
        <w:tc>
          <w:tcPr>
            <w:tcW w:w="1659" w:type="dxa"/>
          </w:tcPr>
          <w:p w14:paraId="0706B052"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检查项目</w:t>
            </w:r>
          </w:p>
        </w:tc>
        <w:tc>
          <w:tcPr>
            <w:tcW w:w="1659" w:type="dxa"/>
          </w:tcPr>
          <w:p w14:paraId="26A6FF06"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构件类别</w:t>
            </w:r>
          </w:p>
        </w:tc>
        <w:tc>
          <w:tcPr>
            <w:tcW w:w="1659" w:type="dxa"/>
          </w:tcPr>
          <w:p w14:paraId="6F925CB9"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a</w:t>
            </w:r>
            <w:r w:rsidRPr="004A668E">
              <w:rPr>
                <w:rFonts w:ascii="Times New Roman" w:hAnsi="Times New Roman"/>
                <w:sz w:val="18"/>
                <w:vertAlign w:val="subscript"/>
              </w:rPr>
              <w:t>s</w:t>
            </w:r>
            <w:r w:rsidRPr="004A668E">
              <w:rPr>
                <w:rFonts w:ascii="Times New Roman" w:hAnsi="Times New Roman"/>
                <w:sz w:val="18"/>
              </w:rPr>
              <w:t xml:space="preserve"> </w:t>
            </w:r>
            <w:r w:rsidRPr="004A668E">
              <w:rPr>
                <w:rFonts w:ascii="Times New Roman" w:hAnsi="Times New Roman"/>
                <w:sz w:val="18"/>
              </w:rPr>
              <w:t>级</w:t>
            </w:r>
          </w:p>
        </w:tc>
        <w:tc>
          <w:tcPr>
            <w:tcW w:w="1659" w:type="dxa"/>
          </w:tcPr>
          <w:p w14:paraId="5CFC135A"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b</w:t>
            </w:r>
            <w:r w:rsidRPr="004A668E">
              <w:rPr>
                <w:rFonts w:ascii="Times New Roman" w:hAnsi="Times New Roman"/>
                <w:sz w:val="18"/>
                <w:vertAlign w:val="subscript"/>
              </w:rPr>
              <w:t>s</w:t>
            </w:r>
            <w:r w:rsidRPr="004A668E">
              <w:rPr>
                <w:rFonts w:ascii="Times New Roman" w:hAnsi="Times New Roman"/>
                <w:sz w:val="18"/>
              </w:rPr>
              <w:t xml:space="preserve"> </w:t>
            </w:r>
            <w:r w:rsidRPr="004A668E">
              <w:rPr>
                <w:rFonts w:ascii="Times New Roman" w:hAnsi="Times New Roman"/>
                <w:sz w:val="18"/>
              </w:rPr>
              <w:t>级</w:t>
            </w:r>
          </w:p>
        </w:tc>
        <w:tc>
          <w:tcPr>
            <w:tcW w:w="1660" w:type="dxa"/>
          </w:tcPr>
          <w:p w14:paraId="4D7F3E22"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c</w:t>
            </w:r>
            <w:r w:rsidRPr="004A668E">
              <w:rPr>
                <w:rFonts w:ascii="Times New Roman" w:hAnsi="Times New Roman"/>
                <w:sz w:val="18"/>
                <w:vertAlign w:val="subscript"/>
              </w:rPr>
              <w:t xml:space="preserve">s </w:t>
            </w:r>
            <w:r w:rsidRPr="004A668E">
              <w:rPr>
                <w:rFonts w:ascii="Times New Roman" w:hAnsi="Times New Roman"/>
                <w:sz w:val="18"/>
              </w:rPr>
              <w:t>级</w:t>
            </w:r>
          </w:p>
        </w:tc>
      </w:tr>
      <w:tr w:rsidR="00577C76" w:rsidRPr="004A668E" w14:paraId="0966C898" w14:textId="77777777" w:rsidTr="004A39A8">
        <w:tc>
          <w:tcPr>
            <w:tcW w:w="1659" w:type="dxa"/>
            <w:vMerge w:val="restart"/>
          </w:tcPr>
          <w:p w14:paraId="27945191"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非受力裂缝宽度（</w:t>
            </w:r>
            <w:r w:rsidRPr="004A668E">
              <w:rPr>
                <w:rFonts w:ascii="Times New Roman" w:hAnsi="Times New Roman"/>
                <w:sz w:val="18"/>
              </w:rPr>
              <w:t>mm</w:t>
            </w:r>
            <w:r w:rsidRPr="004A668E">
              <w:rPr>
                <w:rFonts w:ascii="Times New Roman" w:hAnsi="Times New Roman"/>
                <w:sz w:val="18"/>
              </w:rPr>
              <w:t>）</w:t>
            </w:r>
          </w:p>
        </w:tc>
        <w:tc>
          <w:tcPr>
            <w:tcW w:w="1659" w:type="dxa"/>
          </w:tcPr>
          <w:p w14:paraId="0009F8E7"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墙及带壁柱墙</w:t>
            </w:r>
          </w:p>
        </w:tc>
        <w:tc>
          <w:tcPr>
            <w:tcW w:w="1659" w:type="dxa"/>
          </w:tcPr>
          <w:p w14:paraId="199E6580"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无肉眼可见裂缝</w:t>
            </w:r>
          </w:p>
        </w:tc>
        <w:tc>
          <w:tcPr>
            <w:tcW w:w="1659" w:type="dxa"/>
          </w:tcPr>
          <w:p w14:paraId="6CA8A016"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≤1.5</w:t>
            </w:r>
          </w:p>
        </w:tc>
        <w:tc>
          <w:tcPr>
            <w:tcW w:w="1660" w:type="dxa"/>
          </w:tcPr>
          <w:p w14:paraId="1C126985"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&gt;1.5</w:t>
            </w:r>
          </w:p>
        </w:tc>
      </w:tr>
      <w:tr w:rsidR="00577C76" w:rsidRPr="004A668E" w14:paraId="2DCD45A6" w14:textId="77777777" w:rsidTr="004A39A8">
        <w:tc>
          <w:tcPr>
            <w:tcW w:w="1659" w:type="dxa"/>
            <w:vMerge/>
          </w:tcPr>
          <w:p w14:paraId="472A2850" w14:textId="77777777" w:rsidR="00577C76" w:rsidRPr="004A668E" w:rsidRDefault="00577C76" w:rsidP="00577C76">
            <w:pPr>
              <w:spacing w:line="240" w:lineRule="auto"/>
              <w:ind w:firstLineChars="0" w:firstLine="0"/>
              <w:jc w:val="center"/>
              <w:rPr>
                <w:rFonts w:ascii="Times New Roman" w:hAnsi="Times New Roman"/>
                <w:sz w:val="18"/>
              </w:rPr>
            </w:pPr>
          </w:p>
        </w:tc>
        <w:tc>
          <w:tcPr>
            <w:tcW w:w="1659" w:type="dxa"/>
          </w:tcPr>
          <w:p w14:paraId="37596EA3"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柱</w:t>
            </w:r>
          </w:p>
        </w:tc>
        <w:tc>
          <w:tcPr>
            <w:tcW w:w="1659" w:type="dxa"/>
          </w:tcPr>
          <w:p w14:paraId="7CF63A6E"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无肉眼可见裂缝</w:t>
            </w:r>
          </w:p>
        </w:tc>
        <w:tc>
          <w:tcPr>
            <w:tcW w:w="1659" w:type="dxa"/>
          </w:tcPr>
          <w:p w14:paraId="0D2C784A"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无肉眼可见裂缝</w:t>
            </w:r>
          </w:p>
        </w:tc>
        <w:tc>
          <w:tcPr>
            <w:tcW w:w="1660" w:type="dxa"/>
          </w:tcPr>
          <w:p w14:paraId="7E0F58C4" w14:textId="77777777" w:rsidR="00577C76" w:rsidRPr="004A668E" w:rsidRDefault="00577C76" w:rsidP="00577C76">
            <w:pPr>
              <w:spacing w:line="240" w:lineRule="auto"/>
              <w:ind w:firstLineChars="0" w:firstLine="0"/>
              <w:jc w:val="center"/>
              <w:rPr>
                <w:rFonts w:ascii="Times New Roman" w:hAnsi="Times New Roman"/>
                <w:sz w:val="18"/>
              </w:rPr>
            </w:pPr>
            <w:r w:rsidRPr="004A668E">
              <w:rPr>
                <w:rFonts w:ascii="Times New Roman" w:hAnsi="Times New Roman"/>
                <w:sz w:val="18"/>
              </w:rPr>
              <w:t>出现肉眼裂缝</w:t>
            </w:r>
          </w:p>
        </w:tc>
      </w:tr>
    </w:tbl>
    <w:p w14:paraId="36F5C141" w14:textId="77777777" w:rsidR="00577C76" w:rsidRPr="007956F5" w:rsidRDefault="00577C76" w:rsidP="00577C76">
      <w:pPr>
        <w:ind w:firstLine="360"/>
        <w:rPr>
          <w:rFonts w:ascii="Times New Roman" w:hAnsi="Times New Roman"/>
          <w:sz w:val="18"/>
          <w:szCs w:val="18"/>
        </w:rPr>
      </w:pPr>
      <w:r w:rsidRPr="007956F5">
        <w:rPr>
          <w:rFonts w:ascii="Times New Roman" w:hAnsi="Times New Roman"/>
          <w:sz w:val="18"/>
          <w:szCs w:val="18"/>
        </w:rPr>
        <w:t>注：对无可见裂缝的柱，取</w:t>
      </w:r>
      <w:r w:rsidRPr="007956F5">
        <w:rPr>
          <w:rFonts w:ascii="Times New Roman" w:hAnsi="Times New Roman"/>
          <w:sz w:val="18"/>
          <w:szCs w:val="18"/>
        </w:rPr>
        <w:t xml:space="preserve"> a</w:t>
      </w:r>
      <w:r w:rsidRPr="007956F5">
        <w:rPr>
          <w:rFonts w:ascii="Times New Roman" w:hAnsi="Times New Roman"/>
          <w:sz w:val="18"/>
          <w:szCs w:val="18"/>
          <w:vertAlign w:val="subscript"/>
        </w:rPr>
        <w:t>s</w:t>
      </w:r>
      <w:r w:rsidRPr="007956F5">
        <w:rPr>
          <w:rFonts w:ascii="Times New Roman" w:hAnsi="Times New Roman"/>
          <w:sz w:val="18"/>
          <w:szCs w:val="18"/>
        </w:rPr>
        <w:t xml:space="preserve"> </w:t>
      </w:r>
      <w:r w:rsidRPr="007956F5">
        <w:rPr>
          <w:rFonts w:ascii="Times New Roman" w:hAnsi="Times New Roman"/>
          <w:sz w:val="18"/>
          <w:szCs w:val="18"/>
        </w:rPr>
        <w:t>级或</w:t>
      </w:r>
      <w:r w:rsidRPr="007956F5">
        <w:rPr>
          <w:rFonts w:ascii="Times New Roman" w:hAnsi="Times New Roman"/>
          <w:sz w:val="18"/>
          <w:szCs w:val="18"/>
        </w:rPr>
        <w:t xml:space="preserve"> b</w:t>
      </w:r>
      <w:r w:rsidRPr="007956F5">
        <w:rPr>
          <w:rFonts w:ascii="Times New Roman" w:hAnsi="Times New Roman"/>
          <w:sz w:val="18"/>
          <w:szCs w:val="18"/>
          <w:vertAlign w:val="subscript"/>
        </w:rPr>
        <w:t xml:space="preserve">s </w:t>
      </w:r>
      <w:r w:rsidRPr="007956F5">
        <w:rPr>
          <w:rFonts w:ascii="Times New Roman" w:hAnsi="Times New Roman"/>
          <w:sz w:val="18"/>
          <w:szCs w:val="18"/>
        </w:rPr>
        <w:t>级，可根据其实际完好程度确定。</w:t>
      </w:r>
    </w:p>
    <w:p w14:paraId="0D03AD30" w14:textId="77777777" w:rsidR="00577C76" w:rsidRPr="004A668E" w:rsidRDefault="00577C76" w:rsidP="00577C76">
      <w:pPr>
        <w:ind w:firstLine="420"/>
        <w:rPr>
          <w:rFonts w:ascii="Times New Roman" w:eastAsia="楷体" w:hAnsi="Times New Roman"/>
          <w:sz w:val="21"/>
          <w:szCs w:val="24"/>
        </w:rPr>
      </w:pPr>
      <w:r w:rsidRPr="004A668E">
        <w:rPr>
          <w:rFonts w:ascii="Times New Roman" w:eastAsia="楷体" w:hAnsi="Times New Roman"/>
          <w:sz w:val="21"/>
          <w:szCs w:val="24"/>
        </w:rPr>
        <w:t>【条文说明】砌体结构构件非受力的作用引起的裂缝，是指由温度、收缩、变形和地基不均匀沉降等引起的裂缝，简称为非受力裂缝。在执行时需要注意的是，轻度的非受力裂缝是砌体结构中多发性的常见现象。通常它们只对有较高使用要求的房屋造成需要修缮的问题。因此，在使用性鉴定中，有必要征求业主或用户的意见，以作出恰当的结论。</w:t>
      </w:r>
    </w:p>
    <w:p w14:paraId="6117C45B" w14:textId="26D87A21" w:rsidR="00577C76" w:rsidRPr="004A668E" w:rsidRDefault="00577C76" w:rsidP="000B0DF6">
      <w:pPr>
        <w:pStyle w:val="ad"/>
        <w:numPr>
          <w:ilvl w:val="0"/>
          <w:numId w:val="23"/>
        </w:numPr>
        <w:ind w:firstLineChars="0"/>
      </w:pPr>
      <w:r w:rsidRPr="004A668E">
        <w:t>当砌体结构构件的使用性按其腐蚀，包括风化和粉化的检测结果评定时，应按表</w:t>
      </w:r>
      <w:r w:rsidRPr="004A668E">
        <w:t xml:space="preserve"> 8.3.</w:t>
      </w:r>
      <w:r w:rsidR="00BB3A09">
        <w:t>3</w:t>
      </w:r>
      <w:r w:rsidRPr="004A668E">
        <w:t xml:space="preserve"> </w:t>
      </w:r>
      <w:r w:rsidRPr="004A668E">
        <w:t>的规定评级。</w:t>
      </w:r>
    </w:p>
    <w:p w14:paraId="67D4C08E" w14:textId="19C7B0CB" w:rsidR="00577C76" w:rsidRPr="004A668E" w:rsidRDefault="00577C76" w:rsidP="00577C76">
      <w:pPr>
        <w:ind w:firstLine="480"/>
        <w:jc w:val="center"/>
        <w:rPr>
          <w:rFonts w:ascii="Times New Roman" w:hAnsi="Times New Roman"/>
        </w:rPr>
      </w:pPr>
      <w:r w:rsidRPr="004A668E">
        <w:rPr>
          <w:rFonts w:ascii="Times New Roman" w:hAnsi="Times New Roman"/>
        </w:rPr>
        <w:t>表</w:t>
      </w:r>
      <w:r w:rsidRPr="004A668E">
        <w:rPr>
          <w:rFonts w:ascii="Times New Roman" w:hAnsi="Times New Roman"/>
        </w:rPr>
        <w:t xml:space="preserve"> 8.3.</w:t>
      </w:r>
      <w:r w:rsidR="00BB3A09">
        <w:rPr>
          <w:rFonts w:ascii="Times New Roman" w:hAnsi="Times New Roman"/>
        </w:rPr>
        <w:t>3</w:t>
      </w:r>
      <w:r w:rsidRPr="004A668E">
        <w:rPr>
          <w:rFonts w:ascii="Times New Roman" w:hAnsi="Times New Roman"/>
        </w:rPr>
        <w:t>：砌体结构构件腐蚀等级的评定</w:t>
      </w:r>
    </w:p>
    <w:tbl>
      <w:tblPr>
        <w:tblStyle w:val="af7"/>
        <w:tblW w:w="0" w:type="auto"/>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562"/>
        <w:gridCol w:w="1276"/>
        <w:gridCol w:w="1418"/>
        <w:gridCol w:w="2693"/>
        <w:gridCol w:w="2347"/>
      </w:tblGrid>
      <w:tr w:rsidR="00577C76" w:rsidRPr="004A668E" w14:paraId="6CFD4161" w14:textId="77777777" w:rsidTr="004A39A8">
        <w:trPr>
          <w:jc w:val="center"/>
        </w:trPr>
        <w:tc>
          <w:tcPr>
            <w:tcW w:w="1838" w:type="dxa"/>
            <w:gridSpan w:val="2"/>
            <w:vAlign w:val="center"/>
          </w:tcPr>
          <w:p w14:paraId="67EBFE32"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检查部位</w:t>
            </w:r>
          </w:p>
        </w:tc>
        <w:tc>
          <w:tcPr>
            <w:tcW w:w="1418" w:type="dxa"/>
            <w:vAlign w:val="center"/>
          </w:tcPr>
          <w:p w14:paraId="6383B29B"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a</w:t>
            </w:r>
            <w:r w:rsidRPr="004A668E">
              <w:rPr>
                <w:rFonts w:ascii="Times New Roman" w:hAnsi="Times New Roman"/>
                <w:sz w:val="18"/>
                <w:szCs w:val="18"/>
                <w:vertAlign w:val="subscript"/>
              </w:rPr>
              <w:t>s</w:t>
            </w:r>
            <w:r w:rsidRPr="004A668E">
              <w:rPr>
                <w:rFonts w:ascii="Times New Roman" w:hAnsi="Times New Roman"/>
                <w:sz w:val="18"/>
                <w:szCs w:val="18"/>
              </w:rPr>
              <w:t xml:space="preserve"> </w:t>
            </w:r>
            <w:r w:rsidRPr="004A668E">
              <w:rPr>
                <w:rFonts w:ascii="Times New Roman" w:hAnsi="Times New Roman"/>
                <w:sz w:val="18"/>
                <w:szCs w:val="18"/>
              </w:rPr>
              <w:t>级</w:t>
            </w:r>
          </w:p>
        </w:tc>
        <w:tc>
          <w:tcPr>
            <w:tcW w:w="2693" w:type="dxa"/>
            <w:vAlign w:val="center"/>
          </w:tcPr>
          <w:p w14:paraId="4E67DA78"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b</w:t>
            </w:r>
            <w:r w:rsidRPr="004A668E">
              <w:rPr>
                <w:rFonts w:ascii="Times New Roman" w:hAnsi="Times New Roman"/>
                <w:sz w:val="18"/>
                <w:szCs w:val="18"/>
                <w:vertAlign w:val="subscript"/>
              </w:rPr>
              <w:t>s</w:t>
            </w:r>
            <w:r w:rsidRPr="004A668E">
              <w:rPr>
                <w:rFonts w:ascii="Times New Roman" w:hAnsi="Times New Roman"/>
                <w:sz w:val="18"/>
                <w:szCs w:val="18"/>
              </w:rPr>
              <w:t xml:space="preserve"> </w:t>
            </w:r>
            <w:r w:rsidRPr="004A668E">
              <w:rPr>
                <w:rFonts w:ascii="Times New Roman" w:hAnsi="Times New Roman"/>
                <w:sz w:val="18"/>
                <w:szCs w:val="18"/>
              </w:rPr>
              <w:t>级</w:t>
            </w:r>
          </w:p>
        </w:tc>
        <w:tc>
          <w:tcPr>
            <w:tcW w:w="2347" w:type="dxa"/>
            <w:vAlign w:val="center"/>
          </w:tcPr>
          <w:p w14:paraId="01351898"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c</w:t>
            </w:r>
            <w:r w:rsidRPr="004A668E">
              <w:rPr>
                <w:rFonts w:ascii="Times New Roman" w:hAnsi="Times New Roman"/>
                <w:sz w:val="18"/>
                <w:szCs w:val="18"/>
                <w:vertAlign w:val="subscript"/>
              </w:rPr>
              <w:t xml:space="preserve">s </w:t>
            </w:r>
            <w:r w:rsidRPr="004A668E">
              <w:rPr>
                <w:rFonts w:ascii="Times New Roman" w:hAnsi="Times New Roman"/>
                <w:sz w:val="18"/>
                <w:szCs w:val="18"/>
              </w:rPr>
              <w:t>级</w:t>
            </w:r>
          </w:p>
        </w:tc>
      </w:tr>
      <w:tr w:rsidR="00577C76" w:rsidRPr="004A668E" w14:paraId="70DF2898" w14:textId="77777777" w:rsidTr="00D35295">
        <w:trPr>
          <w:trHeight w:val="701"/>
          <w:jc w:val="center"/>
        </w:trPr>
        <w:tc>
          <w:tcPr>
            <w:tcW w:w="562" w:type="dxa"/>
            <w:vMerge w:val="restart"/>
            <w:vAlign w:val="center"/>
          </w:tcPr>
          <w:p w14:paraId="4AC20EFD"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块材</w:t>
            </w:r>
          </w:p>
        </w:tc>
        <w:tc>
          <w:tcPr>
            <w:tcW w:w="1276" w:type="dxa"/>
            <w:vAlign w:val="center"/>
          </w:tcPr>
          <w:p w14:paraId="11C5E2BE"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实心砖</w:t>
            </w:r>
          </w:p>
        </w:tc>
        <w:tc>
          <w:tcPr>
            <w:tcW w:w="1418" w:type="dxa"/>
            <w:vMerge w:val="restart"/>
            <w:vAlign w:val="center"/>
          </w:tcPr>
          <w:p w14:paraId="6F985CE6"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无腐蚀现象</w:t>
            </w:r>
          </w:p>
        </w:tc>
        <w:tc>
          <w:tcPr>
            <w:tcW w:w="2693" w:type="dxa"/>
            <w:vAlign w:val="center"/>
          </w:tcPr>
          <w:p w14:paraId="4330E781"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小范围出现腐蚀现象，最大腐蚀深度不大于</w:t>
            </w:r>
            <w:r w:rsidRPr="004A668E">
              <w:rPr>
                <w:rFonts w:ascii="Times New Roman" w:hAnsi="Times New Roman"/>
                <w:sz w:val="18"/>
                <w:szCs w:val="18"/>
              </w:rPr>
              <w:t xml:space="preserve"> 6mm</w:t>
            </w:r>
            <w:r w:rsidRPr="004A668E">
              <w:rPr>
                <w:rFonts w:ascii="Times New Roman" w:hAnsi="Times New Roman"/>
                <w:sz w:val="18"/>
                <w:szCs w:val="18"/>
              </w:rPr>
              <w:t>，且无发展趋势</w:t>
            </w:r>
          </w:p>
        </w:tc>
        <w:tc>
          <w:tcPr>
            <w:tcW w:w="2347" w:type="dxa"/>
            <w:vAlign w:val="center"/>
          </w:tcPr>
          <w:p w14:paraId="462E14C2"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较大范围出现腐蚀现象或最大腐蚀深度大于</w:t>
            </w:r>
            <w:r w:rsidRPr="004A668E">
              <w:rPr>
                <w:rFonts w:ascii="Times New Roman" w:hAnsi="Times New Roman"/>
                <w:sz w:val="18"/>
                <w:szCs w:val="18"/>
              </w:rPr>
              <w:t xml:space="preserve"> 6mm</w:t>
            </w:r>
            <w:r w:rsidRPr="004A668E">
              <w:rPr>
                <w:rFonts w:ascii="Times New Roman" w:hAnsi="Times New Roman"/>
                <w:sz w:val="18"/>
                <w:szCs w:val="18"/>
              </w:rPr>
              <w:t>，或腐蚀有发展趋势</w:t>
            </w:r>
          </w:p>
        </w:tc>
      </w:tr>
      <w:tr w:rsidR="00577C76" w:rsidRPr="004A668E" w14:paraId="0CC9EB67" w14:textId="77777777" w:rsidTr="004A39A8">
        <w:trPr>
          <w:jc w:val="center"/>
        </w:trPr>
        <w:tc>
          <w:tcPr>
            <w:tcW w:w="562" w:type="dxa"/>
            <w:vMerge/>
            <w:vAlign w:val="center"/>
          </w:tcPr>
          <w:p w14:paraId="3C25526B" w14:textId="77777777" w:rsidR="00577C76" w:rsidRPr="004A668E" w:rsidRDefault="00577C76" w:rsidP="00577C76">
            <w:pPr>
              <w:spacing w:line="240" w:lineRule="auto"/>
              <w:ind w:firstLineChars="0" w:firstLine="0"/>
              <w:jc w:val="center"/>
              <w:rPr>
                <w:rFonts w:ascii="Times New Roman" w:hAnsi="Times New Roman"/>
                <w:sz w:val="18"/>
                <w:szCs w:val="18"/>
              </w:rPr>
            </w:pPr>
          </w:p>
        </w:tc>
        <w:tc>
          <w:tcPr>
            <w:tcW w:w="1276" w:type="dxa"/>
            <w:vAlign w:val="center"/>
          </w:tcPr>
          <w:p w14:paraId="7ED7AECE"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多孔砖空心砖小砌块</w:t>
            </w:r>
          </w:p>
        </w:tc>
        <w:tc>
          <w:tcPr>
            <w:tcW w:w="1418" w:type="dxa"/>
            <w:vMerge/>
            <w:vAlign w:val="center"/>
          </w:tcPr>
          <w:p w14:paraId="335A102B" w14:textId="77777777" w:rsidR="00577C76" w:rsidRPr="004A668E" w:rsidRDefault="00577C76" w:rsidP="00577C76">
            <w:pPr>
              <w:spacing w:line="240" w:lineRule="auto"/>
              <w:ind w:firstLineChars="0" w:firstLine="0"/>
              <w:jc w:val="center"/>
              <w:rPr>
                <w:rFonts w:ascii="Times New Roman" w:hAnsi="Times New Roman"/>
                <w:sz w:val="18"/>
                <w:szCs w:val="18"/>
              </w:rPr>
            </w:pPr>
          </w:p>
        </w:tc>
        <w:tc>
          <w:tcPr>
            <w:tcW w:w="2693" w:type="dxa"/>
            <w:vAlign w:val="center"/>
          </w:tcPr>
          <w:p w14:paraId="212B1ADD"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小范围出现腐蚀现象，最大腐蚀深度不大于</w:t>
            </w:r>
            <w:r w:rsidRPr="004A668E">
              <w:rPr>
                <w:rFonts w:ascii="Times New Roman" w:hAnsi="Times New Roman"/>
                <w:sz w:val="18"/>
                <w:szCs w:val="18"/>
              </w:rPr>
              <w:t xml:space="preserve"> 3mm</w:t>
            </w:r>
            <w:r w:rsidRPr="004A668E">
              <w:rPr>
                <w:rFonts w:ascii="Times New Roman" w:hAnsi="Times New Roman"/>
                <w:sz w:val="18"/>
                <w:szCs w:val="18"/>
              </w:rPr>
              <w:t>，且无发展趋势</w:t>
            </w:r>
          </w:p>
        </w:tc>
        <w:tc>
          <w:tcPr>
            <w:tcW w:w="2347" w:type="dxa"/>
            <w:vAlign w:val="center"/>
          </w:tcPr>
          <w:p w14:paraId="0DB25094"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较大范围出现腐蚀现象或最大腐蚀深度大于</w:t>
            </w:r>
            <w:r w:rsidRPr="004A668E">
              <w:rPr>
                <w:rFonts w:ascii="Times New Roman" w:hAnsi="Times New Roman"/>
                <w:sz w:val="18"/>
                <w:szCs w:val="18"/>
              </w:rPr>
              <w:t xml:space="preserve"> 3mm</w:t>
            </w:r>
            <w:r w:rsidRPr="004A668E">
              <w:rPr>
                <w:rFonts w:ascii="Times New Roman" w:hAnsi="Times New Roman"/>
                <w:sz w:val="18"/>
                <w:szCs w:val="18"/>
              </w:rPr>
              <w:t>，或腐蚀有发展趋势</w:t>
            </w:r>
          </w:p>
        </w:tc>
      </w:tr>
      <w:tr w:rsidR="00577C76" w:rsidRPr="004A668E" w14:paraId="287570B4" w14:textId="77777777" w:rsidTr="004A39A8">
        <w:trPr>
          <w:jc w:val="center"/>
        </w:trPr>
        <w:tc>
          <w:tcPr>
            <w:tcW w:w="1838" w:type="dxa"/>
            <w:gridSpan w:val="2"/>
            <w:vAlign w:val="center"/>
          </w:tcPr>
          <w:p w14:paraId="39587349"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砂</w:t>
            </w:r>
            <w:r w:rsidRPr="004A668E">
              <w:rPr>
                <w:rFonts w:ascii="Times New Roman" w:hAnsi="Times New Roman"/>
                <w:sz w:val="18"/>
                <w:szCs w:val="18"/>
              </w:rPr>
              <w:t xml:space="preserve"> </w:t>
            </w:r>
            <w:r w:rsidRPr="004A668E">
              <w:rPr>
                <w:rFonts w:ascii="Times New Roman" w:hAnsi="Times New Roman"/>
                <w:sz w:val="18"/>
                <w:szCs w:val="18"/>
              </w:rPr>
              <w:t>浆</w:t>
            </w:r>
            <w:r w:rsidRPr="004A668E">
              <w:rPr>
                <w:rFonts w:ascii="Times New Roman" w:hAnsi="Times New Roman"/>
                <w:sz w:val="18"/>
                <w:szCs w:val="18"/>
              </w:rPr>
              <w:t xml:space="preserve"> </w:t>
            </w:r>
            <w:r w:rsidRPr="004A668E">
              <w:rPr>
                <w:rFonts w:ascii="Times New Roman" w:hAnsi="Times New Roman"/>
                <w:sz w:val="18"/>
                <w:szCs w:val="18"/>
              </w:rPr>
              <w:t>层</w:t>
            </w:r>
          </w:p>
        </w:tc>
        <w:tc>
          <w:tcPr>
            <w:tcW w:w="1418" w:type="dxa"/>
            <w:vAlign w:val="center"/>
          </w:tcPr>
          <w:p w14:paraId="114B7916"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无腐蚀现象</w:t>
            </w:r>
          </w:p>
        </w:tc>
        <w:tc>
          <w:tcPr>
            <w:tcW w:w="2693" w:type="dxa"/>
            <w:vAlign w:val="center"/>
          </w:tcPr>
          <w:p w14:paraId="1770F200"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小范围出现腐蚀现象，最大腐蚀深度不大于</w:t>
            </w:r>
            <w:r w:rsidRPr="004A668E">
              <w:rPr>
                <w:rFonts w:ascii="Times New Roman" w:hAnsi="Times New Roman"/>
                <w:sz w:val="18"/>
                <w:szCs w:val="18"/>
              </w:rPr>
              <w:t xml:space="preserve"> 10mm</w:t>
            </w:r>
            <w:r w:rsidRPr="004A668E">
              <w:rPr>
                <w:rFonts w:ascii="Times New Roman" w:hAnsi="Times New Roman"/>
                <w:sz w:val="18"/>
                <w:szCs w:val="18"/>
              </w:rPr>
              <w:t>，且无发展趋</w:t>
            </w:r>
            <w:r w:rsidRPr="004A668E">
              <w:rPr>
                <w:rFonts w:ascii="Times New Roman" w:hAnsi="Times New Roman"/>
                <w:sz w:val="18"/>
                <w:szCs w:val="18"/>
              </w:rPr>
              <w:lastRenderedPageBreak/>
              <w:t>势</w:t>
            </w:r>
          </w:p>
        </w:tc>
        <w:tc>
          <w:tcPr>
            <w:tcW w:w="2347" w:type="dxa"/>
            <w:vAlign w:val="center"/>
          </w:tcPr>
          <w:p w14:paraId="63009588"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lastRenderedPageBreak/>
              <w:t>较大范围出现腐蚀现象或最大腐蚀深度大于</w:t>
            </w:r>
            <w:r w:rsidRPr="004A668E">
              <w:rPr>
                <w:rFonts w:ascii="Times New Roman" w:hAnsi="Times New Roman"/>
                <w:sz w:val="18"/>
                <w:szCs w:val="18"/>
              </w:rPr>
              <w:t xml:space="preserve"> 10mm</w:t>
            </w:r>
            <w:r w:rsidRPr="004A668E">
              <w:rPr>
                <w:rFonts w:ascii="Times New Roman" w:hAnsi="Times New Roman"/>
                <w:sz w:val="18"/>
                <w:szCs w:val="18"/>
              </w:rPr>
              <w:t>，</w:t>
            </w:r>
            <w:r w:rsidRPr="004A668E">
              <w:rPr>
                <w:rFonts w:ascii="Times New Roman" w:hAnsi="Times New Roman"/>
                <w:sz w:val="18"/>
                <w:szCs w:val="18"/>
              </w:rPr>
              <w:lastRenderedPageBreak/>
              <w:t>或腐蚀有发展趋势</w:t>
            </w:r>
          </w:p>
        </w:tc>
      </w:tr>
      <w:tr w:rsidR="00577C76" w:rsidRPr="004A668E" w14:paraId="689FF8C9" w14:textId="77777777" w:rsidTr="004A39A8">
        <w:trPr>
          <w:jc w:val="center"/>
        </w:trPr>
        <w:tc>
          <w:tcPr>
            <w:tcW w:w="1838" w:type="dxa"/>
            <w:gridSpan w:val="2"/>
            <w:vAlign w:val="center"/>
          </w:tcPr>
          <w:p w14:paraId="3C716B41"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lastRenderedPageBreak/>
              <w:t>砌体内部钢筋</w:t>
            </w:r>
          </w:p>
        </w:tc>
        <w:tc>
          <w:tcPr>
            <w:tcW w:w="1418" w:type="dxa"/>
            <w:vAlign w:val="center"/>
          </w:tcPr>
          <w:p w14:paraId="662C697D" w14:textId="77777777" w:rsidR="00577C76" w:rsidRPr="004A668E" w:rsidRDefault="00577C76" w:rsidP="00577C76">
            <w:pPr>
              <w:spacing w:line="240" w:lineRule="auto"/>
              <w:ind w:firstLineChars="0" w:firstLine="0"/>
              <w:jc w:val="center"/>
              <w:rPr>
                <w:rFonts w:ascii="Times New Roman" w:hAnsi="Times New Roman"/>
                <w:sz w:val="18"/>
                <w:szCs w:val="18"/>
              </w:rPr>
            </w:pPr>
            <w:r w:rsidRPr="004A668E">
              <w:rPr>
                <w:rFonts w:ascii="Times New Roman" w:hAnsi="Times New Roman"/>
                <w:sz w:val="18"/>
                <w:szCs w:val="18"/>
              </w:rPr>
              <w:t>无锈蚀现象</w:t>
            </w:r>
          </w:p>
        </w:tc>
        <w:tc>
          <w:tcPr>
            <w:tcW w:w="2693" w:type="dxa"/>
            <w:vAlign w:val="center"/>
          </w:tcPr>
          <w:p w14:paraId="50D7C82F"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有锈蚀可能或有轻微锈蚀现象</w:t>
            </w:r>
          </w:p>
        </w:tc>
        <w:tc>
          <w:tcPr>
            <w:tcW w:w="2347" w:type="dxa"/>
            <w:vAlign w:val="center"/>
          </w:tcPr>
          <w:p w14:paraId="0127A2DF" w14:textId="77777777" w:rsidR="00577C76" w:rsidRPr="004A668E" w:rsidRDefault="00577C76" w:rsidP="00577C76">
            <w:pPr>
              <w:spacing w:line="240" w:lineRule="auto"/>
              <w:ind w:firstLineChars="0" w:firstLine="0"/>
              <w:rPr>
                <w:rFonts w:ascii="Times New Roman" w:hAnsi="Times New Roman"/>
                <w:sz w:val="18"/>
                <w:szCs w:val="18"/>
              </w:rPr>
            </w:pPr>
            <w:r w:rsidRPr="004A668E">
              <w:rPr>
                <w:rFonts w:ascii="Times New Roman" w:hAnsi="Times New Roman"/>
                <w:sz w:val="18"/>
                <w:szCs w:val="18"/>
              </w:rPr>
              <w:t>明显锈蚀或锈蚀有发展趋势</w:t>
            </w:r>
          </w:p>
        </w:tc>
      </w:tr>
    </w:tbl>
    <w:p w14:paraId="5C182491" w14:textId="77777777" w:rsidR="00432535" w:rsidRPr="004A668E" w:rsidRDefault="00432535" w:rsidP="00FC63F5">
      <w:pPr>
        <w:pStyle w:val="ac"/>
        <w:ind w:firstLine="480"/>
      </w:pPr>
    </w:p>
    <w:p w14:paraId="253FA30C" w14:textId="77777777" w:rsidR="00432535" w:rsidRPr="004A668E" w:rsidRDefault="00432535" w:rsidP="00FC63F5">
      <w:pPr>
        <w:pStyle w:val="ac"/>
        <w:ind w:firstLine="480"/>
      </w:pPr>
    </w:p>
    <w:p w14:paraId="155ECB12" w14:textId="77777777" w:rsidR="00E376C7" w:rsidRPr="004A668E" w:rsidRDefault="00E376C7" w:rsidP="00FC63F5">
      <w:pPr>
        <w:pStyle w:val="ac"/>
        <w:ind w:firstLine="480"/>
      </w:pPr>
    </w:p>
    <w:p w14:paraId="70A11E7E" w14:textId="77777777" w:rsidR="00E376C7" w:rsidRPr="004A668E" w:rsidRDefault="00E376C7" w:rsidP="00FC63F5">
      <w:pPr>
        <w:pStyle w:val="ac"/>
        <w:ind w:firstLine="480"/>
      </w:pPr>
    </w:p>
    <w:p w14:paraId="701BC760" w14:textId="77777777" w:rsidR="00E376C7" w:rsidRPr="004A668E" w:rsidRDefault="00E376C7" w:rsidP="00FC63F5">
      <w:pPr>
        <w:pStyle w:val="ac"/>
        <w:ind w:firstLine="480"/>
      </w:pPr>
    </w:p>
    <w:p w14:paraId="74BC9499" w14:textId="77777777" w:rsidR="00E376C7" w:rsidRPr="004A668E" w:rsidRDefault="00E376C7" w:rsidP="00FC63F5">
      <w:pPr>
        <w:pStyle w:val="ac"/>
        <w:ind w:firstLine="480"/>
      </w:pPr>
    </w:p>
    <w:p w14:paraId="019DB2FD" w14:textId="77777777" w:rsidR="00E376C7" w:rsidRPr="004A668E" w:rsidRDefault="00E376C7" w:rsidP="00FC63F5">
      <w:pPr>
        <w:pStyle w:val="ac"/>
        <w:ind w:firstLine="480"/>
        <w:sectPr w:rsidR="00E376C7" w:rsidRPr="004A668E">
          <w:pgSz w:w="11906" w:h="16838"/>
          <w:pgMar w:top="1440" w:right="1800" w:bottom="1440" w:left="1800" w:header="851" w:footer="992" w:gutter="0"/>
          <w:cols w:space="425"/>
          <w:docGrid w:type="lines" w:linePitch="312"/>
        </w:sectPr>
      </w:pPr>
    </w:p>
    <w:p w14:paraId="19E83BB3" w14:textId="0C1BD2C3" w:rsidR="00E376C7" w:rsidRPr="004A668E" w:rsidRDefault="00E376C7" w:rsidP="00E376C7">
      <w:pPr>
        <w:pStyle w:val="ad"/>
        <w:numPr>
          <w:ilvl w:val="0"/>
          <w:numId w:val="1"/>
        </w:numPr>
        <w:ind w:firstLineChars="0"/>
        <w:jc w:val="center"/>
        <w:outlineLvl w:val="0"/>
        <w:rPr>
          <w:b/>
        </w:rPr>
      </w:pPr>
      <w:bookmarkStart w:id="84" w:name="_Toc27141444"/>
      <w:bookmarkStart w:id="85" w:name="_Toc38121897"/>
      <w:r w:rsidRPr="004A668E">
        <w:rPr>
          <w:b/>
        </w:rPr>
        <w:lastRenderedPageBreak/>
        <w:t>防护</w:t>
      </w:r>
      <w:r w:rsidR="00C80FAB">
        <w:rPr>
          <w:rFonts w:hint="eastAsia"/>
          <w:b/>
        </w:rPr>
        <w:t>设施设备</w:t>
      </w:r>
      <w:r w:rsidRPr="004A668E">
        <w:rPr>
          <w:b/>
        </w:rPr>
        <w:t>使用性鉴定评级</w:t>
      </w:r>
      <w:bookmarkEnd w:id="84"/>
      <w:bookmarkEnd w:id="85"/>
    </w:p>
    <w:p w14:paraId="216DAB93" w14:textId="7EE51DCD" w:rsidR="00D24C89" w:rsidRPr="000B0DF6" w:rsidRDefault="00D24C89" w:rsidP="003967E0">
      <w:pPr>
        <w:pStyle w:val="ac"/>
        <w:numPr>
          <w:ilvl w:val="0"/>
          <w:numId w:val="111"/>
        </w:numPr>
        <w:ind w:firstLineChars="0"/>
        <w:jc w:val="center"/>
        <w:outlineLvl w:val="1"/>
        <w:rPr>
          <w:b/>
        </w:rPr>
      </w:pPr>
      <w:bookmarkStart w:id="86" w:name="_Toc27141445"/>
      <w:bookmarkStart w:id="87" w:name="_Toc38121898"/>
      <w:r w:rsidRPr="000B0DF6">
        <w:rPr>
          <w:b/>
        </w:rPr>
        <w:t>一般规定</w:t>
      </w:r>
      <w:bookmarkEnd w:id="86"/>
      <w:bookmarkEnd w:id="87"/>
    </w:p>
    <w:p w14:paraId="075BFDC6" w14:textId="1CFABFDE" w:rsidR="00D24C89" w:rsidRPr="003967E0" w:rsidRDefault="00D24C89" w:rsidP="003967E0">
      <w:pPr>
        <w:pStyle w:val="ad"/>
        <w:numPr>
          <w:ilvl w:val="0"/>
          <w:numId w:val="122"/>
        </w:numPr>
        <w:spacing w:line="500" w:lineRule="exact"/>
        <w:ind w:firstLineChars="0"/>
      </w:pPr>
      <w:r w:rsidRPr="003967E0">
        <w:t>防护设备使用性的鉴定评级，应根据国家现行规范《人民防空工程防护设备产品质量检验与施工验收标准》</w:t>
      </w:r>
      <w:r w:rsidRPr="003967E0">
        <w:t>RFJ-01</w:t>
      </w:r>
      <w:r w:rsidRPr="003967E0">
        <w:t>中关于防护设备安装工程验收项目的规定执行。</w:t>
      </w:r>
    </w:p>
    <w:p w14:paraId="6F234076" w14:textId="651F2784" w:rsidR="00D24C89" w:rsidRPr="004A668E" w:rsidRDefault="00D24C89" w:rsidP="003967E0">
      <w:pPr>
        <w:pStyle w:val="ad"/>
        <w:numPr>
          <w:ilvl w:val="0"/>
          <w:numId w:val="122"/>
        </w:numPr>
        <w:spacing w:line="500" w:lineRule="exact"/>
        <w:ind w:firstLineChars="0"/>
      </w:pPr>
      <w:r w:rsidRPr="004A668E">
        <w:t>防护设备使用性鉴定，应以现场的调查、检测结果为基本依据。鉴定采用的检测数据，应符合下列规定：</w:t>
      </w:r>
    </w:p>
    <w:p w14:paraId="366CDD2A" w14:textId="28BAC8A5" w:rsidR="00D24C89" w:rsidRPr="004A668E" w:rsidRDefault="00D24C89" w:rsidP="003967E0">
      <w:pPr>
        <w:pStyle w:val="ac"/>
        <w:numPr>
          <w:ilvl w:val="0"/>
          <w:numId w:val="123"/>
        </w:numPr>
        <w:ind w:left="0" w:firstLine="480"/>
      </w:pPr>
      <w:r w:rsidRPr="004A668E">
        <w:t>检测方法应按国家现行有关标准采用。当需采用不止一种检测方法同时进行测试时，应事先约定综合确定检测值的规则，不得事后随意处理。</w:t>
      </w:r>
    </w:p>
    <w:p w14:paraId="096D5620" w14:textId="4A74CF2E" w:rsidR="00D24C89" w:rsidRPr="004A668E" w:rsidRDefault="00D24C89" w:rsidP="003967E0">
      <w:pPr>
        <w:pStyle w:val="ac"/>
        <w:numPr>
          <w:ilvl w:val="0"/>
          <w:numId w:val="123"/>
        </w:numPr>
        <w:ind w:left="0" w:firstLine="480"/>
      </w:pPr>
      <w:r w:rsidRPr="004A668E">
        <w:t>当怀疑检测数据有离群值时，其判断和处理应符合《数据的统计处理和解释</w:t>
      </w:r>
      <w:r w:rsidRPr="004A668E">
        <w:t xml:space="preserve"> </w:t>
      </w:r>
      <w:r w:rsidRPr="004A668E">
        <w:t>正态样本离群值的判断和处理》</w:t>
      </w:r>
      <w:r w:rsidRPr="004A668E">
        <w:t xml:space="preserve">GB/T 4883 </w:t>
      </w:r>
      <w:r w:rsidRPr="004A668E">
        <w:t>的规定，不得随意舍弃或调整数据。</w:t>
      </w:r>
    </w:p>
    <w:p w14:paraId="428DB023" w14:textId="1BDCB568" w:rsidR="00D24C89" w:rsidRPr="000B0DF6" w:rsidRDefault="00D24C89" w:rsidP="003967E0">
      <w:pPr>
        <w:pStyle w:val="ac"/>
        <w:numPr>
          <w:ilvl w:val="0"/>
          <w:numId w:val="111"/>
        </w:numPr>
        <w:ind w:firstLineChars="0"/>
        <w:jc w:val="center"/>
        <w:outlineLvl w:val="1"/>
        <w:rPr>
          <w:b/>
        </w:rPr>
      </w:pPr>
      <w:bookmarkStart w:id="88" w:name="_Toc27141446"/>
      <w:bookmarkStart w:id="89" w:name="_Toc38121899"/>
      <w:r w:rsidRPr="000B0DF6">
        <w:rPr>
          <w:b/>
        </w:rPr>
        <w:t>防护设备</w:t>
      </w:r>
      <w:bookmarkEnd w:id="88"/>
      <w:bookmarkEnd w:id="89"/>
    </w:p>
    <w:p w14:paraId="50AB167D" w14:textId="12F202DB" w:rsidR="00D24C89" w:rsidRPr="003967E0" w:rsidRDefault="00D24C89" w:rsidP="003967E0">
      <w:pPr>
        <w:pStyle w:val="ad"/>
        <w:numPr>
          <w:ilvl w:val="0"/>
          <w:numId w:val="124"/>
        </w:numPr>
        <w:spacing w:line="500" w:lineRule="exact"/>
        <w:ind w:firstLineChars="0"/>
        <w:rPr>
          <w:spacing w:val="4"/>
        </w:rPr>
      </w:pPr>
      <w:r w:rsidRPr="003967E0">
        <w:t>防护设备使用性的鉴定评级，应按保证项目、基本项目和允许偏差项目的符合情况确定该防护设备的使用性等级</w:t>
      </w:r>
      <w:r w:rsidRPr="003967E0">
        <w:rPr>
          <w:spacing w:val="4"/>
        </w:rPr>
        <w:t>。</w:t>
      </w:r>
    </w:p>
    <w:p w14:paraId="4E8AA934" w14:textId="61381D3E" w:rsidR="00D24C89" w:rsidRPr="00377F85" w:rsidRDefault="00D24C89" w:rsidP="00D24C89">
      <w:pPr>
        <w:ind w:firstLine="420"/>
        <w:rPr>
          <w:rFonts w:ascii="Times New Roman" w:hAnsi="Times New Roman"/>
          <w:sz w:val="21"/>
          <w:szCs w:val="21"/>
        </w:rPr>
      </w:pPr>
      <w:r w:rsidRPr="00377F85">
        <w:rPr>
          <w:rFonts w:ascii="Times New Roman" w:hAnsi="Times New Roman"/>
          <w:sz w:val="21"/>
          <w:szCs w:val="21"/>
        </w:rPr>
        <w:t>【条文说明】根据国家现行规范《人民防空工程防护设备产品质量检验与施工验收标准》</w:t>
      </w:r>
      <w:r w:rsidRPr="00377F85">
        <w:rPr>
          <w:rFonts w:ascii="Times New Roman" w:hAnsi="Times New Roman"/>
          <w:sz w:val="21"/>
          <w:szCs w:val="21"/>
        </w:rPr>
        <w:t>RFJ-01</w:t>
      </w:r>
      <w:r w:rsidRPr="00377F85">
        <w:rPr>
          <w:rFonts w:ascii="Times New Roman" w:hAnsi="Times New Roman"/>
          <w:sz w:val="21"/>
          <w:szCs w:val="21"/>
        </w:rPr>
        <w:t>的规定，防护设备安装工程的验收项目包含保证项目、基本项目和允许偏差项目。表</w:t>
      </w:r>
      <w:r w:rsidRPr="00377F85">
        <w:rPr>
          <w:rFonts w:ascii="Times New Roman" w:hAnsi="Times New Roman"/>
          <w:sz w:val="21"/>
          <w:szCs w:val="21"/>
        </w:rPr>
        <w:t>9.2.1</w:t>
      </w:r>
      <w:r w:rsidR="00A3791B" w:rsidRPr="00377F85">
        <w:rPr>
          <w:rFonts w:ascii="Times New Roman" w:hAnsi="Times New Roman" w:hint="eastAsia"/>
          <w:sz w:val="21"/>
          <w:szCs w:val="21"/>
        </w:rPr>
        <w:t>为</w:t>
      </w:r>
      <w:r w:rsidRPr="00377F85">
        <w:rPr>
          <w:rFonts w:ascii="Times New Roman" w:hAnsi="Times New Roman"/>
          <w:sz w:val="21"/>
          <w:szCs w:val="21"/>
        </w:rPr>
        <w:t>保证项目、基本项目和允许偏差项目的具体内容。</w:t>
      </w:r>
    </w:p>
    <w:p w14:paraId="388A0A08" w14:textId="77777777" w:rsidR="00D24C89" w:rsidRPr="00377F85" w:rsidRDefault="00D24C89" w:rsidP="00D24C89">
      <w:pPr>
        <w:ind w:firstLine="420"/>
        <w:jc w:val="center"/>
        <w:rPr>
          <w:rFonts w:ascii="Times New Roman" w:hAnsi="Times New Roman"/>
          <w:sz w:val="21"/>
          <w:szCs w:val="21"/>
        </w:rPr>
      </w:pPr>
      <w:r w:rsidRPr="00377F85">
        <w:rPr>
          <w:rFonts w:ascii="Times New Roman" w:hAnsi="Times New Roman"/>
          <w:sz w:val="21"/>
          <w:szCs w:val="21"/>
        </w:rPr>
        <w:t>表</w:t>
      </w:r>
      <w:r w:rsidRPr="00377F85">
        <w:rPr>
          <w:rFonts w:ascii="Times New Roman" w:hAnsi="Times New Roman"/>
          <w:sz w:val="21"/>
          <w:szCs w:val="21"/>
        </w:rPr>
        <w:t xml:space="preserve">9.2.1  </w:t>
      </w:r>
      <w:r w:rsidRPr="00377F85">
        <w:rPr>
          <w:rFonts w:ascii="Times New Roman" w:hAnsi="Times New Roman"/>
          <w:sz w:val="21"/>
          <w:szCs w:val="21"/>
        </w:rPr>
        <w:t>防护设备安装工程验收项目的内容</w:t>
      </w:r>
    </w:p>
    <w:tbl>
      <w:tblPr>
        <w:tblStyle w:val="af7"/>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134"/>
        <w:gridCol w:w="5446"/>
      </w:tblGrid>
      <w:tr w:rsidR="00D24C89" w:rsidRPr="00377F85" w14:paraId="0A53DAD8" w14:textId="77777777" w:rsidTr="00355EB7">
        <w:trPr>
          <w:jc w:val="center"/>
        </w:trPr>
        <w:tc>
          <w:tcPr>
            <w:tcW w:w="1696" w:type="dxa"/>
            <w:vAlign w:val="center"/>
          </w:tcPr>
          <w:p w14:paraId="22AF9C17"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项目</w:t>
            </w:r>
          </w:p>
        </w:tc>
        <w:tc>
          <w:tcPr>
            <w:tcW w:w="1134" w:type="dxa"/>
            <w:vAlign w:val="center"/>
          </w:tcPr>
          <w:p w14:paraId="4603E743"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序号</w:t>
            </w:r>
          </w:p>
        </w:tc>
        <w:tc>
          <w:tcPr>
            <w:tcW w:w="5446" w:type="dxa"/>
            <w:vAlign w:val="center"/>
          </w:tcPr>
          <w:p w14:paraId="1ECBC511"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内容</w:t>
            </w:r>
          </w:p>
        </w:tc>
      </w:tr>
      <w:tr w:rsidR="00D24C89" w:rsidRPr="00377F85" w14:paraId="5D874238" w14:textId="77777777" w:rsidTr="00355EB7">
        <w:trPr>
          <w:jc w:val="center"/>
        </w:trPr>
        <w:tc>
          <w:tcPr>
            <w:tcW w:w="1696" w:type="dxa"/>
            <w:vMerge w:val="restart"/>
            <w:vAlign w:val="center"/>
          </w:tcPr>
          <w:p w14:paraId="4DFF56C0"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保证项目</w:t>
            </w:r>
          </w:p>
        </w:tc>
        <w:tc>
          <w:tcPr>
            <w:tcW w:w="1134" w:type="dxa"/>
            <w:vAlign w:val="center"/>
          </w:tcPr>
          <w:p w14:paraId="57AFEC20"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1</w:t>
            </w:r>
          </w:p>
        </w:tc>
        <w:tc>
          <w:tcPr>
            <w:tcW w:w="5446" w:type="dxa"/>
            <w:vAlign w:val="center"/>
          </w:tcPr>
          <w:p w14:paraId="13026271" w14:textId="35FFFD11" w:rsidR="00D24C89" w:rsidRPr="00377F85" w:rsidRDefault="00D24C89" w:rsidP="003967E0">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安装的防护设备的规格、型号、性能必须符合设计要求和</w:t>
            </w:r>
            <w:r w:rsidR="003967E0">
              <w:rPr>
                <w:rFonts w:ascii="Times New Roman" w:hAnsi="Times New Roman" w:hint="eastAsia"/>
                <w:sz w:val="21"/>
                <w:szCs w:val="21"/>
              </w:rPr>
              <w:t>功能使用</w:t>
            </w:r>
            <w:r w:rsidR="003967E0">
              <w:rPr>
                <w:rFonts w:ascii="Times New Roman" w:hAnsi="Times New Roman"/>
                <w:sz w:val="21"/>
                <w:szCs w:val="21"/>
              </w:rPr>
              <w:t>要求的</w:t>
            </w:r>
            <w:r w:rsidRPr="00377F85">
              <w:rPr>
                <w:rFonts w:ascii="Times New Roman" w:hAnsi="Times New Roman"/>
                <w:sz w:val="21"/>
                <w:szCs w:val="21"/>
              </w:rPr>
              <w:t>规定</w:t>
            </w:r>
            <w:r w:rsidR="003967E0">
              <w:rPr>
                <w:rFonts w:ascii="Times New Roman" w:hAnsi="Times New Roman" w:hint="eastAsia"/>
                <w:sz w:val="21"/>
                <w:szCs w:val="21"/>
              </w:rPr>
              <w:t>。</w:t>
            </w:r>
          </w:p>
        </w:tc>
      </w:tr>
      <w:tr w:rsidR="00D24C89" w:rsidRPr="00377F85" w14:paraId="5936F9F5" w14:textId="77777777" w:rsidTr="00355EB7">
        <w:trPr>
          <w:jc w:val="center"/>
        </w:trPr>
        <w:tc>
          <w:tcPr>
            <w:tcW w:w="1696" w:type="dxa"/>
            <w:vMerge/>
            <w:vAlign w:val="center"/>
          </w:tcPr>
          <w:p w14:paraId="29044EE3"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25532D90"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2</w:t>
            </w:r>
          </w:p>
        </w:tc>
        <w:tc>
          <w:tcPr>
            <w:tcW w:w="5446" w:type="dxa"/>
            <w:vAlign w:val="center"/>
          </w:tcPr>
          <w:p w14:paraId="0307B1A7" w14:textId="7BA9BD68"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预制的防护设备的门扇（或封堵板、活门等）强度必须符合设计要求</w:t>
            </w:r>
            <w:r w:rsidR="003967E0">
              <w:rPr>
                <w:rFonts w:ascii="Times New Roman" w:hAnsi="Times New Roman" w:hint="eastAsia"/>
                <w:sz w:val="21"/>
                <w:szCs w:val="21"/>
              </w:rPr>
              <w:t>。</w:t>
            </w:r>
          </w:p>
        </w:tc>
      </w:tr>
      <w:tr w:rsidR="00D24C89" w:rsidRPr="00377F85" w14:paraId="391DF265" w14:textId="77777777" w:rsidTr="00355EB7">
        <w:trPr>
          <w:jc w:val="center"/>
        </w:trPr>
        <w:tc>
          <w:tcPr>
            <w:tcW w:w="1696" w:type="dxa"/>
            <w:vMerge/>
            <w:vAlign w:val="center"/>
          </w:tcPr>
          <w:p w14:paraId="2D1FFEE1"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3F81C42C"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3</w:t>
            </w:r>
          </w:p>
        </w:tc>
        <w:tc>
          <w:tcPr>
            <w:tcW w:w="5446" w:type="dxa"/>
            <w:vAlign w:val="center"/>
          </w:tcPr>
          <w:p w14:paraId="704F9BEE" w14:textId="7120439E"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防护设备所有的零部件均无锈蚀且有相对运动的部位有涂油保护，固定牢靠，开启方向、位置、标高必须符合设计要求</w:t>
            </w:r>
            <w:r w:rsidR="003967E0">
              <w:rPr>
                <w:rFonts w:ascii="Times New Roman" w:hAnsi="Times New Roman" w:hint="eastAsia"/>
                <w:sz w:val="21"/>
                <w:szCs w:val="21"/>
              </w:rPr>
              <w:t>。</w:t>
            </w:r>
          </w:p>
        </w:tc>
      </w:tr>
      <w:tr w:rsidR="00D24C89" w:rsidRPr="00377F85" w14:paraId="4F278E19" w14:textId="77777777" w:rsidTr="00355EB7">
        <w:trPr>
          <w:jc w:val="center"/>
        </w:trPr>
        <w:tc>
          <w:tcPr>
            <w:tcW w:w="1696" w:type="dxa"/>
            <w:vMerge/>
            <w:vAlign w:val="center"/>
          </w:tcPr>
          <w:p w14:paraId="4CE8ED20"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1EDDB5B3"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4</w:t>
            </w:r>
          </w:p>
        </w:tc>
        <w:tc>
          <w:tcPr>
            <w:tcW w:w="5446" w:type="dxa"/>
            <w:vAlign w:val="center"/>
          </w:tcPr>
          <w:p w14:paraId="3A905C09" w14:textId="1E25AC48"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钢筋混凝土门扇严禁有蜂窝、孔洞和露筋</w:t>
            </w:r>
            <w:r w:rsidR="003967E0">
              <w:rPr>
                <w:rFonts w:ascii="Times New Roman" w:hAnsi="Times New Roman" w:hint="eastAsia"/>
                <w:sz w:val="21"/>
                <w:szCs w:val="21"/>
              </w:rPr>
              <w:t>。</w:t>
            </w:r>
          </w:p>
        </w:tc>
      </w:tr>
      <w:tr w:rsidR="00D24C89" w:rsidRPr="00377F85" w14:paraId="61927FCB" w14:textId="77777777" w:rsidTr="00355EB7">
        <w:trPr>
          <w:jc w:val="center"/>
        </w:trPr>
        <w:tc>
          <w:tcPr>
            <w:tcW w:w="1696" w:type="dxa"/>
            <w:vMerge/>
            <w:vAlign w:val="center"/>
          </w:tcPr>
          <w:p w14:paraId="3B834434"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35DC40AE"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5</w:t>
            </w:r>
          </w:p>
        </w:tc>
        <w:tc>
          <w:tcPr>
            <w:tcW w:w="5446" w:type="dxa"/>
            <w:vAlign w:val="center"/>
          </w:tcPr>
          <w:p w14:paraId="5DAA191E" w14:textId="4298D315"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门扇上下铰页受力均匀，门扇与门框贴合严密，门扇关闭后密闭胶条压缩量均匀，严密不漏气</w:t>
            </w:r>
            <w:r w:rsidR="003967E0">
              <w:rPr>
                <w:rFonts w:ascii="Times New Roman" w:hAnsi="Times New Roman" w:hint="eastAsia"/>
                <w:sz w:val="21"/>
                <w:szCs w:val="21"/>
              </w:rPr>
              <w:t>。</w:t>
            </w:r>
          </w:p>
        </w:tc>
      </w:tr>
      <w:tr w:rsidR="00D24C89" w:rsidRPr="00377F85" w14:paraId="3E91B100" w14:textId="77777777" w:rsidTr="00355EB7">
        <w:trPr>
          <w:jc w:val="center"/>
        </w:trPr>
        <w:tc>
          <w:tcPr>
            <w:tcW w:w="1696" w:type="dxa"/>
            <w:vMerge/>
            <w:vAlign w:val="center"/>
          </w:tcPr>
          <w:p w14:paraId="4C3D7E2A"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6E1DEEEA"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6</w:t>
            </w:r>
          </w:p>
        </w:tc>
        <w:tc>
          <w:tcPr>
            <w:tcW w:w="5446" w:type="dxa"/>
            <w:vAlign w:val="center"/>
          </w:tcPr>
          <w:p w14:paraId="0D638929" w14:textId="0392C3E9"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胶条接头必须采用</w:t>
            </w:r>
            <w:r w:rsidRPr="00377F85">
              <w:rPr>
                <w:rFonts w:ascii="Times New Roman" w:hAnsi="Times New Roman"/>
                <w:sz w:val="21"/>
                <w:szCs w:val="21"/>
              </w:rPr>
              <w:t>45</w:t>
            </w:r>
            <w:r w:rsidRPr="00377F85">
              <w:rPr>
                <w:rFonts w:ascii="Times New Roman" w:hAnsi="Times New Roman"/>
                <w:sz w:val="21"/>
                <w:szCs w:val="21"/>
              </w:rPr>
              <w:t>坡口搭接，胶条接头单扇门不得超过</w:t>
            </w:r>
            <w:r w:rsidRPr="00377F85">
              <w:rPr>
                <w:rFonts w:ascii="Times New Roman" w:hAnsi="Times New Roman"/>
                <w:sz w:val="21"/>
                <w:szCs w:val="21"/>
              </w:rPr>
              <w:t>2</w:t>
            </w:r>
            <w:r w:rsidRPr="00377F85">
              <w:rPr>
                <w:rFonts w:ascii="Times New Roman" w:hAnsi="Times New Roman"/>
                <w:sz w:val="21"/>
                <w:szCs w:val="21"/>
              </w:rPr>
              <w:t>处，双扇门不得超过</w:t>
            </w:r>
            <w:r w:rsidRPr="00377F85">
              <w:rPr>
                <w:rFonts w:ascii="Times New Roman" w:hAnsi="Times New Roman"/>
                <w:sz w:val="21"/>
                <w:szCs w:val="21"/>
              </w:rPr>
              <w:t>6</w:t>
            </w:r>
            <w:r w:rsidRPr="00377F85">
              <w:rPr>
                <w:rFonts w:ascii="Times New Roman" w:hAnsi="Times New Roman"/>
                <w:sz w:val="21"/>
                <w:szCs w:val="21"/>
              </w:rPr>
              <w:t>处</w:t>
            </w:r>
            <w:r w:rsidR="003967E0">
              <w:rPr>
                <w:rFonts w:ascii="Times New Roman" w:hAnsi="Times New Roman" w:hint="eastAsia"/>
                <w:sz w:val="21"/>
                <w:szCs w:val="21"/>
              </w:rPr>
              <w:t>。</w:t>
            </w:r>
          </w:p>
        </w:tc>
      </w:tr>
      <w:tr w:rsidR="00D24C89" w:rsidRPr="00377F85" w14:paraId="57864CCE" w14:textId="77777777" w:rsidTr="00355EB7">
        <w:trPr>
          <w:jc w:val="center"/>
        </w:trPr>
        <w:tc>
          <w:tcPr>
            <w:tcW w:w="1696" w:type="dxa"/>
            <w:vMerge/>
            <w:vAlign w:val="center"/>
          </w:tcPr>
          <w:p w14:paraId="7640354C"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18499ED2"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7</w:t>
            </w:r>
          </w:p>
        </w:tc>
        <w:tc>
          <w:tcPr>
            <w:tcW w:w="5446" w:type="dxa"/>
            <w:vAlign w:val="center"/>
          </w:tcPr>
          <w:p w14:paraId="5B5E9BA7" w14:textId="4FDDB46B"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门扇能自由开到土建设计的终止位置，表面平整光滑，面漆均匀，产品标牌齐全</w:t>
            </w:r>
            <w:r w:rsidR="003967E0">
              <w:rPr>
                <w:rFonts w:ascii="Times New Roman" w:hAnsi="Times New Roman" w:hint="eastAsia"/>
                <w:sz w:val="21"/>
                <w:szCs w:val="21"/>
              </w:rPr>
              <w:t>。</w:t>
            </w:r>
          </w:p>
        </w:tc>
      </w:tr>
      <w:tr w:rsidR="00D24C89" w:rsidRPr="00377F85" w14:paraId="12E7571C" w14:textId="77777777" w:rsidTr="00355EB7">
        <w:trPr>
          <w:jc w:val="center"/>
        </w:trPr>
        <w:tc>
          <w:tcPr>
            <w:tcW w:w="1696" w:type="dxa"/>
            <w:vMerge w:val="restart"/>
            <w:vAlign w:val="center"/>
          </w:tcPr>
          <w:p w14:paraId="563D4D55"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基本项目</w:t>
            </w:r>
          </w:p>
        </w:tc>
        <w:tc>
          <w:tcPr>
            <w:tcW w:w="1134" w:type="dxa"/>
            <w:vAlign w:val="center"/>
          </w:tcPr>
          <w:p w14:paraId="08CC8F32"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1</w:t>
            </w:r>
          </w:p>
        </w:tc>
        <w:tc>
          <w:tcPr>
            <w:tcW w:w="5446" w:type="dxa"/>
            <w:vAlign w:val="center"/>
          </w:tcPr>
          <w:p w14:paraId="2A9E386C" w14:textId="2818E20F"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麻面</w:t>
            </w:r>
            <w:r w:rsidR="003967E0">
              <w:rPr>
                <w:rFonts w:ascii="Times New Roman" w:hAnsi="Times New Roman" w:hint="eastAsia"/>
                <w:sz w:val="21"/>
                <w:szCs w:val="21"/>
              </w:rPr>
              <w:t>。</w:t>
            </w:r>
          </w:p>
        </w:tc>
      </w:tr>
      <w:tr w:rsidR="00D24C89" w:rsidRPr="00377F85" w14:paraId="29995023" w14:textId="77777777" w:rsidTr="00355EB7">
        <w:trPr>
          <w:jc w:val="center"/>
        </w:trPr>
        <w:tc>
          <w:tcPr>
            <w:tcW w:w="1696" w:type="dxa"/>
            <w:vMerge/>
            <w:vAlign w:val="center"/>
          </w:tcPr>
          <w:p w14:paraId="500598C6"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01C2C856"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2</w:t>
            </w:r>
          </w:p>
        </w:tc>
        <w:tc>
          <w:tcPr>
            <w:tcW w:w="5446" w:type="dxa"/>
            <w:vAlign w:val="center"/>
          </w:tcPr>
          <w:p w14:paraId="288C4E01" w14:textId="5B44C716"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启闭</w:t>
            </w:r>
            <w:r w:rsidR="003967E0">
              <w:rPr>
                <w:rFonts w:ascii="Times New Roman" w:hAnsi="Times New Roman" w:hint="eastAsia"/>
                <w:sz w:val="21"/>
                <w:szCs w:val="21"/>
              </w:rPr>
              <w:t>。</w:t>
            </w:r>
          </w:p>
        </w:tc>
      </w:tr>
      <w:tr w:rsidR="00D24C89" w:rsidRPr="00377F85" w14:paraId="64558461" w14:textId="77777777" w:rsidTr="00355EB7">
        <w:trPr>
          <w:jc w:val="center"/>
        </w:trPr>
        <w:tc>
          <w:tcPr>
            <w:tcW w:w="1696" w:type="dxa"/>
            <w:vMerge/>
            <w:vAlign w:val="center"/>
          </w:tcPr>
          <w:p w14:paraId="79A41C0A"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27D496DB"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3</w:t>
            </w:r>
          </w:p>
        </w:tc>
        <w:tc>
          <w:tcPr>
            <w:tcW w:w="5446" w:type="dxa"/>
            <w:vAlign w:val="center"/>
          </w:tcPr>
          <w:p w14:paraId="21AC26B4" w14:textId="2E7EB6C6"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零部件</w:t>
            </w:r>
            <w:r w:rsidR="003967E0">
              <w:rPr>
                <w:rFonts w:ascii="Times New Roman" w:hAnsi="Times New Roman" w:hint="eastAsia"/>
                <w:sz w:val="21"/>
                <w:szCs w:val="21"/>
              </w:rPr>
              <w:t>。</w:t>
            </w:r>
          </w:p>
        </w:tc>
      </w:tr>
      <w:tr w:rsidR="00D24C89" w:rsidRPr="00377F85" w14:paraId="5317C7E0" w14:textId="77777777" w:rsidTr="00355EB7">
        <w:trPr>
          <w:jc w:val="center"/>
        </w:trPr>
        <w:tc>
          <w:tcPr>
            <w:tcW w:w="1696" w:type="dxa"/>
            <w:vMerge w:val="restart"/>
            <w:vAlign w:val="center"/>
          </w:tcPr>
          <w:p w14:paraId="3FC477E5"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允许偏差项目</w:t>
            </w:r>
          </w:p>
        </w:tc>
        <w:tc>
          <w:tcPr>
            <w:tcW w:w="1134" w:type="dxa"/>
            <w:vAlign w:val="center"/>
          </w:tcPr>
          <w:p w14:paraId="6F38734A"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1</w:t>
            </w:r>
          </w:p>
        </w:tc>
        <w:tc>
          <w:tcPr>
            <w:tcW w:w="5446" w:type="dxa"/>
            <w:vAlign w:val="center"/>
          </w:tcPr>
          <w:p w14:paraId="63ABDBB0" w14:textId="1BC3D111"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门框垂直度（</w:t>
            </w:r>
            <w:r w:rsidRPr="00377F85">
              <w:rPr>
                <w:rFonts w:ascii="Times New Roman" w:hAnsi="Times New Roman"/>
                <w:sz w:val="21"/>
                <w:szCs w:val="21"/>
              </w:rPr>
              <w:t>mm</w:t>
            </w:r>
            <w:r w:rsidRPr="00377F85">
              <w:rPr>
                <w:rFonts w:ascii="Times New Roman" w:hAnsi="Times New Roman"/>
                <w:sz w:val="21"/>
                <w:szCs w:val="21"/>
              </w:rPr>
              <w:t>）</w:t>
            </w:r>
            <w:r w:rsidR="003967E0">
              <w:rPr>
                <w:rFonts w:ascii="Times New Roman" w:hAnsi="Times New Roman" w:hint="eastAsia"/>
                <w:sz w:val="21"/>
                <w:szCs w:val="21"/>
              </w:rPr>
              <w:t>。</w:t>
            </w:r>
          </w:p>
        </w:tc>
      </w:tr>
      <w:tr w:rsidR="00D24C89" w:rsidRPr="00377F85" w14:paraId="5D5D31BC" w14:textId="77777777" w:rsidTr="00355EB7">
        <w:trPr>
          <w:jc w:val="center"/>
        </w:trPr>
        <w:tc>
          <w:tcPr>
            <w:tcW w:w="1696" w:type="dxa"/>
            <w:vMerge/>
            <w:vAlign w:val="center"/>
          </w:tcPr>
          <w:p w14:paraId="525BCD84"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26E8256F"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2</w:t>
            </w:r>
          </w:p>
        </w:tc>
        <w:tc>
          <w:tcPr>
            <w:tcW w:w="5446" w:type="dxa"/>
            <w:vAlign w:val="center"/>
          </w:tcPr>
          <w:p w14:paraId="32F0DD0E" w14:textId="430529AE"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门扇与门框贴合局部间隙（</w:t>
            </w:r>
            <w:r w:rsidRPr="00377F85">
              <w:rPr>
                <w:rFonts w:ascii="Times New Roman" w:hAnsi="Times New Roman"/>
                <w:sz w:val="21"/>
                <w:szCs w:val="21"/>
              </w:rPr>
              <w:t>mm</w:t>
            </w:r>
            <w:r w:rsidRPr="00377F85">
              <w:rPr>
                <w:rFonts w:ascii="Times New Roman" w:hAnsi="Times New Roman"/>
                <w:sz w:val="21"/>
                <w:szCs w:val="21"/>
              </w:rPr>
              <w:t>）</w:t>
            </w:r>
            <w:r w:rsidR="003967E0">
              <w:rPr>
                <w:rFonts w:ascii="Times New Roman" w:hAnsi="Times New Roman" w:hint="eastAsia"/>
                <w:sz w:val="21"/>
                <w:szCs w:val="21"/>
              </w:rPr>
              <w:t>。</w:t>
            </w:r>
          </w:p>
        </w:tc>
      </w:tr>
      <w:tr w:rsidR="00D24C89" w:rsidRPr="00377F85" w14:paraId="033C2C02" w14:textId="77777777" w:rsidTr="00355EB7">
        <w:trPr>
          <w:jc w:val="center"/>
        </w:trPr>
        <w:tc>
          <w:tcPr>
            <w:tcW w:w="1696" w:type="dxa"/>
            <w:vMerge/>
            <w:vAlign w:val="center"/>
          </w:tcPr>
          <w:p w14:paraId="5B49D65B"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3AB151D4"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3</w:t>
            </w:r>
          </w:p>
        </w:tc>
        <w:tc>
          <w:tcPr>
            <w:tcW w:w="5446" w:type="dxa"/>
            <w:vAlign w:val="center"/>
          </w:tcPr>
          <w:p w14:paraId="3F9CF3A7" w14:textId="018D1ED9"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门扇手动启闭力（</w:t>
            </w:r>
            <w:r w:rsidRPr="00377F85">
              <w:rPr>
                <w:rFonts w:ascii="Times New Roman" w:hAnsi="Times New Roman"/>
                <w:sz w:val="21"/>
                <w:szCs w:val="21"/>
              </w:rPr>
              <w:t>N</w:t>
            </w:r>
            <w:r w:rsidRPr="00377F85">
              <w:rPr>
                <w:rFonts w:ascii="Times New Roman" w:hAnsi="Times New Roman"/>
                <w:sz w:val="21"/>
                <w:szCs w:val="21"/>
              </w:rPr>
              <w:t>）</w:t>
            </w:r>
            <w:r w:rsidR="003967E0">
              <w:rPr>
                <w:rFonts w:ascii="Times New Roman" w:hAnsi="Times New Roman" w:hint="eastAsia"/>
                <w:sz w:val="21"/>
                <w:szCs w:val="21"/>
              </w:rPr>
              <w:t>。</w:t>
            </w:r>
          </w:p>
        </w:tc>
      </w:tr>
      <w:tr w:rsidR="00D24C89" w:rsidRPr="00377F85" w14:paraId="6ABAD044" w14:textId="77777777" w:rsidTr="00355EB7">
        <w:trPr>
          <w:jc w:val="center"/>
        </w:trPr>
        <w:tc>
          <w:tcPr>
            <w:tcW w:w="1696" w:type="dxa"/>
            <w:vMerge/>
            <w:vAlign w:val="center"/>
          </w:tcPr>
          <w:p w14:paraId="3670F024" w14:textId="77777777" w:rsidR="00D24C89" w:rsidRPr="00377F85" w:rsidRDefault="00D24C89" w:rsidP="00D24C89">
            <w:pPr>
              <w:spacing w:line="240" w:lineRule="auto"/>
              <w:ind w:firstLineChars="0" w:firstLine="0"/>
              <w:jc w:val="center"/>
              <w:rPr>
                <w:rFonts w:ascii="Times New Roman" w:hAnsi="Times New Roman"/>
                <w:sz w:val="21"/>
                <w:szCs w:val="21"/>
              </w:rPr>
            </w:pPr>
          </w:p>
        </w:tc>
        <w:tc>
          <w:tcPr>
            <w:tcW w:w="1134" w:type="dxa"/>
            <w:vAlign w:val="center"/>
          </w:tcPr>
          <w:p w14:paraId="25B95D63" w14:textId="77777777" w:rsidR="00D24C89" w:rsidRPr="00377F85" w:rsidRDefault="00D24C89" w:rsidP="00D24C89">
            <w:pPr>
              <w:spacing w:line="240" w:lineRule="auto"/>
              <w:ind w:firstLineChars="0" w:firstLine="0"/>
              <w:jc w:val="center"/>
              <w:rPr>
                <w:rFonts w:ascii="Times New Roman" w:hAnsi="Times New Roman"/>
                <w:sz w:val="21"/>
                <w:szCs w:val="21"/>
              </w:rPr>
            </w:pPr>
            <w:r w:rsidRPr="00377F85">
              <w:rPr>
                <w:rFonts w:ascii="Times New Roman" w:hAnsi="Times New Roman"/>
                <w:sz w:val="21"/>
                <w:szCs w:val="21"/>
              </w:rPr>
              <w:t>4</w:t>
            </w:r>
          </w:p>
        </w:tc>
        <w:tc>
          <w:tcPr>
            <w:tcW w:w="5446" w:type="dxa"/>
            <w:vAlign w:val="center"/>
          </w:tcPr>
          <w:p w14:paraId="5340744F" w14:textId="564B0647" w:rsidR="00D24C89" w:rsidRPr="00377F85" w:rsidRDefault="00D24C89" w:rsidP="00D24C89">
            <w:pPr>
              <w:spacing w:line="240" w:lineRule="auto"/>
              <w:ind w:firstLineChars="0" w:firstLine="0"/>
              <w:jc w:val="left"/>
              <w:rPr>
                <w:rFonts w:ascii="Times New Roman" w:hAnsi="Times New Roman"/>
                <w:sz w:val="21"/>
                <w:szCs w:val="21"/>
              </w:rPr>
            </w:pPr>
            <w:r w:rsidRPr="00377F85">
              <w:rPr>
                <w:rFonts w:ascii="Times New Roman" w:hAnsi="Times New Roman"/>
                <w:sz w:val="21"/>
                <w:szCs w:val="21"/>
              </w:rPr>
              <w:t>闭锁手动启闭力（</w:t>
            </w:r>
            <w:r w:rsidRPr="00377F85">
              <w:rPr>
                <w:rFonts w:ascii="Times New Roman" w:hAnsi="Times New Roman"/>
                <w:sz w:val="21"/>
                <w:szCs w:val="21"/>
              </w:rPr>
              <w:t>N</w:t>
            </w:r>
            <w:r w:rsidRPr="00377F85">
              <w:rPr>
                <w:rFonts w:ascii="Times New Roman" w:hAnsi="Times New Roman"/>
                <w:sz w:val="21"/>
                <w:szCs w:val="21"/>
              </w:rPr>
              <w:t>）</w:t>
            </w:r>
            <w:r w:rsidR="003967E0">
              <w:rPr>
                <w:rFonts w:ascii="Times New Roman" w:hAnsi="Times New Roman" w:hint="eastAsia"/>
                <w:sz w:val="21"/>
                <w:szCs w:val="21"/>
              </w:rPr>
              <w:t>。</w:t>
            </w:r>
          </w:p>
        </w:tc>
      </w:tr>
    </w:tbl>
    <w:p w14:paraId="1BD4AB2E" w14:textId="0BC05B43" w:rsidR="00D24C89" w:rsidRPr="004A668E" w:rsidRDefault="00D24C89" w:rsidP="003967E0">
      <w:pPr>
        <w:pStyle w:val="ad"/>
        <w:numPr>
          <w:ilvl w:val="0"/>
          <w:numId w:val="124"/>
        </w:numPr>
        <w:spacing w:line="500" w:lineRule="exact"/>
        <w:ind w:firstLineChars="0"/>
        <w:rPr>
          <w:spacing w:val="4"/>
        </w:rPr>
      </w:pPr>
      <w:r w:rsidRPr="004A668E">
        <w:t>防护设备的使用性等级共分</w:t>
      </w:r>
      <w:r w:rsidRPr="004A668E">
        <w:t>a</w:t>
      </w:r>
      <w:r w:rsidRPr="004A668E">
        <w:rPr>
          <w:vertAlign w:val="subscript"/>
        </w:rPr>
        <w:t>s</w:t>
      </w:r>
      <w:r w:rsidRPr="004A668E">
        <w:t>级、</w:t>
      </w:r>
      <w:r w:rsidRPr="004A668E">
        <w:t>b</w:t>
      </w:r>
      <w:r w:rsidRPr="004A668E">
        <w:rPr>
          <w:vertAlign w:val="subscript"/>
        </w:rPr>
        <w:t>s</w:t>
      </w:r>
      <w:r w:rsidRPr="004A668E">
        <w:t>级和</w:t>
      </w:r>
      <w:r w:rsidRPr="004A668E">
        <w:t>c</w:t>
      </w:r>
      <w:r w:rsidRPr="004A668E">
        <w:rPr>
          <w:vertAlign w:val="subscript"/>
        </w:rPr>
        <w:t>s</w:t>
      </w:r>
      <w:r w:rsidRPr="004A668E">
        <w:t>级三级。</w:t>
      </w:r>
    </w:p>
    <w:p w14:paraId="48B7BB75" w14:textId="1DF210E8" w:rsidR="00D24C89" w:rsidRPr="004A668E" w:rsidRDefault="00D24C89" w:rsidP="003967E0">
      <w:pPr>
        <w:pStyle w:val="ad"/>
        <w:numPr>
          <w:ilvl w:val="0"/>
          <w:numId w:val="124"/>
        </w:numPr>
        <w:spacing w:line="500" w:lineRule="exact"/>
        <w:ind w:firstLineChars="0"/>
      </w:pPr>
      <w:r w:rsidRPr="004A668E">
        <w:t>当防护设备满足以下条件时，其使用性等级可评为</w:t>
      </w:r>
      <w:r w:rsidRPr="004A668E">
        <w:t>a</w:t>
      </w:r>
      <w:r w:rsidRPr="004A668E">
        <w:rPr>
          <w:vertAlign w:val="subscript"/>
        </w:rPr>
        <w:t>s</w:t>
      </w:r>
      <w:r w:rsidRPr="004A668E">
        <w:t>级：</w:t>
      </w:r>
    </w:p>
    <w:p w14:paraId="4B9F56BD" w14:textId="70FD8BC1" w:rsidR="00D24C89" w:rsidRPr="004A668E" w:rsidRDefault="00D24C89" w:rsidP="003967E0">
      <w:pPr>
        <w:pStyle w:val="ac"/>
        <w:numPr>
          <w:ilvl w:val="0"/>
          <w:numId w:val="125"/>
        </w:numPr>
        <w:ind w:left="0" w:firstLine="480"/>
      </w:pPr>
      <w:r w:rsidRPr="004A668E">
        <w:t>保证项目符合国家现行规范《人民防空工程防护设备产品质量检验与施工验收标准》</w:t>
      </w:r>
      <w:r w:rsidRPr="004A668E">
        <w:t>RFJ-01</w:t>
      </w:r>
      <w:r w:rsidRPr="004A668E">
        <w:t>中相应质量检验评定条文的规定；</w:t>
      </w:r>
    </w:p>
    <w:p w14:paraId="3ACF6554" w14:textId="5E28021D" w:rsidR="00D24C89" w:rsidRPr="004A668E" w:rsidRDefault="00D24C89" w:rsidP="003967E0">
      <w:pPr>
        <w:pStyle w:val="ac"/>
        <w:numPr>
          <w:ilvl w:val="0"/>
          <w:numId w:val="125"/>
        </w:numPr>
        <w:ind w:left="0" w:firstLine="480"/>
      </w:pPr>
      <w:r w:rsidRPr="004A668E">
        <w:t>基本项目的每项抽检处符合国家现行规范《人民防空工程防护设备产品质量检验与施工验收标准》</w:t>
      </w:r>
      <w:r w:rsidRPr="004A668E">
        <w:t>RFJ-01</w:t>
      </w:r>
      <w:r w:rsidRPr="004A668E">
        <w:t>中相应质量检验评定条文的合格规定；其中有</w:t>
      </w:r>
      <w:r w:rsidRPr="004A668E">
        <w:t>50%</w:t>
      </w:r>
      <w:r w:rsidRPr="004A668E">
        <w:t>以上的抽检处符合优良规定；</w:t>
      </w:r>
    </w:p>
    <w:p w14:paraId="416F2B18" w14:textId="79005F9D" w:rsidR="00D24C89" w:rsidRPr="004A668E" w:rsidRDefault="00D24C89" w:rsidP="003967E0">
      <w:pPr>
        <w:pStyle w:val="ac"/>
        <w:numPr>
          <w:ilvl w:val="0"/>
          <w:numId w:val="125"/>
        </w:numPr>
        <w:ind w:left="0" w:firstLine="480"/>
      </w:pPr>
      <w:r w:rsidRPr="004A668E">
        <w:t>允许偏差项目抽检的点数中，有</w:t>
      </w:r>
      <w:r w:rsidRPr="004A668E">
        <w:t>90%</w:t>
      </w:r>
      <w:r w:rsidRPr="004A668E">
        <w:t>以上的实测值在相应质量检验评定标准的允许偏差范围内。</w:t>
      </w:r>
    </w:p>
    <w:p w14:paraId="60D520EB" w14:textId="6988B948" w:rsidR="00D24C89" w:rsidRPr="004A668E" w:rsidRDefault="00D24C89" w:rsidP="003967E0">
      <w:pPr>
        <w:pStyle w:val="ad"/>
        <w:numPr>
          <w:ilvl w:val="0"/>
          <w:numId w:val="124"/>
        </w:numPr>
        <w:spacing w:line="500" w:lineRule="exact"/>
        <w:ind w:firstLineChars="0"/>
      </w:pPr>
      <w:r w:rsidRPr="004A668E">
        <w:t>当防护设备满足以下条件时，其使用性等级可评为</w:t>
      </w:r>
      <w:r w:rsidRPr="004A668E">
        <w:t>b</w:t>
      </w:r>
      <w:r w:rsidRPr="004A668E">
        <w:rPr>
          <w:vertAlign w:val="subscript"/>
        </w:rPr>
        <w:t>s</w:t>
      </w:r>
      <w:r w:rsidRPr="004A668E">
        <w:t>级：</w:t>
      </w:r>
    </w:p>
    <w:p w14:paraId="6B5CB21B" w14:textId="3F373204" w:rsidR="00D24C89" w:rsidRPr="003967E0" w:rsidRDefault="00D24C89" w:rsidP="003967E0">
      <w:pPr>
        <w:pStyle w:val="ad"/>
        <w:numPr>
          <w:ilvl w:val="1"/>
          <w:numId w:val="126"/>
        </w:numPr>
        <w:ind w:left="0" w:firstLine="480"/>
      </w:pPr>
      <w:r w:rsidRPr="003967E0">
        <w:t>保证项目符合国家现行规范《人民防空工程防护设备产品质量检验与施工验收标准》</w:t>
      </w:r>
      <w:r w:rsidRPr="003967E0">
        <w:t>RFJ-01</w:t>
      </w:r>
      <w:r w:rsidRPr="003967E0">
        <w:t>中相应质量检验评定条文的规定；</w:t>
      </w:r>
    </w:p>
    <w:p w14:paraId="5E29B4BC" w14:textId="70FE98A5" w:rsidR="00D24C89" w:rsidRPr="004A668E" w:rsidRDefault="00D24C89" w:rsidP="003967E0">
      <w:pPr>
        <w:pStyle w:val="ad"/>
        <w:numPr>
          <w:ilvl w:val="1"/>
          <w:numId w:val="126"/>
        </w:numPr>
        <w:ind w:left="0" w:firstLine="480"/>
      </w:pPr>
      <w:r w:rsidRPr="004A668E">
        <w:t>基本项目的每项抽检处符合国家现行规范《人民防空工程防护设备产品质量检验与施工验收标准》</w:t>
      </w:r>
      <w:r w:rsidRPr="004A668E">
        <w:t>RFJ-01</w:t>
      </w:r>
      <w:r w:rsidRPr="004A668E">
        <w:t>中相应质量检验评定条文的合格规定；</w:t>
      </w:r>
    </w:p>
    <w:p w14:paraId="0107851D" w14:textId="64F5F89D" w:rsidR="00D24C89" w:rsidRPr="004A668E" w:rsidRDefault="00D24C89" w:rsidP="003967E0">
      <w:pPr>
        <w:pStyle w:val="ad"/>
        <w:numPr>
          <w:ilvl w:val="1"/>
          <w:numId w:val="126"/>
        </w:numPr>
        <w:ind w:left="0" w:firstLine="480"/>
      </w:pPr>
      <w:r w:rsidRPr="004A668E">
        <w:t>允许偏差项目抽检的点数中，有</w:t>
      </w:r>
      <w:r w:rsidRPr="004A668E">
        <w:t>80%</w:t>
      </w:r>
      <w:r w:rsidRPr="004A668E">
        <w:t>以上的实测值在相应质量检验评定标准的允许偏差范围内。</w:t>
      </w:r>
    </w:p>
    <w:p w14:paraId="188A63D5" w14:textId="09035AB0" w:rsidR="00D24C89" w:rsidRPr="004A668E" w:rsidRDefault="00D24C89" w:rsidP="003967E0">
      <w:pPr>
        <w:pStyle w:val="ad"/>
        <w:numPr>
          <w:ilvl w:val="0"/>
          <w:numId w:val="124"/>
        </w:numPr>
        <w:spacing w:line="500" w:lineRule="exact"/>
        <w:ind w:firstLineChars="0"/>
      </w:pPr>
      <w:r w:rsidRPr="004A668E">
        <w:t>当防护设备均不满足第</w:t>
      </w:r>
      <w:r w:rsidRPr="004A668E">
        <w:t>9.2.3</w:t>
      </w:r>
      <w:r w:rsidRPr="004A668E">
        <w:t>条和第</w:t>
      </w:r>
      <w:r w:rsidRPr="004A668E">
        <w:t>9.2.4</w:t>
      </w:r>
      <w:r w:rsidRPr="004A668E">
        <w:t>条的条件时，其使用性等级应评为</w:t>
      </w:r>
      <w:r w:rsidRPr="004A668E">
        <w:t>c</w:t>
      </w:r>
      <w:r w:rsidRPr="004A668E">
        <w:rPr>
          <w:vertAlign w:val="subscript"/>
        </w:rPr>
        <w:t>s</w:t>
      </w:r>
      <w:r w:rsidRPr="004A668E">
        <w:t>级。</w:t>
      </w:r>
    </w:p>
    <w:p w14:paraId="1024A1FF" w14:textId="1C15BACA" w:rsidR="00D24C89" w:rsidRPr="00377F85" w:rsidRDefault="00D24C89" w:rsidP="00D24C89">
      <w:pPr>
        <w:ind w:firstLine="420"/>
        <w:rPr>
          <w:rFonts w:ascii="Times New Roman" w:hAnsi="Times New Roman"/>
          <w:sz w:val="21"/>
          <w:szCs w:val="21"/>
        </w:rPr>
      </w:pPr>
      <w:r w:rsidRPr="00377F85">
        <w:rPr>
          <w:rFonts w:ascii="Times New Roman" w:hAnsi="Times New Roman"/>
          <w:sz w:val="21"/>
          <w:szCs w:val="21"/>
        </w:rPr>
        <w:lastRenderedPageBreak/>
        <w:t>【条文说明】</w:t>
      </w:r>
      <w:r w:rsidRPr="00377F85">
        <w:rPr>
          <w:rFonts w:ascii="Times New Roman" w:hAnsi="Times New Roman"/>
          <w:sz w:val="21"/>
          <w:szCs w:val="21"/>
        </w:rPr>
        <w:t>9.2.3</w:t>
      </w:r>
      <w:r w:rsidRPr="00377F85">
        <w:rPr>
          <w:rFonts w:ascii="Times New Roman" w:hAnsi="Times New Roman"/>
          <w:sz w:val="21"/>
          <w:szCs w:val="21"/>
        </w:rPr>
        <w:t>条</w:t>
      </w:r>
      <w:r w:rsidRPr="00377F85">
        <w:rPr>
          <w:rFonts w:ascii="Times New Roman" w:hAnsi="Times New Roman"/>
          <w:sz w:val="21"/>
          <w:szCs w:val="21"/>
        </w:rPr>
        <w:t>~9.2.5</w:t>
      </w:r>
      <w:r w:rsidRPr="00377F85">
        <w:rPr>
          <w:rFonts w:ascii="Times New Roman" w:hAnsi="Times New Roman"/>
          <w:sz w:val="21"/>
          <w:szCs w:val="21"/>
        </w:rPr>
        <w:t>条规定了单个防护设备使用性等级评定所应达到的条件，其中</w:t>
      </w:r>
      <w:r w:rsidRPr="00377F85">
        <w:rPr>
          <w:rFonts w:ascii="Times New Roman" w:hAnsi="Times New Roman"/>
          <w:sz w:val="21"/>
          <w:szCs w:val="21"/>
        </w:rPr>
        <w:t>9.2.3</w:t>
      </w:r>
      <w:r w:rsidRPr="00377F85">
        <w:rPr>
          <w:rFonts w:ascii="Times New Roman" w:hAnsi="Times New Roman"/>
          <w:sz w:val="21"/>
          <w:szCs w:val="21"/>
        </w:rPr>
        <w:t>条和</w:t>
      </w:r>
      <w:r w:rsidRPr="00377F85">
        <w:rPr>
          <w:rFonts w:ascii="Times New Roman" w:hAnsi="Times New Roman"/>
          <w:sz w:val="21"/>
          <w:szCs w:val="21"/>
        </w:rPr>
        <w:t>9.2.4</w:t>
      </w:r>
      <w:r w:rsidRPr="00377F85">
        <w:rPr>
          <w:rFonts w:ascii="Times New Roman" w:hAnsi="Times New Roman"/>
          <w:sz w:val="21"/>
          <w:szCs w:val="21"/>
        </w:rPr>
        <w:t>条所列条件与国家现行规范《人民防空工程防护设备产品质量检验与施工验收标准》</w:t>
      </w:r>
      <w:r w:rsidRPr="00377F85">
        <w:rPr>
          <w:rFonts w:ascii="Times New Roman" w:hAnsi="Times New Roman"/>
          <w:sz w:val="21"/>
          <w:szCs w:val="21"/>
        </w:rPr>
        <w:t>RFJ-01</w:t>
      </w:r>
      <w:r w:rsidRPr="00377F85">
        <w:rPr>
          <w:rFonts w:ascii="Times New Roman" w:hAnsi="Times New Roman"/>
          <w:sz w:val="21"/>
          <w:szCs w:val="21"/>
        </w:rPr>
        <w:t>中关于防护设备安装工程的质量等级评为优良和合格的规定保持一致</w:t>
      </w:r>
      <w:r w:rsidR="00A3791B" w:rsidRPr="00377F85">
        <w:rPr>
          <w:rFonts w:ascii="Times New Roman" w:hAnsi="Times New Roman" w:hint="eastAsia"/>
          <w:sz w:val="21"/>
          <w:szCs w:val="21"/>
        </w:rPr>
        <w:t>。</w:t>
      </w:r>
    </w:p>
    <w:p w14:paraId="68677AC7" w14:textId="0937BC3E" w:rsidR="00D24C89" w:rsidRPr="004A668E" w:rsidRDefault="00D24C89" w:rsidP="003967E0">
      <w:pPr>
        <w:pStyle w:val="ad"/>
        <w:numPr>
          <w:ilvl w:val="0"/>
          <w:numId w:val="124"/>
        </w:numPr>
        <w:spacing w:line="500" w:lineRule="exact"/>
        <w:ind w:firstLineChars="0"/>
      </w:pPr>
      <w:r w:rsidRPr="004A668E">
        <w:t>当防护设备的使用性等级评为</w:t>
      </w:r>
      <w:r w:rsidRPr="004A668E">
        <w:t>c</w:t>
      </w:r>
      <w:r w:rsidRPr="004A668E">
        <w:rPr>
          <w:vertAlign w:val="subscript"/>
        </w:rPr>
        <w:t>s</w:t>
      </w:r>
      <w:r w:rsidRPr="004A668E">
        <w:t>级时，必须及时处理，并应按下列规定重新评定其等级：</w:t>
      </w:r>
    </w:p>
    <w:p w14:paraId="64DE2342" w14:textId="6E636AD0" w:rsidR="00D24C89" w:rsidRPr="004A668E" w:rsidRDefault="00D24C89" w:rsidP="00D24C89">
      <w:pPr>
        <w:ind w:firstLine="482"/>
        <w:rPr>
          <w:rFonts w:ascii="Times New Roman" w:hAnsi="Times New Roman"/>
          <w:b/>
        </w:rPr>
      </w:pPr>
      <w:r w:rsidRPr="004A668E">
        <w:rPr>
          <w:rFonts w:ascii="Times New Roman" w:hAnsi="Times New Roman"/>
          <w:b/>
        </w:rPr>
        <w:t>1</w:t>
      </w:r>
      <w:r w:rsidRPr="004A668E">
        <w:rPr>
          <w:rFonts w:ascii="Times New Roman" w:hAnsi="Times New Roman"/>
        </w:rPr>
        <w:t xml:space="preserve">  </w:t>
      </w:r>
      <w:r w:rsidRPr="004A668E">
        <w:rPr>
          <w:rFonts w:ascii="Times New Roman" w:hAnsi="Times New Roman"/>
        </w:rPr>
        <w:t>经</w:t>
      </w:r>
      <w:r w:rsidR="00CB77A1">
        <w:rPr>
          <w:rFonts w:ascii="Times New Roman" w:hAnsi="Times New Roman" w:hint="eastAsia"/>
        </w:rPr>
        <w:t>处理</w:t>
      </w:r>
      <w:r w:rsidRPr="004A668E">
        <w:rPr>
          <w:rFonts w:ascii="Times New Roman" w:hAnsi="Times New Roman"/>
        </w:rPr>
        <w:t>或经法定检测单位鉴定能够达到设计要求的，其使用性等级仅应评为</w:t>
      </w:r>
      <w:r w:rsidRPr="004A668E">
        <w:rPr>
          <w:rFonts w:ascii="Times New Roman" w:hAnsi="Times New Roman"/>
        </w:rPr>
        <w:t>b</w:t>
      </w:r>
      <w:r w:rsidRPr="004A668E">
        <w:rPr>
          <w:rFonts w:ascii="Times New Roman" w:hAnsi="Times New Roman"/>
          <w:vertAlign w:val="subscript"/>
        </w:rPr>
        <w:t>s</w:t>
      </w:r>
      <w:r w:rsidRPr="004A668E">
        <w:rPr>
          <w:rFonts w:ascii="Times New Roman" w:hAnsi="Times New Roman"/>
        </w:rPr>
        <w:t>级；</w:t>
      </w:r>
    </w:p>
    <w:p w14:paraId="28DD352A" w14:textId="007DE912" w:rsidR="00432535" w:rsidRPr="004A668E" w:rsidRDefault="00D24C89" w:rsidP="00D24C89">
      <w:pPr>
        <w:pStyle w:val="ac"/>
        <w:ind w:firstLine="482"/>
      </w:pPr>
      <w:r w:rsidRPr="004A668E">
        <w:rPr>
          <w:b/>
        </w:rPr>
        <w:t>2</w:t>
      </w:r>
      <w:r w:rsidRPr="004A668E">
        <w:t xml:space="preserve">  </w:t>
      </w:r>
      <w:r w:rsidRPr="004A668E">
        <w:t>经法定检测单位鉴定达不到原设计要求，但经设计单位认可能够满足结构使用要求可不加固补强的；或经</w:t>
      </w:r>
      <w:r w:rsidR="001B6DBF">
        <w:rPr>
          <w:rFonts w:hint="eastAsia"/>
        </w:rPr>
        <w:t>处理后</w:t>
      </w:r>
      <w:r w:rsidRPr="004A668E">
        <w:t>改变外形尺寸或造成永久性缺陷的，其使用性等级可评为</w:t>
      </w:r>
      <w:r w:rsidRPr="004A668E">
        <w:t>b</w:t>
      </w:r>
      <w:r w:rsidRPr="004A668E">
        <w:rPr>
          <w:vertAlign w:val="subscript"/>
        </w:rPr>
        <w:t>s</w:t>
      </w:r>
      <w:r w:rsidRPr="004A668E">
        <w:t>级，但防护系统子单元的使用性等级不应评为</w:t>
      </w:r>
      <w:r w:rsidRPr="004A668E">
        <w:t>A</w:t>
      </w:r>
      <w:r w:rsidRPr="004A668E">
        <w:rPr>
          <w:vertAlign w:val="subscript"/>
        </w:rPr>
        <w:t>s</w:t>
      </w:r>
      <w:r w:rsidRPr="004A668E">
        <w:t>级。</w:t>
      </w:r>
    </w:p>
    <w:p w14:paraId="494D552A" w14:textId="7528EB70" w:rsidR="00FC63F5" w:rsidRPr="004A668E" w:rsidRDefault="00FC63F5" w:rsidP="00FC63F5">
      <w:pPr>
        <w:pStyle w:val="ac"/>
        <w:ind w:firstLine="480"/>
      </w:pPr>
    </w:p>
    <w:p w14:paraId="3DDD1695" w14:textId="6741A5BE" w:rsidR="00D24C89" w:rsidRPr="004A668E" w:rsidRDefault="00D24C89" w:rsidP="00FC63F5">
      <w:pPr>
        <w:pStyle w:val="ac"/>
        <w:ind w:firstLine="480"/>
      </w:pPr>
    </w:p>
    <w:p w14:paraId="5C804968" w14:textId="77777777" w:rsidR="00D24C89" w:rsidRPr="004A668E" w:rsidRDefault="00D24C89" w:rsidP="00FC63F5">
      <w:pPr>
        <w:pStyle w:val="ac"/>
        <w:ind w:firstLine="480"/>
      </w:pPr>
    </w:p>
    <w:p w14:paraId="36C8FBFB" w14:textId="77777777" w:rsidR="00E376C7" w:rsidRPr="004A668E" w:rsidRDefault="00E376C7" w:rsidP="00FC63F5">
      <w:pPr>
        <w:pStyle w:val="ac"/>
        <w:ind w:firstLine="480"/>
      </w:pPr>
    </w:p>
    <w:p w14:paraId="5777B036" w14:textId="77777777" w:rsidR="00E376C7" w:rsidRPr="004A668E" w:rsidRDefault="00E376C7" w:rsidP="00FC63F5">
      <w:pPr>
        <w:pStyle w:val="ac"/>
        <w:ind w:firstLine="480"/>
        <w:sectPr w:rsidR="00E376C7" w:rsidRPr="004A668E">
          <w:pgSz w:w="11906" w:h="16838"/>
          <w:pgMar w:top="1440" w:right="1800" w:bottom="1440" w:left="1800" w:header="851" w:footer="992" w:gutter="0"/>
          <w:cols w:space="425"/>
          <w:docGrid w:type="lines" w:linePitch="312"/>
        </w:sectPr>
      </w:pPr>
    </w:p>
    <w:p w14:paraId="25AFF444" w14:textId="7BC2B57B" w:rsidR="00E376C7" w:rsidRPr="004A668E" w:rsidRDefault="00E376C7" w:rsidP="00541C6D">
      <w:pPr>
        <w:pStyle w:val="ad"/>
        <w:numPr>
          <w:ilvl w:val="0"/>
          <w:numId w:val="1"/>
        </w:numPr>
        <w:ind w:firstLineChars="0"/>
        <w:jc w:val="center"/>
        <w:outlineLvl w:val="0"/>
        <w:rPr>
          <w:b/>
        </w:rPr>
      </w:pPr>
      <w:bookmarkStart w:id="90" w:name="_Toc27141447"/>
      <w:bookmarkStart w:id="91" w:name="_Toc38121900"/>
      <w:r w:rsidRPr="004A668E">
        <w:rPr>
          <w:b/>
        </w:rPr>
        <w:lastRenderedPageBreak/>
        <w:t>防化</w:t>
      </w:r>
      <w:r w:rsidR="000C2199">
        <w:rPr>
          <w:rFonts w:hint="eastAsia"/>
          <w:b/>
        </w:rPr>
        <w:t>设施</w:t>
      </w:r>
      <w:r w:rsidR="000C2199">
        <w:rPr>
          <w:b/>
        </w:rPr>
        <w:t>设备</w:t>
      </w:r>
      <w:r w:rsidRPr="004A668E">
        <w:rPr>
          <w:b/>
        </w:rPr>
        <w:t>使用性鉴定评级</w:t>
      </w:r>
      <w:bookmarkEnd w:id="90"/>
      <w:bookmarkEnd w:id="91"/>
    </w:p>
    <w:p w14:paraId="63ED493E" w14:textId="4E3EA66D" w:rsidR="00D24C89" w:rsidRPr="000B0DF6" w:rsidRDefault="00D24C89" w:rsidP="003967E0">
      <w:pPr>
        <w:pStyle w:val="ac"/>
        <w:numPr>
          <w:ilvl w:val="0"/>
          <w:numId w:val="112"/>
        </w:numPr>
        <w:ind w:firstLineChars="0"/>
        <w:jc w:val="center"/>
        <w:outlineLvl w:val="1"/>
        <w:rPr>
          <w:b/>
        </w:rPr>
      </w:pPr>
      <w:bookmarkStart w:id="92" w:name="_Toc27141448"/>
      <w:bookmarkStart w:id="93" w:name="_Toc38121901"/>
      <w:r w:rsidRPr="000B0DF6">
        <w:rPr>
          <w:b/>
        </w:rPr>
        <w:t>一般规定</w:t>
      </w:r>
      <w:bookmarkEnd w:id="92"/>
      <w:bookmarkEnd w:id="93"/>
    </w:p>
    <w:p w14:paraId="211FC636" w14:textId="76DC4DD6" w:rsidR="00004F81" w:rsidRPr="001A6CEE" w:rsidRDefault="00004F81" w:rsidP="001A6CEE">
      <w:pPr>
        <w:pStyle w:val="ad"/>
        <w:numPr>
          <w:ilvl w:val="0"/>
          <w:numId w:val="129"/>
        </w:numPr>
        <w:ind w:firstLineChars="0"/>
      </w:pPr>
      <w:r w:rsidRPr="001A6CEE">
        <w:rPr>
          <w:rFonts w:hint="eastAsia"/>
        </w:rPr>
        <w:t>人民</w:t>
      </w:r>
      <w:r w:rsidRPr="001A6CEE">
        <w:t>防空工程防化设施设备进行使用性鉴定时，应遵循以下鉴定原则：</w:t>
      </w:r>
    </w:p>
    <w:p w14:paraId="5DC2C450" w14:textId="4EEF20F8" w:rsidR="00C45C25" w:rsidRPr="00004F81" w:rsidRDefault="00C45C25" w:rsidP="00004F81">
      <w:pPr>
        <w:pStyle w:val="ad"/>
        <w:numPr>
          <w:ilvl w:val="0"/>
          <w:numId w:val="127"/>
        </w:numPr>
        <w:ind w:left="0" w:firstLine="480"/>
        <w:rPr>
          <w:rStyle w:val="Char"/>
          <w:rFonts w:ascii="宋体" w:eastAsia="宋体" w:hAnsi="宋体"/>
        </w:rPr>
      </w:pPr>
      <w:r w:rsidRPr="00004F81">
        <w:rPr>
          <w:rStyle w:val="Char"/>
          <w:rFonts w:ascii="宋体" w:eastAsia="宋体" w:hAnsi="宋体" w:hint="eastAsia"/>
        </w:rPr>
        <w:t>既要考虑到当前实际情况（大量的未经平战转换的工程不能排除在鉴定对象以外），又要考虑到将来的发展趋势（最终都要实现平战转换，战时使用性要有完整的鉴定方法）；</w:t>
      </w:r>
    </w:p>
    <w:p w14:paraId="13F215C5" w14:textId="04519F83" w:rsidR="00C45C25" w:rsidRPr="00004F81" w:rsidRDefault="00C45C25" w:rsidP="00004F81">
      <w:pPr>
        <w:pStyle w:val="ad"/>
        <w:numPr>
          <w:ilvl w:val="0"/>
          <w:numId w:val="127"/>
        </w:numPr>
        <w:ind w:left="0" w:firstLine="480"/>
        <w:rPr>
          <w:rStyle w:val="Char"/>
          <w:rFonts w:ascii="宋体" w:eastAsia="宋体" w:hAnsi="宋体"/>
        </w:rPr>
      </w:pPr>
      <w:r w:rsidRPr="00004F81">
        <w:rPr>
          <w:rStyle w:val="Char"/>
          <w:rFonts w:ascii="宋体" w:eastAsia="宋体" w:hAnsi="宋体" w:hint="eastAsia"/>
        </w:rPr>
        <w:t>平战转换前的工程，按照平时用途和转换条件对其使用性进行鉴定</w:t>
      </w:r>
      <w:r w:rsidRPr="00E476E0">
        <w:rPr>
          <w:rStyle w:val="Char"/>
          <w:rFonts w:ascii="宋体" w:eastAsia="宋体" w:hAnsi="宋体" w:hint="eastAsia"/>
        </w:rPr>
        <w:t>，</w:t>
      </w:r>
      <w:r w:rsidR="00E83523" w:rsidRPr="00E476E0">
        <w:rPr>
          <w:rStyle w:val="Char"/>
          <w:rFonts w:ascii="宋体" w:eastAsia="宋体" w:hAnsi="宋体" w:hint="eastAsia"/>
        </w:rPr>
        <w:t>当具备必要的设备</w:t>
      </w:r>
      <w:r w:rsidRPr="00E476E0">
        <w:rPr>
          <w:rStyle w:val="Char"/>
          <w:rFonts w:ascii="宋体" w:eastAsia="宋体" w:hAnsi="宋体" w:hint="eastAsia"/>
        </w:rPr>
        <w:t>且性能完好，</w:t>
      </w:r>
      <w:r w:rsidR="00E83523" w:rsidRPr="00E476E0">
        <w:rPr>
          <w:rStyle w:val="Char"/>
          <w:rFonts w:ascii="宋体" w:eastAsia="宋体" w:hAnsi="宋体" w:hint="eastAsia"/>
        </w:rPr>
        <w:t>预留有安装部位</w:t>
      </w:r>
      <w:r w:rsidRPr="00E476E0">
        <w:rPr>
          <w:rStyle w:val="Char"/>
          <w:rFonts w:ascii="宋体" w:eastAsia="宋体" w:hAnsi="宋体" w:hint="eastAsia"/>
        </w:rPr>
        <w:t>，</w:t>
      </w:r>
      <w:r w:rsidRPr="00004F81">
        <w:rPr>
          <w:rStyle w:val="Char"/>
          <w:rFonts w:ascii="宋体" w:eastAsia="宋体" w:hAnsi="宋体" w:hint="eastAsia"/>
        </w:rPr>
        <w:t>满足非战时使用要求</w:t>
      </w:r>
      <w:r w:rsidR="00E83523">
        <w:rPr>
          <w:rStyle w:val="Char"/>
          <w:rFonts w:ascii="宋体" w:eastAsia="宋体" w:hAnsi="宋体" w:hint="eastAsia"/>
        </w:rPr>
        <w:t>时</w:t>
      </w:r>
      <w:r w:rsidRPr="00004F81">
        <w:rPr>
          <w:rStyle w:val="Char"/>
          <w:rFonts w:ascii="宋体" w:eastAsia="宋体" w:hAnsi="宋体" w:hint="eastAsia"/>
        </w:rPr>
        <w:t>，不影响其鉴定级别</w:t>
      </w:r>
      <w:r w:rsidR="001A6CEE">
        <w:rPr>
          <w:rStyle w:val="Char"/>
          <w:rFonts w:ascii="宋体" w:eastAsia="宋体" w:hAnsi="宋体" w:hint="eastAsia"/>
        </w:rPr>
        <w:t>；</w:t>
      </w:r>
    </w:p>
    <w:p w14:paraId="4939DED6" w14:textId="6089A815" w:rsidR="00C45C25" w:rsidRPr="00004F81" w:rsidRDefault="00C45C25" w:rsidP="00004F81">
      <w:pPr>
        <w:pStyle w:val="ad"/>
        <w:numPr>
          <w:ilvl w:val="0"/>
          <w:numId w:val="127"/>
        </w:numPr>
        <w:ind w:left="0" w:firstLine="480"/>
        <w:rPr>
          <w:rStyle w:val="Char"/>
          <w:rFonts w:ascii="宋体" w:eastAsia="宋体" w:hAnsi="宋体"/>
        </w:rPr>
      </w:pPr>
      <w:r w:rsidRPr="00004F81">
        <w:rPr>
          <w:rStyle w:val="Char"/>
          <w:rFonts w:ascii="宋体" w:eastAsia="宋体" w:hAnsi="宋体" w:hint="eastAsia"/>
        </w:rPr>
        <w:t>平战转换后的工程，按照不同级别人防工程的战技要求，对其战时用途的使用性进行鉴定。</w:t>
      </w:r>
    </w:p>
    <w:p w14:paraId="4C26A164" w14:textId="29B02C91" w:rsidR="00C45C25" w:rsidRPr="00004F81" w:rsidRDefault="00C45C25" w:rsidP="00004F81">
      <w:pPr>
        <w:pStyle w:val="ad"/>
        <w:numPr>
          <w:ilvl w:val="0"/>
          <w:numId w:val="127"/>
        </w:numPr>
        <w:ind w:left="0" w:firstLine="480"/>
        <w:rPr>
          <w:rStyle w:val="Char"/>
          <w:rFonts w:ascii="宋体" w:eastAsia="宋体" w:hAnsi="宋体"/>
        </w:rPr>
      </w:pPr>
      <w:r w:rsidRPr="00004F81">
        <w:rPr>
          <w:rStyle w:val="Char"/>
          <w:rFonts w:ascii="宋体" w:eastAsia="宋体" w:hAnsi="宋体" w:hint="eastAsia"/>
        </w:rPr>
        <w:t>把握好严格程度，不越权行使设计、验收、维护管理等部门权利和职责。</w:t>
      </w:r>
    </w:p>
    <w:p w14:paraId="3AE2A03B" w14:textId="036C0D0B" w:rsidR="00C45C25" w:rsidRPr="004A668E" w:rsidRDefault="00C45C25" w:rsidP="00004F81">
      <w:pPr>
        <w:pStyle w:val="ad"/>
        <w:numPr>
          <w:ilvl w:val="0"/>
          <w:numId w:val="127"/>
        </w:numPr>
        <w:ind w:left="0" w:firstLine="480"/>
      </w:pPr>
      <w:r w:rsidRPr="00004F81">
        <w:rPr>
          <w:rStyle w:val="Char"/>
          <w:rFonts w:ascii="宋体" w:eastAsia="宋体" w:hAnsi="宋体" w:hint="eastAsia"/>
        </w:rPr>
        <w:t>最终报告的编写要注明平战转接状态。</w:t>
      </w:r>
    </w:p>
    <w:p w14:paraId="296A1178" w14:textId="0C51A8A7" w:rsidR="00D24C89" w:rsidRDefault="001A6CEE" w:rsidP="001A6CEE">
      <w:pPr>
        <w:pStyle w:val="ad"/>
        <w:numPr>
          <w:ilvl w:val="0"/>
          <w:numId w:val="129"/>
        </w:numPr>
        <w:ind w:firstLineChars="0"/>
        <w:rPr>
          <w:lang w:val="x-none"/>
        </w:rPr>
      </w:pPr>
      <w:r>
        <w:rPr>
          <w:rFonts w:hint="eastAsia"/>
        </w:rPr>
        <w:t>对人民</w:t>
      </w:r>
      <w:r>
        <w:t>防空工程防化设施设备</w:t>
      </w:r>
      <w:r w:rsidR="00D24C89" w:rsidRPr="004A668E">
        <w:t>进行鉴定时</w:t>
      </w:r>
      <w:r w:rsidR="00992DBE">
        <w:rPr>
          <w:rFonts w:hint="eastAsia"/>
        </w:rPr>
        <w:t>分别</w:t>
      </w:r>
      <w:r w:rsidR="00D24C89" w:rsidRPr="004A668E">
        <w:t>按</w:t>
      </w:r>
      <w:r w:rsidR="00F72902" w:rsidRPr="00EB10F5">
        <w:rPr>
          <w:rFonts w:hint="eastAsia"/>
        </w:rPr>
        <w:t>防化报警、</w:t>
      </w:r>
      <w:r w:rsidR="00F72902">
        <w:rPr>
          <w:rFonts w:hint="eastAsia"/>
        </w:rPr>
        <w:t>监测与控制设备，滤毒与净化设备，战时通风设备设备，洗消</w:t>
      </w:r>
      <w:r w:rsidR="00F72902">
        <w:t>设施以及</w:t>
      </w:r>
      <w:r w:rsidR="00F72902">
        <w:rPr>
          <w:rFonts w:hint="eastAsia"/>
        </w:rPr>
        <w:t>其他辅助设施</w:t>
      </w:r>
      <w:r w:rsidR="00D24C89" w:rsidRPr="004A668E">
        <w:rPr>
          <w:lang w:val="x-none"/>
        </w:rPr>
        <w:t>进行鉴定。</w:t>
      </w:r>
    </w:p>
    <w:p w14:paraId="78ABCFCE" w14:textId="18CCFC78" w:rsidR="00F72902" w:rsidRDefault="00F72902" w:rsidP="00541C6D">
      <w:pPr>
        <w:ind w:firstLineChars="0" w:firstLine="0"/>
        <w:rPr>
          <w:rFonts w:ascii="Times New Roman" w:hAnsi="Times New Roman"/>
          <w:lang w:val="x-none"/>
        </w:rPr>
      </w:pPr>
      <w:r w:rsidRPr="004A668E">
        <w:rPr>
          <w:rStyle w:val="Char"/>
        </w:rPr>
        <w:t>[</w:t>
      </w:r>
      <w:r w:rsidRPr="004A668E">
        <w:rPr>
          <w:rStyle w:val="Char"/>
        </w:rPr>
        <w:t>条文说明</w:t>
      </w:r>
      <w:r w:rsidRPr="004A668E">
        <w:rPr>
          <w:rStyle w:val="Char"/>
        </w:rPr>
        <w:t>]</w:t>
      </w:r>
      <w:r w:rsidRPr="004A668E">
        <w:rPr>
          <w:rStyle w:val="Char"/>
        </w:rPr>
        <w:t>：</w:t>
      </w:r>
    </w:p>
    <w:p w14:paraId="62BF3980" w14:textId="77777777" w:rsidR="00F72902" w:rsidRPr="001F4D4E" w:rsidRDefault="00F72902" w:rsidP="00F72902">
      <w:pPr>
        <w:ind w:firstLineChars="0" w:firstLine="0"/>
        <w:rPr>
          <w:rFonts w:ascii="楷体" w:eastAsia="楷体" w:hAnsi="楷体"/>
          <w:sz w:val="21"/>
          <w:szCs w:val="21"/>
        </w:rPr>
      </w:pPr>
      <w:r w:rsidRPr="001F4D4E">
        <w:rPr>
          <w:rFonts w:ascii="楷体" w:eastAsia="楷体" w:hAnsi="楷体"/>
          <w:sz w:val="21"/>
          <w:szCs w:val="21"/>
        </w:rPr>
        <w:t>参照《人民防空工程维护管理办法》、《人防工程维护管理制度》规定</w:t>
      </w:r>
      <w:r w:rsidRPr="001F4D4E">
        <w:rPr>
          <w:rFonts w:ascii="楷体" w:eastAsia="楷体" w:hAnsi="楷体" w:hint="eastAsia"/>
          <w:sz w:val="21"/>
          <w:szCs w:val="21"/>
        </w:rPr>
        <w:t>。《人防工程防化设备安装技术要求》等规范，防化设备包括：</w:t>
      </w:r>
    </w:p>
    <w:p w14:paraId="5D0DD0BE" w14:textId="77777777" w:rsidR="00F72902" w:rsidRPr="00F72902" w:rsidRDefault="00F72902" w:rsidP="00F72902">
      <w:pPr>
        <w:ind w:firstLineChars="0" w:firstLine="0"/>
        <w:rPr>
          <w:rFonts w:ascii="Times New Roman" w:hAnsi="Times New Roman"/>
          <w:sz w:val="21"/>
          <w:szCs w:val="21"/>
        </w:rPr>
      </w:pPr>
      <w:r w:rsidRPr="00F72902">
        <w:rPr>
          <w:rFonts w:ascii="楷体" w:eastAsia="楷体" w:hAnsi="楷体" w:hint="eastAsia"/>
          <w:sz w:val="21"/>
          <w:szCs w:val="21"/>
        </w:rPr>
        <w:t>（1）防化报警、监测与控制设备：射线报警器，口部毒剂报警器，空气放射性监测仪，放射性沾染检查仪，毒剂监测仪，空气质量检测仪，超压测控装置，防化信息中心（核生化信息采集、处理与专家辅助决策系统）</w:t>
      </w:r>
    </w:p>
    <w:p w14:paraId="760E02C7" w14:textId="77777777" w:rsidR="00F72902" w:rsidRPr="00F72902" w:rsidRDefault="00F72902" w:rsidP="00F72902">
      <w:pPr>
        <w:ind w:firstLineChars="0" w:firstLine="0"/>
        <w:rPr>
          <w:rFonts w:ascii="楷体" w:eastAsia="楷体" w:hAnsi="楷体"/>
          <w:sz w:val="21"/>
          <w:szCs w:val="21"/>
        </w:rPr>
      </w:pPr>
      <w:r w:rsidRPr="00F72902">
        <w:rPr>
          <w:rFonts w:ascii="楷体" w:eastAsia="楷体" w:hAnsi="楷体" w:hint="eastAsia"/>
          <w:sz w:val="21"/>
          <w:szCs w:val="21"/>
        </w:rPr>
        <w:t>（2）滤毒与净化设备：油网过滤器，中效过滤器，过滤吸收器，内循环净化装置，空气净化装置，生氧装置，等。</w:t>
      </w:r>
    </w:p>
    <w:p w14:paraId="128D92DE" w14:textId="77777777" w:rsidR="00F72902" w:rsidRPr="00F72902" w:rsidRDefault="00F72902" w:rsidP="00F72902">
      <w:pPr>
        <w:ind w:firstLineChars="0" w:firstLine="0"/>
        <w:rPr>
          <w:rFonts w:ascii="楷体" w:eastAsia="楷体" w:hAnsi="楷体"/>
          <w:sz w:val="21"/>
          <w:szCs w:val="21"/>
        </w:rPr>
      </w:pPr>
      <w:r w:rsidRPr="00F72902">
        <w:rPr>
          <w:rFonts w:ascii="楷体" w:eastAsia="楷体" w:hAnsi="楷体" w:hint="eastAsia"/>
          <w:sz w:val="21"/>
          <w:szCs w:val="21"/>
        </w:rPr>
        <w:t>（3）战时通风设施设备：风管穿墙预埋管，直管，连接管，增压管，球阀，监测取样管，测量管等；防爆超压自动排气活门，自动排气活门，密闭阀门，插板阀或风量调节阀，换气堵头或换气阀门；</w:t>
      </w:r>
    </w:p>
    <w:p w14:paraId="5C480AD1" w14:textId="29FF7893" w:rsidR="00F72902" w:rsidRPr="00F72902" w:rsidRDefault="00F72902" w:rsidP="00F72902">
      <w:pPr>
        <w:ind w:firstLineChars="0" w:firstLine="0"/>
        <w:rPr>
          <w:rFonts w:ascii="楷体" w:eastAsia="楷体" w:hAnsi="楷体"/>
          <w:sz w:val="21"/>
          <w:szCs w:val="21"/>
        </w:rPr>
      </w:pPr>
      <w:r w:rsidRPr="00F72902">
        <w:rPr>
          <w:rFonts w:ascii="Times New Roman" w:hAnsi="Times New Roman" w:hint="eastAsia"/>
          <w:sz w:val="21"/>
          <w:szCs w:val="21"/>
        </w:rPr>
        <w:t>（</w:t>
      </w:r>
      <w:r w:rsidRPr="00F72902">
        <w:rPr>
          <w:rFonts w:ascii="楷体" w:eastAsia="楷体" w:hAnsi="楷体" w:hint="eastAsia"/>
          <w:sz w:val="21"/>
          <w:szCs w:val="21"/>
        </w:rPr>
        <w:t>4）风机与工程超压测量、控制、显示设备</w:t>
      </w:r>
      <w:r w:rsidRPr="00F72902">
        <w:rPr>
          <w:rFonts w:ascii="Times New Roman" w:hAnsi="Times New Roman" w:hint="eastAsia"/>
          <w:sz w:val="21"/>
          <w:szCs w:val="21"/>
        </w:rPr>
        <w:t>，</w:t>
      </w:r>
      <w:r w:rsidRPr="00F72902">
        <w:rPr>
          <w:rFonts w:ascii="楷体" w:eastAsia="楷体" w:hAnsi="楷体" w:hint="eastAsia"/>
          <w:sz w:val="21"/>
          <w:szCs w:val="21"/>
        </w:rPr>
        <w:t>包括风机、风量计、超压测量装置、三种通风方式控制与显示装置；</w:t>
      </w:r>
    </w:p>
    <w:p w14:paraId="52D3C84B" w14:textId="77777777" w:rsidR="00F72902" w:rsidRPr="00F72902" w:rsidRDefault="00F72902" w:rsidP="00F72902">
      <w:pPr>
        <w:ind w:firstLineChars="0" w:firstLine="0"/>
        <w:rPr>
          <w:rFonts w:ascii="楷体" w:eastAsia="楷体" w:hAnsi="楷体"/>
          <w:sz w:val="21"/>
          <w:szCs w:val="21"/>
        </w:rPr>
      </w:pPr>
      <w:r w:rsidRPr="00F72902">
        <w:rPr>
          <w:rFonts w:ascii="楷体" w:eastAsia="楷体" w:hAnsi="楷体" w:hint="eastAsia"/>
          <w:sz w:val="21"/>
          <w:szCs w:val="21"/>
        </w:rPr>
        <w:lastRenderedPageBreak/>
        <w:t>（5）口部气密性测量设备；</w:t>
      </w:r>
    </w:p>
    <w:p w14:paraId="40820C3A" w14:textId="21B7D351" w:rsidR="00F72902" w:rsidRPr="004A668E" w:rsidRDefault="00F72902" w:rsidP="00F72902">
      <w:pPr>
        <w:ind w:firstLineChars="0" w:firstLine="0"/>
        <w:rPr>
          <w:rFonts w:ascii="Times New Roman" w:hAnsi="Times New Roman"/>
        </w:rPr>
      </w:pPr>
      <w:r w:rsidRPr="00F72902">
        <w:rPr>
          <w:rFonts w:ascii="楷体" w:eastAsia="楷体" w:hAnsi="楷体" w:hint="eastAsia"/>
          <w:sz w:val="21"/>
          <w:szCs w:val="21"/>
        </w:rPr>
        <w:t>（6）其他设备，包括洗消设备，化验室通风柜、传递窗、个体防护装具等</w:t>
      </w:r>
      <w:r w:rsidRPr="00F72902">
        <w:rPr>
          <w:rFonts w:ascii="Times New Roman" w:hAnsi="Times New Roman" w:hint="eastAsia"/>
          <w:sz w:val="21"/>
          <w:szCs w:val="21"/>
        </w:rPr>
        <w:t>。</w:t>
      </w:r>
    </w:p>
    <w:p w14:paraId="652CEA01" w14:textId="2822CF82" w:rsidR="00D24C89" w:rsidRPr="004A668E" w:rsidRDefault="00D24C89" w:rsidP="001A6CEE">
      <w:pPr>
        <w:pStyle w:val="ad"/>
        <w:numPr>
          <w:ilvl w:val="0"/>
          <w:numId w:val="129"/>
        </w:numPr>
        <w:ind w:firstLineChars="0"/>
      </w:pPr>
      <w:r w:rsidRPr="004A668E">
        <w:t>参照《人民防空工程维护管理办法》、《人防工程维护管理制度》等规定，以及防化设备的特点，</w:t>
      </w:r>
      <w:r w:rsidR="007D0E1B">
        <w:rPr>
          <w:rFonts w:hint="eastAsia"/>
        </w:rPr>
        <w:t>应定期进行检测鉴定</w:t>
      </w:r>
      <w:r w:rsidRPr="004A668E">
        <w:t>，</w:t>
      </w:r>
      <w:r w:rsidR="002A1F83">
        <w:rPr>
          <w:rFonts w:hint="eastAsia"/>
        </w:rPr>
        <w:t>宜</w:t>
      </w:r>
      <w:r w:rsidRPr="004A668E">
        <w:t>每</w:t>
      </w:r>
      <w:r w:rsidRPr="004A668E">
        <w:t>2</w:t>
      </w:r>
      <w:r w:rsidRPr="004A668E">
        <w:t>年对</w:t>
      </w:r>
      <w:r w:rsidR="007D0E1B">
        <w:rPr>
          <w:rFonts w:hint="eastAsia"/>
        </w:rPr>
        <w:t>设施设备</w:t>
      </w:r>
      <w:r w:rsidRPr="004A668E">
        <w:t>使用性进行鉴定，每</w:t>
      </w:r>
      <w:r w:rsidRPr="004A668E">
        <w:t>5</w:t>
      </w:r>
      <w:r w:rsidRPr="004A668E">
        <w:t>年对防化系统进行鉴定。</w:t>
      </w:r>
    </w:p>
    <w:p w14:paraId="071A23A9" w14:textId="4B072321" w:rsidR="00D24C89" w:rsidRPr="004A668E" w:rsidRDefault="00D24C89" w:rsidP="001A6CEE">
      <w:pPr>
        <w:pStyle w:val="ad"/>
        <w:numPr>
          <w:ilvl w:val="0"/>
          <w:numId w:val="129"/>
        </w:numPr>
        <w:ind w:firstLineChars="0"/>
      </w:pPr>
      <w:r w:rsidRPr="004A668E">
        <w:t>平战结合的人防工程，应在转换为战时状态后对可靠性进行鉴定。</w:t>
      </w:r>
    </w:p>
    <w:p w14:paraId="10D6CCC9" w14:textId="3D542069" w:rsidR="00E769EF" w:rsidRDefault="00D24C89" w:rsidP="001A6CEE">
      <w:pPr>
        <w:pStyle w:val="ad"/>
        <w:numPr>
          <w:ilvl w:val="0"/>
          <w:numId w:val="129"/>
        </w:numPr>
        <w:ind w:firstLineChars="0"/>
      </w:pPr>
      <w:r w:rsidRPr="004A668E">
        <w:t>涉及防化保障的所有设施设备，</w:t>
      </w:r>
      <w:r w:rsidR="002A1F83">
        <w:rPr>
          <w:rFonts w:hint="eastAsia"/>
        </w:rPr>
        <w:t>应</w:t>
      </w:r>
      <w:r w:rsidR="007D0E1B">
        <w:rPr>
          <w:rFonts w:hint="eastAsia"/>
        </w:rPr>
        <w:t>进行全数检测</w:t>
      </w:r>
      <w:r w:rsidRPr="004A668E">
        <w:t>。</w:t>
      </w:r>
      <w:r w:rsidR="00E769EF">
        <w:br w:type="page"/>
      </w:r>
    </w:p>
    <w:p w14:paraId="12604BC5" w14:textId="698D2F7C" w:rsidR="00E769EF" w:rsidRPr="00E769EF" w:rsidRDefault="00E769EF" w:rsidP="003967E0">
      <w:pPr>
        <w:pStyle w:val="ac"/>
        <w:numPr>
          <w:ilvl w:val="0"/>
          <w:numId w:val="112"/>
        </w:numPr>
        <w:ind w:firstLineChars="0"/>
        <w:jc w:val="center"/>
        <w:outlineLvl w:val="1"/>
        <w:rPr>
          <w:b/>
        </w:rPr>
      </w:pPr>
      <w:bookmarkStart w:id="94" w:name="_Toc38121902"/>
      <w:r w:rsidRPr="00E769EF">
        <w:rPr>
          <w:rFonts w:hint="eastAsia"/>
          <w:b/>
        </w:rPr>
        <w:lastRenderedPageBreak/>
        <w:t>报警、监测与控制设备</w:t>
      </w:r>
      <w:bookmarkEnd w:id="94"/>
    </w:p>
    <w:p w14:paraId="66CFCCD9" w14:textId="695FBE80" w:rsidR="00D87482" w:rsidRPr="00D87482" w:rsidRDefault="00D87482" w:rsidP="003967E0">
      <w:pPr>
        <w:pStyle w:val="ad"/>
        <w:numPr>
          <w:ilvl w:val="0"/>
          <w:numId w:val="116"/>
        </w:numPr>
        <w:ind w:firstLineChars="0"/>
      </w:pPr>
      <w:r w:rsidRPr="00D87482">
        <w:t>空气放射性监测、空气染毒监测和空气质量监测，防化级别为甲级的工程和医疗救护中心医院工程应采用自动监测方式，四等指挥所工程宜采用自动监测方式，监测信息应传输到核化生控制中心。</w:t>
      </w:r>
    </w:p>
    <w:p w14:paraId="324E2668" w14:textId="5C355E8C" w:rsidR="00E769EF" w:rsidRDefault="00D87482" w:rsidP="003967E0">
      <w:pPr>
        <w:pStyle w:val="ad"/>
        <w:numPr>
          <w:ilvl w:val="0"/>
          <w:numId w:val="116"/>
        </w:numPr>
        <w:ind w:firstLineChars="0"/>
      </w:pPr>
      <w:r w:rsidRPr="004A668E">
        <w:t>防化级别为甲、乙级的工程应设置空气放射性监测和空气染毒监测。防化级别为丙级的工程宜设空气放射性监测和空气染毒监测。防化级别为甲级、乙级、丙级及丁级的工程应设置空气质量监测。</w:t>
      </w:r>
    </w:p>
    <w:p w14:paraId="5DC410B0" w14:textId="33E010F0" w:rsidR="00E769EF" w:rsidRDefault="00D87482" w:rsidP="003967E0">
      <w:pPr>
        <w:pStyle w:val="ad"/>
        <w:numPr>
          <w:ilvl w:val="0"/>
          <w:numId w:val="116"/>
        </w:numPr>
        <w:ind w:firstLineChars="0"/>
      </w:pPr>
      <w:r w:rsidRPr="00E45F17">
        <w:rPr>
          <w:rFonts w:hint="eastAsia"/>
          <w:szCs w:val="21"/>
        </w:rPr>
        <w:t>对</w:t>
      </w:r>
      <w:r w:rsidRPr="006F0FCB">
        <w:rPr>
          <w:rFonts w:hint="eastAsia"/>
          <w:szCs w:val="21"/>
        </w:rPr>
        <w:t>报警、监测与控制设备</w:t>
      </w:r>
      <w:r w:rsidRPr="00D27367">
        <w:t>的使用性鉴定时，应按</w:t>
      </w:r>
      <w:r w:rsidRPr="006C40CB">
        <w:rPr>
          <w:rFonts w:hint="eastAsia"/>
        </w:rPr>
        <w:t>射线报警器，口部毒剂报警器，空气放射性监测仪，放射性沾染检查仪，毒剂监测仪，空气质量检测仪，超压测控装置，防化信息中心</w:t>
      </w:r>
      <w:r w:rsidRPr="00D27367">
        <w:t>，</w:t>
      </w:r>
      <w:r w:rsidR="00B7495D" w:rsidRPr="004B176F">
        <w:t>分别评定每一受检构件的等级，并取其中最低一级作为该</w:t>
      </w:r>
      <w:r w:rsidR="007D0E1B">
        <w:rPr>
          <w:rFonts w:hint="eastAsia"/>
        </w:rPr>
        <w:t>类设备的</w:t>
      </w:r>
      <w:r w:rsidR="00EE60A6">
        <w:t>使用性等级</w:t>
      </w:r>
      <w:r w:rsidRPr="00D27367">
        <w:t>。</w:t>
      </w:r>
    </w:p>
    <w:p w14:paraId="74923DAC" w14:textId="2ECB08DE" w:rsidR="00E769EF" w:rsidRDefault="004A415C" w:rsidP="004A415C">
      <w:pPr>
        <w:ind w:firstLineChars="0" w:firstLine="0"/>
        <w:jc w:val="center"/>
        <w:rPr>
          <w:rFonts w:ascii="Times New Roman" w:hAnsi="Times New Roman"/>
        </w:rPr>
      </w:pPr>
      <w:r>
        <w:rPr>
          <w:rFonts w:ascii="Times New Roman" w:hAnsi="Times New Roman" w:hint="eastAsia"/>
        </w:rPr>
        <w:t>表</w:t>
      </w:r>
      <w:r>
        <w:rPr>
          <w:rFonts w:ascii="Times New Roman" w:hAnsi="Times New Roman" w:hint="eastAsia"/>
        </w:rPr>
        <w:t>10.2.3</w:t>
      </w:r>
      <w:r w:rsidR="00CB3186">
        <w:rPr>
          <w:rFonts w:ascii="Times New Roman" w:hAnsi="Times New Roman" w:hint="eastAsia"/>
        </w:rPr>
        <w:t xml:space="preserve"> </w:t>
      </w:r>
      <w:r>
        <w:rPr>
          <w:rFonts w:ascii="Times New Roman" w:hAnsi="Times New Roman" w:hint="eastAsia"/>
          <w:sz w:val="21"/>
          <w:szCs w:val="21"/>
        </w:rPr>
        <w:t>报警、</w:t>
      </w:r>
      <w:r w:rsidR="00CB3186">
        <w:rPr>
          <w:rFonts w:ascii="Times New Roman" w:hAnsi="Times New Roman" w:hint="eastAsia"/>
          <w:sz w:val="21"/>
          <w:szCs w:val="21"/>
        </w:rPr>
        <w:t>监测</w:t>
      </w:r>
      <w:r>
        <w:rPr>
          <w:rFonts w:ascii="Times New Roman" w:hAnsi="Times New Roman"/>
          <w:sz w:val="21"/>
          <w:szCs w:val="21"/>
        </w:rPr>
        <w:t>与控制设备</w:t>
      </w:r>
      <w:r w:rsidRPr="004A415C">
        <w:rPr>
          <w:rFonts w:ascii="Times New Roman" w:hAnsi="Times New Roman"/>
          <w:sz w:val="21"/>
          <w:szCs w:val="21"/>
        </w:rPr>
        <w:t>使用性评级</w:t>
      </w:r>
    </w:p>
    <w:tbl>
      <w:tblPr>
        <w:tblW w:w="5053"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073"/>
        <w:gridCol w:w="661"/>
        <w:gridCol w:w="1325"/>
        <w:gridCol w:w="1746"/>
        <w:gridCol w:w="1746"/>
        <w:gridCol w:w="1837"/>
      </w:tblGrid>
      <w:tr w:rsidR="004A415C" w:rsidRPr="004A415C" w14:paraId="593BF4B2" w14:textId="77777777" w:rsidTr="004A415C">
        <w:tc>
          <w:tcPr>
            <w:tcW w:w="639" w:type="pct"/>
            <w:vMerge w:val="restart"/>
            <w:vAlign w:val="center"/>
          </w:tcPr>
          <w:p w14:paraId="53E28B42" w14:textId="77777777" w:rsidR="004A415C" w:rsidRPr="004A415C" w:rsidRDefault="004A415C" w:rsidP="004A415C">
            <w:pPr>
              <w:pStyle w:val="afa"/>
              <w:rPr>
                <w:sz w:val="21"/>
              </w:rPr>
            </w:pPr>
            <w:r w:rsidRPr="004A415C">
              <w:rPr>
                <w:sz w:val="21"/>
              </w:rPr>
              <w:t>构件类别</w:t>
            </w:r>
          </w:p>
        </w:tc>
        <w:tc>
          <w:tcPr>
            <w:tcW w:w="1184" w:type="pct"/>
            <w:gridSpan w:val="2"/>
            <w:vMerge w:val="restart"/>
            <w:vAlign w:val="center"/>
          </w:tcPr>
          <w:p w14:paraId="350548A8" w14:textId="77777777" w:rsidR="004A415C" w:rsidRPr="004A415C" w:rsidRDefault="004A415C" w:rsidP="004A415C">
            <w:pPr>
              <w:pStyle w:val="afa"/>
              <w:rPr>
                <w:sz w:val="21"/>
              </w:rPr>
            </w:pPr>
            <w:r w:rsidRPr="004A415C">
              <w:rPr>
                <w:sz w:val="21"/>
              </w:rPr>
              <w:t>检查检测项目</w:t>
            </w:r>
          </w:p>
        </w:tc>
        <w:tc>
          <w:tcPr>
            <w:tcW w:w="3177" w:type="pct"/>
            <w:gridSpan w:val="3"/>
            <w:vAlign w:val="center"/>
          </w:tcPr>
          <w:p w14:paraId="26C11B2A" w14:textId="77777777" w:rsidR="004A415C" w:rsidRPr="004A415C" w:rsidRDefault="004A415C" w:rsidP="004A415C">
            <w:pPr>
              <w:pStyle w:val="afa"/>
              <w:rPr>
                <w:sz w:val="21"/>
              </w:rPr>
            </w:pPr>
            <w:r w:rsidRPr="004A415C">
              <w:rPr>
                <w:sz w:val="21"/>
              </w:rPr>
              <w:t>使用性等级</w:t>
            </w:r>
          </w:p>
        </w:tc>
      </w:tr>
      <w:tr w:rsidR="004A415C" w:rsidRPr="004A415C" w14:paraId="31F18020" w14:textId="77777777" w:rsidTr="004A415C">
        <w:tc>
          <w:tcPr>
            <w:tcW w:w="639" w:type="pct"/>
            <w:vMerge/>
            <w:vAlign w:val="center"/>
          </w:tcPr>
          <w:p w14:paraId="6C2733B8" w14:textId="77777777" w:rsidR="004A415C" w:rsidRPr="004A415C" w:rsidRDefault="004A415C" w:rsidP="004A415C">
            <w:pPr>
              <w:pStyle w:val="afa"/>
              <w:rPr>
                <w:sz w:val="21"/>
              </w:rPr>
            </w:pPr>
          </w:p>
        </w:tc>
        <w:tc>
          <w:tcPr>
            <w:tcW w:w="1184" w:type="pct"/>
            <w:gridSpan w:val="2"/>
            <w:vMerge/>
            <w:vAlign w:val="center"/>
          </w:tcPr>
          <w:p w14:paraId="36F7F8A1" w14:textId="77777777" w:rsidR="004A415C" w:rsidRPr="004A415C" w:rsidRDefault="004A415C" w:rsidP="004A415C">
            <w:pPr>
              <w:pStyle w:val="afa"/>
              <w:rPr>
                <w:sz w:val="21"/>
              </w:rPr>
            </w:pPr>
          </w:p>
        </w:tc>
        <w:tc>
          <w:tcPr>
            <w:tcW w:w="1041" w:type="pct"/>
            <w:vAlign w:val="center"/>
          </w:tcPr>
          <w:p w14:paraId="620A09C9" w14:textId="77777777" w:rsidR="004A415C" w:rsidRPr="004A415C" w:rsidRDefault="004A415C" w:rsidP="004A415C">
            <w:pPr>
              <w:pStyle w:val="afa"/>
              <w:rPr>
                <w:sz w:val="21"/>
              </w:rPr>
            </w:pPr>
            <w:r w:rsidRPr="004A415C">
              <w:rPr>
                <w:sz w:val="21"/>
              </w:rPr>
              <w:t>a</w:t>
            </w:r>
            <w:r w:rsidRPr="004A415C">
              <w:rPr>
                <w:sz w:val="21"/>
                <w:vertAlign w:val="subscript"/>
              </w:rPr>
              <w:t>s</w:t>
            </w:r>
          </w:p>
        </w:tc>
        <w:tc>
          <w:tcPr>
            <w:tcW w:w="1041" w:type="pct"/>
          </w:tcPr>
          <w:p w14:paraId="362640EE" w14:textId="4FB212D8" w:rsidR="004A415C" w:rsidRPr="004A415C" w:rsidRDefault="007D0E1B" w:rsidP="004A415C">
            <w:pPr>
              <w:pStyle w:val="afa"/>
              <w:rPr>
                <w:sz w:val="21"/>
              </w:rPr>
            </w:pPr>
            <w:r>
              <w:rPr>
                <w:rFonts w:hint="eastAsia"/>
                <w:sz w:val="21"/>
              </w:rPr>
              <w:t>b</w:t>
            </w:r>
            <w:r w:rsidR="004A415C" w:rsidRPr="004A415C">
              <w:rPr>
                <w:sz w:val="21"/>
                <w:vertAlign w:val="subscript"/>
              </w:rPr>
              <w:t>s</w:t>
            </w:r>
          </w:p>
        </w:tc>
        <w:tc>
          <w:tcPr>
            <w:tcW w:w="1095" w:type="pct"/>
          </w:tcPr>
          <w:p w14:paraId="7495CD4A" w14:textId="77777777" w:rsidR="004A415C" w:rsidRPr="004A415C" w:rsidRDefault="004A415C" w:rsidP="004A415C">
            <w:pPr>
              <w:pStyle w:val="afa"/>
              <w:rPr>
                <w:sz w:val="21"/>
              </w:rPr>
            </w:pPr>
            <w:r w:rsidRPr="004A415C">
              <w:rPr>
                <w:sz w:val="21"/>
              </w:rPr>
              <w:t>c</w:t>
            </w:r>
            <w:r w:rsidRPr="004A415C">
              <w:rPr>
                <w:sz w:val="21"/>
                <w:vertAlign w:val="subscript"/>
              </w:rPr>
              <w:t>s</w:t>
            </w:r>
          </w:p>
        </w:tc>
      </w:tr>
      <w:tr w:rsidR="004A415C" w:rsidRPr="004A415C" w14:paraId="3B03192B" w14:textId="77777777" w:rsidTr="004A415C">
        <w:trPr>
          <w:trHeight w:val="1638"/>
        </w:trPr>
        <w:tc>
          <w:tcPr>
            <w:tcW w:w="639" w:type="pct"/>
            <w:vAlign w:val="center"/>
          </w:tcPr>
          <w:p w14:paraId="18CD295D" w14:textId="77777777" w:rsidR="004A415C" w:rsidRPr="004A415C" w:rsidRDefault="004A415C" w:rsidP="004A415C">
            <w:pPr>
              <w:pStyle w:val="afa"/>
              <w:rPr>
                <w:sz w:val="21"/>
              </w:rPr>
            </w:pPr>
            <w:r w:rsidRPr="004A415C">
              <w:rPr>
                <w:sz w:val="21"/>
              </w:rPr>
              <w:t>毒剂报警器</w:t>
            </w:r>
          </w:p>
        </w:tc>
        <w:tc>
          <w:tcPr>
            <w:tcW w:w="394" w:type="pct"/>
            <w:vAlign w:val="center"/>
          </w:tcPr>
          <w:p w14:paraId="70A6549F" w14:textId="0CD87E62" w:rsidR="004A415C" w:rsidRPr="004A415C" w:rsidRDefault="004A415C" w:rsidP="00CB3186">
            <w:pPr>
              <w:pStyle w:val="afa"/>
              <w:rPr>
                <w:sz w:val="21"/>
              </w:rPr>
            </w:pPr>
            <w:r w:rsidRPr="004A415C">
              <w:rPr>
                <w:sz w:val="21"/>
              </w:rPr>
              <w:t>检查</w:t>
            </w:r>
          </w:p>
        </w:tc>
        <w:tc>
          <w:tcPr>
            <w:tcW w:w="790" w:type="pct"/>
            <w:vAlign w:val="center"/>
          </w:tcPr>
          <w:p w14:paraId="38093978" w14:textId="77777777" w:rsidR="004A415C" w:rsidRPr="004A415C" w:rsidRDefault="004A415C" w:rsidP="00CB3186">
            <w:pPr>
              <w:pStyle w:val="afa"/>
              <w:jc w:val="left"/>
              <w:rPr>
                <w:sz w:val="21"/>
              </w:rPr>
            </w:pPr>
            <w:r w:rsidRPr="004A415C">
              <w:rPr>
                <w:sz w:val="21"/>
              </w:rPr>
              <w:t>电源接头、开机、关机、信息显示</w:t>
            </w:r>
          </w:p>
        </w:tc>
        <w:tc>
          <w:tcPr>
            <w:tcW w:w="1041" w:type="pct"/>
            <w:vAlign w:val="center"/>
          </w:tcPr>
          <w:p w14:paraId="54EE8509" w14:textId="77777777" w:rsidR="004A415C" w:rsidRPr="004A415C" w:rsidRDefault="004A415C" w:rsidP="00CB3186">
            <w:pPr>
              <w:pStyle w:val="afa"/>
              <w:jc w:val="left"/>
              <w:rPr>
                <w:sz w:val="21"/>
              </w:rPr>
            </w:pPr>
            <w:r w:rsidRPr="004A415C">
              <w:rPr>
                <w:sz w:val="21"/>
              </w:rPr>
              <w:t>安装位置符合标准要求，外观完好，开机、关机、信息显示正常，计量校准在有效期；</w:t>
            </w:r>
          </w:p>
        </w:tc>
        <w:tc>
          <w:tcPr>
            <w:tcW w:w="1041" w:type="pct"/>
            <w:vAlign w:val="center"/>
          </w:tcPr>
          <w:p w14:paraId="5D729F4E" w14:textId="77777777" w:rsidR="004A415C" w:rsidRPr="004A415C" w:rsidRDefault="004A415C" w:rsidP="00CB3186">
            <w:pPr>
              <w:pStyle w:val="afa"/>
              <w:jc w:val="left"/>
              <w:rPr>
                <w:sz w:val="21"/>
              </w:rPr>
            </w:pPr>
            <w:r w:rsidRPr="004A415C">
              <w:rPr>
                <w:sz w:val="21"/>
              </w:rPr>
              <w:t>外观完好，开机、关机、信息显示正常，计量校准未超一年；</w:t>
            </w:r>
          </w:p>
        </w:tc>
        <w:tc>
          <w:tcPr>
            <w:tcW w:w="1095" w:type="pct"/>
            <w:vAlign w:val="center"/>
          </w:tcPr>
          <w:p w14:paraId="115668E7" w14:textId="77777777" w:rsidR="004A415C" w:rsidRPr="004A415C" w:rsidRDefault="004A415C" w:rsidP="00CB3186">
            <w:pPr>
              <w:pStyle w:val="afa"/>
              <w:jc w:val="left"/>
              <w:rPr>
                <w:sz w:val="21"/>
              </w:rPr>
            </w:pPr>
            <w:r w:rsidRPr="004A415C">
              <w:rPr>
                <w:sz w:val="21"/>
              </w:rPr>
              <w:t>开机、关机、信息显示不正常，无法正常使用</w:t>
            </w:r>
            <w:r w:rsidRPr="004A415C">
              <w:rPr>
                <w:rFonts w:hint="eastAsia"/>
                <w:sz w:val="21"/>
              </w:rPr>
              <w:t>。</w:t>
            </w:r>
          </w:p>
        </w:tc>
      </w:tr>
      <w:tr w:rsidR="004A415C" w:rsidRPr="004A415C" w14:paraId="1F059BA4" w14:textId="77777777" w:rsidTr="004A415C">
        <w:trPr>
          <w:trHeight w:val="1265"/>
        </w:trPr>
        <w:tc>
          <w:tcPr>
            <w:tcW w:w="639" w:type="pct"/>
            <w:vAlign w:val="center"/>
          </w:tcPr>
          <w:p w14:paraId="00E969C1" w14:textId="77777777" w:rsidR="004A415C" w:rsidRPr="004A415C" w:rsidRDefault="004A415C" w:rsidP="004A415C">
            <w:pPr>
              <w:pStyle w:val="afa"/>
              <w:rPr>
                <w:sz w:val="21"/>
              </w:rPr>
            </w:pPr>
            <w:r w:rsidRPr="004A415C">
              <w:rPr>
                <w:sz w:val="21"/>
              </w:rPr>
              <w:t>射线报警器</w:t>
            </w:r>
          </w:p>
        </w:tc>
        <w:tc>
          <w:tcPr>
            <w:tcW w:w="394" w:type="pct"/>
            <w:vAlign w:val="center"/>
          </w:tcPr>
          <w:p w14:paraId="096DB1F8" w14:textId="17696685" w:rsidR="004A415C" w:rsidRPr="004A415C" w:rsidRDefault="004A415C" w:rsidP="00CB3186">
            <w:pPr>
              <w:pStyle w:val="afa"/>
              <w:rPr>
                <w:sz w:val="21"/>
              </w:rPr>
            </w:pPr>
            <w:r w:rsidRPr="004A415C">
              <w:rPr>
                <w:sz w:val="21"/>
              </w:rPr>
              <w:t>检查</w:t>
            </w:r>
          </w:p>
        </w:tc>
        <w:tc>
          <w:tcPr>
            <w:tcW w:w="790" w:type="pct"/>
            <w:vAlign w:val="center"/>
          </w:tcPr>
          <w:p w14:paraId="5051328C" w14:textId="77777777" w:rsidR="004A415C" w:rsidRPr="004A415C" w:rsidRDefault="004A415C" w:rsidP="00CB3186">
            <w:pPr>
              <w:pStyle w:val="afa"/>
              <w:jc w:val="left"/>
              <w:rPr>
                <w:sz w:val="21"/>
              </w:rPr>
            </w:pPr>
            <w:r w:rsidRPr="004A415C">
              <w:rPr>
                <w:sz w:val="21"/>
              </w:rPr>
              <w:t>电源接头、开机、关机、信示</w:t>
            </w:r>
            <w:r w:rsidRPr="004A415C">
              <w:rPr>
                <w:rFonts w:hint="eastAsia"/>
                <w:sz w:val="21"/>
              </w:rPr>
              <w:t>。</w:t>
            </w:r>
          </w:p>
        </w:tc>
        <w:tc>
          <w:tcPr>
            <w:tcW w:w="1041" w:type="pct"/>
            <w:vAlign w:val="center"/>
          </w:tcPr>
          <w:p w14:paraId="560D16F0" w14:textId="77777777" w:rsidR="004A415C" w:rsidRPr="004A415C" w:rsidRDefault="004A415C" w:rsidP="00CB3186">
            <w:pPr>
              <w:pStyle w:val="afa"/>
              <w:jc w:val="left"/>
              <w:rPr>
                <w:sz w:val="21"/>
              </w:rPr>
            </w:pPr>
            <w:r w:rsidRPr="004A415C">
              <w:rPr>
                <w:sz w:val="21"/>
              </w:rPr>
              <w:t>外观完好，开机、关机、信息显示正常，计量校准在有效期；</w:t>
            </w:r>
          </w:p>
        </w:tc>
        <w:tc>
          <w:tcPr>
            <w:tcW w:w="1041" w:type="pct"/>
            <w:vAlign w:val="center"/>
          </w:tcPr>
          <w:p w14:paraId="4F35D0E6" w14:textId="77777777" w:rsidR="004A415C" w:rsidRPr="004A415C" w:rsidRDefault="004A415C" w:rsidP="00CB3186">
            <w:pPr>
              <w:pStyle w:val="afa"/>
              <w:jc w:val="left"/>
              <w:rPr>
                <w:sz w:val="21"/>
              </w:rPr>
            </w:pPr>
            <w:r w:rsidRPr="004A415C">
              <w:rPr>
                <w:sz w:val="21"/>
              </w:rPr>
              <w:t>外观完好，开机、关机、信息显示正常，计量校准未超一年；</w:t>
            </w:r>
          </w:p>
        </w:tc>
        <w:tc>
          <w:tcPr>
            <w:tcW w:w="1095" w:type="pct"/>
            <w:vAlign w:val="center"/>
          </w:tcPr>
          <w:p w14:paraId="5E9BEDFB" w14:textId="77777777" w:rsidR="004A415C" w:rsidRPr="004A415C" w:rsidRDefault="004A415C" w:rsidP="00CB3186">
            <w:pPr>
              <w:pStyle w:val="afa"/>
              <w:jc w:val="left"/>
              <w:rPr>
                <w:sz w:val="21"/>
              </w:rPr>
            </w:pPr>
            <w:r w:rsidRPr="004A415C">
              <w:rPr>
                <w:sz w:val="21"/>
              </w:rPr>
              <w:t>开机、关机、信息显示不正常，无法正常使用</w:t>
            </w:r>
          </w:p>
        </w:tc>
      </w:tr>
      <w:tr w:rsidR="004A415C" w:rsidRPr="004A415C" w14:paraId="08548AFC" w14:textId="77777777" w:rsidTr="004A415C">
        <w:trPr>
          <w:trHeight w:val="1305"/>
        </w:trPr>
        <w:tc>
          <w:tcPr>
            <w:tcW w:w="639" w:type="pct"/>
            <w:vAlign w:val="center"/>
          </w:tcPr>
          <w:p w14:paraId="353093CF" w14:textId="77777777" w:rsidR="004A415C" w:rsidRPr="004A415C" w:rsidRDefault="004A415C" w:rsidP="004A415C">
            <w:pPr>
              <w:pStyle w:val="afa"/>
              <w:rPr>
                <w:sz w:val="21"/>
              </w:rPr>
            </w:pPr>
            <w:r w:rsidRPr="004A415C">
              <w:rPr>
                <w:sz w:val="21"/>
              </w:rPr>
              <w:t>生物</w:t>
            </w:r>
            <w:r w:rsidRPr="004A415C">
              <w:rPr>
                <w:rFonts w:hint="eastAsia"/>
                <w:sz w:val="21"/>
              </w:rPr>
              <w:t>战剂</w:t>
            </w:r>
            <w:r w:rsidRPr="004A415C">
              <w:rPr>
                <w:sz w:val="21"/>
              </w:rPr>
              <w:t>报警器</w:t>
            </w:r>
          </w:p>
        </w:tc>
        <w:tc>
          <w:tcPr>
            <w:tcW w:w="394" w:type="pct"/>
            <w:vAlign w:val="center"/>
          </w:tcPr>
          <w:p w14:paraId="23A32CA4" w14:textId="77777777" w:rsidR="004A415C" w:rsidRPr="004A415C" w:rsidRDefault="004A415C" w:rsidP="004A415C">
            <w:pPr>
              <w:pStyle w:val="afa"/>
              <w:rPr>
                <w:sz w:val="21"/>
              </w:rPr>
            </w:pPr>
            <w:r w:rsidRPr="004A415C">
              <w:rPr>
                <w:sz w:val="21"/>
              </w:rPr>
              <w:t>检查</w:t>
            </w:r>
          </w:p>
        </w:tc>
        <w:tc>
          <w:tcPr>
            <w:tcW w:w="790" w:type="pct"/>
            <w:vAlign w:val="center"/>
          </w:tcPr>
          <w:p w14:paraId="45F44B25" w14:textId="77777777" w:rsidR="004A415C" w:rsidRPr="004A415C" w:rsidRDefault="004A415C" w:rsidP="00CB3186">
            <w:pPr>
              <w:pStyle w:val="afa"/>
              <w:jc w:val="left"/>
              <w:rPr>
                <w:sz w:val="21"/>
              </w:rPr>
            </w:pPr>
            <w:r w:rsidRPr="004A415C">
              <w:rPr>
                <w:sz w:val="21"/>
              </w:rPr>
              <w:t>电源接头、开机、关机、信息显示</w:t>
            </w:r>
            <w:r w:rsidRPr="004A415C">
              <w:rPr>
                <w:rFonts w:hint="eastAsia"/>
                <w:sz w:val="21"/>
              </w:rPr>
              <w:t>。</w:t>
            </w:r>
          </w:p>
        </w:tc>
        <w:tc>
          <w:tcPr>
            <w:tcW w:w="1041" w:type="pct"/>
            <w:vAlign w:val="center"/>
          </w:tcPr>
          <w:p w14:paraId="47F3B3CA" w14:textId="77777777" w:rsidR="004A415C" w:rsidRPr="004A415C" w:rsidRDefault="004A415C" w:rsidP="00CB3186">
            <w:pPr>
              <w:pStyle w:val="afa"/>
              <w:jc w:val="left"/>
              <w:rPr>
                <w:sz w:val="21"/>
              </w:rPr>
            </w:pPr>
            <w:r w:rsidRPr="004A415C">
              <w:rPr>
                <w:sz w:val="21"/>
              </w:rPr>
              <w:t>外观完好，开机、关机、信息显示正常，计量校准在有效期；</w:t>
            </w:r>
          </w:p>
        </w:tc>
        <w:tc>
          <w:tcPr>
            <w:tcW w:w="1041" w:type="pct"/>
            <w:vAlign w:val="center"/>
          </w:tcPr>
          <w:p w14:paraId="6B45350E" w14:textId="77777777" w:rsidR="004A415C" w:rsidRPr="004A415C" w:rsidRDefault="004A415C" w:rsidP="00CB3186">
            <w:pPr>
              <w:pStyle w:val="afa"/>
              <w:jc w:val="left"/>
              <w:rPr>
                <w:sz w:val="21"/>
              </w:rPr>
            </w:pPr>
            <w:r w:rsidRPr="004A415C">
              <w:rPr>
                <w:sz w:val="21"/>
              </w:rPr>
              <w:t>外观完好，开机、关机、信息显示正常，计量校准未超一年；</w:t>
            </w:r>
          </w:p>
        </w:tc>
        <w:tc>
          <w:tcPr>
            <w:tcW w:w="1095" w:type="pct"/>
            <w:vAlign w:val="center"/>
          </w:tcPr>
          <w:p w14:paraId="591150C5" w14:textId="77777777" w:rsidR="004A415C" w:rsidRPr="004A415C" w:rsidRDefault="004A415C" w:rsidP="00CB3186">
            <w:pPr>
              <w:pStyle w:val="afa"/>
              <w:jc w:val="left"/>
              <w:rPr>
                <w:sz w:val="21"/>
              </w:rPr>
            </w:pPr>
            <w:r w:rsidRPr="004A415C">
              <w:rPr>
                <w:sz w:val="21"/>
              </w:rPr>
              <w:t>开机、关机、信息显示不正常，无法正常使用</w:t>
            </w:r>
          </w:p>
        </w:tc>
      </w:tr>
      <w:tr w:rsidR="004A415C" w:rsidRPr="004A415C" w14:paraId="59C6FCA3" w14:textId="77777777" w:rsidTr="004A415C">
        <w:trPr>
          <w:trHeight w:val="966"/>
        </w:trPr>
        <w:tc>
          <w:tcPr>
            <w:tcW w:w="639" w:type="pct"/>
            <w:vAlign w:val="center"/>
          </w:tcPr>
          <w:p w14:paraId="2E648ADD" w14:textId="77777777" w:rsidR="004A415C" w:rsidRPr="004A415C" w:rsidRDefault="004A415C" w:rsidP="004A415C">
            <w:pPr>
              <w:pStyle w:val="afa"/>
              <w:rPr>
                <w:rFonts w:ascii="宋体" w:hAnsi="宋体"/>
                <w:sz w:val="21"/>
              </w:rPr>
            </w:pPr>
            <w:r w:rsidRPr="004A415C">
              <w:rPr>
                <w:rFonts w:ascii="宋体" w:hAnsi="宋体" w:hint="eastAsia"/>
                <w:sz w:val="21"/>
              </w:rPr>
              <w:t>空气放射性监测仪</w:t>
            </w:r>
          </w:p>
        </w:tc>
        <w:tc>
          <w:tcPr>
            <w:tcW w:w="394" w:type="pct"/>
            <w:vAlign w:val="center"/>
          </w:tcPr>
          <w:p w14:paraId="6230054B" w14:textId="77777777" w:rsidR="004A415C" w:rsidRPr="004A415C" w:rsidRDefault="004A415C" w:rsidP="004A415C">
            <w:pPr>
              <w:pStyle w:val="afa"/>
              <w:rPr>
                <w:sz w:val="21"/>
              </w:rPr>
            </w:pPr>
            <w:r w:rsidRPr="004A415C">
              <w:rPr>
                <w:sz w:val="21"/>
              </w:rPr>
              <w:t>检查</w:t>
            </w:r>
          </w:p>
        </w:tc>
        <w:tc>
          <w:tcPr>
            <w:tcW w:w="790" w:type="pct"/>
            <w:vAlign w:val="center"/>
          </w:tcPr>
          <w:p w14:paraId="6747F33F" w14:textId="77777777" w:rsidR="004A415C" w:rsidRPr="004A415C" w:rsidRDefault="004A415C" w:rsidP="00CB3186">
            <w:pPr>
              <w:pStyle w:val="afa"/>
              <w:jc w:val="left"/>
              <w:rPr>
                <w:sz w:val="21"/>
              </w:rPr>
            </w:pPr>
            <w:r w:rsidRPr="004A415C">
              <w:rPr>
                <w:sz w:val="21"/>
              </w:rPr>
              <w:t>电源接头、开机、关机、信息显示</w:t>
            </w:r>
            <w:r w:rsidRPr="004A415C">
              <w:rPr>
                <w:rFonts w:hint="eastAsia"/>
                <w:sz w:val="21"/>
              </w:rPr>
              <w:t>。</w:t>
            </w:r>
          </w:p>
        </w:tc>
        <w:tc>
          <w:tcPr>
            <w:tcW w:w="1041" w:type="pct"/>
            <w:vAlign w:val="center"/>
          </w:tcPr>
          <w:p w14:paraId="4E4BB265" w14:textId="77777777" w:rsidR="004A415C" w:rsidRPr="004A415C" w:rsidRDefault="004A415C" w:rsidP="00CB3186">
            <w:pPr>
              <w:pStyle w:val="afa"/>
              <w:jc w:val="left"/>
              <w:rPr>
                <w:sz w:val="21"/>
              </w:rPr>
            </w:pPr>
            <w:r w:rsidRPr="004A415C">
              <w:rPr>
                <w:sz w:val="21"/>
              </w:rPr>
              <w:t>外观完好，开机、关机、信息显示正常，计量校准在有效期；</w:t>
            </w:r>
          </w:p>
        </w:tc>
        <w:tc>
          <w:tcPr>
            <w:tcW w:w="1041" w:type="pct"/>
            <w:vAlign w:val="center"/>
          </w:tcPr>
          <w:p w14:paraId="4907A5DB" w14:textId="77777777" w:rsidR="004A415C" w:rsidRPr="004A415C" w:rsidRDefault="004A415C" w:rsidP="00CB3186">
            <w:pPr>
              <w:pStyle w:val="afa"/>
              <w:jc w:val="left"/>
              <w:rPr>
                <w:sz w:val="21"/>
              </w:rPr>
            </w:pPr>
            <w:r w:rsidRPr="004A415C">
              <w:rPr>
                <w:sz w:val="21"/>
              </w:rPr>
              <w:t>外观完好，开机、关机、信息显示正常，计量校准未超一年；</w:t>
            </w:r>
          </w:p>
        </w:tc>
        <w:tc>
          <w:tcPr>
            <w:tcW w:w="1095" w:type="pct"/>
            <w:vAlign w:val="center"/>
          </w:tcPr>
          <w:p w14:paraId="4572A23E" w14:textId="77777777" w:rsidR="004A415C" w:rsidRPr="004A415C" w:rsidRDefault="004A415C" w:rsidP="00CB3186">
            <w:pPr>
              <w:pStyle w:val="afa"/>
              <w:jc w:val="left"/>
              <w:rPr>
                <w:sz w:val="21"/>
              </w:rPr>
            </w:pPr>
            <w:r w:rsidRPr="004A415C">
              <w:rPr>
                <w:sz w:val="21"/>
              </w:rPr>
              <w:t>开机、关机、信息显示不正常，无法正常使用</w:t>
            </w:r>
          </w:p>
        </w:tc>
      </w:tr>
      <w:tr w:rsidR="004A415C" w:rsidRPr="004A415C" w14:paraId="78258501" w14:textId="77777777" w:rsidTr="004A415C">
        <w:trPr>
          <w:trHeight w:val="966"/>
        </w:trPr>
        <w:tc>
          <w:tcPr>
            <w:tcW w:w="639" w:type="pct"/>
            <w:vAlign w:val="center"/>
          </w:tcPr>
          <w:p w14:paraId="41D6EA6F" w14:textId="77777777" w:rsidR="004A415C" w:rsidRPr="004A415C" w:rsidRDefault="004A415C" w:rsidP="004A415C">
            <w:pPr>
              <w:pStyle w:val="afa"/>
              <w:rPr>
                <w:rFonts w:ascii="宋体" w:hAnsi="宋体"/>
                <w:sz w:val="21"/>
              </w:rPr>
            </w:pPr>
            <w:r w:rsidRPr="004A415C">
              <w:rPr>
                <w:rFonts w:ascii="宋体" w:hAnsi="宋体" w:hint="eastAsia"/>
                <w:sz w:val="21"/>
              </w:rPr>
              <w:t>放射性沾染检查仪</w:t>
            </w:r>
          </w:p>
        </w:tc>
        <w:tc>
          <w:tcPr>
            <w:tcW w:w="394" w:type="pct"/>
            <w:vAlign w:val="center"/>
          </w:tcPr>
          <w:p w14:paraId="6CEC6968" w14:textId="77777777" w:rsidR="004A415C" w:rsidRPr="004A415C" w:rsidRDefault="004A415C" w:rsidP="004A415C">
            <w:pPr>
              <w:pStyle w:val="afa"/>
              <w:rPr>
                <w:sz w:val="21"/>
              </w:rPr>
            </w:pPr>
            <w:r w:rsidRPr="004A415C">
              <w:rPr>
                <w:sz w:val="21"/>
              </w:rPr>
              <w:t>检查</w:t>
            </w:r>
          </w:p>
        </w:tc>
        <w:tc>
          <w:tcPr>
            <w:tcW w:w="790" w:type="pct"/>
            <w:vAlign w:val="center"/>
          </w:tcPr>
          <w:p w14:paraId="4494A6C1" w14:textId="77777777" w:rsidR="004A415C" w:rsidRPr="004A415C" w:rsidRDefault="004A415C" w:rsidP="00CB3186">
            <w:pPr>
              <w:pStyle w:val="afa"/>
              <w:jc w:val="left"/>
              <w:rPr>
                <w:sz w:val="21"/>
              </w:rPr>
            </w:pPr>
            <w:r w:rsidRPr="004A415C">
              <w:rPr>
                <w:sz w:val="21"/>
              </w:rPr>
              <w:t>电源接头、开机、关机、信息显示</w:t>
            </w:r>
            <w:r w:rsidRPr="004A415C">
              <w:rPr>
                <w:rFonts w:hint="eastAsia"/>
                <w:sz w:val="21"/>
              </w:rPr>
              <w:t>。</w:t>
            </w:r>
          </w:p>
        </w:tc>
        <w:tc>
          <w:tcPr>
            <w:tcW w:w="1041" w:type="pct"/>
            <w:vAlign w:val="center"/>
          </w:tcPr>
          <w:p w14:paraId="15CE0A37" w14:textId="77777777" w:rsidR="004A415C" w:rsidRPr="004A415C" w:rsidRDefault="004A415C" w:rsidP="00CB3186">
            <w:pPr>
              <w:pStyle w:val="afa"/>
              <w:jc w:val="left"/>
              <w:rPr>
                <w:sz w:val="21"/>
              </w:rPr>
            </w:pPr>
            <w:r w:rsidRPr="004A415C">
              <w:rPr>
                <w:sz w:val="21"/>
              </w:rPr>
              <w:t>外观完好，开机、关机、信息显示正常，计量校准在有效期；</w:t>
            </w:r>
          </w:p>
        </w:tc>
        <w:tc>
          <w:tcPr>
            <w:tcW w:w="1041" w:type="pct"/>
            <w:vAlign w:val="center"/>
          </w:tcPr>
          <w:p w14:paraId="1C6A9A21" w14:textId="77777777" w:rsidR="004A415C" w:rsidRPr="004A415C" w:rsidRDefault="004A415C" w:rsidP="00CB3186">
            <w:pPr>
              <w:pStyle w:val="afa"/>
              <w:jc w:val="left"/>
              <w:rPr>
                <w:sz w:val="21"/>
              </w:rPr>
            </w:pPr>
            <w:r w:rsidRPr="004A415C">
              <w:rPr>
                <w:sz w:val="21"/>
              </w:rPr>
              <w:t>外观完好，开机、关机、信息显示正常，计量校准未超一年；</w:t>
            </w:r>
          </w:p>
        </w:tc>
        <w:tc>
          <w:tcPr>
            <w:tcW w:w="1095" w:type="pct"/>
            <w:vAlign w:val="center"/>
          </w:tcPr>
          <w:p w14:paraId="40A795AB" w14:textId="77777777" w:rsidR="004A415C" w:rsidRPr="004A415C" w:rsidRDefault="004A415C" w:rsidP="00CB3186">
            <w:pPr>
              <w:pStyle w:val="afa"/>
              <w:jc w:val="left"/>
              <w:rPr>
                <w:sz w:val="21"/>
              </w:rPr>
            </w:pPr>
            <w:r w:rsidRPr="004A415C">
              <w:rPr>
                <w:sz w:val="21"/>
              </w:rPr>
              <w:t>开机、关机、信息显示不正常，无法正常使用</w:t>
            </w:r>
          </w:p>
        </w:tc>
      </w:tr>
      <w:tr w:rsidR="004A415C" w:rsidRPr="004A415C" w14:paraId="104D2607" w14:textId="77777777" w:rsidTr="004A415C">
        <w:trPr>
          <w:trHeight w:val="416"/>
        </w:trPr>
        <w:tc>
          <w:tcPr>
            <w:tcW w:w="639" w:type="pct"/>
            <w:vAlign w:val="center"/>
          </w:tcPr>
          <w:p w14:paraId="526C66EE" w14:textId="77777777" w:rsidR="004A415C" w:rsidRPr="004A415C" w:rsidRDefault="004A415C" w:rsidP="004A415C">
            <w:pPr>
              <w:pStyle w:val="afa"/>
              <w:rPr>
                <w:rFonts w:ascii="宋体" w:hAnsi="宋体"/>
                <w:sz w:val="21"/>
              </w:rPr>
            </w:pPr>
            <w:r w:rsidRPr="004A415C">
              <w:rPr>
                <w:rFonts w:ascii="宋体" w:hAnsi="宋体" w:hint="eastAsia"/>
                <w:sz w:val="21"/>
              </w:rPr>
              <w:t>毒剂监测</w:t>
            </w:r>
            <w:r w:rsidRPr="004A415C">
              <w:rPr>
                <w:rFonts w:ascii="宋体" w:hAnsi="宋体" w:hint="eastAsia"/>
                <w:sz w:val="21"/>
              </w:rPr>
              <w:lastRenderedPageBreak/>
              <w:t>仪</w:t>
            </w:r>
          </w:p>
        </w:tc>
        <w:tc>
          <w:tcPr>
            <w:tcW w:w="394" w:type="pct"/>
            <w:vAlign w:val="center"/>
          </w:tcPr>
          <w:p w14:paraId="23B5A423" w14:textId="77777777" w:rsidR="004A415C" w:rsidRPr="004A415C" w:rsidRDefault="004A415C" w:rsidP="004A415C">
            <w:pPr>
              <w:pStyle w:val="afa"/>
              <w:rPr>
                <w:sz w:val="21"/>
              </w:rPr>
            </w:pPr>
            <w:r w:rsidRPr="004A415C">
              <w:rPr>
                <w:sz w:val="21"/>
              </w:rPr>
              <w:lastRenderedPageBreak/>
              <w:t>检查</w:t>
            </w:r>
          </w:p>
        </w:tc>
        <w:tc>
          <w:tcPr>
            <w:tcW w:w="790" w:type="pct"/>
            <w:vAlign w:val="center"/>
          </w:tcPr>
          <w:p w14:paraId="0A6686DE" w14:textId="77777777" w:rsidR="004A415C" w:rsidRPr="004A415C" w:rsidRDefault="004A415C" w:rsidP="00CB3186">
            <w:pPr>
              <w:pStyle w:val="afa"/>
              <w:jc w:val="left"/>
              <w:rPr>
                <w:sz w:val="21"/>
              </w:rPr>
            </w:pPr>
            <w:r w:rsidRPr="004A415C">
              <w:rPr>
                <w:sz w:val="21"/>
              </w:rPr>
              <w:t>电源接头、</w:t>
            </w:r>
            <w:r w:rsidRPr="004A415C">
              <w:rPr>
                <w:sz w:val="21"/>
              </w:rPr>
              <w:lastRenderedPageBreak/>
              <w:t>开机、关机、信息显示</w:t>
            </w:r>
            <w:r w:rsidRPr="004A415C">
              <w:rPr>
                <w:rFonts w:hint="eastAsia"/>
                <w:sz w:val="21"/>
              </w:rPr>
              <w:t>。</w:t>
            </w:r>
          </w:p>
        </w:tc>
        <w:tc>
          <w:tcPr>
            <w:tcW w:w="1041" w:type="pct"/>
            <w:vAlign w:val="center"/>
          </w:tcPr>
          <w:p w14:paraId="1A50B650" w14:textId="77777777" w:rsidR="004A415C" w:rsidRPr="004A415C" w:rsidRDefault="004A415C" w:rsidP="00CB3186">
            <w:pPr>
              <w:pStyle w:val="afa"/>
              <w:jc w:val="left"/>
              <w:rPr>
                <w:sz w:val="21"/>
              </w:rPr>
            </w:pPr>
            <w:r w:rsidRPr="004A415C">
              <w:rPr>
                <w:sz w:val="21"/>
              </w:rPr>
              <w:lastRenderedPageBreak/>
              <w:t>外观完好，开</w:t>
            </w:r>
            <w:r w:rsidRPr="004A415C">
              <w:rPr>
                <w:sz w:val="21"/>
              </w:rPr>
              <w:lastRenderedPageBreak/>
              <w:t>机、关机、信息显示正常，计量校准在有效期；</w:t>
            </w:r>
          </w:p>
        </w:tc>
        <w:tc>
          <w:tcPr>
            <w:tcW w:w="1041" w:type="pct"/>
            <w:vAlign w:val="center"/>
          </w:tcPr>
          <w:p w14:paraId="256ECF5D" w14:textId="77777777" w:rsidR="004A415C" w:rsidRPr="004A415C" w:rsidRDefault="004A415C" w:rsidP="00CB3186">
            <w:pPr>
              <w:pStyle w:val="afa"/>
              <w:jc w:val="left"/>
              <w:rPr>
                <w:sz w:val="21"/>
              </w:rPr>
            </w:pPr>
            <w:r w:rsidRPr="004A415C">
              <w:rPr>
                <w:sz w:val="21"/>
              </w:rPr>
              <w:lastRenderedPageBreak/>
              <w:t>外观完好，开</w:t>
            </w:r>
            <w:r w:rsidRPr="004A415C">
              <w:rPr>
                <w:sz w:val="21"/>
              </w:rPr>
              <w:lastRenderedPageBreak/>
              <w:t>机、关机、信息显示正常，计量校准未超一年；</w:t>
            </w:r>
          </w:p>
        </w:tc>
        <w:tc>
          <w:tcPr>
            <w:tcW w:w="1095" w:type="pct"/>
            <w:vAlign w:val="center"/>
          </w:tcPr>
          <w:p w14:paraId="2715F462" w14:textId="77777777" w:rsidR="004A415C" w:rsidRPr="004A415C" w:rsidRDefault="004A415C" w:rsidP="00CB3186">
            <w:pPr>
              <w:pStyle w:val="afa"/>
              <w:jc w:val="left"/>
              <w:rPr>
                <w:sz w:val="21"/>
              </w:rPr>
            </w:pPr>
            <w:r w:rsidRPr="004A415C">
              <w:rPr>
                <w:sz w:val="21"/>
              </w:rPr>
              <w:lastRenderedPageBreak/>
              <w:t>开机、关机、信</w:t>
            </w:r>
            <w:r w:rsidRPr="004A415C">
              <w:rPr>
                <w:sz w:val="21"/>
              </w:rPr>
              <w:lastRenderedPageBreak/>
              <w:t>息显示不正常，无法正常使用</w:t>
            </w:r>
          </w:p>
        </w:tc>
      </w:tr>
      <w:tr w:rsidR="004A415C" w:rsidRPr="004A415C" w14:paraId="358C49AE" w14:textId="77777777" w:rsidTr="004A415C">
        <w:trPr>
          <w:trHeight w:val="966"/>
        </w:trPr>
        <w:tc>
          <w:tcPr>
            <w:tcW w:w="639" w:type="pct"/>
            <w:vAlign w:val="center"/>
          </w:tcPr>
          <w:p w14:paraId="7AB88686" w14:textId="77777777" w:rsidR="004A415C" w:rsidRPr="004A415C" w:rsidRDefault="004A415C" w:rsidP="004A415C">
            <w:pPr>
              <w:pStyle w:val="afa"/>
              <w:rPr>
                <w:rFonts w:ascii="宋体" w:hAnsi="宋体"/>
                <w:sz w:val="21"/>
              </w:rPr>
            </w:pPr>
            <w:r w:rsidRPr="004A415C">
              <w:rPr>
                <w:rFonts w:ascii="宋体" w:hAnsi="宋体" w:hint="eastAsia"/>
                <w:sz w:val="21"/>
              </w:rPr>
              <w:lastRenderedPageBreak/>
              <w:t>各种空气质量检测仪（氡）</w:t>
            </w:r>
          </w:p>
        </w:tc>
        <w:tc>
          <w:tcPr>
            <w:tcW w:w="394" w:type="pct"/>
            <w:vAlign w:val="center"/>
          </w:tcPr>
          <w:p w14:paraId="140DB46D" w14:textId="77777777" w:rsidR="004A415C" w:rsidRPr="004A415C" w:rsidRDefault="004A415C" w:rsidP="004A415C">
            <w:pPr>
              <w:pStyle w:val="afa"/>
              <w:rPr>
                <w:sz w:val="21"/>
              </w:rPr>
            </w:pPr>
            <w:r w:rsidRPr="004A415C">
              <w:rPr>
                <w:sz w:val="21"/>
              </w:rPr>
              <w:t>检查</w:t>
            </w:r>
          </w:p>
        </w:tc>
        <w:tc>
          <w:tcPr>
            <w:tcW w:w="790" w:type="pct"/>
            <w:vAlign w:val="center"/>
          </w:tcPr>
          <w:p w14:paraId="6CCF62E1" w14:textId="77777777" w:rsidR="004A415C" w:rsidRPr="004A415C" w:rsidRDefault="004A415C" w:rsidP="00CB3186">
            <w:pPr>
              <w:pStyle w:val="afa"/>
              <w:jc w:val="left"/>
              <w:rPr>
                <w:sz w:val="21"/>
              </w:rPr>
            </w:pPr>
            <w:r w:rsidRPr="004A415C">
              <w:rPr>
                <w:sz w:val="21"/>
              </w:rPr>
              <w:t>电源接头、开机、关机、信息显示</w:t>
            </w:r>
            <w:r w:rsidRPr="004A415C">
              <w:rPr>
                <w:rFonts w:hint="eastAsia"/>
                <w:sz w:val="21"/>
              </w:rPr>
              <w:t>。</w:t>
            </w:r>
          </w:p>
        </w:tc>
        <w:tc>
          <w:tcPr>
            <w:tcW w:w="1041" w:type="pct"/>
            <w:vAlign w:val="center"/>
          </w:tcPr>
          <w:p w14:paraId="6B115529" w14:textId="77777777" w:rsidR="004A415C" w:rsidRPr="004A415C" w:rsidRDefault="004A415C" w:rsidP="00CB3186">
            <w:pPr>
              <w:pStyle w:val="afa"/>
              <w:jc w:val="left"/>
              <w:rPr>
                <w:sz w:val="21"/>
              </w:rPr>
            </w:pPr>
            <w:r w:rsidRPr="004A415C">
              <w:rPr>
                <w:sz w:val="21"/>
              </w:rPr>
              <w:t>外观完好，开机、关机、信息显示正常，计量校准在有效期；</w:t>
            </w:r>
          </w:p>
        </w:tc>
        <w:tc>
          <w:tcPr>
            <w:tcW w:w="1041" w:type="pct"/>
            <w:vAlign w:val="center"/>
          </w:tcPr>
          <w:p w14:paraId="12FCF6D1" w14:textId="77777777" w:rsidR="004A415C" w:rsidRPr="004A415C" w:rsidRDefault="004A415C" w:rsidP="00CB3186">
            <w:pPr>
              <w:pStyle w:val="afa"/>
              <w:jc w:val="left"/>
              <w:rPr>
                <w:sz w:val="21"/>
              </w:rPr>
            </w:pPr>
            <w:r w:rsidRPr="004A415C">
              <w:rPr>
                <w:sz w:val="21"/>
              </w:rPr>
              <w:t>外观完好，开机、关机、信息显示正常，计量校准未超一年；</w:t>
            </w:r>
          </w:p>
        </w:tc>
        <w:tc>
          <w:tcPr>
            <w:tcW w:w="1095" w:type="pct"/>
            <w:vAlign w:val="center"/>
          </w:tcPr>
          <w:p w14:paraId="0D955937" w14:textId="77777777" w:rsidR="004A415C" w:rsidRPr="004A415C" w:rsidRDefault="004A415C" w:rsidP="00CB3186">
            <w:pPr>
              <w:pStyle w:val="afa"/>
              <w:jc w:val="left"/>
              <w:rPr>
                <w:sz w:val="21"/>
              </w:rPr>
            </w:pPr>
            <w:r w:rsidRPr="004A415C">
              <w:rPr>
                <w:sz w:val="21"/>
              </w:rPr>
              <w:t>开机、关机、信息显示不正常，无法正常使用</w:t>
            </w:r>
          </w:p>
        </w:tc>
      </w:tr>
      <w:tr w:rsidR="004A415C" w:rsidRPr="004A415C" w14:paraId="1B521BB3" w14:textId="77777777" w:rsidTr="004A415C">
        <w:trPr>
          <w:trHeight w:val="966"/>
        </w:trPr>
        <w:tc>
          <w:tcPr>
            <w:tcW w:w="639" w:type="pct"/>
            <w:vAlign w:val="center"/>
          </w:tcPr>
          <w:p w14:paraId="61F3629D" w14:textId="77777777" w:rsidR="004A415C" w:rsidRPr="004A415C" w:rsidRDefault="004A415C" w:rsidP="004A415C">
            <w:pPr>
              <w:pStyle w:val="afa"/>
              <w:rPr>
                <w:rFonts w:ascii="宋体" w:hAnsi="宋体"/>
                <w:sz w:val="21"/>
              </w:rPr>
            </w:pPr>
            <w:r w:rsidRPr="004A415C">
              <w:rPr>
                <w:rFonts w:ascii="宋体" w:hAnsi="宋体" w:hint="eastAsia"/>
                <w:sz w:val="21"/>
              </w:rPr>
              <w:t>超压测控装置</w:t>
            </w:r>
          </w:p>
        </w:tc>
        <w:tc>
          <w:tcPr>
            <w:tcW w:w="394" w:type="pct"/>
            <w:vAlign w:val="center"/>
          </w:tcPr>
          <w:p w14:paraId="511B0909" w14:textId="77777777" w:rsidR="004A415C" w:rsidRPr="004A415C" w:rsidRDefault="004A415C" w:rsidP="004A415C">
            <w:pPr>
              <w:pStyle w:val="afa"/>
              <w:rPr>
                <w:sz w:val="21"/>
              </w:rPr>
            </w:pPr>
            <w:r w:rsidRPr="004A415C">
              <w:rPr>
                <w:sz w:val="21"/>
              </w:rPr>
              <w:t>检查</w:t>
            </w:r>
          </w:p>
        </w:tc>
        <w:tc>
          <w:tcPr>
            <w:tcW w:w="790" w:type="pct"/>
            <w:vAlign w:val="center"/>
          </w:tcPr>
          <w:p w14:paraId="15367C9B" w14:textId="77777777" w:rsidR="004A415C" w:rsidRPr="004A415C" w:rsidRDefault="004A415C" w:rsidP="00CB3186">
            <w:pPr>
              <w:pStyle w:val="afa"/>
              <w:jc w:val="left"/>
              <w:rPr>
                <w:sz w:val="21"/>
              </w:rPr>
            </w:pPr>
            <w:r w:rsidRPr="004A415C">
              <w:rPr>
                <w:sz w:val="21"/>
              </w:rPr>
              <w:t>电源接头、开机、关机、信息显示</w:t>
            </w:r>
            <w:r w:rsidRPr="004A415C">
              <w:rPr>
                <w:rFonts w:hint="eastAsia"/>
                <w:sz w:val="21"/>
              </w:rPr>
              <w:t>。</w:t>
            </w:r>
          </w:p>
        </w:tc>
        <w:tc>
          <w:tcPr>
            <w:tcW w:w="1041" w:type="pct"/>
            <w:vAlign w:val="center"/>
          </w:tcPr>
          <w:p w14:paraId="66571415" w14:textId="77777777" w:rsidR="004A415C" w:rsidRPr="004A415C" w:rsidRDefault="004A415C" w:rsidP="00CB3186">
            <w:pPr>
              <w:pStyle w:val="afa"/>
              <w:jc w:val="left"/>
              <w:rPr>
                <w:sz w:val="21"/>
              </w:rPr>
            </w:pPr>
            <w:r w:rsidRPr="004A415C">
              <w:rPr>
                <w:sz w:val="21"/>
              </w:rPr>
              <w:t>外观完好，开机、关机、信息显示正常，计量校准在有效期；</w:t>
            </w:r>
          </w:p>
        </w:tc>
        <w:tc>
          <w:tcPr>
            <w:tcW w:w="1041" w:type="pct"/>
            <w:vAlign w:val="center"/>
          </w:tcPr>
          <w:p w14:paraId="35AA584D" w14:textId="77777777" w:rsidR="004A415C" w:rsidRPr="004A415C" w:rsidRDefault="004A415C" w:rsidP="00CB3186">
            <w:pPr>
              <w:pStyle w:val="afa"/>
              <w:jc w:val="left"/>
              <w:rPr>
                <w:sz w:val="21"/>
              </w:rPr>
            </w:pPr>
            <w:r w:rsidRPr="004A415C">
              <w:rPr>
                <w:sz w:val="21"/>
              </w:rPr>
              <w:t>外观完好，开机、关机、信息显示正常，计量校准未超一年；</w:t>
            </w:r>
          </w:p>
        </w:tc>
        <w:tc>
          <w:tcPr>
            <w:tcW w:w="1095" w:type="pct"/>
            <w:vAlign w:val="center"/>
          </w:tcPr>
          <w:p w14:paraId="630A4050" w14:textId="77777777" w:rsidR="004A415C" w:rsidRPr="004A415C" w:rsidRDefault="004A415C" w:rsidP="00CB3186">
            <w:pPr>
              <w:pStyle w:val="afa"/>
              <w:jc w:val="left"/>
              <w:rPr>
                <w:sz w:val="21"/>
              </w:rPr>
            </w:pPr>
            <w:r w:rsidRPr="004A415C">
              <w:rPr>
                <w:sz w:val="21"/>
              </w:rPr>
              <w:t>开机、关机、信息显示不正常，无法正常使用</w:t>
            </w:r>
          </w:p>
        </w:tc>
      </w:tr>
      <w:tr w:rsidR="004A415C" w:rsidRPr="004A415C" w14:paraId="12B432CF" w14:textId="77777777" w:rsidTr="004A415C">
        <w:trPr>
          <w:trHeight w:val="966"/>
        </w:trPr>
        <w:tc>
          <w:tcPr>
            <w:tcW w:w="639" w:type="pct"/>
            <w:vAlign w:val="center"/>
          </w:tcPr>
          <w:p w14:paraId="37FD6550" w14:textId="77777777" w:rsidR="004A415C" w:rsidRPr="004A415C" w:rsidRDefault="004A415C" w:rsidP="004A415C">
            <w:pPr>
              <w:pStyle w:val="afa"/>
              <w:rPr>
                <w:rFonts w:ascii="宋体" w:hAnsi="宋体"/>
                <w:color w:val="FF0000"/>
                <w:sz w:val="21"/>
              </w:rPr>
            </w:pPr>
            <w:r w:rsidRPr="00E476E0">
              <w:rPr>
                <w:rFonts w:ascii="宋体" w:hAnsi="宋体" w:hint="eastAsia"/>
                <w:color w:val="auto"/>
                <w:sz w:val="21"/>
              </w:rPr>
              <w:t>防化信息中心</w:t>
            </w:r>
          </w:p>
        </w:tc>
        <w:tc>
          <w:tcPr>
            <w:tcW w:w="394" w:type="pct"/>
            <w:vAlign w:val="center"/>
          </w:tcPr>
          <w:p w14:paraId="0F248C40" w14:textId="77777777" w:rsidR="004A415C" w:rsidRPr="004A415C" w:rsidRDefault="004A415C" w:rsidP="004A415C">
            <w:pPr>
              <w:pStyle w:val="afa"/>
              <w:rPr>
                <w:sz w:val="21"/>
              </w:rPr>
            </w:pPr>
            <w:r w:rsidRPr="004A415C">
              <w:rPr>
                <w:sz w:val="21"/>
              </w:rPr>
              <w:t>检查</w:t>
            </w:r>
          </w:p>
        </w:tc>
        <w:tc>
          <w:tcPr>
            <w:tcW w:w="790" w:type="pct"/>
            <w:vAlign w:val="center"/>
          </w:tcPr>
          <w:p w14:paraId="08253318" w14:textId="77777777" w:rsidR="004A415C" w:rsidRPr="004A415C" w:rsidRDefault="004A415C" w:rsidP="00CB3186">
            <w:pPr>
              <w:pStyle w:val="afa"/>
              <w:jc w:val="left"/>
              <w:rPr>
                <w:sz w:val="21"/>
              </w:rPr>
            </w:pPr>
            <w:r w:rsidRPr="004A415C">
              <w:rPr>
                <w:sz w:val="21"/>
              </w:rPr>
              <w:t>电源接头、开机、关机、信息显示</w:t>
            </w:r>
            <w:r w:rsidRPr="004A415C">
              <w:rPr>
                <w:rFonts w:hint="eastAsia"/>
                <w:sz w:val="21"/>
              </w:rPr>
              <w:t>。</w:t>
            </w:r>
          </w:p>
        </w:tc>
        <w:tc>
          <w:tcPr>
            <w:tcW w:w="1041" w:type="pct"/>
            <w:vAlign w:val="center"/>
          </w:tcPr>
          <w:p w14:paraId="668686C3" w14:textId="7897F1A7" w:rsidR="004A415C" w:rsidRPr="004A415C" w:rsidRDefault="004A415C" w:rsidP="00CB3186">
            <w:pPr>
              <w:pStyle w:val="afa"/>
              <w:jc w:val="left"/>
              <w:rPr>
                <w:sz w:val="21"/>
              </w:rPr>
            </w:pPr>
            <w:r w:rsidRPr="004A415C">
              <w:rPr>
                <w:rFonts w:hint="eastAsia"/>
                <w:sz w:val="21"/>
              </w:rPr>
              <w:t>版本较新；程序运行快速；</w:t>
            </w:r>
            <w:r w:rsidRPr="004A415C">
              <w:rPr>
                <w:sz w:val="21"/>
              </w:rPr>
              <w:t>信息显示正常；</w:t>
            </w:r>
            <w:r w:rsidRPr="004A415C">
              <w:rPr>
                <w:rFonts w:hint="eastAsia"/>
                <w:sz w:val="21"/>
              </w:rPr>
              <w:t>通讯正常；启动、执行时间满足战技术要求。</w:t>
            </w:r>
          </w:p>
        </w:tc>
        <w:tc>
          <w:tcPr>
            <w:tcW w:w="1041" w:type="pct"/>
            <w:vAlign w:val="center"/>
          </w:tcPr>
          <w:p w14:paraId="302B1924" w14:textId="5CDC5315" w:rsidR="004A415C" w:rsidRPr="004A415C" w:rsidRDefault="004A415C" w:rsidP="00CB3186">
            <w:pPr>
              <w:pStyle w:val="afa"/>
              <w:jc w:val="left"/>
              <w:rPr>
                <w:sz w:val="21"/>
              </w:rPr>
            </w:pPr>
            <w:r w:rsidRPr="004A415C">
              <w:rPr>
                <w:rFonts w:hint="eastAsia"/>
                <w:sz w:val="21"/>
              </w:rPr>
              <w:t>版本符合要求；程序能正常运行；</w:t>
            </w:r>
            <w:r w:rsidRPr="004A415C">
              <w:rPr>
                <w:sz w:val="21"/>
              </w:rPr>
              <w:t>信息显示正常；</w:t>
            </w:r>
            <w:r w:rsidRPr="004A415C">
              <w:rPr>
                <w:rFonts w:hint="eastAsia"/>
                <w:sz w:val="21"/>
              </w:rPr>
              <w:t>通讯正常；启动、执行时间满足战技术要求。</w:t>
            </w:r>
          </w:p>
        </w:tc>
        <w:tc>
          <w:tcPr>
            <w:tcW w:w="1095" w:type="pct"/>
            <w:vAlign w:val="center"/>
          </w:tcPr>
          <w:p w14:paraId="003BD703" w14:textId="52276CE5" w:rsidR="004A415C" w:rsidRPr="004A415C" w:rsidRDefault="004A415C" w:rsidP="00CB3186">
            <w:pPr>
              <w:pStyle w:val="afa"/>
              <w:jc w:val="left"/>
              <w:rPr>
                <w:sz w:val="21"/>
              </w:rPr>
            </w:pPr>
            <w:r w:rsidRPr="004A415C">
              <w:rPr>
                <w:rFonts w:hint="eastAsia"/>
                <w:sz w:val="21"/>
              </w:rPr>
              <w:t>有下列一项以上：淘汰版本；</w:t>
            </w:r>
            <w:r w:rsidRPr="004A415C">
              <w:rPr>
                <w:sz w:val="21"/>
              </w:rPr>
              <w:t>信息显示</w:t>
            </w:r>
            <w:r w:rsidRPr="004A415C">
              <w:rPr>
                <w:rFonts w:hint="eastAsia"/>
                <w:sz w:val="21"/>
              </w:rPr>
              <w:t>不</w:t>
            </w:r>
            <w:r w:rsidRPr="004A415C">
              <w:rPr>
                <w:sz w:val="21"/>
              </w:rPr>
              <w:t>正常；</w:t>
            </w:r>
            <w:r w:rsidRPr="004A415C">
              <w:rPr>
                <w:rFonts w:hint="eastAsia"/>
                <w:sz w:val="21"/>
              </w:rPr>
              <w:t>通讯故障；启动、执行时间不满足战技术要求。</w:t>
            </w:r>
          </w:p>
        </w:tc>
      </w:tr>
    </w:tbl>
    <w:p w14:paraId="4AB38F2C" w14:textId="73685A0C" w:rsidR="00E769EF" w:rsidRPr="004A415C" w:rsidRDefault="00E769EF" w:rsidP="00B25F1B">
      <w:pPr>
        <w:ind w:firstLineChars="0" w:firstLine="0"/>
        <w:rPr>
          <w:rFonts w:ascii="Times New Roman" w:hAnsi="Times New Roman"/>
        </w:rPr>
      </w:pPr>
    </w:p>
    <w:p w14:paraId="055363E4" w14:textId="765F0B08" w:rsidR="00E769EF" w:rsidRDefault="00E769EF" w:rsidP="00B25F1B">
      <w:pPr>
        <w:ind w:firstLineChars="0" w:firstLine="0"/>
        <w:rPr>
          <w:rFonts w:ascii="Times New Roman" w:hAnsi="Times New Roman"/>
        </w:rPr>
      </w:pPr>
    </w:p>
    <w:p w14:paraId="37372AEB" w14:textId="17DB4739" w:rsidR="00E769EF" w:rsidRDefault="00E769EF" w:rsidP="00B25F1B">
      <w:pPr>
        <w:ind w:firstLineChars="0" w:firstLine="0"/>
        <w:rPr>
          <w:rFonts w:ascii="Times New Roman" w:hAnsi="Times New Roman"/>
        </w:rPr>
      </w:pPr>
    </w:p>
    <w:p w14:paraId="52480F67" w14:textId="0B30FE8A" w:rsidR="00E769EF" w:rsidRDefault="00E769EF" w:rsidP="00B25F1B">
      <w:pPr>
        <w:ind w:firstLineChars="0" w:firstLine="0"/>
        <w:rPr>
          <w:rFonts w:ascii="Times New Roman" w:hAnsi="Times New Roman"/>
        </w:rPr>
      </w:pPr>
    </w:p>
    <w:p w14:paraId="71A1B073" w14:textId="10D4BA5B" w:rsidR="00211C51" w:rsidRDefault="00211C51" w:rsidP="00B25F1B">
      <w:pPr>
        <w:ind w:firstLineChars="0" w:firstLine="0"/>
        <w:rPr>
          <w:rFonts w:ascii="Times New Roman" w:hAnsi="Times New Roman"/>
        </w:rPr>
      </w:pPr>
      <w:r>
        <w:rPr>
          <w:rFonts w:ascii="Times New Roman" w:hAnsi="Times New Roman"/>
        </w:rPr>
        <w:br w:type="page"/>
      </w:r>
    </w:p>
    <w:p w14:paraId="7B0BC3F0" w14:textId="435A87EE" w:rsidR="00211C51" w:rsidRPr="00211C51" w:rsidRDefault="00211C51" w:rsidP="003967E0">
      <w:pPr>
        <w:pStyle w:val="ac"/>
        <w:numPr>
          <w:ilvl w:val="0"/>
          <w:numId w:val="112"/>
        </w:numPr>
        <w:ind w:firstLineChars="0"/>
        <w:jc w:val="center"/>
        <w:outlineLvl w:val="1"/>
        <w:rPr>
          <w:b/>
        </w:rPr>
      </w:pPr>
      <w:bookmarkStart w:id="95" w:name="_Toc38121903"/>
      <w:r w:rsidRPr="00211C51">
        <w:rPr>
          <w:b/>
        </w:rPr>
        <w:lastRenderedPageBreak/>
        <w:t>滤毒</w:t>
      </w:r>
      <w:r w:rsidRPr="00211C51">
        <w:rPr>
          <w:rFonts w:hint="eastAsia"/>
          <w:b/>
        </w:rPr>
        <w:t>与净化设备</w:t>
      </w:r>
      <w:bookmarkEnd w:id="95"/>
    </w:p>
    <w:p w14:paraId="21D7873A" w14:textId="1D882FC3" w:rsidR="00211C51" w:rsidRPr="00211C51" w:rsidRDefault="00211C51" w:rsidP="003967E0">
      <w:pPr>
        <w:pStyle w:val="ad"/>
        <w:numPr>
          <w:ilvl w:val="0"/>
          <w:numId w:val="117"/>
        </w:numPr>
        <w:ind w:firstLineChars="0"/>
      </w:pPr>
      <w:r w:rsidRPr="00211C51">
        <w:t>滤毒</w:t>
      </w:r>
      <w:r w:rsidR="00CB3186">
        <w:rPr>
          <w:rFonts w:hint="eastAsia"/>
        </w:rPr>
        <w:t>与净化</w:t>
      </w:r>
      <w:r w:rsidR="00CB3186">
        <w:t>设备的使用性鉴定</w:t>
      </w:r>
      <w:r w:rsidRPr="00211C51">
        <w:t>，应按</w:t>
      </w:r>
      <w:r w:rsidRPr="00211C51">
        <w:rPr>
          <w:rFonts w:hint="eastAsia"/>
        </w:rPr>
        <w:t>油网过滤器，中效过滤器，过滤吸收器，内循环净化装置，空气净化装置，生氧装置</w:t>
      </w:r>
      <w:r w:rsidRPr="00211C51">
        <w:t>等检查项目，</w:t>
      </w:r>
      <w:r w:rsidR="00B7495D" w:rsidRPr="004B176F">
        <w:t>分别评定每一受检构件的等级，并取其中最低一级作为该</w:t>
      </w:r>
      <w:r w:rsidR="007D0E1B">
        <w:rPr>
          <w:rFonts w:hint="eastAsia"/>
        </w:rPr>
        <w:t>类构件的</w:t>
      </w:r>
      <w:r w:rsidR="00B7495D" w:rsidRPr="004B176F">
        <w:t>使用性等级。</w:t>
      </w:r>
      <w:r w:rsidRPr="00211C51">
        <w:t>。</w:t>
      </w:r>
    </w:p>
    <w:p w14:paraId="40B5F6E1" w14:textId="77777777" w:rsidR="00211C51" w:rsidRPr="00211C51" w:rsidRDefault="00211C51" w:rsidP="00211C51">
      <w:pPr>
        <w:ind w:firstLine="420"/>
        <w:jc w:val="center"/>
        <w:rPr>
          <w:rFonts w:ascii="Times New Roman" w:hAnsi="Times New Roman"/>
          <w:sz w:val="21"/>
          <w:szCs w:val="21"/>
        </w:rPr>
      </w:pPr>
      <w:r w:rsidRPr="00211C51">
        <w:rPr>
          <w:rFonts w:ascii="Times New Roman" w:hAnsi="Times New Roman"/>
          <w:sz w:val="21"/>
          <w:szCs w:val="21"/>
        </w:rPr>
        <w:t>表</w:t>
      </w:r>
      <w:r w:rsidRPr="00211C51">
        <w:rPr>
          <w:rFonts w:ascii="Times New Roman" w:hAnsi="Times New Roman"/>
          <w:sz w:val="21"/>
          <w:szCs w:val="21"/>
        </w:rPr>
        <w:t>10.</w:t>
      </w:r>
      <w:r w:rsidRPr="00211C51">
        <w:rPr>
          <w:rFonts w:ascii="Times New Roman" w:hAnsi="Times New Roman" w:hint="eastAsia"/>
          <w:sz w:val="21"/>
          <w:szCs w:val="21"/>
        </w:rPr>
        <w:t>3</w:t>
      </w:r>
      <w:r w:rsidRPr="00211C51">
        <w:rPr>
          <w:rFonts w:ascii="Times New Roman" w:hAnsi="Times New Roman"/>
          <w:sz w:val="21"/>
          <w:szCs w:val="21"/>
        </w:rPr>
        <w:t xml:space="preserve">.1 </w:t>
      </w:r>
      <w:r w:rsidRPr="00211C51">
        <w:rPr>
          <w:rFonts w:ascii="Times New Roman" w:hAnsi="Times New Roman" w:hint="eastAsia"/>
          <w:sz w:val="21"/>
          <w:szCs w:val="21"/>
        </w:rPr>
        <w:t>滤毒与净化设备</w:t>
      </w:r>
      <w:r w:rsidRPr="00211C51">
        <w:rPr>
          <w:rFonts w:ascii="Times New Roman" w:hAnsi="Times New Roman"/>
          <w:sz w:val="21"/>
          <w:szCs w:val="21"/>
        </w:rPr>
        <w:t>使用性评级</w:t>
      </w: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074"/>
        <w:gridCol w:w="689"/>
        <w:gridCol w:w="830"/>
        <w:gridCol w:w="1793"/>
        <w:gridCol w:w="1932"/>
        <w:gridCol w:w="1982"/>
      </w:tblGrid>
      <w:tr w:rsidR="00211C51" w:rsidRPr="00211C51" w14:paraId="4DB5E6AC" w14:textId="77777777" w:rsidTr="00211C51">
        <w:tc>
          <w:tcPr>
            <w:tcW w:w="647" w:type="pct"/>
            <w:vMerge w:val="restart"/>
            <w:vAlign w:val="center"/>
          </w:tcPr>
          <w:p w14:paraId="1FCCF473" w14:textId="77777777" w:rsidR="00211C51" w:rsidRPr="00211C51" w:rsidRDefault="00211C51" w:rsidP="001C4DEF">
            <w:pPr>
              <w:pStyle w:val="afa"/>
              <w:rPr>
                <w:sz w:val="21"/>
              </w:rPr>
            </w:pPr>
            <w:r w:rsidRPr="00211C51">
              <w:rPr>
                <w:rFonts w:hint="eastAsia"/>
                <w:sz w:val="21"/>
              </w:rPr>
              <w:t>设备名称</w:t>
            </w:r>
          </w:p>
        </w:tc>
        <w:tc>
          <w:tcPr>
            <w:tcW w:w="915" w:type="pct"/>
            <w:gridSpan w:val="2"/>
            <w:vMerge w:val="restart"/>
            <w:vAlign w:val="center"/>
          </w:tcPr>
          <w:p w14:paraId="14CAAA09" w14:textId="77777777" w:rsidR="00211C51" w:rsidRPr="00211C51" w:rsidRDefault="00211C51" w:rsidP="001C4DEF">
            <w:pPr>
              <w:pStyle w:val="afa"/>
              <w:rPr>
                <w:sz w:val="21"/>
              </w:rPr>
            </w:pPr>
            <w:r w:rsidRPr="00211C51">
              <w:rPr>
                <w:sz w:val="21"/>
              </w:rPr>
              <w:t>检查检测项目</w:t>
            </w:r>
          </w:p>
        </w:tc>
        <w:tc>
          <w:tcPr>
            <w:tcW w:w="3438" w:type="pct"/>
            <w:gridSpan w:val="3"/>
            <w:vAlign w:val="center"/>
          </w:tcPr>
          <w:p w14:paraId="3DE9CEF8" w14:textId="77777777" w:rsidR="00211C51" w:rsidRPr="00211C51" w:rsidRDefault="00211C51" w:rsidP="001C4DEF">
            <w:pPr>
              <w:pStyle w:val="afa"/>
              <w:rPr>
                <w:sz w:val="21"/>
              </w:rPr>
            </w:pPr>
            <w:r w:rsidRPr="00211C51">
              <w:rPr>
                <w:sz w:val="21"/>
              </w:rPr>
              <w:t>使用性等级</w:t>
            </w:r>
          </w:p>
        </w:tc>
      </w:tr>
      <w:tr w:rsidR="00211C51" w:rsidRPr="00211C51" w14:paraId="6C9CFAB6" w14:textId="77777777" w:rsidTr="00211C51">
        <w:tc>
          <w:tcPr>
            <w:tcW w:w="647" w:type="pct"/>
            <w:vMerge/>
            <w:vAlign w:val="center"/>
          </w:tcPr>
          <w:p w14:paraId="565F2182" w14:textId="77777777" w:rsidR="00211C51" w:rsidRPr="00211C51" w:rsidRDefault="00211C51" w:rsidP="001C4DEF">
            <w:pPr>
              <w:pStyle w:val="afa"/>
              <w:rPr>
                <w:sz w:val="21"/>
              </w:rPr>
            </w:pPr>
          </w:p>
        </w:tc>
        <w:tc>
          <w:tcPr>
            <w:tcW w:w="915" w:type="pct"/>
            <w:gridSpan w:val="2"/>
            <w:vMerge/>
            <w:vAlign w:val="center"/>
          </w:tcPr>
          <w:p w14:paraId="1A956DF1" w14:textId="77777777" w:rsidR="00211C51" w:rsidRPr="00211C51" w:rsidRDefault="00211C51" w:rsidP="001C4DEF">
            <w:pPr>
              <w:pStyle w:val="afa"/>
              <w:rPr>
                <w:sz w:val="21"/>
              </w:rPr>
            </w:pPr>
          </w:p>
        </w:tc>
        <w:tc>
          <w:tcPr>
            <w:tcW w:w="1080" w:type="pct"/>
            <w:vAlign w:val="center"/>
          </w:tcPr>
          <w:p w14:paraId="71A777BC" w14:textId="77777777" w:rsidR="00211C51" w:rsidRPr="00211C51" w:rsidRDefault="00211C51" w:rsidP="001C4DEF">
            <w:pPr>
              <w:pStyle w:val="afa"/>
              <w:rPr>
                <w:sz w:val="21"/>
                <w:vertAlign w:val="subscript"/>
              </w:rPr>
            </w:pPr>
            <w:r w:rsidRPr="00211C51">
              <w:rPr>
                <w:sz w:val="21"/>
              </w:rPr>
              <w:t>a</w:t>
            </w:r>
            <w:r w:rsidRPr="00211C51">
              <w:rPr>
                <w:sz w:val="21"/>
                <w:vertAlign w:val="subscript"/>
              </w:rPr>
              <w:t>s</w:t>
            </w:r>
          </w:p>
        </w:tc>
        <w:tc>
          <w:tcPr>
            <w:tcW w:w="1164" w:type="pct"/>
          </w:tcPr>
          <w:p w14:paraId="40A9688C" w14:textId="77777777" w:rsidR="00211C51" w:rsidRPr="00211C51" w:rsidRDefault="00211C51" w:rsidP="001C4DEF">
            <w:pPr>
              <w:pStyle w:val="afa"/>
              <w:rPr>
                <w:sz w:val="21"/>
              </w:rPr>
            </w:pPr>
            <w:r w:rsidRPr="00211C51">
              <w:rPr>
                <w:sz w:val="21"/>
              </w:rPr>
              <w:t>b</w:t>
            </w:r>
            <w:r w:rsidRPr="00211C51">
              <w:rPr>
                <w:sz w:val="21"/>
                <w:vertAlign w:val="subscript"/>
              </w:rPr>
              <w:t>s</w:t>
            </w:r>
          </w:p>
        </w:tc>
        <w:tc>
          <w:tcPr>
            <w:tcW w:w="1194" w:type="pct"/>
          </w:tcPr>
          <w:p w14:paraId="3E1CA970" w14:textId="77777777" w:rsidR="00211C51" w:rsidRPr="00211C51" w:rsidRDefault="00211C51" w:rsidP="001C4DEF">
            <w:pPr>
              <w:pStyle w:val="afa"/>
              <w:rPr>
                <w:sz w:val="21"/>
              </w:rPr>
            </w:pPr>
            <w:r w:rsidRPr="00211C51">
              <w:rPr>
                <w:sz w:val="21"/>
              </w:rPr>
              <w:t>c</w:t>
            </w:r>
            <w:r w:rsidRPr="00211C51">
              <w:rPr>
                <w:sz w:val="21"/>
                <w:vertAlign w:val="subscript"/>
              </w:rPr>
              <w:t>s</w:t>
            </w:r>
          </w:p>
        </w:tc>
      </w:tr>
      <w:tr w:rsidR="00211C51" w:rsidRPr="00211C51" w14:paraId="4DEF1898" w14:textId="77777777" w:rsidTr="00CB3186">
        <w:trPr>
          <w:trHeight w:val="1900"/>
        </w:trPr>
        <w:tc>
          <w:tcPr>
            <w:tcW w:w="647" w:type="pct"/>
            <w:vAlign w:val="center"/>
          </w:tcPr>
          <w:p w14:paraId="5D4B0DD4" w14:textId="77777777" w:rsidR="00211C51" w:rsidRPr="00211C51" w:rsidRDefault="00211C51" w:rsidP="001C4DEF">
            <w:pPr>
              <w:pStyle w:val="afa"/>
              <w:rPr>
                <w:sz w:val="21"/>
              </w:rPr>
            </w:pPr>
            <w:r w:rsidRPr="00211C51">
              <w:rPr>
                <w:sz w:val="21"/>
              </w:rPr>
              <w:t>油网滤尘器</w:t>
            </w:r>
          </w:p>
        </w:tc>
        <w:tc>
          <w:tcPr>
            <w:tcW w:w="415" w:type="pct"/>
            <w:vAlign w:val="center"/>
          </w:tcPr>
          <w:p w14:paraId="776E266E" w14:textId="4946EC5F" w:rsidR="00211C51" w:rsidRPr="00211C51" w:rsidRDefault="00211C51" w:rsidP="00CB3186">
            <w:pPr>
              <w:pStyle w:val="afa"/>
              <w:rPr>
                <w:sz w:val="21"/>
              </w:rPr>
            </w:pPr>
            <w:r w:rsidRPr="00211C51">
              <w:rPr>
                <w:sz w:val="21"/>
              </w:rPr>
              <w:t>检查</w:t>
            </w:r>
          </w:p>
        </w:tc>
        <w:tc>
          <w:tcPr>
            <w:tcW w:w="500" w:type="pct"/>
            <w:vAlign w:val="center"/>
          </w:tcPr>
          <w:p w14:paraId="4802B043" w14:textId="38EF8BEC" w:rsidR="00211C51" w:rsidRPr="00211C51" w:rsidRDefault="00211C51" w:rsidP="00CB3186">
            <w:pPr>
              <w:pStyle w:val="afa"/>
              <w:rPr>
                <w:sz w:val="21"/>
              </w:rPr>
            </w:pPr>
            <w:r w:rsidRPr="00211C51">
              <w:rPr>
                <w:rFonts w:hint="eastAsia"/>
                <w:sz w:val="21"/>
              </w:rPr>
              <w:t>外观</w:t>
            </w:r>
          </w:p>
        </w:tc>
        <w:tc>
          <w:tcPr>
            <w:tcW w:w="1080" w:type="pct"/>
            <w:vAlign w:val="center"/>
          </w:tcPr>
          <w:p w14:paraId="2A30D142" w14:textId="77777777" w:rsidR="00211C51" w:rsidRPr="00211C51" w:rsidRDefault="00211C51" w:rsidP="00CB3186">
            <w:pPr>
              <w:pStyle w:val="afa"/>
              <w:jc w:val="left"/>
              <w:rPr>
                <w:sz w:val="21"/>
              </w:rPr>
            </w:pPr>
            <w:r w:rsidRPr="00211C51">
              <w:rPr>
                <w:rFonts w:hint="eastAsia"/>
                <w:sz w:val="21"/>
              </w:rPr>
              <w:t>安装方向正确；</w:t>
            </w:r>
          </w:p>
          <w:p w14:paraId="2DD89F6E" w14:textId="77777777" w:rsidR="00211C51" w:rsidRPr="00211C51" w:rsidRDefault="00211C51" w:rsidP="00CB3186">
            <w:pPr>
              <w:pStyle w:val="afa"/>
              <w:jc w:val="left"/>
              <w:rPr>
                <w:sz w:val="21"/>
              </w:rPr>
            </w:pPr>
            <w:r w:rsidRPr="00211C51">
              <w:rPr>
                <w:rFonts w:hint="eastAsia"/>
                <w:sz w:val="21"/>
              </w:rPr>
              <w:t>无锈蚀，</w:t>
            </w:r>
            <w:r w:rsidRPr="00211C51">
              <w:rPr>
                <w:sz w:val="21"/>
              </w:rPr>
              <w:t>无肉眼可见变形、破损</w:t>
            </w:r>
            <w:r w:rsidRPr="00211C51">
              <w:rPr>
                <w:rFonts w:hint="eastAsia"/>
                <w:sz w:val="21"/>
              </w:rPr>
              <w:t>；</w:t>
            </w:r>
          </w:p>
          <w:p w14:paraId="6A68F941" w14:textId="2B515A2E" w:rsidR="00211C51" w:rsidRPr="00211C51" w:rsidRDefault="00211C51" w:rsidP="00CB3186">
            <w:pPr>
              <w:pStyle w:val="afa"/>
              <w:jc w:val="left"/>
              <w:rPr>
                <w:sz w:val="21"/>
              </w:rPr>
            </w:pPr>
            <w:r w:rsidRPr="00211C51">
              <w:rPr>
                <w:rFonts w:hint="eastAsia"/>
                <w:sz w:val="21"/>
              </w:rPr>
              <w:t>有维护保养记录且处于有效期内</w:t>
            </w:r>
            <w:r w:rsidR="00CB3186">
              <w:rPr>
                <w:rFonts w:hint="eastAsia"/>
                <w:sz w:val="21"/>
              </w:rPr>
              <w:t>。</w:t>
            </w:r>
          </w:p>
        </w:tc>
        <w:tc>
          <w:tcPr>
            <w:tcW w:w="1164" w:type="pct"/>
            <w:vAlign w:val="center"/>
          </w:tcPr>
          <w:p w14:paraId="582F1897" w14:textId="77777777" w:rsidR="00211C51" w:rsidRPr="00211C51" w:rsidRDefault="00211C51" w:rsidP="00CB3186">
            <w:pPr>
              <w:pStyle w:val="afa"/>
              <w:jc w:val="left"/>
              <w:rPr>
                <w:sz w:val="21"/>
              </w:rPr>
            </w:pPr>
            <w:r w:rsidRPr="00211C51">
              <w:rPr>
                <w:rFonts w:hint="eastAsia"/>
                <w:sz w:val="21"/>
              </w:rPr>
              <w:t>安装方向正确；</w:t>
            </w:r>
          </w:p>
          <w:p w14:paraId="21CF3ADD" w14:textId="77777777" w:rsidR="00211C51" w:rsidRPr="00211C51" w:rsidRDefault="00211C51" w:rsidP="00CB3186">
            <w:pPr>
              <w:pStyle w:val="afa"/>
              <w:jc w:val="left"/>
              <w:rPr>
                <w:sz w:val="21"/>
              </w:rPr>
            </w:pPr>
            <w:r w:rsidRPr="00211C51">
              <w:rPr>
                <w:rFonts w:hint="eastAsia"/>
                <w:sz w:val="21"/>
              </w:rPr>
              <w:t>轻微锈蚀，外观轻微</w:t>
            </w:r>
            <w:r w:rsidRPr="00211C51">
              <w:rPr>
                <w:sz w:val="21"/>
              </w:rPr>
              <w:t>变形</w:t>
            </w:r>
            <w:r w:rsidRPr="00211C51">
              <w:rPr>
                <w:rFonts w:hint="eastAsia"/>
                <w:sz w:val="21"/>
              </w:rPr>
              <w:t>但不影响整体功能；</w:t>
            </w:r>
          </w:p>
          <w:p w14:paraId="2611FA3E" w14:textId="7ADDE11F" w:rsidR="00211C51" w:rsidRPr="00211C51" w:rsidRDefault="00211C51" w:rsidP="00CB3186">
            <w:pPr>
              <w:pStyle w:val="afa"/>
              <w:jc w:val="left"/>
              <w:rPr>
                <w:sz w:val="21"/>
              </w:rPr>
            </w:pPr>
            <w:r w:rsidRPr="00211C51">
              <w:rPr>
                <w:rFonts w:hint="eastAsia"/>
                <w:sz w:val="21"/>
              </w:rPr>
              <w:t>有维护保养记录且处于有效期内</w:t>
            </w:r>
            <w:r w:rsidR="00CB3186">
              <w:rPr>
                <w:rFonts w:hint="eastAsia"/>
                <w:sz w:val="21"/>
              </w:rPr>
              <w:t>。</w:t>
            </w:r>
          </w:p>
        </w:tc>
        <w:tc>
          <w:tcPr>
            <w:tcW w:w="1194" w:type="pct"/>
            <w:vAlign w:val="center"/>
          </w:tcPr>
          <w:p w14:paraId="1AB9DAB7" w14:textId="77777777" w:rsidR="00211C51" w:rsidRPr="00211C51" w:rsidRDefault="00211C51" w:rsidP="00CB3186">
            <w:pPr>
              <w:pStyle w:val="afa"/>
              <w:jc w:val="left"/>
              <w:rPr>
                <w:sz w:val="21"/>
              </w:rPr>
            </w:pPr>
            <w:r w:rsidRPr="00211C51">
              <w:rPr>
                <w:rFonts w:hint="eastAsia"/>
                <w:sz w:val="21"/>
              </w:rPr>
              <w:t>安装方向不正确；</w:t>
            </w:r>
          </w:p>
          <w:p w14:paraId="67086F2D" w14:textId="77777777" w:rsidR="00211C51" w:rsidRPr="00211C51" w:rsidRDefault="00211C51" w:rsidP="00CB3186">
            <w:pPr>
              <w:pStyle w:val="afa"/>
              <w:jc w:val="left"/>
              <w:rPr>
                <w:sz w:val="21"/>
              </w:rPr>
            </w:pPr>
            <w:r w:rsidRPr="00211C51">
              <w:rPr>
                <w:rFonts w:hint="eastAsia"/>
                <w:sz w:val="21"/>
              </w:rPr>
              <w:t>外观严重锈蚀，或磕碰变形；</w:t>
            </w:r>
          </w:p>
          <w:p w14:paraId="499E033D" w14:textId="77777777" w:rsidR="00211C51" w:rsidRPr="00211C51" w:rsidRDefault="00211C51" w:rsidP="00CB3186">
            <w:pPr>
              <w:pStyle w:val="afa"/>
              <w:jc w:val="left"/>
              <w:rPr>
                <w:sz w:val="21"/>
              </w:rPr>
            </w:pPr>
            <w:r w:rsidRPr="00211C51">
              <w:rPr>
                <w:rFonts w:hint="eastAsia"/>
                <w:sz w:val="21"/>
              </w:rPr>
              <w:t>无维护保养记录或过期一年以上。</w:t>
            </w:r>
          </w:p>
        </w:tc>
      </w:tr>
      <w:tr w:rsidR="00211C51" w:rsidRPr="00211C51" w14:paraId="6D41E756" w14:textId="77777777" w:rsidTr="00CB3186">
        <w:trPr>
          <w:trHeight w:val="1181"/>
        </w:trPr>
        <w:tc>
          <w:tcPr>
            <w:tcW w:w="647" w:type="pct"/>
            <w:vMerge w:val="restart"/>
            <w:vAlign w:val="center"/>
          </w:tcPr>
          <w:p w14:paraId="688F6C76" w14:textId="77777777" w:rsidR="00211C51" w:rsidRPr="00211C51" w:rsidRDefault="00211C51" w:rsidP="001C4DEF">
            <w:pPr>
              <w:pStyle w:val="afa"/>
              <w:rPr>
                <w:sz w:val="21"/>
              </w:rPr>
            </w:pPr>
            <w:r w:rsidRPr="00211C51">
              <w:rPr>
                <w:rFonts w:hint="eastAsia"/>
                <w:sz w:val="21"/>
              </w:rPr>
              <w:t>中效过滤器</w:t>
            </w:r>
          </w:p>
        </w:tc>
        <w:tc>
          <w:tcPr>
            <w:tcW w:w="415" w:type="pct"/>
            <w:vAlign w:val="center"/>
          </w:tcPr>
          <w:p w14:paraId="6140E4A0" w14:textId="77777777" w:rsidR="00211C51" w:rsidRPr="00211C51" w:rsidRDefault="00211C51" w:rsidP="001C4DEF">
            <w:pPr>
              <w:pStyle w:val="afa"/>
              <w:rPr>
                <w:sz w:val="21"/>
              </w:rPr>
            </w:pPr>
            <w:r w:rsidRPr="00211C51">
              <w:rPr>
                <w:sz w:val="21"/>
              </w:rPr>
              <w:t>检查</w:t>
            </w:r>
          </w:p>
        </w:tc>
        <w:tc>
          <w:tcPr>
            <w:tcW w:w="500" w:type="pct"/>
            <w:vAlign w:val="center"/>
          </w:tcPr>
          <w:p w14:paraId="118FAE56" w14:textId="77777777" w:rsidR="00211C51" w:rsidRPr="00211C51" w:rsidRDefault="00211C51" w:rsidP="001C4DEF">
            <w:pPr>
              <w:pStyle w:val="afa"/>
              <w:rPr>
                <w:sz w:val="21"/>
              </w:rPr>
            </w:pPr>
            <w:r w:rsidRPr="00211C51">
              <w:rPr>
                <w:rFonts w:hint="eastAsia"/>
                <w:sz w:val="21"/>
              </w:rPr>
              <w:t>外观</w:t>
            </w:r>
          </w:p>
        </w:tc>
        <w:tc>
          <w:tcPr>
            <w:tcW w:w="1080" w:type="pct"/>
            <w:vAlign w:val="center"/>
          </w:tcPr>
          <w:p w14:paraId="501FD569" w14:textId="77777777" w:rsidR="00211C51" w:rsidRPr="00211C51" w:rsidRDefault="00211C51" w:rsidP="00CB3186">
            <w:pPr>
              <w:pStyle w:val="afa"/>
              <w:jc w:val="left"/>
              <w:rPr>
                <w:sz w:val="21"/>
              </w:rPr>
            </w:pPr>
            <w:r w:rsidRPr="00211C51">
              <w:rPr>
                <w:rFonts w:hint="eastAsia"/>
                <w:sz w:val="21"/>
              </w:rPr>
              <w:t>安装方向正确；</w:t>
            </w:r>
          </w:p>
          <w:p w14:paraId="704AF183" w14:textId="77777777" w:rsidR="00211C51" w:rsidRPr="00211C51" w:rsidRDefault="00211C51" w:rsidP="00CB3186">
            <w:pPr>
              <w:pStyle w:val="afa"/>
              <w:jc w:val="left"/>
              <w:rPr>
                <w:sz w:val="21"/>
              </w:rPr>
            </w:pPr>
            <w:r w:rsidRPr="00211C51">
              <w:rPr>
                <w:rFonts w:hint="eastAsia"/>
                <w:sz w:val="21"/>
              </w:rPr>
              <w:t>无锈蚀，</w:t>
            </w:r>
            <w:r w:rsidRPr="00211C51">
              <w:rPr>
                <w:sz w:val="21"/>
              </w:rPr>
              <w:t>无肉眼可见变形、破损</w:t>
            </w:r>
            <w:r w:rsidRPr="00211C51">
              <w:rPr>
                <w:rFonts w:hint="eastAsia"/>
                <w:sz w:val="21"/>
              </w:rPr>
              <w:t>；</w:t>
            </w:r>
          </w:p>
          <w:p w14:paraId="06201CAA" w14:textId="6CBD8A43" w:rsidR="00211C51" w:rsidRPr="00211C51" w:rsidRDefault="00211C51" w:rsidP="00CB3186">
            <w:pPr>
              <w:pStyle w:val="afa"/>
              <w:jc w:val="left"/>
              <w:rPr>
                <w:sz w:val="21"/>
              </w:rPr>
            </w:pPr>
            <w:r w:rsidRPr="00211C51">
              <w:rPr>
                <w:rFonts w:hint="eastAsia"/>
                <w:sz w:val="21"/>
              </w:rPr>
              <w:t>有维护保养记录且处于有效期内</w:t>
            </w:r>
            <w:r w:rsidR="00CB3186">
              <w:rPr>
                <w:rFonts w:hint="eastAsia"/>
                <w:sz w:val="21"/>
              </w:rPr>
              <w:t>。</w:t>
            </w:r>
          </w:p>
        </w:tc>
        <w:tc>
          <w:tcPr>
            <w:tcW w:w="1164" w:type="pct"/>
            <w:vAlign w:val="center"/>
          </w:tcPr>
          <w:p w14:paraId="18F852CB" w14:textId="77777777" w:rsidR="00211C51" w:rsidRPr="00211C51" w:rsidRDefault="00211C51" w:rsidP="00CB3186">
            <w:pPr>
              <w:pStyle w:val="afa"/>
              <w:jc w:val="left"/>
              <w:rPr>
                <w:sz w:val="21"/>
              </w:rPr>
            </w:pPr>
            <w:r w:rsidRPr="00211C51">
              <w:rPr>
                <w:rFonts w:hint="eastAsia"/>
                <w:sz w:val="21"/>
              </w:rPr>
              <w:t>安装方向正确；</w:t>
            </w:r>
          </w:p>
          <w:p w14:paraId="098CEF98" w14:textId="120E835E" w:rsidR="00211C51" w:rsidRPr="00211C51" w:rsidRDefault="00211C51" w:rsidP="00CB3186">
            <w:pPr>
              <w:pStyle w:val="afa"/>
              <w:jc w:val="left"/>
              <w:rPr>
                <w:sz w:val="21"/>
              </w:rPr>
            </w:pPr>
            <w:r w:rsidRPr="00211C51">
              <w:rPr>
                <w:rFonts w:hint="eastAsia"/>
                <w:sz w:val="21"/>
              </w:rPr>
              <w:t>外观有轻微锈蚀、</w:t>
            </w:r>
            <w:r w:rsidRPr="00211C51">
              <w:rPr>
                <w:sz w:val="21"/>
              </w:rPr>
              <w:t>形</w:t>
            </w:r>
            <w:r w:rsidRPr="00211C51">
              <w:rPr>
                <w:rFonts w:hint="eastAsia"/>
                <w:sz w:val="21"/>
              </w:rPr>
              <w:t>但不影响整体功能；有维护保养记录且过期不超过一年</w:t>
            </w:r>
            <w:r w:rsidR="00CB3186">
              <w:rPr>
                <w:rFonts w:hint="eastAsia"/>
                <w:sz w:val="21"/>
              </w:rPr>
              <w:t>。</w:t>
            </w:r>
          </w:p>
        </w:tc>
        <w:tc>
          <w:tcPr>
            <w:tcW w:w="1194" w:type="pct"/>
            <w:vAlign w:val="center"/>
          </w:tcPr>
          <w:p w14:paraId="7ED05662" w14:textId="77777777" w:rsidR="00211C51" w:rsidRPr="00211C51" w:rsidRDefault="00211C51" w:rsidP="00CB3186">
            <w:pPr>
              <w:pStyle w:val="afa"/>
              <w:jc w:val="left"/>
              <w:rPr>
                <w:sz w:val="21"/>
              </w:rPr>
            </w:pPr>
            <w:r w:rsidRPr="00211C51">
              <w:rPr>
                <w:rFonts w:hint="eastAsia"/>
                <w:sz w:val="21"/>
              </w:rPr>
              <w:t>安装方向不正确；</w:t>
            </w:r>
          </w:p>
          <w:p w14:paraId="198EE856" w14:textId="77777777" w:rsidR="00211C51" w:rsidRPr="00211C51" w:rsidRDefault="00211C51" w:rsidP="00CB3186">
            <w:pPr>
              <w:pStyle w:val="afa"/>
              <w:jc w:val="left"/>
              <w:rPr>
                <w:sz w:val="21"/>
              </w:rPr>
            </w:pPr>
            <w:r w:rsidRPr="00211C51">
              <w:rPr>
                <w:rFonts w:hint="eastAsia"/>
                <w:sz w:val="21"/>
              </w:rPr>
              <w:t>外观严重锈蚀，或磕碰变形；</w:t>
            </w:r>
          </w:p>
          <w:p w14:paraId="1A73F31A" w14:textId="77777777" w:rsidR="00211C51" w:rsidRPr="00211C51" w:rsidRDefault="00211C51" w:rsidP="00CB3186">
            <w:pPr>
              <w:pStyle w:val="afa"/>
              <w:jc w:val="left"/>
              <w:rPr>
                <w:sz w:val="21"/>
              </w:rPr>
            </w:pPr>
            <w:r w:rsidRPr="00211C51">
              <w:rPr>
                <w:rFonts w:hint="eastAsia"/>
                <w:sz w:val="21"/>
              </w:rPr>
              <w:t>无维护保养记录或过期一年以上。</w:t>
            </w:r>
          </w:p>
        </w:tc>
      </w:tr>
      <w:tr w:rsidR="00211C51" w:rsidRPr="00211C51" w14:paraId="35E7820F" w14:textId="77777777" w:rsidTr="00CB3186">
        <w:trPr>
          <w:trHeight w:val="650"/>
        </w:trPr>
        <w:tc>
          <w:tcPr>
            <w:tcW w:w="647" w:type="pct"/>
            <w:vMerge/>
            <w:vAlign w:val="center"/>
          </w:tcPr>
          <w:p w14:paraId="1454C59B" w14:textId="77777777" w:rsidR="00211C51" w:rsidRPr="00211C51" w:rsidRDefault="00211C51" w:rsidP="001C4DEF">
            <w:pPr>
              <w:pStyle w:val="afa"/>
              <w:rPr>
                <w:sz w:val="21"/>
              </w:rPr>
            </w:pPr>
          </w:p>
        </w:tc>
        <w:tc>
          <w:tcPr>
            <w:tcW w:w="415" w:type="pct"/>
            <w:vMerge w:val="restart"/>
            <w:vAlign w:val="center"/>
          </w:tcPr>
          <w:p w14:paraId="132D8C6D" w14:textId="77777777" w:rsidR="00211C51" w:rsidRPr="00211C51" w:rsidRDefault="00211C51" w:rsidP="001C4DEF">
            <w:pPr>
              <w:pStyle w:val="afa"/>
              <w:rPr>
                <w:sz w:val="21"/>
              </w:rPr>
            </w:pPr>
            <w:r w:rsidRPr="00211C51">
              <w:rPr>
                <w:sz w:val="21"/>
              </w:rPr>
              <w:t>检测</w:t>
            </w:r>
          </w:p>
        </w:tc>
        <w:tc>
          <w:tcPr>
            <w:tcW w:w="500" w:type="pct"/>
            <w:vAlign w:val="center"/>
          </w:tcPr>
          <w:p w14:paraId="5570DF27" w14:textId="77777777" w:rsidR="00211C51" w:rsidRPr="00211C51" w:rsidRDefault="00211C51" w:rsidP="001C4DEF">
            <w:pPr>
              <w:pStyle w:val="afa"/>
              <w:rPr>
                <w:sz w:val="21"/>
              </w:rPr>
            </w:pPr>
            <w:r w:rsidRPr="00211C51">
              <w:rPr>
                <w:sz w:val="21"/>
              </w:rPr>
              <w:t>阻力</w:t>
            </w:r>
          </w:p>
        </w:tc>
        <w:tc>
          <w:tcPr>
            <w:tcW w:w="1080" w:type="pct"/>
            <w:vAlign w:val="center"/>
          </w:tcPr>
          <w:p w14:paraId="662DC5CA" w14:textId="04460E2B" w:rsidR="00211C51" w:rsidRPr="00211C51" w:rsidRDefault="00211C51" w:rsidP="00CB3186">
            <w:pPr>
              <w:pStyle w:val="afa"/>
              <w:jc w:val="left"/>
              <w:rPr>
                <w:sz w:val="21"/>
              </w:rPr>
            </w:pPr>
            <w:r w:rsidRPr="00211C51">
              <w:rPr>
                <w:sz w:val="21"/>
              </w:rPr>
              <w:t>阻力在正常范围内</w:t>
            </w:r>
            <w:r w:rsidR="00CB3186">
              <w:rPr>
                <w:rFonts w:hint="eastAsia"/>
                <w:sz w:val="21"/>
              </w:rPr>
              <w:t>。</w:t>
            </w:r>
          </w:p>
        </w:tc>
        <w:tc>
          <w:tcPr>
            <w:tcW w:w="1164" w:type="pct"/>
            <w:vAlign w:val="center"/>
          </w:tcPr>
          <w:p w14:paraId="0509C26F" w14:textId="240A9971" w:rsidR="00211C51" w:rsidRPr="00211C51" w:rsidRDefault="00211C51" w:rsidP="00CB3186">
            <w:pPr>
              <w:pStyle w:val="afa"/>
              <w:jc w:val="left"/>
              <w:rPr>
                <w:sz w:val="21"/>
              </w:rPr>
            </w:pPr>
            <w:r w:rsidRPr="00211C51">
              <w:rPr>
                <w:sz w:val="21"/>
              </w:rPr>
              <w:t>阻力超过</w:t>
            </w:r>
            <w:r w:rsidRPr="00211C51">
              <w:rPr>
                <w:rFonts w:hint="eastAsia"/>
                <w:sz w:val="21"/>
              </w:rPr>
              <w:t>正常值</w:t>
            </w:r>
            <w:r w:rsidRPr="00211C51">
              <w:rPr>
                <w:rFonts w:hint="eastAsia"/>
                <w:sz w:val="21"/>
              </w:rPr>
              <w:t>10%</w:t>
            </w:r>
            <w:r w:rsidRPr="00211C51">
              <w:rPr>
                <w:rFonts w:hint="eastAsia"/>
                <w:sz w:val="21"/>
              </w:rPr>
              <w:t>以内</w:t>
            </w:r>
            <w:r w:rsidR="00CB3186">
              <w:rPr>
                <w:rFonts w:hint="eastAsia"/>
                <w:sz w:val="21"/>
              </w:rPr>
              <w:t>。</w:t>
            </w:r>
          </w:p>
        </w:tc>
        <w:tc>
          <w:tcPr>
            <w:tcW w:w="1194" w:type="pct"/>
            <w:vAlign w:val="center"/>
          </w:tcPr>
          <w:p w14:paraId="6274CCF3" w14:textId="6D4B1653" w:rsidR="00211C51" w:rsidRPr="00211C51" w:rsidRDefault="00211C51" w:rsidP="00CB3186">
            <w:pPr>
              <w:pStyle w:val="afa"/>
              <w:jc w:val="left"/>
              <w:rPr>
                <w:sz w:val="21"/>
              </w:rPr>
            </w:pPr>
            <w:r w:rsidRPr="00211C51">
              <w:rPr>
                <w:sz w:val="21"/>
              </w:rPr>
              <w:t>阻力超过</w:t>
            </w:r>
            <w:r w:rsidRPr="00211C51">
              <w:rPr>
                <w:rFonts w:hint="eastAsia"/>
                <w:sz w:val="21"/>
              </w:rPr>
              <w:t>正常值</w:t>
            </w:r>
            <w:r w:rsidRPr="00211C51">
              <w:rPr>
                <w:rFonts w:hint="eastAsia"/>
                <w:sz w:val="21"/>
              </w:rPr>
              <w:t>10%</w:t>
            </w:r>
            <w:r w:rsidRPr="00211C51">
              <w:rPr>
                <w:rFonts w:hint="eastAsia"/>
                <w:sz w:val="21"/>
              </w:rPr>
              <w:t>以上</w:t>
            </w:r>
            <w:r w:rsidR="00CB3186">
              <w:rPr>
                <w:rFonts w:hint="eastAsia"/>
                <w:sz w:val="21"/>
              </w:rPr>
              <w:t>。</w:t>
            </w:r>
          </w:p>
        </w:tc>
      </w:tr>
      <w:tr w:rsidR="00211C51" w:rsidRPr="00211C51" w14:paraId="5C515008" w14:textId="77777777" w:rsidTr="00CB3186">
        <w:trPr>
          <w:trHeight w:val="650"/>
        </w:trPr>
        <w:tc>
          <w:tcPr>
            <w:tcW w:w="647" w:type="pct"/>
            <w:vMerge/>
            <w:vAlign w:val="center"/>
          </w:tcPr>
          <w:p w14:paraId="0D7555FD" w14:textId="77777777" w:rsidR="00211C51" w:rsidRPr="00211C51" w:rsidRDefault="00211C51" w:rsidP="001C4DEF">
            <w:pPr>
              <w:pStyle w:val="afa"/>
              <w:rPr>
                <w:sz w:val="21"/>
              </w:rPr>
            </w:pPr>
          </w:p>
        </w:tc>
        <w:tc>
          <w:tcPr>
            <w:tcW w:w="415" w:type="pct"/>
            <w:vMerge/>
            <w:vAlign w:val="center"/>
          </w:tcPr>
          <w:p w14:paraId="69708AE6" w14:textId="77777777" w:rsidR="00211C51" w:rsidRPr="00211C51" w:rsidRDefault="00211C51" w:rsidP="001C4DEF">
            <w:pPr>
              <w:pStyle w:val="afa"/>
              <w:rPr>
                <w:sz w:val="21"/>
              </w:rPr>
            </w:pPr>
          </w:p>
        </w:tc>
        <w:tc>
          <w:tcPr>
            <w:tcW w:w="500" w:type="pct"/>
            <w:vAlign w:val="center"/>
          </w:tcPr>
          <w:p w14:paraId="1D8D780B" w14:textId="77777777" w:rsidR="00211C51" w:rsidRPr="00211C51" w:rsidRDefault="00211C51" w:rsidP="001C4DEF">
            <w:pPr>
              <w:pStyle w:val="afa"/>
              <w:rPr>
                <w:sz w:val="21"/>
              </w:rPr>
            </w:pPr>
            <w:r w:rsidRPr="00211C51">
              <w:rPr>
                <w:rFonts w:hint="eastAsia"/>
                <w:sz w:val="21"/>
              </w:rPr>
              <w:t>过滤效率</w:t>
            </w:r>
          </w:p>
        </w:tc>
        <w:tc>
          <w:tcPr>
            <w:tcW w:w="1080" w:type="pct"/>
            <w:vAlign w:val="center"/>
          </w:tcPr>
          <w:p w14:paraId="5742F358" w14:textId="77777777" w:rsidR="00211C51" w:rsidRPr="00211C51" w:rsidRDefault="00211C51" w:rsidP="00CB3186">
            <w:pPr>
              <w:pStyle w:val="afa"/>
              <w:jc w:val="left"/>
              <w:rPr>
                <w:sz w:val="21"/>
              </w:rPr>
            </w:pPr>
            <w:r w:rsidRPr="00211C51">
              <w:rPr>
                <w:rFonts w:hint="eastAsia"/>
                <w:sz w:val="21"/>
              </w:rPr>
              <w:t>过滤效率满足战技要求。</w:t>
            </w:r>
          </w:p>
        </w:tc>
        <w:tc>
          <w:tcPr>
            <w:tcW w:w="1164" w:type="pct"/>
            <w:vAlign w:val="center"/>
          </w:tcPr>
          <w:p w14:paraId="3E7E5D65" w14:textId="77777777" w:rsidR="00211C51" w:rsidRPr="00211C51" w:rsidRDefault="00211C51" w:rsidP="00CB3186">
            <w:pPr>
              <w:pStyle w:val="afa"/>
              <w:jc w:val="left"/>
              <w:rPr>
                <w:sz w:val="21"/>
              </w:rPr>
            </w:pPr>
            <w:r w:rsidRPr="00211C51">
              <w:rPr>
                <w:rFonts w:hint="eastAsia"/>
                <w:sz w:val="21"/>
              </w:rPr>
              <w:t>过滤效率下降不超过</w:t>
            </w:r>
            <w:r w:rsidRPr="00211C51">
              <w:rPr>
                <w:rFonts w:hint="eastAsia"/>
                <w:sz w:val="21"/>
              </w:rPr>
              <w:t>10%</w:t>
            </w:r>
            <w:r w:rsidRPr="00211C51">
              <w:rPr>
                <w:rFonts w:hint="eastAsia"/>
                <w:sz w:val="21"/>
              </w:rPr>
              <w:t>。</w:t>
            </w:r>
          </w:p>
        </w:tc>
        <w:tc>
          <w:tcPr>
            <w:tcW w:w="1194" w:type="pct"/>
            <w:vAlign w:val="center"/>
          </w:tcPr>
          <w:p w14:paraId="10D1D126" w14:textId="77777777" w:rsidR="00211C51" w:rsidRPr="00211C51" w:rsidRDefault="00211C51" w:rsidP="00CB3186">
            <w:pPr>
              <w:pStyle w:val="afa"/>
              <w:jc w:val="left"/>
              <w:rPr>
                <w:sz w:val="21"/>
              </w:rPr>
            </w:pPr>
            <w:r w:rsidRPr="00211C51">
              <w:rPr>
                <w:rFonts w:hint="eastAsia"/>
                <w:sz w:val="21"/>
              </w:rPr>
              <w:t>或过滤效率下降超过</w:t>
            </w:r>
            <w:r w:rsidRPr="00211C51">
              <w:rPr>
                <w:rFonts w:hint="eastAsia"/>
                <w:sz w:val="21"/>
              </w:rPr>
              <w:t>10%</w:t>
            </w:r>
            <w:r w:rsidRPr="00211C51">
              <w:rPr>
                <w:rFonts w:hint="eastAsia"/>
                <w:sz w:val="21"/>
              </w:rPr>
              <w:t>以上。</w:t>
            </w:r>
          </w:p>
        </w:tc>
      </w:tr>
      <w:tr w:rsidR="00211C51" w:rsidRPr="00211C51" w14:paraId="5C80A0FB" w14:textId="77777777" w:rsidTr="00CB3186">
        <w:trPr>
          <w:trHeight w:val="650"/>
        </w:trPr>
        <w:tc>
          <w:tcPr>
            <w:tcW w:w="647" w:type="pct"/>
            <w:vMerge w:val="restart"/>
            <w:vAlign w:val="center"/>
          </w:tcPr>
          <w:p w14:paraId="367829B5" w14:textId="77777777" w:rsidR="00211C51" w:rsidRPr="00211C51" w:rsidRDefault="00211C51" w:rsidP="001C4DEF">
            <w:pPr>
              <w:pStyle w:val="afa"/>
              <w:rPr>
                <w:sz w:val="21"/>
              </w:rPr>
            </w:pPr>
            <w:r w:rsidRPr="00211C51">
              <w:rPr>
                <w:sz w:val="21"/>
              </w:rPr>
              <w:t>过滤吸收器</w:t>
            </w:r>
          </w:p>
        </w:tc>
        <w:tc>
          <w:tcPr>
            <w:tcW w:w="415" w:type="pct"/>
            <w:vAlign w:val="center"/>
          </w:tcPr>
          <w:p w14:paraId="3AE4E6B0" w14:textId="77777777" w:rsidR="00211C51" w:rsidRPr="00211C51" w:rsidRDefault="00211C51" w:rsidP="001C4DEF">
            <w:pPr>
              <w:pStyle w:val="afa"/>
              <w:rPr>
                <w:sz w:val="21"/>
              </w:rPr>
            </w:pPr>
            <w:r w:rsidRPr="00211C51">
              <w:rPr>
                <w:sz w:val="21"/>
              </w:rPr>
              <w:t>检查</w:t>
            </w:r>
          </w:p>
        </w:tc>
        <w:tc>
          <w:tcPr>
            <w:tcW w:w="500" w:type="pct"/>
            <w:vAlign w:val="center"/>
          </w:tcPr>
          <w:p w14:paraId="7A72B0EC" w14:textId="77777777" w:rsidR="00211C51" w:rsidRPr="00211C51" w:rsidRDefault="00211C51" w:rsidP="001C4DEF">
            <w:pPr>
              <w:pStyle w:val="afa"/>
              <w:rPr>
                <w:sz w:val="21"/>
              </w:rPr>
            </w:pPr>
            <w:r w:rsidRPr="00211C51">
              <w:rPr>
                <w:rFonts w:hint="eastAsia"/>
                <w:sz w:val="21"/>
              </w:rPr>
              <w:t>外观</w:t>
            </w:r>
          </w:p>
        </w:tc>
        <w:tc>
          <w:tcPr>
            <w:tcW w:w="1080" w:type="pct"/>
            <w:vAlign w:val="center"/>
          </w:tcPr>
          <w:p w14:paraId="1CFA3669" w14:textId="77777777" w:rsidR="00211C51" w:rsidRPr="00211C51" w:rsidRDefault="00211C51" w:rsidP="00CB3186">
            <w:pPr>
              <w:pStyle w:val="afa"/>
              <w:jc w:val="left"/>
              <w:rPr>
                <w:sz w:val="21"/>
              </w:rPr>
            </w:pPr>
            <w:r w:rsidRPr="00211C51">
              <w:rPr>
                <w:rFonts w:hint="eastAsia"/>
                <w:sz w:val="21"/>
              </w:rPr>
              <w:t>安装方向正确；</w:t>
            </w:r>
          </w:p>
          <w:p w14:paraId="46062A8B" w14:textId="3420C066" w:rsidR="00211C51" w:rsidRPr="00211C51" w:rsidRDefault="00211C51" w:rsidP="00CB3186">
            <w:pPr>
              <w:pStyle w:val="afa"/>
              <w:jc w:val="left"/>
              <w:rPr>
                <w:sz w:val="21"/>
              </w:rPr>
            </w:pPr>
            <w:r w:rsidRPr="00211C51">
              <w:rPr>
                <w:rFonts w:hint="eastAsia"/>
                <w:sz w:val="21"/>
              </w:rPr>
              <w:t>无锈蚀，</w:t>
            </w:r>
            <w:r w:rsidRPr="00211C51">
              <w:rPr>
                <w:sz w:val="21"/>
              </w:rPr>
              <w:t>无肉眼可见变形、破损</w:t>
            </w:r>
            <w:r w:rsidR="00CB3186">
              <w:rPr>
                <w:rFonts w:hint="eastAsia"/>
                <w:sz w:val="21"/>
              </w:rPr>
              <w:t>。</w:t>
            </w:r>
          </w:p>
        </w:tc>
        <w:tc>
          <w:tcPr>
            <w:tcW w:w="1164" w:type="pct"/>
            <w:vAlign w:val="center"/>
          </w:tcPr>
          <w:p w14:paraId="759AEC83" w14:textId="77777777" w:rsidR="00211C51" w:rsidRPr="00211C51" w:rsidRDefault="00211C51" w:rsidP="00CB3186">
            <w:pPr>
              <w:pStyle w:val="afa"/>
              <w:jc w:val="left"/>
              <w:rPr>
                <w:sz w:val="21"/>
              </w:rPr>
            </w:pPr>
            <w:r w:rsidRPr="00211C51">
              <w:rPr>
                <w:rFonts w:hint="eastAsia"/>
                <w:sz w:val="21"/>
              </w:rPr>
              <w:t>安装方向正确；</w:t>
            </w:r>
          </w:p>
          <w:p w14:paraId="53704B82" w14:textId="5F438E79" w:rsidR="00211C51" w:rsidRPr="00211C51" w:rsidRDefault="00211C51" w:rsidP="00CB3186">
            <w:pPr>
              <w:pStyle w:val="afa"/>
              <w:jc w:val="left"/>
              <w:rPr>
                <w:sz w:val="21"/>
              </w:rPr>
            </w:pPr>
            <w:r w:rsidRPr="00211C51">
              <w:rPr>
                <w:rFonts w:hint="eastAsia"/>
                <w:sz w:val="21"/>
              </w:rPr>
              <w:t>外观有轻微锈蚀</w:t>
            </w:r>
            <w:r w:rsidR="00CB3186">
              <w:rPr>
                <w:rFonts w:hint="eastAsia"/>
                <w:sz w:val="21"/>
              </w:rPr>
              <w:t>。</w:t>
            </w:r>
          </w:p>
        </w:tc>
        <w:tc>
          <w:tcPr>
            <w:tcW w:w="1194" w:type="pct"/>
            <w:vAlign w:val="center"/>
          </w:tcPr>
          <w:p w14:paraId="160DA60D" w14:textId="77777777" w:rsidR="00211C51" w:rsidRPr="00211C51" w:rsidRDefault="00211C51" w:rsidP="00CB3186">
            <w:pPr>
              <w:pStyle w:val="afa"/>
              <w:jc w:val="left"/>
              <w:rPr>
                <w:sz w:val="21"/>
              </w:rPr>
            </w:pPr>
            <w:r w:rsidRPr="00211C51">
              <w:rPr>
                <w:rFonts w:hint="eastAsia"/>
                <w:sz w:val="21"/>
              </w:rPr>
              <w:t>安装方向不正确；</w:t>
            </w:r>
          </w:p>
          <w:p w14:paraId="24A802D0" w14:textId="6816B894" w:rsidR="00211C51" w:rsidRPr="00211C51" w:rsidRDefault="00211C51" w:rsidP="00CB3186">
            <w:pPr>
              <w:pStyle w:val="afa"/>
              <w:jc w:val="left"/>
              <w:rPr>
                <w:sz w:val="21"/>
              </w:rPr>
            </w:pPr>
            <w:r w:rsidRPr="00211C51">
              <w:rPr>
                <w:rFonts w:hint="eastAsia"/>
                <w:sz w:val="21"/>
              </w:rPr>
              <w:t>外观严重锈蚀，或磕碰变形</w:t>
            </w:r>
            <w:r w:rsidR="00CB3186">
              <w:rPr>
                <w:rFonts w:hint="eastAsia"/>
                <w:sz w:val="21"/>
              </w:rPr>
              <w:t>。</w:t>
            </w:r>
          </w:p>
        </w:tc>
      </w:tr>
      <w:tr w:rsidR="00211C51" w:rsidRPr="00211C51" w14:paraId="59CD0B8E" w14:textId="77777777" w:rsidTr="00CB3186">
        <w:trPr>
          <w:trHeight w:val="928"/>
        </w:trPr>
        <w:tc>
          <w:tcPr>
            <w:tcW w:w="647" w:type="pct"/>
            <w:vMerge/>
            <w:vAlign w:val="center"/>
          </w:tcPr>
          <w:p w14:paraId="4DAC9898" w14:textId="77777777" w:rsidR="00211C51" w:rsidRPr="00211C51" w:rsidRDefault="00211C51" w:rsidP="001C4DEF">
            <w:pPr>
              <w:pStyle w:val="afa"/>
              <w:rPr>
                <w:sz w:val="21"/>
              </w:rPr>
            </w:pPr>
          </w:p>
        </w:tc>
        <w:tc>
          <w:tcPr>
            <w:tcW w:w="415" w:type="pct"/>
            <w:vMerge w:val="restart"/>
            <w:vAlign w:val="center"/>
          </w:tcPr>
          <w:p w14:paraId="7166F022" w14:textId="77777777" w:rsidR="00211C51" w:rsidRPr="00211C51" w:rsidRDefault="00211C51" w:rsidP="001C4DEF">
            <w:pPr>
              <w:pStyle w:val="afa"/>
              <w:rPr>
                <w:sz w:val="21"/>
              </w:rPr>
            </w:pPr>
            <w:r w:rsidRPr="00211C51">
              <w:rPr>
                <w:sz w:val="21"/>
              </w:rPr>
              <w:t>检测</w:t>
            </w:r>
          </w:p>
        </w:tc>
        <w:tc>
          <w:tcPr>
            <w:tcW w:w="500" w:type="pct"/>
            <w:vAlign w:val="center"/>
          </w:tcPr>
          <w:p w14:paraId="15173E4B" w14:textId="77777777" w:rsidR="00211C51" w:rsidRPr="00211C51" w:rsidRDefault="00211C51" w:rsidP="001C4DEF">
            <w:pPr>
              <w:pStyle w:val="afa"/>
              <w:rPr>
                <w:sz w:val="21"/>
              </w:rPr>
            </w:pPr>
            <w:r w:rsidRPr="00211C51">
              <w:rPr>
                <w:sz w:val="21"/>
              </w:rPr>
              <w:t>过滤效率</w:t>
            </w:r>
          </w:p>
        </w:tc>
        <w:tc>
          <w:tcPr>
            <w:tcW w:w="1080" w:type="pct"/>
            <w:vAlign w:val="center"/>
          </w:tcPr>
          <w:p w14:paraId="37BD7320" w14:textId="6E120FB1" w:rsidR="00211C51" w:rsidRPr="00211C51" w:rsidRDefault="00211C51" w:rsidP="00CB3186">
            <w:pPr>
              <w:pStyle w:val="afa"/>
              <w:jc w:val="left"/>
              <w:rPr>
                <w:sz w:val="21"/>
              </w:rPr>
            </w:pPr>
            <w:r w:rsidRPr="00211C51">
              <w:rPr>
                <w:sz w:val="21"/>
              </w:rPr>
              <w:t>过滤效率无</w:t>
            </w:r>
            <w:r w:rsidRPr="00211C51">
              <w:rPr>
                <w:rFonts w:hint="eastAsia"/>
                <w:sz w:val="21"/>
              </w:rPr>
              <w:t>不小于</w:t>
            </w:r>
            <w:r w:rsidRPr="00211C51">
              <w:rPr>
                <w:rFonts w:hint="eastAsia"/>
                <w:sz w:val="21"/>
              </w:rPr>
              <w:t>99.999%</w:t>
            </w:r>
            <w:r w:rsidR="00CB3186">
              <w:rPr>
                <w:rFonts w:hint="eastAsia"/>
                <w:sz w:val="21"/>
              </w:rPr>
              <w:t>。</w:t>
            </w:r>
          </w:p>
        </w:tc>
        <w:tc>
          <w:tcPr>
            <w:tcW w:w="1164" w:type="pct"/>
            <w:vAlign w:val="center"/>
          </w:tcPr>
          <w:p w14:paraId="79F66F15" w14:textId="02588ACD" w:rsidR="00211C51" w:rsidRPr="00211C51" w:rsidRDefault="00211C51" w:rsidP="00CB3186">
            <w:pPr>
              <w:pStyle w:val="afa"/>
              <w:jc w:val="left"/>
              <w:rPr>
                <w:sz w:val="21"/>
              </w:rPr>
            </w:pPr>
            <w:r w:rsidRPr="00211C51">
              <w:rPr>
                <w:sz w:val="21"/>
              </w:rPr>
              <w:t>过滤效率</w:t>
            </w:r>
            <w:r w:rsidRPr="00211C51">
              <w:rPr>
                <w:rFonts w:hint="eastAsia"/>
                <w:sz w:val="21"/>
              </w:rPr>
              <w:t>不小于</w:t>
            </w:r>
            <w:r w:rsidRPr="00211C51">
              <w:rPr>
                <w:rFonts w:hint="eastAsia"/>
                <w:sz w:val="21"/>
              </w:rPr>
              <w:t>99.99%</w:t>
            </w:r>
            <w:r w:rsidR="00CB3186">
              <w:rPr>
                <w:rFonts w:hint="eastAsia"/>
                <w:sz w:val="21"/>
              </w:rPr>
              <w:t>。</w:t>
            </w:r>
          </w:p>
        </w:tc>
        <w:tc>
          <w:tcPr>
            <w:tcW w:w="1194" w:type="pct"/>
            <w:vAlign w:val="center"/>
          </w:tcPr>
          <w:p w14:paraId="7E107E5F" w14:textId="6B735279" w:rsidR="00211C51" w:rsidRPr="00211C51" w:rsidRDefault="00211C51" w:rsidP="00CB3186">
            <w:pPr>
              <w:pStyle w:val="afa"/>
              <w:jc w:val="left"/>
              <w:rPr>
                <w:sz w:val="21"/>
              </w:rPr>
            </w:pPr>
            <w:r w:rsidRPr="00211C51">
              <w:rPr>
                <w:sz w:val="21"/>
              </w:rPr>
              <w:t>过滤效率</w:t>
            </w:r>
            <w:r w:rsidRPr="00211C51">
              <w:rPr>
                <w:rFonts w:hint="eastAsia"/>
                <w:sz w:val="21"/>
              </w:rPr>
              <w:t>低于</w:t>
            </w:r>
            <w:r w:rsidRPr="00211C51">
              <w:rPr>
                <w:rFonts w:hint="eastAsia"/>
                <w:sz w:val="21"/>
              </w:rPr>
              <w:t>99.99%</w:t>
            </w:r>
            <w:r w:rsidR="00CB3186">
              <w:rPr>
                <w:rFonts w:hint="eastAsia"/>
                <w:sz w:val="21"/>
              </w:rPr>
              <w:t>。</w:t>
            </w:r>
          </w:p>
        </w:tc>
      </w:tr>
      <w:tr w:rsidR="00211C51" w:rsidRPr="00211C51" w14:paraId="3A665480" w14:textId="77777777" w:rsidTr="00CB3186">
        <w:tc>
          <w:tcPr>
            <w:tcW w:w="647" w:type="pct"/>
            <w:vMerge/>
            <w:vAlign w:val="center"/>
          </w:tcPr>
          <w:p w14:paraId="2A4128F8" w14:textId="77777777" w:rsidR="00211C51" w:rsidRPr="00211C51" w:rsidRDefault="00211C51" w:rsidP="001C4DEF">
            <w:pPr>
              <w:pStyle w:val="afa"/>
              <w:rPr>
                <w:sz w:val="21"/>
              </w:rPr>
            </w:pPr>
          </w:p>
        </w:tc>
        <w:tc>
          <w:tcPr>
            <w:tcW w:w="415" w:type="pct"/>
            <w:vMerge/>
            <w:vAlign w:val="center"/>
          </w:tcPr>
          <w:p w14:paraId="20CD7887" w14:textId="77777777" w:rsidR="00211C51" w:rsidRPr="00211C51" w:rsidRDefault="00211C51" w:rsidP="001C4DEF">
            <w:pPr>
              <w:pStyle w:val="afa"/>
              <w:rPr>
                <w:sz w:val="21"/>
              </w:rPr>
            </w:pPr>
          </w:p>
        </w:tc>
        <w:tc>
          <w:tcPr>
            <w:tcW w:w="500" w:type="pct"/>
            <w:vAlign w:val="center"/>
          </w:tcPr>
          <w:p w14:paraId="0595A2FF" w14:textId="77777777" w:rsidR="00211C51" w:rsidRPr="00211C51" w:rsidRDefault="00211C51" w:rsidP="001C4DEF">
            <w:pPr>
              <w:pStyle w:val="afa"/>
              <w:rPr>
                <w:sz w:val="21"/>
              </w:rPr>
            </w:pPr>
            <w:r w:rsidRPr="00211C51">
              <w:rPr>
                <w:rFonts w:hint="eastAsia"/>
                <w:sz w:val="21"/>
              </w:rPr>
              <w:t>气密性</w:t>
            </w:r>
          </w:p>
        </w:tc>
        <w:tc>
          <w:tcPr>
            <w:tcW w:w="1080" w:type="pct"/>
            <w:vAlign w:val="center"/>
          </w:tcPr>
          <w:p w14:paraId="589ABCD8" w14:textId="682AE16A" w:rsidR="00211C51" w:rsidRPr="00E476E0" w:rsidRDefault="00211C51" w:rsidP="00CB3186">
            <w:pPr>
              <w:pStyle w:val="afa"/>
              <w:jc w:val="left"/>
              <w:rPr>
                <w:color w:val="auto"/>
                <w:sz w:val="21"/>
              </w:rPr>
            </w:pPr>
            <w:r w:rsidRPr="00E476E0">
              <w:rPr>
                <w:rFonts w:hint="eastAsia"/>
                <w:color w:val="auto"/>
                <w:sz w:val="21"/>
              </w:rPr>
              <w:t>2000Pa</w:t>
            </w:r>
            <w:r w:rsidRPr="00E476E0">
              <w:rPr>
                <w:rFonts w:hint="eastAsia"/>
                <w:color w:val="auto"/>
                <w:sz w:val="21"/>
              </w:rPr>
              <w:t>不漏气</w:t>
            </w:r>
            <w:r w:rsidR="00CB3186" w:rsidRPr="00E476E0">
              <w:rPr>
                <w:rFonts w:hint="eastAsia"/>
                <w:color w:val="auto"/>
                <w:sz w:val="21"/>
              </w:rPr>
              <w:t>。</w:t>
            </w:r>
          </w:p>
        </w:tc>
        <w:tc>
          <w:tcPr>
            <w:tcW w:w="1164" w:type="pct"/>
            <w:vAlign w:val="center"/>
          </w:tcPr>
          <w:p w14:paraId="434B8AC0" w14:textId="664EDC57" w:rsidR="00211C51" w:rsidRPr="00E476E0" w:rsidRDefault="00211C51" w:rsidP="00CB3186">
            <w:pPr>
              <w:pStyle w:val="afa"/>
              <w:jc w:val="left"/>
              <w:rPr>
                <w:color w:val="auto"/>
                <w:sz w:val="21"/>
              </w:rPr>
            </w:pPr>
            <w:r w:rsidRPr="00E476E0">
              <w:rPr>
                <w:rFonts w:hint="eastAsia"/>
                <w:color w:val="auto"/>
                <w:sz w:val="21"/>
              </w:rPr>
              <w:t>1500Pa</w:t>
            </w:r>
            <w:r w:rsidRPr="00E476E0">
              <w:rPr>
                <w:rFonts w:hint="eastAsia"/>
                <w:color w:val="auto"/>
                <w:sz w:val="21"/>
              </w:rPr>
              <w:t>不漏气</w:t>
            </w:r>
            <w:r w:rsidR="00CB3186" w:rsidRPr="00E476E0">
              <w:rPr>
                <w:rFonts w:hint="eastAsia"/>
                <w:color w:val="auto"/>
                <w:sz w:val="21"/>
              </w:rPr>
              <w:t>。</w:t>
            </w:r>
          </w:p>
        </w:tc>
        <w:tc>
          <w:tcPr>
            <w:tcW w:w="1194" w:type="pct"/>
            <w:vAlign w:val="center"/>
          </w:tcPr>
          <w:p w14:paraId="4416D140" w14:textId="5010566E" w:rsidR="00211C51" w:rsidRPr="00E476E0" w:rsidRDefault="00211C51" w:rsidP="00CB3186">
            <w:pPr>
              <w:pStyle w:val="afa"/>
              <w:jc w:val="left"/>
              <w:rPr>
                <w:color w:val="auto"/>
                <w:sz w:val="21"/>
              </w:rPr>
            </w:pPr>
            <w:r w:rsidRPr="00E476E0">
              <w:rPr>
                <w:rFonts w:hint="eastAsia"/>
                <w:color w:val="auto"/>
                <w:sz w:val="21"/>
              </w:rPr>
              <w:t>1500Pa</w:t>
            </w:r>
            <w:r w:rsidRPr="00E476E0">
              <w:rPr>
                <w:rFonts w:hint="eastAsia"/>
                <w:color w:val="auto"/>
                <w:sz w:val="21"/>
              </w:rPr>
              <w:t>漏气</w:t>
            </w:r>
            <w:r w:rsidR="00CB3186" w:rsidRPr="00E476E0">
              <w:rPr>
                <w:rFonts w:hint="eastAsia"/>
                <w:color w:val="auto"/>
                <w:sz w:val="21"/>
              </w:rPr>
              <w:t>。</w:t>
            </w:r>
          </w:p>
        </w:tc>
      </w:tr>
      <w:tr w:rsidR="00211C51" w:rsidRPr="00211C51" w14:paraId="3F198A2B" w14:textId="77777777" w:rsidTr="00CB3186">
        <w:trPr>
          <w:trHeight w:val="976"/>
        </w:trPr>
        <w:tc>
          <w:tcPr>
            <w:tcW w:w="647" w:type="pct"/>
            <w:vMerge/>
            <w:vAlign w:val="center"/>
          </w:tcPr>
          <w:p w14:paraId="02C47A96" w14:textId="77777777" w:rsidR="00211C51" w:rsidRPr="00211C51" w:rsidRDefault="00211C51" w:rsidP="001C4DEF">
            <w:pPr>
              <w:pStyle w:val="afa"/>
              <w:rPr>
                <w:sz w:val="21"/>
              </w:rPr>
            </w:pPr>
          </w:p>
        </w:tc>
        <w:tc>
          <w:tcPr>
            <w:tcW w:w="415" w:type="pct"/>
            <w:vMerge/>
            <w:vAlign w:val="center"/>
          </w:tcPr>
          <w:p w14:paraId="469F75ED" w14:textId="77777777" w:rsidR="00211C51" w:rsidRPr="00211C51" w:rsidRDefault="00211C51" w:rsidP="001C4DEF">
            <w:pPr>
              <w:pStyle w:val="afa"/>
              <w:rPr>
                <w:sz w:val="21"/>
              </w:rPr>
            </w:pPr>
          </w:p>
        </w:tc>
        <w:tc>
          <w:tcPr>
            <w:tcW w:w="500" w:type="pct"/>
            <w:vAlign w:val="center"/>
          </w:tcPr>
          <w:p w14:paraId="6E7BF018" w14:textId="77777777" w:rsidR="00211C51" w:rsidRPr="00211C51" w:rsidRDefault="00211C51" w:rsidP="001C4DEF">
            <w:pPr>
              <w:pStyle w:val="afa"/>
              <w:rPr>
                <w:sz w:val="21"/>
              </w:rPr>
            </w:pPr>
            <w:r w:rsidRPr="00211C51">
              <w:rPr>
                <w:rFonts w:hint="eastAsia"/>
                <w:sz w:val="21"/>
              </w:rPr>
              <w:t>有效防护剂量</w:t>
            </w:r>
          </w:p>
        </w:tc>
        <w:tc>
          <w:tcPr>
            <w:tcW w:w="1080" w:type="pct"/>
            <w:vAlign w:val="center"/>
          </w:tcPr>
          <w:p w14:paraId="23B6C840" w14:textId="74FC91AF" w:rsidR="00211C51" w:rsidRPr="00211C51" w:rsidRDefault="00211C51" w:rsidP="00CB3186">
            <w:pPr>
              <w:pStyle w:val="afa"/>
              <w:jc w:val="left"/>
              <w:rPr>
                <w:sz w:val="21"/>
              </w:rPr>
            </w:pPr>
            <w:r w:rsidRPr="00211C51">
              <w:rPr>
                <w:rFonts w:hint="eastAsia"/>
                <w:sz w:val="21"/>
              </w:rPr>
              <w:t>高于大样本均值</w:t>
            </w:r>
            <w:r w:rsidR="00CB3186">
              <w:rPr>
                <w:rFonts w:hint="eastAsia"/>
                <w:sz w:val="21"/>
              </w:rPr>
              <w:t>。</w:t>
            </w:r>
          </w:p>
        </w:tc>
        <w:tc>
          <w:tcPr>
            <w:tcW w:w="1164" w:type="pct"/>
            <w:vAlign w:val="center"/>
          </w:tcPr>
          <w:p w14:paraId="362CF8B9" w14:textId="4E3D2DBD" w:rsidR="00211C51" w:rsidRPr="00211C51" w:rsidRDefault="00211C51" w:rsidP="00CB3186">
            <w:pPr>
              <w:pStyle w:val="afa"/>
              <w:jc w:val="left"/>
              <w:rPr>
                <w:sz w:val="21"/>
              </w:rPr>
            </w:pPr>
            <w:r w:rsidRPr="00211C51">
              <w:rPr>
                <w:rFonts w:hint="eastAsia"/>
                <w:sz w:val="21"/>
              </w:rPr>
              <w:t>低于大样本均值上，但不显著</w:t>
            </w:r>
            <w:r w:rsidR="00CB3186">
              <w:rPr>
                <w:rFonts w:hint="eastAsia"/>
                <w:sz w:val="21"/>
              </w:rPr>
              <w:t>。</w:t>
            </w:r>
          </w:p>
        </w:tc>
        <w:tc>
          <w:tcPr>
            <w:tcW w:w="1194" w:type="pct"/>
            <w:vAlign w:val="center"/>
          </w:tcPr>
          <w:p w14:paraId="764E90E5" w14:textId="15A4609F" w:rsidR="00211C51" w:rsidRPr="00211C51" w:rsidRDefault="00211C51" w:rsidP="00CB3186">
            <w:pPr>
              <w:pStyle w:val="afa"/>
              <w:jc w:val="left"/>
              <w:rPr>
                <w:sz w:val="21"/>
              </w:rPr>
            </w:pPr>
            <w:r w:rsidRPr="00211C51">
              <w:rPr>
                <w:rFonts w:hint="eastAsia"/>
                <w:sz w:val="21"/>
              </w:rPr>
              <w:t>显著低于均值</w:t>
            </w:r>
            <w:r w:rsidR="00CB3186">
              <w:rPr>
                <w:rFonts w:hint="eastAsia"/>
                <w:sz w:val="21"/>
              </w:rPr>
              <w:t>。</w:t>
            </w:r>
          </w:p>
        </w:tc>
      </w:tr>
      <w:tr w:rsidR="00211C51" w:rsidRPr="00211C51" w14:paraId="6571EFAE" w14:textId="77777777" w:rsidTr="00CB3186">
        <w:trPr>
          <w:trHeight w:val="804"/>
        </w:trPr>
        <w:tc>
          <w:tcPr>
            <w:tcW w:w="647" w:type="pct"/>
            <w:vMerge/>
            <w:vAlign w:val="center"/>
          </w:tcPr>
          <w:p w14:paraId="51D65987" w14:textId="77777777" w:rsidR="00211C51" w:rsidRPr="00211C51" w:rsidRDefault="00211C51" w:rsidP="001C4DEF">
            <w:pPr>
              <w:pStyle w:val="afa"/>
              <w:rPr>
                <w:sz w:val="21"/>
              </w:rPr>
            </w:pPr>
          </w:p>
        </w:tc>
        <w:tc>
          <w:tcPr>
            <w:tcW w:w="415" w:type="pct"/>
            <w:vMerge/>
            <w:vAlign w:val="center"/>
          </w:tcPr>
          <w:p w14:paraId="27357BF1" w14:textId="77777777" w:rsidR="00211C51" w:rsidRPr="00211C51" w:rsidRDefault="00211C51" w:rsidP="001C4DEF">
            <w:pPr>
              <w:pStyle w:val="afa"/>
              <w:rPr>
                <w:sz w:val="21"/>
              </w:rPr>
            </w:pPr>
          </w:p>
        </w:tc>
        <w:tc>
          <w:tcPr>
            <w:tcW w:w="500" w:type="pct"/>
            <w:vAlign w:val="center"/>
          </w:tcPr>
          <w:p w14:paraId="49E0959B" w14:textId="77777777" w:rsidR="00211C51" w:rsidRPr="00211C51" w:rsidRDefault="00211C51" w:rsidP="001C4DEF">
            <w:pPr>
              <w:pStyle w:val="afa"/>
              <w:rPr>
                <w:sz w:val="21"/>
              </w:rPr>
            </w:pPr>
            <w:r w:rsidRPr="00211C51">
              <w:rPr>
                <w:sz w:val="21"/>
              </w:rPr>
              <w:t>阻力</w:t>
            </w:r>
          </w:p>
        </w:tc>
        <w:tc>
          <w:tcPr>
            <w:tcW w:w="1080" w:type="pct"/>
            <w:vAlign w:val="center"/>
          </w:tcPr>
          <w:p w14:paraId="47D838F8" w14:textId="0E665228" w:rsidR="00211C51" w:rsidRPr="00211C51" w:rsidRDefault="00211C51" w:rsidP="00CB3186">
            <w:pPr>
              <w:pStyle w:val="afa"/>
              <w:jc w:val="left"/>
              <w:rPr>
                <w:sz w:val="21"/>
              </w:rPr>
            </w:pPr>
            <w:r w:rsidRPr="00211C51">
              <w:rPr>
                <w:sz w:val="21"/>
              </w:rPr>
              <w:t>阻力在正常范围内</w:t>
            </w:r>
            <w:r w:rsidR="00CB3186">
              <w:rPr>
                <w:rFonts w:hint="eastAsia"/>
                <w:sz w:val="21"/>
              </w:rPr>
              <w:t>。</w:t>
            </w:r>
          </w:p>
        </w:tc>
        <w:tc>
          <w:tcPr>
            <w:tcW w:w="1164" w:type="pct"/>
            <w:vAlign w:val="center"/>
          </w:tcPr>
          <w:p w14:paraId="4D0E5DE1" w14:textId="0682D9E5" w:rsidR="00211C51" w:rsidRPr="00211C51" w:rsidRDefault="00211C51" w:rsidP="00CB3186">
            <w:pPr>
              <w:pStyle w:val="afa"/>
              <w:jc w:val="left"/>
              <w:rPr>
                <w:sz w:val="21"/>
              </w:rPr>
            </w:pPr>
            <w:r w:rsidRPr="00211C51">
              <w:rPr>
                <w:sz w:val="21"/>
              </w:rPr>
              <w:t>阻力超过</w:t>
            </w:r>
            <w:r w:rsidRPr="00211C51">
              <w:rPr>
                <w:rFonts w:hint="eastAsia"/>
                <w:sz w:val="21"/>
              </w:rPr>
              <w:t>上限</w:t>
            </w:r>
            <w:r w:rsidRPr="00211C51">
              <w:rPr>
                <w:rFonts w:hint="eastAsia"/>
                <w:sz w:val="21"/>
              </w:rPr>
              <w:t>10%</w:t>
            </w:r>
            <w:r w:rsidRPr="00211C51">
              <w:rPr>
                <w:rFonts w:hint="eastAsia"/>
                <w:sz w:val="21"/>
              </w:rPr>
              <w:t>以内</w:t>
            </w:r>
            <w:r w:rsidR="00CB3186">
              <w:rPr>
                <w:rFonts w:hint="eastAsia"/>
                <w:sz w:val="21"/>
              </w:rPr>
              <w:t>。</w:t>
            </w:r>
          </w:p>
        </w:tc>
        <w:tc>
          <w:tcPr>
            <w:tcW w:w="1194" w:type="pct"/>
            <w:vAlign w:val="center"/>
          </w:tcPr>
          <w:p w14:paraId="3B346E22" w14:textId="227428F0" w:rsidR="00211C51" w:rsidRPr="00211C51" w:rsidRDefault="00211C51" w:rsidP="00CB3186">
            <w:pPr>
              <w:pStyle w:val="afa"/>
              <w:jc w:val="left"/>
              <w:rPr>
                <w:sz w:val="21"/>
              </w:rPr>
            </w:pPr>
            <w:r w:rsidRPr="00211C51">
              <w:rPr>
                <w:sz w:val="21"/>
              </w:rPr>
              <w:t>阻力超过</w:t>
            </w:r>
            <w:r w:rsidRPr="00211C51">
              <w:rPr>
                <w:rFonts w:hint="eastAsia"/>
                <w:sz w:val="21"/>
              </w:rPr>
              <w:t>上限</w:t>
            </w:r>
            <w:r w:rsidRPr="00211C51">
              <w:rPr>
                <w:rFonts w:hint="eastAsia"/>
                <w:sz w:val="21"/>
              </w:rPr>
              <w:t>10%</w:t>
            </w:r>
            <w:r w:rsidRPr="00211C51">
              <w:rPr>
                <w:rFonts w:hint="eastAsia"/>
                <w:sz w:val="21"/>
              </w:rPr>
              <w:t>以上</w:t>
            </w:r>
            <w:r w:rsidR="00CB3186">
              <w:rPr>
                <w:rFonts w:hint="eastAsia"/>
                <w:sz w:val="21"/>
              </w:rPr>
              <w:t>。</w:t>
            </w:r>
          </w:p>
        </w:tc>
      </w:tr>
      <w:tr w:rsidR="00211C51" w:rsidRPr="00211C51" w14:paraId="168EE4D0" w14:textId="77777777" w:rsidTr="00CB3186">
        <w:trPr>
          <w:trHeight w:val="926"/>
        </w:trPr>
        <w:tc>
          <w:tcPr>
            <w:tcW w:w="647" w:type="pct"/>
            <w:vMerge/>
            <w:vAlign w:val="center"/>
          </w:tcPr>
          <w:p w14:paraId="5F04E48A" w14:textId="77777777" w:rsidR="00211C51" w:rsidRPr="00211C51" w:rsidRDefault="00211C51" w:rsidP="001C4DEF">
            <w:pPr>
              <w:pStyle w:val="afa"/>
              <w:rPr>
                <w:sz w:val="21"/>
              </w:rPr>
            </w:pPr>
          </w:p>
        </w:tc>
        <w:tc>
          <w:tcPr>
            <w:tcW w:w="415" w:type="pct"/>
            <w:vMerge/>
            <w:vAlign w:val="center"/>
          </w:tcPr>
          <w:p w14:paraId="59C06569" w14:textId="77777777" w:rsidR="00211C51" w:rsidRPr="00211C51" w:rsidRDefault="00211C51" w:rsidP="001C4DEF">
            <w:pPr>
              <w:pStyle w:val="afa"/>
              <w:rPr>
                <w:sz w:val="21"/>
              </w:rPr>
            </w:pPr>
          </w:p>
        </w:tc>
        <w:tc>
          <w:tcPr>
            <w:tcW w:w="500" w:type="pct"/>
            <w:vAlign w:val="center"/>
          </w:tcPr>
          <w:p w14:paraId="44FF60D5" w14:textId="77777777" w:rsidR="00211C51" w:rsidRPr="00211C51" w:rsidRDefault="00211C51" w:rsidP="001C4DEF">
            <w:pPr>
              <w:pStyle w:val="afa"/>
              <w:rPr>
                <w:sz w:val="21"/>
              </w:rPr>
            </w:pPr>
            <w:r w:rsidRPr="00211C51">
              <w:rPr>
                <w:rFonts w:hint="eastAsia"/>
                <w:sz w:val="21"/>
              </w:rPr>
              <w:t>自由基激发器</w:t>
            </w:r>
          </w:p>
        </w:tc>
        <w:tc>
          <w:tcPr>
            <w:tcW w:w="1080" w:type="pct"/>
            <w:vAlign w:val="center"/>
          </w:tcPr>
          <w:p w14:paraId="1432B69B" w14:textId="50D806A0" w:rsidR="00211C51" w:rsidRPr="00211C51" w:rsidRDefault="00211C51" w:rsidP="00CB3186">
            <w:pPr>
              <w:pStyle w:val="afa"/>
              <w:jc w:val="left"/>
              <w:rPr>
                <w:sz w:val="21"/>
              </w:rPr>
            </w:pPr>
            <w:r w:rsidRPr="00211C51">
              <w:rPr>
                <w:sz w:val="21"/>
              </w:rPr>
              <w:t>三个生物灭活单元功能均正常</w:t>
            </w:r>
            <w:r w:rsidR="00CB3186">
              <w:rPr>
                <w:rFonts w:hint="eastAsia"/>
                <w:sz w:val="21"/>
              </w:rPr>
              <w:t>。</w:t>
            </w:r>
          </w:p>
        </w:tc>
        <w:tc>
          <w:tcPr>
            <w:tcW w:w="1164" w:type="pct"/>
            <w:vAlign w:val="center"/>
          </w:tcPr>
          <w:p w14:paraId="78940902" w14:textId="669364B3" w:rsidR="00211C51" w:rsidRPr="00211C51" w:rsidRDefault="00211C51" w:rsidP="00CB3186">
            <w:pPr>
              <w:pStyle w:val="afa"/>
              <w:jc w:val="left"/>
              <w:rPr>
                <w:sz w:val="21"/>
              </w:rPr>
            </w:pPr>
            <w:r w:rsidRPr="00211C51">
              <w:rPr>
                <w:rFonts w:hint="eastAsia"/>
                <w:sz w:val="21"/>
              </w:rPr>
              <w:t>至少两个功能正常</w:t>
            </w:r>
            <w:r w:rsidR="00CB3186">
              <w:rPr>
                <w:rFonts w:hint="eastAsia"/>
                <w:sz w:val="21"/>
              </w:rPr>
              <w:t>。</w:t>
            </w:r>
          </w:p>
        </w:tc>
        <w:tc>
          <w:tcPr>
            <w:tcW w:w="1194" w:type="pct"/>
            <w:vAlign w:val="center"/>
          </w:tcPr>
          <w:p w14:paraId="622A947A" w14:textId="6407C9D4" w:rsidR="00211C51" w:rsidRPr="00211C51" w:rsidRDefault="00211C51" w:rsidP="00CB3186">
            <w:pPr>
              <w:pStyle w:val="afa"/>
              <w:jc w:val="left"/>
              <w:rPr>
                <w:sz w:val="21"/>
              </w:rPr>
            </w:pPr>
            <w:r w:rsidRPr="00211C51">
              <w:rPr>
                <w:rFonts w:hint="eastAsia"/>
                <w:sz w:val="21"/>
              </w:rPr>
              <w:t>两个以上功能不正常</w:t>
            </w:r>
            <w:r w:rsidR="00CB3186">
              <w:rPr>
                <w:rFonts w:hint="eastAsia"/>
                <w:sz w:val="21"/>
              </w:rPr>
              <w:t>。</w:t>
            </w:r>
          </w:p>
        </w:tc>
      </w:tr>
      <w:tr w:rsidR="00211C51" w:rsidRPr="00211C51" w14:paraId="57CABE32" w14:textId="77777777" w:rsidTr="00CB3186">
        <w:trPr>
          <w:trHeight w:val="838"/>
        </w:trPr>
        <w:tc>
          <w:tcPr>
            <w:tcW w:w="647" w:type="pct"/>
            <w:vMerge w:val="restart"/>
            <w:vAlign w:val="center"/>
          </w:tcPr>
          <w:p w14:paraId="02ECC6E6" w14:textId="77777777" w:rsidR="00211C51" w:rsidRPr="00211C51" w:rsidRDefault="00211C51" w:rsidP="001C4DEF">
            <w:pPr>
              <w:pStyle w:val="afa"/>
              <w:rPr>
                <w:sz w:val="21"/>
              </w:rPr>
            </w:pPr>
            <w:r w:rsidRPr="00211C51">
              <w:rPr>
                <w:rFonts w:hint="eastAsia"/>
                <w:sz w:val="21"/>
              </w:rPr>
              <w:t>空气净化装置</w:t>
            </w:r>
          </w:p>
          <w:p w14:paraId="50971608" w14:textId="77777777" w:rsidR="00211C51" w:rsidRPr="00211C51" w:rsidRDefault="00211C51" w:rsidP="001C4DEF">
            <w:pPr>
              <w:pStyle w:val="afa"/>
              <w:rPr>
                <w:sz w:val="21"/>
              </w:rPr>
            </w:pPr>
          </w:p>
        </w:tc>
        <w:tc>
          <w:tcPr>
            <w:tcW w:w="415" w:type="pct"/>
            <w:vMerge w:val="restart"/>
            <w:vAlign w:val="center"/>
          </w:tcPr>
          <w:p w14:paraId="43E9A788" w14:textId="7AA65814" w:rsidR="00211C51" w:rsidRPr="00211C51" w:rsidRDefault="00211C51" w:rsidP="00CB3186">
            <w:pPr>
              <w:pStyle w:val="afa"/>
              <w:rPr>
                <w:sz w:val="21"/>
              </w:rPr>
            </w:pPr>
            <w:r w:rsidRPr="00211C51">
              <w:rPr>
                <w:sz w:val="21"/>
              </w:rPr>
              <w:t>检查</w:t>
            </w:r>
          </w:p>
        </w:tc>
        <w:tc>
          <w:tcPr>
            <w:tcW w:w="500" w:type="pct"/>
            <w:vAlign w:val="center"/>
          </w:tcPr>
          <w:p w14:paraId="75CCE8F1" w14:textId="77777777" w:rsidR="00211C51" w:rsidRPr="00211C51" w:rsidRDefault="00211C51" w:rsidP="001C4DEF">
            <w:pPr>
              <w:pStyle w:val="afa"/>
              <w:rPr>
                <w:sz w:val="21"/>
              </w:rPr>
            </w:pPr>
            <w:r w:rsidRPr="00211C51">
              <w:rPr>
                <w:rFonts w:hint="eastAsia"/>
                <w:sz w:val="21"/>
              </w:rPr>
              <w:t>一般功能</w:t>
            </w:r>
          </w:p>
        </w:tc>
        <w:tc>
          <w:tcPr>
            <w:tcW w:w="1080" w:type="pct"/>
            <w:vAlign w:val="center"/>
          </w:tcPr>
          <w:p w14:paraId="51114BE7" w14:textId="77777777" w:rsidR="00211C51" w:rsidRPr="00211C51" w:rsidRDefault="00211C51" w:rsidP="00CB3186">
            <w:pPr>
              <w:pStyle w:val="afa"/>
              <w:jc w:val="left"/>
              <w:rPr>
                <w:sz w:val="21"/>
              </w:rPr>
            </w:pPr>
            <w:r w:rsidRPr="00211C51">
              <w:rPr>
                <w:rFonts w:hint="eastAsia"/>
                <w:sz w:val="21"/>
              </w:rPr>
              <w:t>开机正常，风量调节正常，显示正常。</w:t>
            </w:r>
          </w:p>
        </w:tc>
        <w:tc>
          <w:tcPr>
            <w:tcW w:w="1164" w:type="pct"/>
            <w:vAlign w:val="center"/>
          </w:tcPr>
          <w:p w14:paraId="1F99BB8E" w14:textId="77777777" w:rsidR="00211C51" w:rsidRPr="00211C51" w:rsidRDefault="00211C51" w:rsidP="00CB3186">
            <w:pPr>
              <w:pStyle w:val="afa"/>
              <w:jc w:val="left"/>
              <w:rPr>
                <w:sz w:val="21"/>
              </w:rPr>
            </w:pPr>
            <w:r w:rsidRPr="00211C51">
              <w:rPr>
                <w:rFonts w:hint="eastAsia"/>
                <w:sz w:val="21"/>
              </w:rPr>
              <w:t>开机正常，风量调节正常，显示不正常。</w:t>
            </w:r>
          </w:p>
        </w:tc>
        <w:tc>
          <w:tcPr>
            <w:tcW w:w="1194" w:type="pct"/>
            <w:vAlign w:val="center"/>
          </w:tcPr>
          <w:p w14:paraId="67BCF9DF" w14:textId="489FE202" w:rsidR="00211C51" w:rsidRPr="00211C51" w:rsidRDefault="00211C51" w:rsidP="00CB3186">
            <w:pPr>
              <w:pStyle w:val="afa"/>
              <w:jc w:val="left"/>
              <w:rPr>
                <w:sz w:val="21"/>
              </w:rPr>
            </w:pPr>
            <w:r w:rsidRPr="00211C51">
              <w:rPr>
                <w:rFonts w:hint="eastAsia"/>
                <w:sz w:val="21"/>
              </w:rPr>
              <w:t>不能正常启动</w:t>
            </w:r>
            <w:r w:rsidR="00CB3186">
              <w:rPr>
                <w:rFonts w:hint="eastAsia"/>
                <w:sz w:val="21"/>
              </w:rPr>
              <w:t>。</w:t>
            </w:r>
          </w:p>
        </w:tc>
      </w:tr>
      <w:tr w:rsidR="00211C51" w:rsidRPr="00211C51" w14:paraId="7578DFD3" w14:textId="77777777" w:rsidTr="00CB3186">
        <w:trPr>
          <w:trHeight w:val="882"/>
        </w:trPr>
        <w:tc>
          <w:tcPr>
            <w:tcW w:w="647" w:type="pct"/>
            <w:vMerge/>
            <w:vAlign w:val="center"/>
          </w:tcPr>
          <w:p w14:paraId="17EF6A5E" w14:textId="77777777" w:rsidR="00211C51" w:rsidRPr="00211C51" w:rsidRDefault="00211C51" w:rsidP="001C4DEF">
            <w:pPr>
              <w:pStyle w:val="afa"/>
              <w:rPr>
                <w:sz w:val="21"/>
              </w:rPr>
            </w:pPr>
          </w:p>
        </w:tc>
        <w:tc>
          <w:tcPr>
            <w:tcW w:w="415" w:type="pct"/>
            <w:vMerge/>
            <w:vAlign w:val="center"/>
          </w:tcPr>
          <w:p w14:paraId="56D068B2" w14:textId="77777777" w:rsidR="00211C51" w:rsidRPr="00211C51" w:rsidRDefault="00211C51" w:rsidP="001C4DEF">
            <w:pPr>
              <w:pStyle w:val="afa"/>
              <w:rPr>
                <w:sz w:val="21"/>
              </w:rPr>
            </w:pPr>
          </w:p>
        </w:tc>
        <w:tc>
          <w:tcPr>
            <w:tcW w:w="500" w:type="pct"/>
            <w:vAlign w:val="center"/>
          </w:tcPr>
          <w:p w14:paraId="144D589F" w14:textId="77777777" w:rsidR="00211C51" w:rsidRPr="00211C51" w:rsidRDefault="00211C51" w:rsidP="001C4DEF">
            <w:pPr>
              <w:pStyle w:val="afa"/>
              <w:rPr>
                <w:color w:val="FF0000"/>
                <w:sz w:val="21"/>
              </w:rPr>
            </w:pPr>
            <w:r w:rsidRPr="00211C51">
              <w:rPr>
                <w:rFonts w:hint="eastAsia"/>
                <w:sz w:val="21"/>
              </w:rPr>
              <w:t>过滤组件</w:t>
            </w:r>
          </w:p>
        </w:tc>
        <w:tc>
          <w:tcPr>
            <w:tcW w:w="1080" w:type="pct"/>
            <w:vAlign w:val="center"/>
          </w:tcPr>
          <w:p w14:paraId="764D8B13" w14:textId="36613748" w:rsidR="00211C51" w:rsidRPr="00211C51" w:rsidRDefault="00211C51" w:rsidP="00CB3186">
            <w:pPr>
              <w:pStyle w:val="afa"/>
              <w:jc w:val="left"/>
              <w:rPr>
                <w:color w:val="FF0000"/>
                <w:sz w:val="21"/>
              </w:rPr>
            </w:pPr>
            <w:r w:rsidRPr="00211C51">
              <w:rPr>
                <w:rFonts w:hint="eastAsia"/>
                <w:sz w:val="21"/>
              </w:rPr>
              <w:t>洁白或未开封</w:t>
            </w:r>
            <w:r w:rsidR="00CB3186">
              <w:rPr>
                <w:rFonts w:hint="eastAsia"/>
                <w:sz w:val="21"/>
              </w:rPr>
              <w:t>。</w:t>
            </w:r>
          </w:p>
        </w:tc>
        <w:tc>
          <w:tcPr>
            <w:tcW w:w="1164" w:type="pct"/>
            <w:vAlign w:val="center"/>
          </w:tcPr>
          <w:p w14:paraId="17DD4467" w14:textId="6B951BDC" w:rsidR="00211C51" w:rsidRPr="00211C51" w:rsidRDefault="00211C51" w:rsidP="00CB3186">
            <w:pPr>
              <w:pStyle w:val="afa"/>
              <w:jc w:val="left"/>
              <w:rPr>
                <w:sz w:val="21"/>
              </w:rPr>
            </w:pPr>
            <w:r w:rsidRPr="00211C51">
              <w:rPr>
                <w:rFonts w:hint="eastAsia"/>
                <w:sz w:val="21"/>
              </w:rPr>
              <w:t>已使用过，有轻微变色</w:t>
            </w:r>
            <w:r w:rsidR="00CB3186">
              <w:rPr>
                <w:rFonts w:hint="eastAsia"/>
                <w:sz w:val="21"/>
              </w:rPr>
              <w:t>。</w:t>
            </w:r>
          </w:p>
        </w:tc>
        <w:tc>
          <w:tcPr>
            <w:tcW w:w="1194" w:type="pct"/>
            <w:vAlign w:val="center"/>
          </w:tcPr>
          <w:p w14:paraId="1E95D77F" w14:textId="740F7CDE" w:rsidR="00211C51" w:rsidRPr="00211C51" w:rsidRDefault="00211C51" w:rsidP="00CB3186">
            <w:pPr>
              <w:pStyle w:val="afa"/>
              <w:jc w:val="left"/>
              <w:rPr>
                <w:sz w:val="21"/>
              </w:rPr>
            </w:pPr>
            <w:r w:rsidRPr="00211C51">
              <w:rPr>
                <w:rFonts w:hint="eastAsia"/>
                <w:sz w:val="21"/>
              </w:rPr>
              <w:t>显著变黑，发霉，变形</w:t>
            </w:r>
            <w:r w:rsidR="00CB3186">
              <w:rPr>
                <w:rFonts w:hint="eastAsia"/>
                <w:sz w:val="21"/>
              </w:rPr>
              <w:t>。</w:t>
            </w:r>
          </w:p>
        </w:tc>
      </w:tr>
      <w:tr w:rsidR="00211C51" w:rsidRPr="00211C51" w14:paraId="138293BC" w14:textId="77777777" w:rsidTr="00CB3186">
        <w:trPr>
          <w:trHeight w:val="654"/>
        </w:trPr>
        <w:tc>
          <w:tcPr>
            <w:tcW w:w="647" w:type="pct"/>
            <w:vMerge/>
            <w:vAlign w:val="center"/>
          </w:tcPr>
          <w:p w14:paraId="392FA6CD" w14:textId="77777777" w:rsidR="00211C51" w:rsidRPr="00211C51" w:rsidRDefault="00211C51" w:rsidP="001C4DEF">
            <w:pPr>
              <w:pStyle w:val="afa"/>
              <w:rPr>
                <w:sz w:val="21"/>
              </w:rPr>
            </w:pPr>
          </w:p>
        </w:tc>
        <w:tc>
          <w:tcPr>
            <w:tcW w:w="415" w:type="pct"/>
            <w:vMerge/>
            <w:vAlign w:val="center"/>
          </w:tcPr>
          <w:p w14:paraId="741ED7C4" w14:textId="77777777" w:rsidR="00211C51" w:rsidRPr="00211C51" w:rsidRDefault="00211C51" w:rsidP="001C4DEF">
            <w:pPr>
              <w:pStyle w:val="afa"/>
              <w:rPr>
                <w:color w:val="FF0000"/>
                <w:sz w:val="21"/>
              </w:rPr>
            </w:pPr>
          </w:p>
        </w:tc>
        <w:tc>
          <w:tcPr>
            <w:tcW w:w="500" w:type="pct"/>
            <w:vAlign w:val="center"/>
          </w:tcPr>
          <w:p w14:paraId="5E487D7A" w14:textId="77777777" w:rsidR="00211C51" w:rsidRPr="00211C51" w:rsidRDefault="00211C51" w:rsidP="001C4DEF">
            <w:pPr>
              <w:pStyle w:val="afa"/>
              <w:rPr>
                <w:color w:val="auto"/>
                <w:sz w:val="21"/>
              </w:rPr>
            </w:pPr>
            <w:r w:rsidRPr="00211C51">
              <w:rPr>
                <w:rFonts w:hint="eastAsia"/>
                <w:color w:val="auto"/>
                <w:sz w:val="21"/>
              </w:rPr>
              <w:t>吸附组件</w:t>
            </w:r>
          </w:p>
        </w:tc>
        <w:tc>
          <w:tcPr>
            <w:tcW w:w="1080" w:type="pct"/>
            <w:vAlign w:val="center"/>
          </w:tcPr>
          <w:p w14:paraId="1E029427" w14:textId="1F13FE57" w:rsidR="00211C51" w:rsidRPr="00211C51" w:rsidRDefault="00211C51" w:rsidP="00CB3186">
            <w:pPr>
              <w:pStyle w:val="afa"/>
              <w:jc w:val="left"/>
              <w:rPr>
                <w:color w:val="auto"/>
                <w:sz w:val="21"/>
              </w:rPr>
            </w:pPr>
            <w:r w:rsidRPr="00211C51">
              <w:rPr>
                <w:rFonts w:hint="eastAsia"/>
                <w:color w:val="auto"/>
                <w:sz w:val="21"/>
              </w:rPr>
              <w:t>未开封</w:t>
            </w:r>
            <w:r w:rsidR="00CB3186">
              <w:rPr>
                <w:rFonts w:hint="eastAsia"/>
                <w:color w:val="auto"/>
                <w:sz w:val="21"/>
              </w:rPr>
              <w:t>。</w:t>
            </w:r>
          </w:p>
        </w:tc>
        <w:tc>
          <w:tcPr>
            <w:tcW w:w="1164" w:type="pct"/>
            <w:vAlign w:val="center"/>
          </w:tcPr>
          <w:p w14:paraId="63FA660C" w14:textId="0A30525C" w:rsidR="00211C51" w:rsidRPr="00211C51" w:rsidRDefault="00211C51" w:rsidP="00CB3186">
            <w:pPr>
              <w:pStyle w:val="afa"/>
              <w:jc w:val="left"/>
              <w:rPr>
                <w:color w:val="auto"/>
                <w:sz w:val="21"/>
              </w:rPr>
            </w:pPr>
            <w:r w:rsidRPr="00211C51">
              <w:rPr>
                <w:rFonts w:hint="eastAsia"/>
                <w:color w:val="auto"/>
                <w:sz w:val="21"/>
              </w:rPr>
              <w:t>已开封</w:t>
            </w:r>
            <w:r w:rsidR="00CB3186">
              <w:rPr>
                <w:rFonts w:hint="eastAsia"/>
                <w:color w:val="auto"/>
                <w:sz w:val="21"/>
              </w:rPr>
              <w:t>。</w:t>
            </w:r>
          </w:p>
        </w:tc>
        <w:tc>
          <w:tcPr>
            <w:tcW w:w="1194" w:type="pct"/>
            <w:vAlign w:val="center"/>
          </w:tcPr>
          <w:p w14:paraId="1829B7F3" w14:textId="40E79EBD" w:rsidR="00211C51" w:rsidRPr="00211C51" w:rsidRDefault="00211C51" w:rsidP="00CB3186">
            <w:pPr>
              <w:pStyle w:val="afa"/>
              <w:jc w:val="left"/>
              <w:rPr>
                <w:color w:val="auto"/>
                <w:sz w:val="21"/>
              </w:rPr>
            </w:pPr>
            <w:r w:rsidRPr="00211C51">
              <w:rPr>
                <w:rFonts w:hint="eastAsia"/>
                <w:color w:val="auto"/>
                <w:sz w:val="21"/>
              </w:rPr>
              <w:t>有异味</w:t>
            </w:r>
            <w:r w:rsidR="00CB3186">
              <w:rPr>
                <w:rFonts w:hint="eastAsia"/>
                <w:color w:val="auto"/>
                <w:sz w:val="21"/>
              </w:rPr>
              <w:t>。</w:t>
            </w:r>
          </w:p>
        </w:tc>
      </w:tr>
      <w:tr w:rsidR="00211C51" w:rsidRPr="00211C51" w14:paraId="047960B9" w14:textId="77777777" w:rsidTr="00CB3186">
        <w:trPr>
          <w:trHeight w:val="1032"/>
        </w:trPr>
        <w:tc>
          <w:tcPr>
            <w:tcW w:w="647" w:type="pct"/>
            <w:vAlign w:val="center"/>
          </w:tcPr>
          <w:p w14:paraId="136A5E74" w14:textId="77777777" w:rsidR="00211C51" w:rsidRPr="00211C51" w:rsidRDefault="00211C51" w:rsidP="001C4DEF">
            <w:pPr>
              <w:pStyle w:val="afa"/>
              <w:rPr>
                <w:color w:val="auto"/>
                <w:sz w:val="21"/>
              </w:rPr>
            </w:pPr>
            <w:r w:rsidRPr="00211C51">
              <w:rPr>
                <w:rFonts w:hint="eastAsia"/>
                <w:color w:val="auto"/>
                <w:sz w:val="21"/>
              </w:rPr>
              <w:t>生氧装置</w:t>
            </w:r>
          </w:p>
        </w:tc>
        <w:tc>
          <w:tcPr>
            <w:tcW w:w="415" w:type="pct"/>
            <w:vAlign w:val="center"/>
          </w:tcPr>
          <w:p w14:paraId="552B01C9" w14:textId="77E34258" w:rsidR="00211C51" w:rsidRPr="00211C51" w:rsidRDefault="00211C51" w:rsidP="00CB3186">
            <w:pPr>
              <w:pStyle w:val="afa"/>
              <w:rPr>
                <w:color w:val="auto"/>
                <w:sz w:val="21"/>
              </w:rPr>
            </w:pPr>
            <w:r w:rsidRPr="00211C51">
              <w:rPr>
                <w:color w:val="auto"/>
                <w:sz w:val="21"/>
              </w:rPr>
              <w:t>检查</w:t>
            </w:r>
          </w:p>
        </w:tc>
        <w:tc>
          <w:tcPr>
            <w:tcW w:w="500" w:type="pct"/>
            <w:vAlign w:val="center"/>
          </w:tcPr>
          <w:p w14:paraId="6DF04D9D" w14:textId="77777777" w:rsidR="00211C51" w:rsidRPr="00211C51" w:rsidRDefault="00211C51" w:rsidP="001C4DEF">
            <w:pPr>
              <w:pStyle w:val="afa"/>
              <w:rPr>
                <w:color w:val="auto"/>
                <w:sz w:val="21"/>
              </w:rPr>
            </w:pPr>
            <w:r w:rsidRPr="00211C51">
              <w:rPr>
                <w:rFonts w:hint="eastAsia"/>
                <w:color w:val="auto"/>
                <w:sz w:val="21"/>
              </w:rPr>
              <w:t>外观</w:t>
            </w:r>
          </w:p>
        </w:tc>
        <w:tc>
          <w:tcPr>
            <w:tcW w:w="1080" w:type="pct"/>
            <w:vAlign w:val="center"/>
          </w:tcPr>
          <w:p w14:paraId="36DE78D2" w14:textId="6F21AB53" w:rsidR="00211C51" w:rsidRPr="00211C51" w:rsidRDefault="00211C51" w:rsidP="00CB3186">
            <w:pPr>
              <w:pStyle w:val="afa"/>
              <w:jc w:val="left"/>
              <w:rPr>
                <w:sz w:val="21"/>
              </w:rPr>
            </w:pPr>
            <w:r w:rsidRPr="00211C51">
              <w:rPr>
                <w:sz w:val="21"/>
              </w:rPr>
              <w:t>外观完好，</w:t>
            </w:r>
            <w:r w:rsidRPr="00211C51">
              <w:rPr>
                <w:rFonts w:hint="eastAsia"/>
                <w:sz w:val="21"/>
              </w:rPr>
              <w:t>无锈蚀，无漏液点，</w:t>
            </w:r>
            <w:r w:rsidRPr="00211C51">
              <w:rPr>
                <w:sz w:val="21"/>
              </w:rPr>
              <w:t>在有效期</w:t>
            </w:r>
            <w:r w:rsidR="00CB3186">
              <w:rPr>
                <w:rFonts w:hint="eastAsia"/>
                <w:sz w:val="21"/>
              </w:rPr>
              <w:t>。</w:t>
            </w:r>
          </w:p>
        </w:tc>
        <w:tc>
          <w:tcPr>
            <w:tcW w:w="1164" w:type="pct"/>
            <w:vAlign w:val="center"/>
          </w:tcPr>
          <w:p w14:paraId="0FCDE2A3" w14:textId="5FFACBBC" w:rsidR="00211C51" w:rsidRPr="00211C51" w:rsidRDefault="00211C51" w:rsidP="00CB3186">
            <w:pPr>
              <w:pStyle w:val="afa"/>
              <w:jc w:val="left"/>
              <w:rPr>
                <w:sz w:val="21"/>
              </w:rPr>
            </w:pPr>
            <w:r w:rsidRPr="00211C51">
              <w:rPr>
                <w:sz w:val="21"/>
              </w:rPr>
              <w:t>外观完好，</w:t>
            </w:r>
            <w:r w:rsidRPr="00211C51">
              <w:rPr>
                <w:rFonts w:hint="eastAsia"/>
                <w:sz w:val="21"/>
              </w:rPr>
              <w:t>略有锈蚀，无漏液点，</w:t>
            </w:r>
            <w:r w:rsidRPr="00211C51">
              <w:rPr>
                <w:sz w:val="21"/>
              </w:rPr>
              <w:t>在有效期</w:t>
            </w:r>
            <w:r w:rsidR="00CB3186">
              <w:rPr>
                <w:rFonts w:hint="eastAsia"/>
                <w:sz w:val="21"/>
              </w:rPr>
              <w:t>。</w:t>
            </w:r>
          </w:p>
        </w:tc>
        <w:tc>
          <w:tcPr>
            <w:tcW w:w="1194" w:type="pct"/>
            <w:vAlign w:val="center"/>
          </w:tcPr>
          <w:p w14:paraId="687C5297" w14:textId="69102C6F" w:rsidR="00211C51" w:rsidRPr="00211C51" w:rsidRDefault="00211C51" w:rsidP="00CB3186">
            <w:pPr>
              <w:pStyle w:val="afa"/>
              <w:jc w:val="left"/>
              <w:rPr>
                <w:sz w:val="21"/>
              </w:rPr>
            </w:pPr>
            <w:r w:rsidRPr="00211C51">
              <w:rPr>
                <w:sz w:val="21"/>
              </w:rPr>
              <w:t>外观</w:t>
            </w:r>
            <w:r w:rsidRPr="00211C51">
              <w:rPr>
                <w:rFonts w:hint="eastAsia"/>
                <w:sz w:val="21"/>
              </w:rPr>
              <w:t>明显锈蚀，有漏液点，或超出</w:t>
            </w:r>
            <w:r w:rsidRPr="00211C51">
              <w:rPr>
                <w:sz w:val="21"/>
              </w:rPr>
              <w:t>有效期</w:t>
            </w:r>
            <w:r w:rsidR="00CB3186">
              <w:rPr>
                <w:rFonts w:hint="eastAsia"/>
                <w:sz w:val="21"/>
              </w:rPr>
              <w:t>。</w:t>
            </w:r>
          </w:p>
        </w:tc>
      </w:tr>
      <w:tr w:rsidR="00211C51" w:rsidRPr="00211C51" w14:paraId="1B2B310A" w14:textId="77777777" w:rsidTr="00CB3186">
        <w:trPr>
          <w:trHeight w:val="990"/>
        </w:trPr>
        <w:tc>
          <w:tcPr>
            <w:tcW w:w="647" w:type="pct"/>
            <w:vMerge w:val="restart"/>
            <w:vAlign w:val="center"/>
          </w:tcPr>
          <w:p w14:paraId="3F8041F8" w14:textId="77777777" w:rsidR="00211C51" w:rsidRPr="00211C51" w:rsidRDefault="00211C51" w:rsidP="001C4DEF">
            <w:pPr>
              <w:pStyle w:val="afa"/>
              <w:rPr>
                <w:color w:val="auto"/>
                <w:sz w:val="21"/>
              </w:rPr>
            </w:pPr>
            <w:r w:rsidRPr="00211C51">
              <w:rPr>
                <w:rFonts w:hint="eastAsia"/>
                <w:color w:val="auto"/>
                <w:sz w:val="21"/>
              </w:rPr>
              <w:t>内循环净化装置</w:t>
            </w:r>
          </w:p>
        </w:tc>
        <w:tc>
          <w:tcPr>
            <w:tcW w:w="415" w:type="pct"/>
            <w:vMerge w:val="restart"/>
            <w:vAlign w:val="center"/>
          </w:tcPr>
          <w:p w14:paraId="7269CEE9" w14:textId="5549A9F8" w:rsidR="00211C51" w:rsidRPr="00211C51" w:rsidRDefault="00211C51" w:rsidP="00CB3186">
            <w:pPr>
              <w:pStyle w:val="afa"/>
              <w:rPr>
                <w:color w:val="auto"/>
                <w:sz w:val="21"/>
              </w:rPr>
            </w:pPr>
            <w:r w:rsidRPr="00211C51">
              <w:rPr>
                <w:color w:val="auto"/>
                <w:sz w:val="21"/>
              </w:rPr>
              <w:t>检查</w:t>
            </w:r>
          </w:p>
        </w:tc>
        <w:tc>
          <w:tcPr>
            <w:tcW w:w="500" w:type="pct"/>
            <w:vAlign w:val="center"/>
          </w:tcPr>
          <w:p w14:paraId="6033A605" w14:textId="77777777" w:rsidR="00211C51" w:rsidRPr="00211C51" w:rsidRDefault="00211C51" w:rsidP="001C4DEF">
            <w:pPr>
              <w:pStyle w:val="afa"/>
              <w:rPr>
                <w:color w:val="auto"/>
                <w:sz w:val="21"/>
              </w:rPr>
            </w:pPr>
            <w:r w:rsidRPr="00211C51">
              <w:rPr>
                <w:rFonts w:hint="eastAsia"/>
                <w:color w:val="auto"/>
                <w:sz w:val="21"/>
              </w:rPr>
              <w:t>一般功能</w:t>
            </w:r>
          </w:p>
        </w:tc>
        <w:tc>
          <w:tcPr>
            <w:tcW w:w="1080" w:type="pct"/>
            <w:vAlign w:val="center"/>
          </w:tcPr>
          <w:p w14:paraId="387504E1" w14:textId="77777777" w:rsidR="00211C51" w:rsidRPr="00211C51" w:rsidRDefault="00211C51" w:rsidP="00CB3186">
            <w:pPr>
              <w:pStyle w:val="afa"/>
              <w:jc w:val="left"/>
              <w:rPr>
                <w:sz w:val="21"/>
              </w:rPr>
            </w:pPr>
            <w:r w:rsidRPr="00211C51">
              <w:rPr>
                <w:rFonts w:hint="eastAsia"/>
                <w:sz w:val="21"/>
              </w:rPr>
              <w:t>开机正常，风量调节正常，显示正常。</w:t>
            </w:r>
          </w:p>
        </w:tc>
        <w:tc>
          <w:tcPr>
            <w:tcW w:w="1164" w:type="pct"/>
            <w:vAlign w:val="center"/>
          </w:tcPr>
          <w:p w14:paraId="7C48F743" w14:textId="77777777" w:rsidR="00211C51" w:rsidRPr="00211C51" w:rsidRDefault="00211C51" w:rsidP="00CB3186">
            <w:pPr>
              <w:pStyle w:val="afa"/>
              <w:jc w:val="left"/>
              <w:rPr>
                <w:sz w:val="21"/>
              </w:rPr>
            </w:pPr>
            <w:r w:rsidRPr="00211C51">
              <w:rPr>
                <w:rFonts w:hint="eastAsia"/>
                <w:sz w:val="21"/>
              </w:rPr>
              <w:t>开机正常，风量调节正常，显示不正常。</w:t>
            </w:r>
          </w:p>
        </w:tc>
        <w:tc>
          <w:tcPr>
            <w:tcW w:w="1194" w:type="pct"/>
            <w:vAlign w:val="center"/>
          </w:tcPr>
          <w:p w14:paraId="1642C924" w14:textId="5D29C0A1" w:rsidR="00211C51" w:rsidRPr="00211C51" w:rsidRDefault="00211C51" w:rsidP="00CB3186">
            <w:pPr>
              <w:pStyle w:val="afa"/>
              <w:jc w:val="left"/>
              <w:rPr>
                <w:sz w:val="21"/>
              </w:rPr>
            </w:pPr>
            <w:r w:rsidRPr="00211C51">
              <w:rPr>
                <w:rFonts w:hint="eastAsia"/>
                <w:sz w:val="21"/>
              </w:rPr>
              <w:t>不能正常启动</w:t>
            </w:r>
            <w:r w:rsidR="00CB3186">
              <w:rPr>
                <w:rFonts w:hint="eastAsia"/>
                <w:sz w:val="21"/>
              </w:rPr>
              <w:t>。</w:t>
            </w:r>
          </w:p>
        </w:tc>
      </w:tr>
      <w:tr w:rsidR="00211C51" w:rsidRPr="00211C51" w14:paraId="23840C10" w14:textId="77777777" w:rsidTr="00CB3186">
        <w:trPr>
          <w:trHeight w:val="834"/>
        </w:trPr>
        <w:tc>
          <w:tcPr>
            <w:tcW w:w="647" w:type="pct"/>
            <w:vMerge/>
            <w:vAlign w:val="center"/>
          </w:tcPr>
          <w:p w14:paraId="630500A2" w14:textId="77777777" w:rsidR="00211C51" w:rsidRPr="00211C51" w:rsidRDefault="00211C51" w:rsidP="001C4DEF">
            <w:pPr>
              <w:pStyle w:val="afa"/>
              <w:rPr>
                <w:color w:val="auto"/>
                <w:sz w:val="21"/>
              </w:rPr>
            </w:pPr>
          </w:p>
        </w:tc>
        <w:tc>
          <w:tcPr>
            <w:tcW w:w="415" w:type="pct"/>
            <w:vMerge/>
            <w:vAlign w:val="center"/>
          </w:tcPr>
          <w:p w14:paraId="51F622F0" w14:textId="77777777" w:rsidR="00211C51" w:rsidRPr="00211C51" w:rsidRDefault="00211C51" w:rsidP="001C4DEF">
            <w:pPr>
              <w:pStyle w:val="afa"/>
              <w:rPr>
                <w:color w:val="auto"/>
                <w:sz w:val="21"/>
              </w:rPr>
            </w:pPr>
          </w:p>
        </w:tc>
        <w:tc>
          <w:tcPr>
            <w:tcW w:w="500" w:type="pct"/>
            <w:vAlign w:val="center"/>
          </w:tcPr>
          <w:p w14:paraId="6AA73417" w14:textId="77777777" w:rsidR="00211C51" w:rsidRPr="00211C51" w:rsidRDefault="00211C51" w:rsidP="001C4DEF">
            <w:pPr>
              <w:pStyle w:val="afa"/>
              <w:rPr>
                <w:color w:val="auto"/>
                <w:sz w:val="21"/>
              </w:rPr>
            </w:pPr>
            <w:r w:rsidRPr="00211C51">
              <w:rPr>
                <w:rFonts w:hint="eastAsia"/>
                <w:color w:val="auto"/>
                <w:sz w:val="21"/>
              </w:rPr>
              <w:t>过滤组件</w:t>
            </w:r>
          </w:p>
        </w:tc>
        <w:tc>
          <w:tcPr>
            <w:tcW w:w="1080" w:type="pct"/>
            <w:vAlign w:val="center"/>
          </w:tcPr>
          <w:p w14:paraId="2B864D91" w14:textId="1EBB2DF4" w:rsidR="00211C51" w:rsidRPr="00211C51" w:rsidRDefault="00211C51" w:rsidP="00CB3186">
            <w:pPr>
              <w:pStyle w:val="afa"/>
              <w:jc w:val="left"/>
              <w:rPr>
                <w:color w:val="FF0000"/>
                <w:sz w:val="21"/>
              </w:rPr>
            </w:pPr>
            <w:r w:rsidRPr="00211C51">
              <w:rPr>
                <w:rFonts w:hint="eastAsia"/>
                <w:sz w:val="21"/>
              </w:rPr>
              <w:t>洁白或未开封</w:t>
            </w:r>
            <w:r w:rsidR="00CB3186">
              <w:rPr>
                <w:rFonts w:hint="eastAsia"/>
                <w:sz w:val="21"/>
              </w:rPr>
              <w:t>。</w:t>
            </w:r>
          </w:p>
        </w:tc>
        <w:tc>
          <w:tcPr>
            <w:tcW w:w="1164" w:type="pct"/>
            <w:vAlign w:val="center"/>
          </w:tcPr>
          <w:p w14:paraId="5A5A8D24" w14:textId="53AECD66" w:rsidR="00211C51" w:rsidRPr="00211C51" w:rsidRDefault="00211C51" w:rsidP="00CB3186">
            <w:pPr>
              <w:pStyle w:val="afa"/>
              <w:jc w:val="left"/>
              <w:rPr>
                <w:sz w:val="21"/>
              </w:rPr>
            </w:pPr>
            <w:r w:rsidRPr="00211C51">
              <w:rPr>
                <w:rFonts w:hint="eastAsia"/>
                <w:sz w:val="21"/>
              </w:rPr>
              <w:t>已使用过，有轻微变色</w:t>
            </w:r>
            <w:r w:rsidR="00CB3186">
              <w:rPr>
                <w:rFonts w:hint="eastAsia"/>
                <w:sz w:val="21"/>
              </w:rPr>
              <w:t>。</w:t>
            </w:r>
          </w:p>
        </w:tc>
        <w:tc>
          <w:tcPr>
            <w:tcW w:w="1194" w:type="pct"/>
            <w:vAlign w:val="center"/>
          </w:tcPr>
          <w:p w14:paraId="5EE57345" w14:textId="064D9ED2" w:rsidR="00211C51" w:rsidRPr="00211C51" w:rsidRDefault="00211C51" w:rsidP="00CB3186">
            <w:pPr>
              <w:pStyle w:val="afa"/>
              <w:jc w:val="left"/>
              <w:rPr>
                <w:sz w:val="21"/>
              </w:rPr>
            </w:pPr>
            <w:r w:rsidRPr="00211C51">
              <w:rPr>
                <w:rFonts w:hint="eastAsia"/>
                <w:sz w:val="21"/>
              </w:rPr>
              <w:t>显著变黑，发霉，变形</w:t>
            </w:r>
            <w:r w:rsidR="00CB3186">
              <w:rPr>
                <w:rFonts w:hint="eastAsia"/>
                <w:sz w:val="21"/>
              </w:rPr>
              <w:t>。</w:t>
            </w:r>
          </w:p>
        </w:tc>
      </w:tr>
      <w:tr w:rsidR="00211C51" w:rsidRPr="00211C51" w14:paraId="78BCCFC0" w14:textId="77777777" w:rsidTr="00CB3186">
        <w:trPr>
          <w:trHeight w:val="548"/>
        </w:trPr>
        <w:tc>
          <w:tcPr>
            <w:tcW w:w="647" w:type="pct"/>
            <w:vMerge/>
            <w:vAlign w:val="center"/>
          </w:tcPr>
          <w:p w14:paraId="1BCF8E2B" w14:textId="77777777" w:rsidR="00211C51" w:rsidRPr="00211C51" w:rsidRDefault="00211C51" w:rsidP="001C4DEF">
            <w:pPr>
              <w:pStyle w:val="afa"/>
              <w:rPr>
                <w:color w:val="auto"/>
                <w:sz w:val="21"/>
              </w:rPr>
            </w:pPr>
          </w:p>
        </w:tc>
        <w:tc>
          <w:tcPr>
            <w:tcW w:w="415" w:type="pct"/>
            <w:vMerge/>
            <w:vAlign w:val="center"/>
          </w:tcPr>
          <w:p w14:paraId="048DBE9F" w14:textId="77777777" w:rsidR="00211C51" w:rsidRPr="00211C51" w:rsidRDefault="00211C51" w:rsidP="001C4DEF">
            <w:pPr>
              <w:pStyle w:val="afa"/>
              <w:rPr>
                <w:color w:val="auto"/>
                <w:sz w:val="21"/>
              </w:rPr>
            </w:pPr>
          </w:p>
        </w:tc>
        <w:tc>
          <w:tcPr>
            <w:tcW w:w="500" w:type="pct"/>
            <w:vAlign w:val="center"/>
          </w:tcPr>
          <w:p w14:paraId="4CD699AD" w14:textId="77777777" w:rsidR="00211C51" w:rsidRPr="00211C51" w:rsidRDefault="00211C51" w:rsidP="001C4DEF">
            <w:pPr>
              <w:pStyle w:val="afa"/>
              <w:rPr>
                <w:color w:val="auto"/>
                <w:sz w:val="21"/>
              </w:rPr>
            </w:pPr>
            <w:r w:rsidRPr="00211C51">
              <w:rPr>
                <w:rFonts w:hint="eastAsia"/>
                <w:color w:val="auto"/>
                <w:sz w:val="21"/>
              </w:rPr>
              <w:t>吸附净化组件</w:t>
            </w:r>
          </w:p>
        </w:tc>
        <w:tc>
          <w:tcPr>
            <w:tcW w:w="1080" w:type="pct"/>
            <w:vAlign w:val="center"/>
          </w:tcPr>
          <w:p w14:paraId="5FD2595D" w14:textId="36C894EA" w:rsidR="00211C51" w:rsidRPr="00211C51" w:rsidRDefault="00211C51" w:rsidP="00CB3186">
            <w:pPr>
              <w:pStyle w:val="afa"/>
              <w:jc w:val="left"/>
              <w:rPr>
                <w:color w:val="auto"/>
                <w:sz w:val="21"/>
              </w:rPr>
            </w:pPr>
            <w:r w:rsidRPr="00211C51">
              <w:rPr>
                <w:rFonts w:hint="eastAsia"/>
                <w:color w:val="auto"/>
                <w:sz w:val="21"/>
              </w:rPr>
              <w:t>未开封</w:t>
            </w:r>
            <w:r w:rsidR="00CB3186">
              <w:rPr>
                <w:rFonts w:hint="eastAsia"/>
                <w:color w:val="auto"/>
                <w:sz w:val="21"/>
              </w:rPr>
              <w:t>。</w:t>
            </w:r>
          </w:p>
        </w:tc>
        <w:tc>
          <w:tcPr>
            <w:tcW w:w="1164" w:type="pct"/>
            <w:vAlign w:val="center"/>
          </w:tcPr>
          <w:p w14:paraId="23BB249F" w14:textId="76693853" w:rsidR="00211C51" w:rsidRPr="00211C51" w:rsidRDefault="00211C51" w:rsidP="00CB3186">
            <w:pPr>
              <w:pStyle w:val="afa"/>
              <w:jc w:val="left"/>
              <w:rPr>
                <w:color w:val="auto"/>
                <w:sz w:val="21"/>
              </w:rPr>
            </w:pPr>
            <w:r w:rsidRPr="00211C51">
              <w:rPr>
                <w:rFonts w:hint="eastAsia"/>
                <w:color w:val="auto"/>
                <w:sz w:val="21"/>
              </w:rPr>
              <w:t>已开封，但较新，无异味</w:t>
            </w:r>
            <w:r w:rsidR="00CB3186">
              <w:rPr>
                <w:rFonts w:hint="eastAsia"/>
                <w:color w:val="auto"/>
                <w:sz w:val="21"/>
              </w:rPr>
              <w:t>。</w:t>
            </w:r>
          </w:p>
        </w:tc>
        <w:tc>
          <w:tcPr>
            <w:tcW w:w="1194" w:type="pct"/>
            <w:vAlign w:val="center"/>
          </w:tcPr>
          <w:p w14:paraId="5D78A773" w14:textId="61C73B54" w:rsidR="00211C51" w:rsidRPr="00211C51" w:rsidRDefault="00211C51" w:rsidP="00CB3186">
            <w:pPr>
              <w:pStyle w:val="afa"/>
              <w:jc w:val="left"/>
              <w:rPr>
                <w:color w:val="auto"/>
                <w:sz w:val="21"/>
              </w:rPr>
            </w:pPr>
            <w:r w:rsidRPr="00211C51">
              <w:rPr>
                <w:rFonts w:hint="eastAsia"/>
                <w:color w:val="auto"/>
                <w:sz w:val="21"/>
              </w:rPr>
              <w:t>已开封，较旧，或有异味</w:t>
            </w:r>
            <w:r w:rsidR="00CB3186">
              <w:rPr>
                <w:rFonts w:hint="eastAsia"/>
                <w:color w:val="auto"/>
                <w:sz w:val="21"/>
              </w:rPr>
              <w:t>。</w:t>
            </w:r>
          </w:p>
        </w:tc>
      </w:tr>
    </w:tbl>
    <w:p w14:paraId="6A3EAF35" w14:textId="77777777" w:rsidR="00211C51" w:rsidRPr="00211C51" w:rsidRDefault="00211C51" w:rsidP="00B25F1B">
      <w:pPr>
        <w:ind w:firstLineChars="0" w:firstLine="0"/>
        <w:rPr>
          <w:rFonts w:ascii="Times New Roman" w:hAnsi="Times New Roman"/>
        </w:rPr>
      </w:pPr>
    </w:p>
    <w:p w14:paraId="01ABDC0E" w14:textId="63ABDEAC" w:rsidR="00211C51" w:rsidRDefault="00211C51" w:rsidP="00B25F1B">
      <w:pPr>
        <w:ind w:firstLineChars="0" w:firstLine="0"/>
        <w:rPr>
          <w:rFonts w:ascii="Times New Roman" w:hAnsi="Times New Roman"/>
        </w:rPr>
      </w:pPr>
    </w:p>
    <w:p w14:paraId="538A4BB8" w14:textId="5F134F5F" w:rsidR="002E1ED6" w:rsidRDefault="002E1ED6" w:rsidP="00B25F1B">
      <w:pPr>
        <w:ind w:firstLineChars="0" w:firstLine="0"/>
        <w:rPr>
          <w:rFonts w:ascii="Times New Roman" w:hAnsi="Times New Roman"/>
        </w:rPr>
      </w:pPr>
      <w:r>
        <w:rPr>
          <w:rFonts w:ascii="Times New Roman" w:hAnsi="Times New Roman"/>
        </w:rPr>
        <w:br w:type="page"/>
      </w:r>
    </w:p>
    <w:p w14:paraId="02D8CCF4" w14:textId="23140521" w:rsidR="005F05B1" w:rsidRPr="002E1ED6" w:rsidRDefault="002E1ED6" w:rsidP="003967E0">
      <w:pPr>
        <w:pStyle w:val="ac"/>
        <w:numPr>
          <w:ilvl w:val="0"/>
          <w:numId w:val="112"/>
        </w:numPr>
        <w:ind w:firstLineChars="0"/>
        <w:jc w:val="center"/>
        <w:outlineLvl w:val="1"/>
        <w:rPr>
          <w:b/>
        </w:rPr>
      </w:pPr>
      <w:bookmarkStart w:id="96" w:name="_Toc38121904"/>
      <w:r w:rsidRPr="002E1ED6">
        <w:rPr>
          <w:rFonts w:hint="eastAsia"/>
          <w:b/>
        </w:rPr>
        <w:lastRenderedPageBreak/>
        <w:t>战时通风设施设备</w:t>
      </w:r>
      <w:bookmarkEnd w:id="96"/>
    </w:p>
    <w:p w14:paraId="5E5B3415" w14:textId="0610DBA6" w:rsidR="002E1ED6" w:rsidRPr="002E1ED6" w:rsidRDefault="00CB3186" w:rsidP="003967E0">
      <w:pPr>
        <w:pStyle w:val="ad"/>
        <w:numPr>
          <w:ilvl w:val="0"/>
          <w:numId w:val="119"/>
        </w:numPr>
        <w:ind w:firstLineChars="0"/>
      </w:pPr>
      <w:r>
        <w:rPr>
          <w:rFonts w:hint="eastAsia"/>
        </w:rPr>
        <w:t>战时通风</w:t>
      </w:r>
      <w:r>
        <w:t>设施设备的使用性鉴定</w:t>
      </w:r>
      <w:r w:rsidR="002E1ED6" w:rsidRPr="002E1ED6">
        <w:t>，应按</w:t>
      </w:r>
      <w:r w:rsidR="002E1ED6" w:rsidRPr="002E1ED6">
        <w:rPr>
          <w:rFonts w:hint="eastAsia"/>
        </w:rPr>
        <w:t>风管、穿墙预埋管、直管、连接管、增压管、球阀、监测取样管、测量管、防爆超压自动排气活门、自动排气活门、密闭阀门、插板阀或风量调节阀、换气堵头或换气阀门</w:t>
      </w:r>
      <w:r w:rsidR="002E1ED6" w:rsidRPr="002E1ED6">
        <w:t>等检查项目</w:t>
      </w:r>
      <w:r w:rsidR="00B7495D">
        <w:rPr>
          <w:rFonts w:hint="eastAsia"/>
        </w:rPr>
        <w:t>，</w:t>
      </w:r>
      <w:r w:rsidR="00B7495D" w:rsidRPr="004B176F">
        <w:t>分别评定每一受检构件的等级，并取其中最低一级作为该</w:t>
      </w:r>
      <w:r w:rsidR="007D0E1B">
        <w:rPr>
          <w:rFonts w:hint="eastAsia"/>
        </w:rPr>
        <w:t>类</w:t>
      </w:r>
      <w:r w:rsidR="00B7495D" w:rsidRPr="004B176F">
        <w:t>构件</w:t>
      </w:r>
      <w:r w:rsidR="007D0E1B">
        <w:rPr>
          <w:rFonts w:hint="eastAsia"/>
        </w:rPr>
        <w:t>的</w:t>
      </w:r>
      <w:r w:rsidR="00B7495D" w:rsidRPr="004B176F">
        <w:t>使用性等级。</w:t>
      </w:r>
      <w:r w:rsidR="002E1ED6" w:rsidRPr="002E1ED6">
        <w:t>。</w:t>
      </w:r>
    </w:p>
    <w:p w14:paraId="4D64877D" w14:textId="10940C0C" w:rsidR="002E1ED6" w:rsidRPr="002E1ED6" w:rsidRDefault="002E1ED6" w:rsidP="002E1ED6">
      <w:pPr>
        <w:ind w:firstLine="420"/>
        <w:jc w:val="center"/>
        <w:rPr>
          <w:rFonts w:ascii="Times New Roman" w:hAnsi="Times New Roman"/>
          <w:sz w:val="21"/>
          <w:szCs w:val="21"/>
        </w:rPr>
      </w:pPr>
      <w:r w:rsidRPr="002E1ED6">
        <w:rPr>
          <w:rFonts w:ascii="Times New Roman" w:hAnsi="Times New Roman"/>
          <w:sz w:val="21"/>
          <w:szCs w:val="21"/>
        </w:rPr>
        <w:t>表</w:t>
      </w:r>
      <w:r w:rsidRPr="002E1ED6">
        <w:rPr>
          <w:rFonts w:ascii="Times New Roman" w:hAnsi="Times New Roman"/>
          <w:sz w:val="21"/>
          <w:szCs w:val="21"/>
        </w:rPr>
        <w:t>10.</w:t>
      </w:r>
      <w:r w:rsidRPr="002E1ED6">
        <w:rPr>
          <w:rFonts w:ascii="Times New Roman" w:hAnsi="Times New Roman" w:hint="eastAsia"/>
          <w:sz w:val="21"/>
          <w:szCs w:val="21"/>
        </w:rPr>
        <w:t>4</w:t>
      </w:r>
      <w:r w:rsidRPr="002E1ED6">
        <w:rPr>
          <w:rFonts w:ascii="Times New Roman" w:hAnsi="Times New Roman"/>
          <w:sz w:val="21"/>
          <w:szCs w:val="21"/>
        </w:rPr>
        <w:t>.1</w:t>
      </w:r>
      <w:r w:rsidRPr="002E1ED6">
        <w:rPr>
          <w:rFonts w:ascii="Times New Roman" w:hAnsi="Times New Roman" w:hint="eastAsia"/>
          <w:sz w:val="21"/>
          <w:szCs w:val="21"/>
        </w:rPr>
        <w:t>战时通风设施设备使用性</w:t>
      </w:r>
      <w:r w:rsidRPr="002E1ED6">
        <w:rPr>
          <w:rFonts w:ascii="Times New Roman" w:hAnsi="Times New Roman"/>
          <w:sz w:val="21"/>
          <w:szCs w:val="21"/>
        </w:rPr>
        <w:t>鉴定评级</w:t>
      </w: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072"/>
        <w:gridCol w:w="691"/>
        <w:gridCol w:w="689"/>
        <w:gridCol w:w="1934"/>
        <w:gridCol w:w="1932"/>
        <w:gridCol w:w="1982"/>
      </w:tblGrid>
      <w:tr w:rsidR="002E1ED6" w:rsidRPr="002E1ED6" w14:paraId="41CC8077" w14:textId="77777777" w:rsidTr="00CB3186">
        <w:tc>
          <w:tcPr>
            <w:tcW w:w="646" w:type="pct"/>
            <w:vMerge w:val="restart"/>
            <w:vAlign w:val="center"/>
          </w:tcPr>
          <w:p w14:paraId="24AE95C3" w14:textId="77777777" w:rsidR="002E1ED6" w:rsidRPr="002E1ED6" w:rsidRDefault="002E1ED6" w:rsidP="001C4DEF">
            <w:pPr>
              <w:pStyle w:val="afa"/>
              <w:rPr>
                <w:sz w:val="21"/>
              </w:rPr>
            </w:pPr>
            <w:r w:rsidRPr="002E1ED6">
              <w:rPr>
                <w:rFonts w:hint="eastAsia"/>
                <w:sz w:val="21"/>
              </w:rPr>
              <w:t>设备名称</w:t>
            </w:r>
          </w:p>
        </w:tc>
        <w:tc>
          <w:tcPr>
            <w:tcW w:w="831" w:type="pct"/>
            <w:gridSpan w:val="2"/>
            <w:vMerge w:val="restart"/>
            <w:vAlign w:val="center"/>
          </w:tcPr>
          <w:p w14:paraId="58B41B07" w14:textId="77777777" w:rsidR="002E1ED6" w:rsidRPr="002E1ED6" w:rsidRDefault="002E1ED6" w:rsidP="001C4DEF">
            <w:pPr>
              <w:pStyle w:val="afa"/>
              <w:rPr>
                <w:sz w:val="21"/>
              </w:rPr>
            </w:pPr>
            <w:r w:rsidRPr="002E1ED6">
              <w:rPr>
                <w:sz w:val="21"/>
              </w:rPr>
              <w:t>检查检测项目</w:t>
            </w:r>
          </w:p>
        </w:tc>
        <w:tc>
          <w:tcPr>
            <w:tcW w:w="3523" w:type="pct"/>
            <w:gridSpan w:val="3"/>
            <w:vAlign w:val="center"/>
          </w:tcPr>
          <w:p w14:paraId="107DB66F" w14:textId="77777777" w:rsidR="002E1ED6" w:rsidRPr="002E1ED6" w:rsidRDefault="002E1ED6" w:rsidP="001C4DEF">
            <w:pPr>
              <w:pStyle w:val="afa"/>
              <w:rPr>
                <w:sz w:val="21"/>
              </w:rPr>
            </w:pPr>
            <w:r w:rsidRPr="002E1ED6">
              <w:rPr>
                <w:sz w:val="21"/>
              </w:rPr>
              <w:t>使用性等级</w:t>
            </w:r>
          </w:p>
        </w:tc>
      </w:tr>
      <w:tr w:rsidR="00CB3186" w:rsidRPr="002E1ED6" w14:paraId="7D14C15D" w14:textId="77777777" w:rsidTr="00CB3186">
        <w:tc>
          <w:tcPr>
            <w:tcW w:w="646" w:type="pct"/>
            <w:vMerge/>
            <w:vAlign w:val="center"/>
          </w:tcPr>
          <w:p w14:paraId="5D691B49" w14:textId="77777777" w:rsidR="002E1ED6" w:rsidRPr="002E1ED6" w:rsidRDefault="002E1ED6" w:rsidP="001C4DEF">
            <w:pPr>
              <w:pStyle w:val="afa"/>
              <w:rPr>
                <w:sz w:val="21"/>
              </w:rPr>
            </w:pPr>
          </w:p>
        </w:tc>
        <w:tc>
          <w:tcPr>
            <w:tcW w:w="831" w:type="pct"/>
            <w:gridSpan w:val="2"/>
            <w:vMerge/>
            <w:vAlign w:val="center"/>
          </w:tcPr>
          <w:p w14:paraId="2448B95B" w14:textId="77777777" w:rsidR="002E1ED6" w:rsidRPr="002E1ED6" w:rsidRDefault="002E1ED6" w:rsidP="001C4DEF">
            <w:pPr>
              <w:pStyle w:val="afa"/>
              <w:rPr>
                <w:sz w:val="21"/>
              </w:rPr>
            </w:pPr>
          </w:p>
        </w:tc>
        <w:tc>
          <w:tcPr>
            <w:tcW w:w="1165" w:type="pct"/>
            <w:vAlign w:val="center"/>
          </w:tcPr>
          <w:p w14:paraId="14FB98E0" w14:textId="77777777" w:rsidR="002E1ED6" w:rsidRPr="002E1ED6" w:rsidRDefault="002E1ED6" w:rsidP="001C4DEF">
            <w:pPr>
              <w:pStyle w:val="afa"/>
              <w:rPr>
                <w:sz w:val="21"/>
                <w:vertAlign w:val="subscript"/>
              </w:rPr>
            </w:pPr>
            <w:r w:rsidRPr="002E1ED6">
              <w:rPr>
                <w:sz w:val="21"/>
              </w:rPr>
              <w:t>a</w:t>
            </w:r>
            <w:r w:rsidRPr="002E1ED6">
              <w:rPr>
                <w:sz w:val="21"/>
                <w:vertAlign w:val="subscript"/>
              </w:rPr>
              <w:t>s</w:t>
            </w:r>
          </w:p>
        </w:tc>
        <w:tc>
          <w:tcPr>
            <w:tcW w:w="1164" w:type="pct"/>
            <w:vAlign w:val="center"/>
          </w:tcPr>
          <w:p w14:paraId="1324816D" w14:textId="77777777" w:rsidR="002E1ED6" w:rsidRPr="002E1ED6" w:rsidRDefault="002E1ED6" w:rsidP="001C4DEF">
            <w:pPr>
              <w:pStyle w:val="afa"/>
              <w:rPr>
                <w:sz w:val="21"/>
              </w:rPr>
            </w:pPr>
            <w:r w:rsidRPr="002E1ED6">
              <w:rPr>
                <w:sz w:val="21"/>
              </w:rPr>
              <w:t>b</w:t>
            </w:r>
            <w:r w:rsidRPr="002E1ED6">
              <w:rPr>
                <w:sz w:val="21"/>
                <w:vertAlign w:val="subscript"/>
              </w:rPr>
              <w:t>s</w:t>
            </w:r>
          </w:p>
        </w:tc>
        <w:tc>
          <w:tcPr>
            <w:tcW w:w="1194" w:type="pct"/>
            <w:vAlign w:val="center"/>
          </w:tcPr>
          <w:p w14:paraId="7A85E0FA" w14:textId="77777777" w:rsidR="002E1ED6" w:rsidRPr="002E1ED6" w:rsidRDefault="002E1ED6" w:rsidP="001C4DEF">
            <w:pPr>
              <w:pStyle w:val="afa"/>
              <w:rPr>
                <w:sz w:val="21"/>
              </w:rPr>
            </w:pPr>
            <w:r w:rsidRPr="002E1ED6">
              <w:rPr>
                <w:sz w:val="21"/>
              </w:rPr>
              <w:t>c</w:t>
            </w:r>
            <w:r w:rsidRPr="002E1ED6">
              <w:rPr>
                <w:sz w:val="21"/>
                <w:vertAlign w:val="subscript"/>
              </w:rPr>
              <w:t>s</w:t>
            </w:r>
          </w:p>
        </w:tc>
      </w:tr>
      <w:tr w:rsidR="00CB3186" w:rsidRPr="002E1ED6" w14:paraId="0C76D7D2" w14:textId="77777777" w:rsidTr="00CB3186">
        <w:trPr>
          <w:trHeight w:val="645"/>
        </w:trPr>
        <w:tc>
          <w:tcPr>
            <w:tcW w:w="646" w:type="pct"/>
            <w:vAlign w:val="center"/>
          </w:tcPr>
          <w:p w14:paraId="204B1861" w14:textId="77777777" w:rsidR="002E1ED6" w:rsidRPr="002E1ED6" w:rsidRDefault="002E1ED6" w:rsidP="001C4DEF">
            <w:pPr>
              <w:pStyle w:val="afa"/>
              <w:rPr>
                <w:sz w:val="21"/>
              </w:rPr>
            </w:pPr>
            <w:r w:rsidRPr="002E1ED6">
              <w:rPr>
                <w:rFonts w:hint="eastAsia"/>
                <w:sz w:val="21"/>
              </w:rPr>
              <w:t>风管</w:t>
            </w:r>
          </w:p>
        </w:tc>
        <w:tc>
          <w:tcPr>
            <w:tcW w:w="416" w:type="pct"/>
            <w:vAlign w:val="center"/>
          </w:tcPr>
          <w:p w14:paraId="7BF303FF" w14:textId="77777777" w:rsidR="002E1ED6" w:rsidRPr="002E1ED6" w:rsidRDefault="002E1ED6" w:rsidP="001C4DEF">
            <w:pPr>
              <w:pStyle w:val="afa"/>
              <w:rPr>
                <w:sz w:val="21"/>
              </w:rPr>
            </w:pPr>
            <w:r w:rsidRPr="002E1ED6">
              <w:rPr>
                <w:sz w:val="21"/>
              </w:rPr>
              <w:t>检</w:t>
            </w:r>
            <w:r w:rsidRPr="002E1ED6">
              <w:rPr>
                <w:rFonts w:hint="eastAsia"/>
                <w:sz w:val="21"/>
              </w:rPr>
              <w:t>查</w:t>
            </w:r>
          </w:p>
        </w:tc>
        <w:tc>
          <w:tcPr>
            <w:tcW w:w="415" w:type="pct"/>
            <w:vAlign w:val="center"/>
          </w:tcPr>
          <w:p w14:paraId="34ED47C5" w14:textId="77777777" w:rsidR="002E1ED6" w:rsidRPr="002E1ED6" w:rsidRDefault="002E1ED6" w:rsidP="001C4DEF">
            <w:pPr>
              <w:pStyle w:val="afa"/>
              <w:rPr>
                <w:sz w:val="21"/>
              </w:rPr>
            </w:pPr>
            <w:r w:rsidRPr="002E1ED6">
              <w:rPr>
                <w:rFonts w:hint="eastAsia"/>
                <w:sz w:val="21"/>
              </w:rPr>
              <w:t>外观</w:t>
            </w:r>
          </w:p>
        </w:tc>
        <w:tc>
          <w:tcPr>
            <w:tcW w:w="1165" w:type="pct"/>
            <w:vAlign w:val="center"/>
          </w:tcPr>
          <w:p w14:paraId="0DE72D68" w14:textId="77777777" w:rsidR="002E1ED6" w:rsidRPr="002E1ED6" w:rsidRDefault="002E1ED6" w:rsidP="00CB3186">
            <w:pPr>
              <w:pStyle w:val="afa"/>
              <w:jc w:val="left"/>
              <w:rPr>
                <w:sz w:val="21"/>
              </w:rPr>
            </w:pPr>
            <w:r w:rsidRPr="002E1ED6">
              <w:rPr>
                <w:sz w:val="21"/>
              </w:rPr>
              <w:t>管道无破损、</w:t>
            </w:r>
            <w:r w:rsidRPr="002E1ED6">
              <w:rPr>
                <w:rFonts w:hint="eastAsia"/>
                <w:sz w:val="21"/>
              </w:rPr>
              <w:t>无</w:t>
            </w:r>
            <w:r w:rsidRPr="002E1ED6">
              <w:rPr>
                <w:sz w:val="21"/>
              </w:rPr>
              <w:t>锈蚀</w:t>
            </w:r>
            <w:r w:rsidRPr="002E1ED6">
              <w:rPr>
                <w:rFonts w:hint="eastAsia"/>
                <w:sz w:val="21"/>
              </w:rPr>
              <w:t>，无扭曲，涂漆均匀。</w:t>
            </w:r>
          </w:p>
        </w:tc>
        <w:tc>
          <w:tcPr>
            <w:tcW w:w="1164" w:type="pct"/>
            <w:vAlign w:val="center"/>
          </w:tcPr>
          <w:p w14:paraId="78C5A447" w14:textId="07159B9F" w:rsidR="002E1ED6" w:rsidRPr="002E1ED6" w:rsidRDefault="002E1ED6" w:rsidP="00CB3186">
            <w:pPr>
              <w:pStyle w:val="afa"/>
              <w:jc w:val="left"/>
              <w:rPr>
                <w:sz w:val="21"/>
              </w:rPr>
            </w:pPr>
            <w:r w:rsidRPr="002E1ED6">
              <w:rPr>
                <w:sz w:val="21"/>
              </w:rPr>
              <w:t>管道无破损、</w:t>
            </w:r>
            <w:r w:rsidRPr="002E1ED6">
              <w:rPr>
                <w:rFonts w:hint="eastAsia"/>
                <w:sz w:val="21"/>
              </w:rPr>
              <w:t>无扭曲，略</w:t>
            </w:r>
            <w:r w:rsidRPr="002E1ED6">
              <w:rPr>
                <w:sz w:val="21"/>
              </w:rPr>
              <w:t>锈蚀</w:t>
            </w:r>
            <w:r w:rsidRPr="002E1ED6">
              <w:rPr>
                <w:rFonts w:hint="eastAsia"/>
                <w:sz w:val="21"/>
              </w:rPr>
              <w:t>，涂漆有脱落</w:t>
            </w:r>
            <w:r w:rsidR="00CB3186">
              <w:rPr>
                <w:rFonts w:hint="eastAsia"/>
                <w:sz w:val="21"/>
              </w:rPr>
              <w:t>。</w:t>
            </w:r>
          </w:p>
        </w:tc>
        <w:tc>
          <w:tcPr>
            <w:tcW w:w="1194" w:type="pct"/>
            <w:vAlign w:val="center"/>
          </w:tcPr>
          <w:p w14:paraId="513C2C28" w14:textId="77777777" w:rsidR="002E1ED6" w:rsidRPr="002E1ED6" w:rsidRDefault="002E1ED6" w:rsidP="00CB3186">
            <w:pPr>
              <w:pStyle w:val="afa"/>
              <w:jc w:val="left"/>
              <w:rPr>
                <w:sz w:val="21"/>
              </w:rPr>
            </w:pPr>
            <w:r w:rsidRPr="002E1ED6">
              <w:rPr>
                <w:sz w:val="21"/>
              </w:rPr>
              <w:t>管道锈蚀</w:t>
            </w:r>
            <w:r w:rsidRPr="002E1ED6">
              <w:rPr>
                <w:rFonts w:hint="eastAsia"/>
                <w:sz w:val="21"/>
              </w:rPr>
              <w:t>沟严重，或有</w:t>
            </w:r>
            <w:r w:rsidRPr="002E1ED6">
              <w:rPr>
                <w:sz w:val="21"/>
              </w:rPr>
              <w:t>破损</w:t>
            </w:r>
            <w:r w:rsidRPr="002E1ED6">
              <w:rPr>
                <w:rFonts w:hint="eastAsia"/>
                <w:sz w:val="21"/>
              </w:rPr>
              <w:t>，或缺失。</w:t>
            </w:r>
          </w:p>
        </w:tc>
      </w:tr>
      <w:tr w:rsidR="00CB3186" w:rsidRPr="002E1ED6" w14:paraId="76DD4926" w14:textId="77777777" w:rsidTr="00CB3186">
        <w:trPr>
          <w:trHeight w:val="1395"/>
        </w:trPr>
        <w:tc>
          <w:tcPr>
            <w:tcW w:w="646" w:type="pct"/>
            <w:vAlign w:val="center"/>
          </w:tcPr>
          <w:p w14:paraId="46424C3C" w14:textId="77777777" w:rsidR="002E1ED6" w:rsidRPr="002E1ED6" w:rsidRDefault="002E1ED6" w:rsidP="001C4DEF">
            <w:pPr>
              <w:pStyle w:val="afa"/>
              <w:rPr>
                <w:sz w:val="21"/>
              </w:rPr>
            </w:pPr>
            <w:r w:rsidRPr="002E1ED6">
              <w:rPr>
                <w:rFonts w:hint="eastAsia"/>
                <w:sz w:val="21"/>
              </w:rPr>
              <w:t>穿墙预埋管，连接管</w:t>
            </w:r>
          </w:p>
        </w:tc>
        <w:tc>
          <w:tcPr>
            <w:tcW w:w="416" w:type="pct"/>
            <w:vAlign w:val="center"/>
          </w:tcPr>
          <w:p w14:paraId="7873756E" w14:textId="77777777" w:rsidR="002E1ED6" w:rsidRPr="002E1ED6" w:rsidRDefault="002E1ED6" w:rsidP="001C4DEF">
            <w:pPr>
              <w:pStyle w:val="afa"/>
              <w:rPr>
                <w:sz w:val="21"/>
              </w:rPr>
            </w:pPr>
            <w:r w:rsidRPr="002E1ED6">
              <w:rPr>
                <w:sz w:val="21"/>
              </w:rPr>
              <w:t>检</w:t>
            </w:r>
            <w:r w:rsidRPr="002E1ED6">
              <w:rPr>
                <w:rFonts w:hint="eastAsia"/>
                <w:sz w:val="21"/>
              </w:rPr>
              <w:t>查</w:t>
            </w:r>
          </w:p>
        </w:tc>
        <w:tc>
          <w:tcPr>
            <w:tcW w:w="415" w:type="pct"/>
            <w:vAlign w:val="center"/>
          </w:tcPr>
          <w:p w14:paraId="006D02C9" w14:textId="77777777" w:rsidR="002E1ED6" w:rsidRPr="002E1ED6" w:rsidRDefault="002E1ED6" w:rsidP="001C4DEF">
            <w:pPr>
              <w:pStyle w:val="afa"/>
              <w:rPr>
                <w:sz w:val="21"/>
              </w:rPr>
            </w:pPr>
            <w:r w:rsidRPr="002E1ED6">
              <w:rPr>
                <w:rFonts w:hint="eastAsia"/>
                <w:sz w:val="21"/>
              </w:rPr>
              <w:t>外观</w:t>
            </w:r>
          </w:p>
        </w:tc>
        <w:tc>
          <w:tcPr>
            <w:tcW w:w="1165" w:type="pct"/>
            <w:vAlign w:val="center"/>
          </w:tcPr>
          <w:p w14:paraId="71109C61" w14:textId="77777777" w:rsidR="002E1ED6" w:rsidRPr="002E1ED6" w:rsidRDefault="002E1ED6" w:rsidP="00CB3186">
            <w:pPr>
              <w:pStyle w:val="afa"/>
              <w:jc w:val="left"/>
              <w:rPr>
                <w:sz w:val="21"/>
              </w:rPr>
            </w:pPr>
            <w:r w:rsidRPr="002E1ED6">
              <w:rPr>
                <w:sz w:val="21"/>
              </w:rPr>
              <w:t>管道无破损、</w:t>
            </w:r>
            <w:r w:rsidRPr="002E1ED6">
              <w:rPr>
                <w:rFonts w:hint="eastAsia"/>
                <w:sz w:val="21"/>
              </w:rPr>
              <w:t>无</w:t>
            </w:r>
            <w:r w:rsidRPr="002E1ED6">
              <w:rPr>
                <w:sz w:val="21"/>
              </w:rPr>
              <w:t>锈蚀</w:t>
            </w:r>
            <w:r w:rsidRPr="002E1ED6">
              <w:rPr>
                <w:rFonts w:hint="eastAsia"/>
                <w:sz w:val="21"/>
              </w:rPr>
              <w:t>，无扭曲，涂漆均匀，连接顺利。</w:t>
            </w:r>
          </w:p>
        </w:tc>
        <w:tc>
          <w:tcPr>
            <w:tcW w:w="1164" w:type="pct"/>
            <w:vAlign w:val="center"/>
          </w:tcPr>
          <w:p w14:paraId="254C1A65" w14:textId="77777777" w:rsidR="002E1ED6" w:rsidRPr="002E1ED6" w:rsidRDefault="002E1ED6" w:rsidP="00CB3186">
            <w:pPr>
              <w:pStyle w:val="afa"/>
              <w:jc w:val="left"/>
              <w:rPr>
                <w:sz w:val="21"/>
              </w:rPr>
            </w:pPr>
            <w:r w:rsidRPr="002E1ED6">
              <w:rPr>
                <w:sz w:val="21"/>
              </w:rPr>
              <w:t>管道无破损、</w:t>
            </w:r>
            <w:r w:rsidRPr="002E1ED6">
              <w:rPr>
                <w:rFonts w:hint="eastAsia"/>
                <w:sz w:val="21"/>
              </w:rPr>
              <w:t>无扭曲，略</w:t>
            </w:r>
            <w:r w:rsidRPr="002E1ED6">
              <w:rPr>
                <w:sz w:val="21"/>
              </w:rPr>
              <w:t>锈蚀</w:t>
            </w:r>
            <w:r w:rsidRPr="002E1ED6">
              <w:rPr>
                <w:rFonts w:hint="eastAsia"/>
                <w:sz w:val="21"/>
              </w:rPr>
              <w:t>，涂漆有脱落，不影响使用。</w:t>
            </w:r>
          </w:p>
        </w:tc>
        <w:tc>
          <w:tcPr>
            <w:tcW w:w="1194" w:type="pct"/>
            <w:vAlign w:val="center"/>
          </w:tcPr>
          <w:p w14:paraId="739D5BF2" w14:textId="77777777" w:rsidR="002E1ED6" w:rsidRPr="002E1ED6" w:rsidRDefault="002E1ED6" w:rsidP="00CB3186">
            <w:pPr>
              <w:pStyle w:val="afa"/>
              <w:jc w:val="left"/>
              <w:rPr>
                <w:sz w:val="21"/>
              </w:rPr>
            </w:pPr>
            <w:r w:rsidRPr="002E1ED6">
              <w:rPr>
                <w:sz w:val="21"/>
              </w:rPr>
              <w:t>管道锈蚀</w:t>
            </w:r>
            <w:r w:rsidRPr="002E1ED6">
              <w:rPr>
                <w:rFonts w:hint="eastAsia"/>
                <w:sz w:val="21"/>
              </w:rPr>
              <w:t>严重，或有</w:t>
            </w:r>
            <w:r w:rsidRPr="002E1ED6">
              <w:rPr>
                <w:sz w:val="21"/>
              </w:rPr>
              <w:t>破损</w:t>
            </w:r>
            <w:r w:rsidRPr="002E1ED6">
              <w:rPr>
                <w:rFonts w:hint="eastAsia"/>
                <w:sz w:val="21"/>
              </w:rPr>
              <w:t>，不能顺利连接。</w:t>
            </w:r>
          </w:p>
        </w:tc>
      </w:tr>
      <w:tr w:rsidR="00CB3186" w:rsidRPr="002E1ED6" w14:paraId="03292D51" w14:textId="77777777" w:rsidTr="00CB3186">
        <w:trPr>
          <w:trHeight w:val="1675"/>
        </w:trPr>
        <w:tc>
          <w:tcPr>
            <w:tcW w:w="646" w:type="pct"/>
            <w:vAlign w:val="center"/>
          </w:tcPr>
          <w:p w14:paraId="224C28EC" w14:textId="1412D554" w:rsidR="002E1ED6" w:rsidRPr="002E1ED6" w:rsidRDefault="002E1ED6" w:rsidP="001C4DEF">
            <w:pPr>
              <w:pStyle w:val="afa"/>
              <w:rPr>
                <w:sz w:val="21"/>
              </w:rPr>
            </w:pPr>
            <w:r w:rsidRPr="002E1ED6">
              <w:rPr>
                <w:rFonts w:hint="eastAsia"/>
                <w:sz w:val="21"/>
              </w:rPr>
              <w:t>增压管，监测取样管，测量管</w:t>
            </w:r>
          </w:p>
        </w:tc>
        <w:tc>
          <w:tcPr>
            <w:tcW w:w="416" w:type="pct"/>
            <w:vAlign w:val="center"/>
          </w:tcPr>
          <w:p w14:paraId="5ECAB1C9" w14:textId="77777777" w:rsidR="002E1ED6" w:rsidRPr="002E1ED6" w:rsidRDefault="002E1ED6" w:rsidP="001C4DEF">
            <w:pPr>
              <w:pStyle w:val="afa"/>
              <w:rPr>
                <w:sz w:val="21"/>
              </w:rPr>
            </w:pPr>
            <w:r w:rsidRPr="002E1ED6">
              <w:rPr>
                <w:sz w:val="21"/>
              </w:rPr>
              <w:t>检</w:t>
            </w:r>
            <w:r w:rsidRPr="002E1ED6">
              <w:rPr>
                <w:rFonts w:hint="eastAsia"/>
                <w:sz w:val="21"/>
              </w:rPr>
              <w:t>查</w:t>
            </w:r>
          </w:p>
        </w:tc>
        <w:tc>
          <w:tcPr>
            <w:tcW w:w="415" w:type="pct"/>
            <w:vAlign w:val="center"/>
          </w:tcPr>
          <w:p w14:paraId="211353DF" w14:textId="77777777" w:rsidR="002E1ED6" w:rsidRPr="002E1ED6" w:rsidRDefault="002E1ED6" w:rsidP="001C4DEF">
            <w:pPr>
              <w:pStyle w:val="afa"/>
              <w:rPr>
                <w:sz w:val="21"/>
              </w:rPr>
            </w:pPr>
            <w:r w:rsidRPr="002E1ED6">
              <w:rPr>
                <w:rFonts w:hint="eastAsia"/>
                <w:sz w:val="21"/>
              </w:rPr>
              <w:t>外观</w:t>
            </w:r>
          </w:p>
        </w:tc>
        <w:tc>
          <w:tcPr>
            <w:tcW w:w="1165" w:type="pct"/>
            <w:vAlign w:val="center"/>
          </w:tcPr>
          <w:p w14:paraId="7D856268" w14:textId="77777777" w:rsidR="002E1ED6" w:rsidRPr="002E1ED6" w:rsidRDefault="002E1ED6" w:rsidP="00CB3186">
            <w:pPr>
              <w:pStyle w:val="afa"/>
              <w:jc w:val="left"/>
              <w:rPr>
                <w:sz w:val="21"/>
              </w:rPr>
            </w:pPr>
            <w:r w:rsidRPr="002E1ED6">
              <w:rPr>
                <w:sz w:val="21"/>
              </w:rPr>
              <w:t>安装正确</w:t>
            </w:r>
            <w:r w:rsidRPr="002E1ED6">
              <w:rPr>
                <w:rFonts w:hint="eastAsia"/>
                <w:sz w:val="21"/>
              </w:rPr>
              <w:t>，</w:t>
            </w:r>
            <w:r w:rsidRPr="002E1ED6">
              <w:rPr>
                <w:sz w:val="21"/>
              </w:rPr>
              <w:t>无破损、</w:t>
            </w:r>
            <w:r w:rsidRPr="002E1ED6">
              <w:rPr>
                <w:rFonts w:hint="eastAsia"/>
                <w:sz w:val="21"/>
              </w:rPr>
              <w:t>无</w:t>
            </w:r>
            <w:r w:rsidRPr="002E1ED6">
              <w:rPr>
                <w:sz w:val="21"/>
              </w:rPr>
              <w:t>锈蚀</w:t>
            </w:r>
            <w:r w:rsidRPr="002E1ED6">
              <w:rPr>
                <w:rFonts w:hint="eastAsia"/>
                <w:sz w:val="21"/>
              </w:rPr>
              <w:t>，无扭曲，涂漆均匀，连接顺利，端盖无脱丝脱扣，密封性好。</w:t>
            </w:r>
          </w:p>
        </w:tc>
        <w:tc>
          <w:tcPr>
            <w:tcW w:w="1164" w:type="pct"/>
            <w:vAlign w:val="center"/>
          </w:tcPr>
          <w:p w14:paraId="011D2C2B" w14:textId="77777777" w:rsidR="002E1ED6" w:rsidRPr="002E1ED6" w:rsidRDefault="002E1ED6" w:rsidP="00CB3186">
            <w:pPr>
              <w:pStyle w:val="afa"/>
              <w:jc w:val="left"/>
              <w:rPr>
                <w:sz w:val="21"/>
              </w:rPr>
            </w:pPr>
            <w:r w:rsidRPr="002E1ED6">
              <w:rPr>
                <w:sz w:val="21"/>
              </w:rPr>
              <w:t>安装正确</w:t>
            </w:r>
            <w:r w:rsidRPr="002E1ED6">
              <w:rPr>
                <w:rFonts w:hint="eastAsia"/>
                <w:sz w:val="21"/>
              </w:rPr>
              <w:t>，</w:t>
            </w:r>
            <w:r w:rsidRPr="002E1ED6">
              <w:rPr>
                <w:sz w:val="21"/>
              </w:rPr>
              <w:t>无破损、</w:t>
            </w:r>
            <w:r w:rsidRPr="002E1ED6">
              <w:rPr>
                <w:rFonts w:hint="eastAsia"/>
                <w:sz w:val="21"/>
              </w:rPr>
              <w:t>无扭曲，略</w:t>
            </w:r>
            <w:r w:rsidRPr="002E1ED6">
              <w:rPr>
                <w:sz w:val="21"/>
              </w:rPr>
              <w:t>锈蚀</w:t>
            </w:r>
            <w:r w:rsidRPr="002E1ED6">
              <w:rPr>
                <w:rFonts w:hint="eastAsia"/>
                <w:sz w:val="21"/>
              </w:rPr>
              <w:t>，涂漆有脱落，不影响使用，端盖无脱丝脱扣，密封性好。</w:t>
            </w:r>
          </w:p>
        </w:tc>
        <w:tc>
          <w:tcPr>
            <w:tcW w:w="1194" w:type="pct"/>
            <w:vAlign w:val="center"/>
          </w:tcPr>
          <w:p w14:paraId="57340ED0" w14:textId="43EB61A2" w:rsidR="002E1ED6" w:rsidRPr="002E1ED6" w:rsidRDefault="002E1ED6" w:rsidP="00CB3186">
            <w:pPr>
              <w:pStyle w:val="afa"/>
              <w:jc w:val="left"/>
              <w:rPr>
                <w:sz w:val="21"/>
              </w:rPr>
            </w:pPr>
            <w:r w:rsidRPr="002E1ED6">
              <w:rPr>
                <w:rFonts w:hint="eastAsia"/>
                <w:sz w:val="21"/>
              </w:rPr>
              <w:t>有下列一项：</w:t>
            </w:r>
            <w:r w:rsidRPr="002E1ED6">
              <w:rPr>
                <w:sz w:val="21"/>
              </w:rPr>
              <w:t>安装</w:t>
            </w:r>
            <w:r w:rsidRPr="002E1ED6">
              <w:rPr>
                <w:rFonts w:hint="eastAsia"/>
                <w:sz w:val="21"/>
              </w:rPr>
              <w:t>不</w:t>
            </w:r>
            <w:r w:rsidRPr="002E1ED6">
              <w:rPr>
                <w:sz w:val="21"/>
              </w:rPr>
              <w:t>正确</w:t>
            </w:r>
            <w:r w:rsidRPr="002E1ED6">
              <w:rPr>
                <w:rFonts w:hint="eastAsia"/>
                <w:sz w:val="21"/>
              </w:rPr>
              <w:t>，</w:t>
            </w:r>
            <w:r w:rsidRPr="002E1ED6">
              <w:rPr>
                <w:sz w:val="21"/>
              </w:rPr>
              <w:t>锈蚀</w:t>
            </w:r>
            <w:r w:rsidRPr="002E1ED6">
              <w:rPr>
                <w:rFonts w:hint="eastAsia"/>
                <w:sz w:val="21"/>
              </w:rPr>
              <w:t>严重，或有</w:t>
            </w:r>
            <w:r w:rsidRPr="002E1ED6">
              <w:rPr>
                <w:sz w:val="21"/>
              </w:rPr>
              <w:t>破损</w:t>
            </w:r>
            <w:r w:rsidR="00CB3186">
              <w:rPr>
                <w:rFonts w:hint="eastAsia"/>
                <w:sz w:val="21"/>
              </w:rPr>
              <w:t>，不能顺利连接，端盖脱丝脱扣，密封性差。</w:t>
            </w:r>
          </w:p>
        </w:tc>
      </w:tr>
      <w:tr w:rsidR="00CB3186" w:rsidRPr="002E1ED6" w14:paraId="142FC465" w14:textId="77777777" w:rsidTr="00CB3186">
        <w:trPr>
          <w:trHeight w:val="1675"/>
        </w:trPr>
        <w:tc>
          <w:tcPr>
            <w:tcW w:w="646" w:type="pct"/>
            <w:vAlign w:val="center"/>
          </w:tcPr>
          <w:p w14:paraId="5DBC1CA5" w14:textId="77777777" w:rsidR="002E1ED6" w:rsidRPr="002E1ED6" w:rsidRDefault="002E1ED6" w:rsidP="001C4DEF">
            <w:pPr>
              <w:pStyle w:val="afa"/>
              <w:rPr>
                <w:sz w:val="21"/>
              </w:rPr>
            </w:pPr>
            <w:r w:rsidRPr="002E1ED6">
              <w:rPr>
                <w:rFonts w:hint="eastAsia"/>
                <w:sz w:val="21"/>
              </w:rPr>
              <w:t>球阀，各种密闭阀，插板阀或风量调节阀</w:t>
            </w:r>
          </w:p>
        </w:tc>
        <w:tc>
          <w:tcPr>
            <w:tcW w:w="416" w:type="pct"/>
            <w:vAlign w:val="center"/>
          </w:tcPr>
          <w:p w14:paraId="14A3C3D5" w14:textId="77777777" w:rsidR="002E1ED6" w:rsidRPr="002E1ED6" w:rsidRDefault="002E1ED6" w:rsidP="001C4DEF">
            <w:pPr>
              <w:pStyle w:val="afa"/>
              <w:rPr>
                <w:sz w:val="21"/>
              </w:rPr>
            </w:pPr>
            <w:r w:rsidRPr="002E1ED6">
              <w:rPr>
                <w:sz w:val="21"/>
              </w:rPr>
              <w:t>检</w:t>
            </w:r>
            <w:r w:rsidRPr="002E1ED6">
              <w:rPr>
                <w:rFonts w:hint="eastAsia"/>
                <w:sz w:val="21"/>
              </w:rPr>
              <w:t>查</w:t>
            </w:r>
          </w:p>
        </w:tc>
        <w:tc>
          <w:tcPr>
            <w:tcW w:w="415" w:type="pct"/>
            <w:vAlign w:val="center"/>
          </w:tcPr>
          <w:p w14:paraId="699C7D58" w14:textId="77777777" w:rsidR="002E1ED6" w:rsidRPr="002E1ED6" w:rsidRDefault="002E1ED6" w:rsidP="001C4DEF">
            <w:pPr>
              <w:pStyle w:val="afa"/>
              <w:rPr>
                <w:sz w:val="21"/>
              </w:rPr>
            </w:pPr>
            <w:r w:rsidRPr="002E1ED6">
              <w:rPr>
                <w:rFonts w:hint="eastAsia"/>
                <w:sz w:val="21"/>
              </w:rPr>
              <w:t>外观和操作</w:t>
            </w:r>
          </w:p>
        </w:tc>
        <w:tc>
          <w:tcPr>
            <w:tcW w:w="1165" w:type="pct"/>
            <w:vAlign w:val="center"/>
          </w:tcPr>
          <w:p w14:paraId="3381974D" w14:textId="77777777" w:rsidR="002E1ED6" w:rsidRPr="002E1ED6" w:rsidRDefault="002E1ED6" w:rsidP="00CB3186">
            <w:pPr>
              <w:pStyle w:val="afa"/>
              <w:jc w:val="left"/>
              <w:rPr>
                <w:sz w:val="21"/>
              </w:rPr>
            </w:pPr>
            <w:r w:rsidRPr="002E1ED6">
              <w:rPr>
                <w:sz w:val="21"/>
              </w:rPr>
              <w:t>安装正确</w:t>
            </w:r>
            <w:r w:rsidRPr="002E1ED6">
              <w:rPr>
                <w:rFonts w:hint="eastAsia"/>
                <w:sz w:val="21"/>
              </w:rPr>
              <w:t>，</w:t>
            </w:r>
            <w:r w:rsidRPr="002E1ED6">
              <w:rPr>
                <w:sz w:val="21"/>
              </w:rPr>
              <w:t>无破损、</w:t>
            </w:r>
            <w:r w:rsidRPr="002E1ED6">
              <w:rPr>
                <w:rFonts w:hint="eastAsia"/>
                <w:sz w:val="21"/>
              </w:rPr>
              <w:t>无</w:t>
            </w:r>
            <w:r w:rsidRPr="002E1ED6">
              <w:rPr>
                <w:sz w:val="21"/>
              </w:rPr>
              <w:t>锈蚀</w:t>
            </w:r>
            <w:r w:rsidRPr="002E1ED6">
              <w:rPr>
                <w:rFonts w:hint="eastAsia"/>
                <w:sz w:val="21"/>
              </w:rPr>
              <w:t>，涂漆均匀，法兰平整，启闭顺利、到位，调节顺畅。</w:t>
            </w:r>
          </w:p>
        </w:tc>
        <w:tc>
          <w:tcPr>
            <w:tcW w:w="1164" w:type="pct"/>
            <w:vAlign w:val="center"/>
          </w:tcPr>
          <w:p w14:paraId="0D9621E5" w14:textId="77777777" w:rsidR="002E1ED6" w:rsidRPr="002E1ED6" w:rsidRDefault="002E1ED6" w:rsidP="00CB3186">
            <w:pPr>
              <w:pStyle w:val="afa"/>
              <w:jc w:val="left"/>
              <w:rPr>
                <w:sz w:val="21"/>
              </w:rPr>
            </w:pPr>
            <w:r w:rsidRPr="002E1ED6">
              <w:rPr>
                <w:sz w:val="21"/>
              </w:rPr>
              <w:t>安装正确</w:t>
            </w:r>
            <w:r w:rsidRPr="002E1ED6">
              <w:rPr>
                <w:rFonts w:hint="eastAsia"/>
                <w:sz w:val="21"/>
              </w:rPr>
              <w:t>，</w:t>
            </w:r>
            <w:r w:rsidRPr="002E1ED6">
              <w:rPr>
                <w:sz w:val="21"/>
              </w:rPr>
              <w:t>无破损、</w:t>
            </w:r>
            <w:r w:rsidRPr="002E1ED6">
              <w:rPr>
                <w:rFonts w:hint="eastAsia"/>
                <w:sz w:val="21"/>
              </w:rPr>
              <w:t>略</w:t>
            </w:r>
            <w:r w:rsidRPr="002E1ED6">
              <w:rPr>
                <w:sz w:val="21"/>
              </w:rPr>
              <w:t>锈蚀</w:t>
            </w:r>
            <w:r w:rsidRPr="002E1ED6">
              <w:rPr>
                <w:rFonts w:hint="eastAsia"/>
                <w:sz w:val="21"/>
              </w:rPr>
              <w:t>，涂漆均匀，法兰平整，启闭顺利、到位，调节顺畅。</w:t>
            </w:r>
          </w:p>
        </w:tc>
        <w:tc>
          <w:tcPr>
            <w:tcW w:w="1194" w:type="pct"/>
            <w:vAlign w:val="center"/>
          </w:tcPr>
          <w:p w14:paraId="539EF527" w14:textId="77777777" w:rsidR="002E1ED6" w:rsidRPr="002E1ED6" w:rsidRDefault="002E1ED6" w:rsidP="00CB3186">
            <w:pPr>
              <w:pStyle w:val="afa"/>
              <w:jc w:val="left"/>
              <w:rPr>
                <w:sz w:val="21"/>
              </w:rPr>
            </w:pPr>
            <w:r w:rsidRPr="002E1ED6">
              <w:rPr>
                <w:rFonts w:hint="eastAsia"/>
                <w:sz w:val="21"/>
              </w:rPr>
              <w:t>有下列一项：</w:t>
            </w:r>
            <w:r w:rsidRPr="002E1ED6">
              <w:rPr>
                <w:sz w:val="21"/>
              </w:rPr>
              <w:t>安装</w:t>
            </w:r>
            <w:r w:rsidRPr="002E1ED6">
              <w:rPr>
                <w:rFonts w:hint="eastAsia"/>
                <w:sz w:val="21"/>
              </w:rPr>
              <w:t>不</w:t>
            </w:r>
            <w:r w:rsidRPr="002E1ED6">
              <w:rPr>
                <w:sz w:val="21"/>
              </w:rPr>
              <w:t>正确</w:t>
            </w:r>
            <w:r w:rsidRPr="002E1ED6">
              <w:rPr>
                <w:rFonts w:hint="eastAsia"/>
                <w:sz w:val="21"/>
              </w:rPr>
              <w:t>，</w:t>
            </w:r>
            <w:r w:rsidRPr="002E1ED6">
              <w:rPr>
                <w:sz w:val="21"/>
              </w:rPr>
              <w:t>锈蚀</w:t>
            </w:r>
            <w:r w:rsidRPr="002E1ED6">
              <w:rPr>
                <w:rFonts w:hint="eastAsia"/>
                <w:sz w:val="21"/>
              </w:rPr>
              <w:t>严重，有</w:t>
            </w:r>
            <w:r w:rsidRPr="002E1ED6">
              <w:rPr>
                <w:sz w:val="21"/>
              </w:rPr>
              <w:t>破损</w:t>
            </w:r>
            <w:r w:rsidRPr="002E1ED6">
              <w:rPr>
                <w:rFonts w:hint="eastAsia"/>
                <w:sz w:val="21"/>
              </w:rPr>
              <w:t>，法兰密封不严，启闭艰涩，扳手不能完全到位，调节不顺畅。</w:t>
            </w:r>
          </w:p>
        </w:tc>
      </w:tr>
      <w:tr w:rsidR="00CB3186" w:rsidRPr="002E1ED6" w14:paraId="134C30BC" w14:textId="77777777" w:rsidTr="00CB3186">
        <w:trPr>
          <w:trHeight w:val="1675"/>
        </w:trPr>
        <w:tc>
          <w:tcPr>
            <w:tcW w:w="646" w:type="pct"/>
            <w:vAlign w:val="center"/>
          </w:tcPr>
          <w:p w14:paraId="078E0766" w14:textId="77777777" w:rsidR="002E1ED6" w:rsidRPr="002E1ED6" w:rsidRDefault="002E1ED6" w:rsidP="001C4DEF">
            <w:pPr>
              <w:pStyle w:val="afa"/>
              <w:rPr>
                <w:sz w:val="21"/>
              </w:rPr>
            </w:pPr>
            <w:r w:rsidRPr="002E1ED6">
              <w:rPr>
                <w:rFonts w:hint="eastAsia"/>
                <w:sz w:val="21"/>
              </w:rPr>
              <w:t>防爆超压自动排气活门，自动排气活门，换气堵头或换气阀门</w:t>
            </w:r>
          </w:p>
        </w:tc>
        <w:tc>
          <w:tcPr>
            <w:tcW w:w="416" w:type="pct"/>
            <w:vAlign w:val="center"/>
          </w:tcPr>
          <w:p w14:paraId="6EBE8A13" w14:textId="77777777" w:rsidR="002E1ED6" w:rsidRPr="002E1ED6" w:rsidRDefault="002E1ED6" w:rsidP="001C4DEF">
            <w:pPr>
              <w:pStyle w:val="afa"/>
              <w:rPr>
                <w:sz w:val="21"/>
              </w:rPr>
            </w:pPr>
            <w:r w:rsidRPr="002E1ED6">
              <w:rPr>
                <w:sz w:val="21"/>
              </w:rPr>
              <w:t>检</w:t>
            </w:r>
            <w:r w:rsidRPr="002E1ED6">
              <w:rPr>
                <w:rFonts w:hint="eastAsia"/>
                <w:sz w:val="21"/>
              </w:rPr>
              <w:t>查</w:t>
            </w:r>
          </w:p>
        </w:tc>
        <w:tc>
          <w:tcPr>
            <w:tcW w:w="415" w:type="pct"/>
            <w:vAlign w:val="center"/>
          </w:tcPr>
          <w:p w14:paraId="1EC3F9AF" w14:textId="77777777" w:rsidR="002E1ED6" w:rsidRPr="002E1ED6" w:rsidRDefault="002E1ED6" w:rsidP="001C4DEF">
            <w:pPr>
              <w:pStyle w:val="afa"/>
              <w:rPr>
                <w:sz w:val="21"/>
              </w:rPr>
            </w:pPr>
            <w:r w:rsidRPr="002E1ED6">
              <w:rPr>
                <w:rFonts w:hint="eastAsia"/>
                <w:sz w:val="21"/>
              </w:rPr>
              <w:t>外观和操作</w:t>
            </w:r>
          </w:p>
        </w:tc>
        <w:tc>
          <w:tcPr>
            <w:tcW w:w="1165" w:type="pct"/>
            <w:vAlign w:val="center"/>
          </w:tcPr>
          <w:p w14:paraId="5F4E6EF0" w14:textId="77777777" w:rsidR="002E1ED6" w:rsidRPr="002E1ED6" w:rsidRDefault="002E1ED6" w:rsidP="00CB3186">
            <w:pPr>
              <w:pStyle w:val="afa"/>
              <w:jc w:val="left"/>
              <w:rPr>
                <w:sz w:val="21"/>
              </w:rPr>
            </w:pPr>
            <w:r w:rsidRPr="002E1ED6">
              <w:rPr>
                <w:sz w:val="21"/>
              </w:rPr>
              <w:t>安装正确</w:t>
            </w:r>
            <w:r w:rsidRPr="002E1ED6">
              <w:rPr>
                <w:rFonts w:hint="eastAsia"/>
                <w:sz w:val="21"/>
              </w:rPr>
              <w:t>，</w:t>
            </w:r>
            <w:r w:rsidRPr="002E1ED6">
              <w:rPr>
                <w:sz w:val="21"/>
              </w:rPr>
              <w:t>无破损、</w:t>
            </w:r>
            <w:r w:rsidRPr="002E1ED6">
              <w:rPr>
                <w:rFonts w:hint="eastAsia"/>
                <w:sz w:val="21"/>
              </w:rPr>
              <w:t>无</w:t>
            </w:r>
            <w:r w:rsidRPr="002E1ED6">
              <w:rPr>
                <w:sz w:val="21"/>
              </w:rPr>
              <w:t>锈蚀</w:t>
            </w:r>
            <w:r w:rsidRPr="002E1ED6">
              <w:rPr>
                <w:rFonts w:hint="eastAsia"/>
                <w:sz w:val="21"/>
              </w:rPr>
              <w:t>，涂漆均匀，</w:t>
            </w:r>
            <w:r w:rsidRPr="002E1ED6">
              <w:rPr>
                <w:sz w:val="21"/>
              </w:rPr>
              <w:t>开启</w:t>
            </w:r>
            <w:r w:rsidRPr="002E1ED6">
              <w:rPr>
                <w:sz w:val="21"/>
              </w:rPr>
              <w:t>/</w:t>
            </w:r>
            <w:r w:rsidRPr="002E1ED6">
              <w:rPr>
                <w:sz w:val="21"/>
              </w:rPr>
              <w:t>关闭操作基本障碍，密闭功能正常</w:t>
            </w:r>
            <w:r w:rsidRPr="002E1ED6">
              <w:rPr>
                <w:rFonts w:hint="eastAsia"/>
                <w:sz w:val="21"/>
              </w:rPr>
              <w:t>启闭顺利、到位，调节顺畅，密封性能好。</w:t>
            </w:r>
          </w:p>
        </w:tc>
        <w:tc>
          <w:tcPr>
            <w:tcW w:w="1164" w:type="pct"/>
            <w:vAlign w:val="center"/>
          </w:tcPr>
          <w:p w14:paraId="5F02C826" w14:textId="77777777" w:rsidR="002E1ED6" w:rsidRPr="002E1ED6" w:rsidRDefault="002E1ED6" w:rsidP="00CB3186">
            <w:pPr>
              <w:pStyle w:val="afa"/>
              <w:jc w:val="left"/>
              <w:rPr>
                <w:sz w:val="21"/>
              </w:rPr>
            </w:pPr>
            <w:r w:rsidRPr="002E1ED6">
              <w:rPr>
                <w:sz w:val="21"/>
              </w:rPr>
              <w:t>安装正确</w:t>
            </w:r>
            <w:r w:rsidRPr="002E1ED6">
              <w:rPr>
                <w:rFonts w:hint="eastAsia"/>
                <w:sz w:val="21"/>
              </w:rPr>
              <w:t>，</w:t>
            </w:r>
            <w:r w:rsidRPr="002E1ED6">
              <w:rPr>
                <w:sz w:val="21"/>
              </w:rPr>
              <w:t>无破损、外观锈蚀不明显，</w:t>
            </w:r>
            <w:r w:rsidRPr="002E1ED6">
              <w:rPr>
                <w:rFonts w:hint="eastAsia"/>
                <w:sz w:val="21"/>
              </w:rPr>
              <w:t>涂漆均匀，启闭顺利、到位，调节顺畅，操作</w:t>
            </w:r>
            <w:r w:rsidRPr="002E1ED6">
              <w:rPr>
                <w:sz w:val="21"/>
              </w:rPr>
              <w:t>基本无障碍</w:t>
            </w:r>
            <w:r w:rsidRPr="002E1ED6">
              <w:rPr>
                <w:rFonts w:hint="eastAsia"/>
                <w:sz w:val="21"/>
              </w:rPr>
              <w:t>，密封性能好。</w:t>
            </w:r>
          </w:p>
        </w:tc>
        <w:tc>
          <w:tcPr>
            <w:tcW w:w="1194" w:type="pct"/>
            <w:vAlign w:val="center"/>
          </w:tcPr>
          <w:p w14:paraId="08C54747" w14:textId="77777777" w:rsidR="002E1ED6" w:rsidRPr="002E1ED6" w:rsidRDefault="002E1ED6" w:rsidP="00CB3186">
            <w:pPr>
              <w:pStyle w:val="afa"/>
              <w:jc w:val="left"/>
              <w:rPr>
                <w:sz w:val="21"/>
              </w:rPr>
            </w:pPr>
            <w:r w:rsidRPr="002E1ED6">
              <w:rPr>
                <w:rFonts w:hint="eastAsia"/>
                <w:sz w:val="21"/>
              </w:rPr>
              <w:t>有下列一项：</w:t>
            </w:r>
            <w:r w:rsidRPr="002E1ED6">
              <w:rPr>
                <w:sz w:val="21"/>
              </w:rPr>
              <w:t>安装</w:t>
            </w:r>
            <w:r w:rsidRPr="002E1ED6">
              <w:rPr>
                <w:rFonts w:hint="eastAsia"/>
                <w:sz w:val="21"/>
              </w:rPr>
              <w:t>不</w:t>
            </w:r>
            <w:r w:rsidRPr="002E1ED6">
              <w:rPr>
                <w:sz w:val="21"/>
              </w:rPr>
              <w:t>正确</w:t>
            </w:r>
            <w:r w:rsidRPr="002E1ED6">
              <w:rPr>
                <w:rFonts w:hint="eastAsia"/>
                <w:sz w:val="21"/>
              </w:rPr>
              <w:t>，</w:t>
            </w:r>
            <w:r w:rsidRPr="002E1ED6">
              <w:rPr>
                <w:sz w:val="21"/>
              </w:rPr>
              <w:t>锈蚀</w:t>
            </w:r>
            <w:r w:rsidRPr="002E1ED6">
              <w:rPr>
                <w:rFonts w:hint="eastAsia"/>
                <w:sz w:val="21"/>
              </w:rPr>
              <w:t>严重，有</w:t>
            </w:r>
            <w:r w:rsidRPr="002E1ED6">
              <w:rPr>
                <w:sz w:val="21"/>
              </w:rPr>
              <w:t>破损</w:t>
            </w:r>
            <w:r w:rsidRPr="002E1ED6">
              <w:rPr>
                <w:rFonts w:hint="eastAsia"/>
                <w:sz w:val="21"/>
              </w:rPr>
              <w:t>，调节不顺畅，不能严格密封。</w:t>
            </w:r>
          </w:p>
        </w:tc>
      </w:tr>
    </w:tbl>
    <w:p w14:paraId="258F9F80" w14:textId="77777777" w:rsidR="002E1ED6" w:rsidRPr="002E1ED6" w:rsidRDefault="002E1ED6" w:rsidP="00B25F1B">
      <w:pPr>
        <w:ind w:firstLineChars="0" w:firstLine="0"/>
        <w:rPr>
          <w:rFonts w:ascii="Times New Roman" w:hAnsi="Times New Roman"/>
        </w:rPr>
      </w:pPr>
    </w:p>
    <w:p w14:paraId="59DA98D3" w14:textId="0556ACAB" w:rsidR="005F05B1" w:rsidRDefault="005F05B1" w:rsidP="00B25F1B">
      <w:pPr>
        <w:ind w:firstLineChars="0" w:firstLine="0"/>
        <w:rPr>
          <w:rFonts w:ascii="Times New Roman" w:hAnsi="Times New Roman"/>
        </w:rPr>
      </w:pPr>
      <w:r>
        <w:rPr>
          <w:rFonts w:ascii="Times New Roman" w:hAnsi="Times New Roman"/>
        </w:rPr>
        <w:br w:type="page"/>
      </w:r>
    </w:p>
    <w:p w14:paraId="692ACFE5" w14:textId="12863B40" w:rsidR="005F05B1" w:rsidRPr="005F05B1" w:rsidRDefault="005F05B1" w:rsidP="003967E0">
      <w:pPr>
        <w:pStyle w:val="ac"/>
        <w:numPr>
          <w:ilvl w:val="0"/>
          <w:numId w:val="112"/>
        </w:numPr>
        <w:ind w:firstLineChars="0"/>
        <w:jc w:val="center"/>
        <w:outlineLvl w:val="1"/>
        <w:rPr>
          <w:b/>
        </w:rPr>
      </w:pPr>
      <w:bookmarkStart w:id="97" w:name="_Toc38121905"/>
      <w:r w:rsidRPr="005F05B1">
        <w:rPr>
          <w:rFonts w:hint="eastAsia"/>
          <w:b/>
        </w:rPr>
        <w:lastRenderedPageBreak/>
        <w:t>风机与工程超压测量、控制、显示设备</w:t>
      </w:r>
      <w:bookmarkEnd w:id="97"/>
    </w:p>
    <w:p w14:paraId="5FC59175" w14:textId="154E8C20" w:rsidR="005F05B1" w:rsidRPr="002E1ED6" w:rsidRDefault="002E1ED6" w:rsidP="003967E0">
      <w:pPr>
        <w:pStyle w:val="ad"/>
        <w:numPr>
          <w:ilvl w:val="0"/>
          <w:numId w:val="118"/>
        </w:numPr>
        <w:ind w:firstLineChars="0"/>
      </w:pPr>
      <w:r w:rsidRPr="002E1ED6">
        <w:rPr>
          <w:rFonts w:hint="eastAsia"/>
        </w:rPr>
        <w:t>风机与工程超压测量、控制、显示设备</w:t>
      </w:r>
      <w:r w:rsidR="00CB3186">
        <w:rPr>
          <w:rFonts w:hint="eastAsia"/>
        </w:rPr>
        <w:t>的</w:t>
      </w:r>
      <w:r w:rsidR="00CB3186">
        <w:t>使用性鉴定</w:t>
      </w:r>
      <w:r w:rsidRPr="002E1ED6">
        <w:rPr>
          <w:rFonts w:hint="eastAsia"/>
        </w:rPr>
        <w:t>，包括风机、风量计、超压测量装置、三种通风方式控制与显示装置</w:t>
      </w:r>
      <w:r w:rsidRPr="002E1ED6">
        <w:t>等检查项目</w:t>
      </w:r>
      <w:r w:rsidR="00B7495D">
        <w:rPr>
          <w:rFonts w:hint="eastAsia"/>
        </w:rPr>
        <w:t>，</w:t>
      </w:r>
      <w:r w:rsidR="00B7495D" w:rsidRPr="004B176F">
        <w:t>分</w:t>
      </w:r>
      <w:r w:rsidR="00B7495D">
        <w:t>别评定每一受检构件的等级，并取其中最低一级作为该</w:t>
      </w:r>
      <w:r w:rsidR="007D0E1B">
        <w:rPr>
          <w:rFonts w:hint="eastAsia"/>
        </w:rPr>
        <w:t>类</w:t>
      </w:r>
      <w:r w:rsidR="00B7495D">
        <w:t>构件</w:t>
      </w:r>
      <w:r w:rsidR="007D0E1B">
        <w:rPr>
          <w:rFonts w:hint="eastAsia"/>
        </w:rPr>
        <w:t>的</w:t>
      </w:r>
      <w:r w:rsidR="00B7495D">
        <w:t>使用性等级</w:t>
      </w:r>
      <w:r w:rsidRPr="002E1ED6">
        <w:t>。</w:t>
      </w:r>
    </w:p>
    <w:p w14:paraId="10283072" w14:textId="0CA24F5B" w:rsidR="002E1ED6" w:rsidRPr="002E1ED6" w:rsidRDefault="002E1ED6" w:rsidP="002E1ED6">
      <w:pPr>
        <w:ind w:firstLineChars="0" w:firstLine="0"/>
        <w:jc w:val="center"/>
        <w:rPr>
          <w:rFonts w:ascii="Times New Roman" w:hAnsi="Times New Roman"/>
          <w:sz w:val="21"/>
          <w:szCs w:val="21"/>
        </w:rPr>
      </w:pPr>
      <w:r w:rsidRPr="002E1ED6">
        <w:rPr>
          <w:rFonts w:ascii="Times New Roman" w:hAnsi="Times New Roman"/>
          <w:sz w:val="21"/>
          <w:szCs w:val="21"/>
        </w:rPr>
        <w:t>表</w:t>
      </w:r>
      <w:r w:rsidRPr="002E1ED6">
        <w:rPr>
          <w:rFonts w:ascii="Times New Roman" w:hAnsi="Times New Roman"/>
          <w:sz w:val="21"/>
          <w:szCs w:val="21"/>
        </w:rPr>
        <w:t>10.</w:t>
      </w:r>
      <w:r>
        <w:rPr>
          <w:rFonts w:ascii="Times New Roman" w:hAnsi="Times New Roman"/>
          <w:sz w:val="21"/>
          <w:szCs w:val="21"/>
        </w:rPr>
        <w:t>5</w:t>
      </w:r>
      <w:r w:rsidRPr="002E1ED6">
        <w:rPr>
          <w:rFonts w:ascii="Times New Roman" w:hAnsi="Times New Roman"/>
          <w:sz w:val="21"/>
          <w:szCs w:val="21"/>
        </w:rPr>
        <w:t>.1</w:t>
      </w:r>
      <w:r w:rsidRPr="002E1ED6">
        <w:rPr>
          <w:rFonts w:ascii="Times New Roman" w:hAnsi="Times New Roman" w:hint="eastAsia"/>
          <w:sz w:val="21"/>
          <w:szCs w:val="21"/>
        </w:rPr>
        <w:t>风机与工程超压测量、控制、显示设备</w:t>
      </w:r>
      <w:r w:rsidRPr="00211C51">
        <w:rPr>
          <w:rFonts w:ascii="Times New Roman" w:hAnsi="Times New Roman"/>
          <w:sz w:val="21"/>
          <w:szCs w:val="21"/>
        </w:rPr>
        <w:t>使用性评级</w:t>
      </w: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711"/>
        <w:gridCol w:w="507"/>
        <w:gridCol w:w="1062"/>
        <w:gridCol w:w="1995"/>
        <w:gridCol w:w="1804"/>
        <w:gridCol w:w="2221"/>
      </w:tblGrid>
      <w:tr w:rsidR="002E1ED6" w:rsidRPr="002E1ED6" w14:paraId="6045F115" w14:textId="77777777" w:rsidTr="002E1ED6">
        <w:tc>
          <w:tcPr>
            <w:tcW w:w="428" w:type="pct"/>
            <w:vMerge w:val="restart"/>
            <w:vAlign w:val="center"/>
          </w:tcPr>
          <w:p w14:paraId="70D74819" w14:textId="77777777" w:rsidR="002E1ED6" w:rsidRPr="002E1ED6" w:rsidRDefault="002E1ED6" w:rsidP="001C4DEF">
            <w:pPr>
              <w:pStyle w:val="afa"/>
              <w:rPr>
                <w:sz w:val="21"/>
              </w:rPr>
            </w:pPr>
            <w:r w:rsidRPr="002E1ED6">
              <w:rPr>
                <w:rFonts w:hint="eastAsia"/>
                <w:sz w:val="21"/>
              </w:rPr>
              <w:t>设备名称</w:t>
            </w:r>
          </w:p>
        </w:tc>
        <w:tc>
          <w:tcPr>
            <w:tcW w:w="945" w:type="pct"/>
            <w:gridSpan w:val="2"/>
            <w:vMerge w:val="restart"/>
            <w:vAlign w:val="center"/>
          </w:tcPr>
          <w:p w14:paraId="0DF5DA40" w14:textId="77777777" w:rsidR="002E1ED6" w:rsidRPr="002E1ED6" w:rsidRDefault="002E1ED6" w:rsidP="001C4DEF">
            <w:pPr>
              <w:pStyle w:val="afa"/>
              <w:rPr>
                <w:sz w:val="21"/>
              </w:rPr>
            </w:pPr>
            <w:r w:rsidRPr="002E1ED6">
              <w:rPr>
                <w:sz w:val="21"/>
              </w:rPr>
              <w:t>检查检测项目</w:t>
            </w:r>
          </w:p>
        </w:tc>
        <w:tc>
          <w:tcPr>
            <w:tcW w:w="3627" w:type="pct"/>
            <w:gridSpan w:val="3"/>
            <w:vAlign w:val="center"/>
          </w:tcPr>
          <w:p w14:paraId="2BC283C5" w14:textId="77777777" w:rsidR="002E1ED6" w:rsidRPr="002E1ED6" w:rsidRDefault="002E1ED6" w:rsidP="001C4DEF">
            <w:pPr>
              <w:pStyle w:val="afa"/>
              <w:rPr>
                <w:sz w:val="21"/>
              </w:rPr>
            </w:pPr>
            <w:r w:rsidRPr="002E1ED6">
              <w:rPr>
                <w:sz w:val="21"/>
              </w:rPr>
              <w:t>使用性等级</w:t>
            </w:r>
          </w:p>
        </w:tc>
      </w:tr>
      <w:tr w:rsidR="002E1ED6" w:rsidRPr="002E1ED6" w14:paraId="32C1AD95" w14:textId="77777777" w:rsidTr="002E1ED6">
        <w:tc>
          <w:tcPr>
            <w:tcW w:w="428" w:type="pct"/>
            <w:vMerge/>
            <w:vAlign w:val="center"/>
          </w:tcPr>
          <w:p w14:paraId="763EAEA2" w14:textId="77777777" w:rsidR="002E1ED6" w:rsidRPr="002E1ED6" w:rsidRDefault="002E1ED6" w:rsidP="001C4DEF">
            <w:pPr>
              <w:pStyle w:val="afa"/>
              <w:rPr>
                <w:sz w:val="21"/>
              </w:rPr>
            </w:pPr>
          </w:p>
        </w:tc>
        <w:tc>
          <w:tcPr>
            <w:tcW w:w="945" w:type="pct"/>
            <w:gridSpan w:val="2"/>
            <w:vMerge/>
            <w:vAlign w:val="center"/>
          </w:tcPr>
          <w:p w14:paraId="5DBE6E4B" w14:textId="77777777" w:rsidR="002E1ED6" w:rsidRPr="002E1ED6" w:rsidRDefault="002E1ED6" w:rsidP="001C4DEF">
            <w:pPr>
              <w:pStyle w:val="afa"/>
              <w:rPr>
                <w:sz w:val="21"/>
              </w:rPr>
            </w:pPr>
          </w:p>
        </w:tc>
        <w:tc>
          <w:tcPr>
            <w:tcW w:w="1202" w:type="pct"/>
            <w:vAlign w:val="center"/>
          </w:tcPr>
          <w:p w14:paraId="6D9A0D62" w14:textId="77777777" w:rsidR="002E1ED6" w:rsidRPr="002E1ED6" w:rsidRDefault="002E1ED6" w:rsidP="001C4DEF">
            <w:pPr>
              <w:pStyle w:val="afa"/>
              <w:rPr>
                <w:sz w:val="21"/>
                <w:vertAlign w:val="subscript"/>
              </w:rPr>
            </w:pPr>
            <w:r w:rsidRPr="002E1ED6">
              <w:rPr>
                <w:sz w:val="21"/>
              </w:rPr>
              <w:t>a</w:t>
            </w:r>
            <w:r w:rsidRPr="002E1ED6">
              <w:rPr>
                <w:sz w:val="21"/>
                <w:vertAlign w:val="subscript"/>
              </w:rPr>
              <w:t>s</w:t>
            </w:r>
          </w:p>
        </w:tc>
        <w:tc>
          <w:tcPr>
            <w:tcW w:w="1087" w:type="pct"/>
          </w:tcPr>
          <w:p w14:paraId="4A005625" w14:textId="77777777" w:rsidR="002E1ED6" w:rsidRPr="002E1ED6" w:rsidRDefault="002E1ED6" w:rsidP="001C4DEF">
            <w:pPr>
              <w:pStyle w:val="afa"/>
              <w:rPr>
                <w:sz w:val="21"/>
              </w:rPr>
            </w:pPr>
            <w:r w:rsidRPr="002E1ED6">
              <w:rPr>
                <w:sz w:val="21"/>
              </w:rPr>
              <w:t>b</w:t>
            </w:r>
            <w:r w:rsidRPr="002E1ED6">
              <w:rPr>
                <w:sz w:val="21"/>
                <w:vertAlign w:val="subscript"/>
              </w:rPr>
              <w:t>s</w:t>
            </w:r>
          </w:p>
        </w:tc>
        <w:tc>
          <w:tcPr>
            <w:tcW w:w="1338" w:type="pct"/>
          </w:tcPr>
          <w:p w14:paraId="09F5B8DD" w14:textId="77777777" w:rsidR="002E1ED6" w:rsidRPr="002E1ED6" w:rsidRDefault="002E1ED6" w:rsidP="001C4DEF">
            <w:pPr>
              <w:pStyle w:val="afa"/>
              <w:rPr>
                <w:sz w:val="21"/>
              </w:rPr>
            </w:pPr>
            <w:r w:rsidRPr="002E1ED6">
              <w:rPr>
                <w:sz w:val="21"/>
              </w:rPr>
              <w:t>c</w:t>
            </w:r>
            <w:r w:rsidRPr="002E1ED6">
              <w:rPr>
                <w:sz w:val="21"/>
                <w:vertAlign w:val="subscript"/>
              </w:rPr>
              <w:t>s</w:t>
            </w:r>
          </w:p>
        </w:tc>
      </w:tr>
      <w:tr w:rsidR="002E1ED6" w:rsidRPr="002E1ED6" w14:paraId="57D5BA7B" w14:textId="77777777" w:rsidTr="00CB3186">
        <w:trPr>
          <w:trHeight w:val="1675"/>
        </w:trPr>
        <w:tc>
          <w:tcPr>
            <w:tcW w:w="428" w:type="pct"/>
            <w:vMerge w:val="restart"/>
            <w:vAlign w:val="center"/>
          </w:tcPr>
          <w:p w14:paraId="4B2D08EA" w14:textId="77777777" w:rsidR="002E1ED6" w:rsidRPr="002E1ED6" w:rsidRDefault="002E1ED6" w:rsidP="001C4DEF">
            <w:pPr>
              <w:pStyle w:val="afa"/>
              <w:rPr>
                <w:sz w:val="21"/>
              </w:rPr>
            </w:pPr>
            <w:r w:rsidRPr="002E1ED6">
              <w:rPr>
                <w:sz w:val="21"/>
              </w:rPr>
              <w:t>风机</w:t>
            </w:r>
          </w:p>
        </w:tc>
        <w:tc>
          <w:tcPr>
            <w:tcW w:w="305" w:type="pct"/>
            <w:vAlign w:val="center"/>
          </w:tcPr>
          <w:p w14:paraId="19BBE668" w14:textId="77777777" w:rsidR="002E1ED6" w:rsidRPr="002E1ED6" w:rsidRDefault="002E1ED6" w:rsidP="001C4DEF">
            <w:pPr>
              <w:pStyle w:val="afa"/>
              <w:rPr>
                <w:sz w:val="21"/>
              </w:rPr>
            </w:pPr>
            <w:r w:rsidRPr="002E1ED6">
              <w:rPr>
                <w:sz w:val="21"/>
              </w:rPr>
              <w:t>检</w:t>
            </w:r>
            <w:r w:rsidRPr="002E1ED6">
              <w:rPr>
                <w:rFonts w:hint="eastAsia"/>
                <w:sz w:val="21"/>
              </w:rPr>
              <w:t>查</w:t>
            </w:r>
          </w:p>
        </w:tc>
        <w:tc>
          <w:tcPr>
            <w:tcW w:w="640" w:type="pct"/>
            <w:vAlign w:val="center"/>
          </w:tcPr>
          <w:p w14:paraId="5882DEC0" w14:textId="77777777" w:rsidR="002E1ED6" w:rsidRPr="002E1ED6" w:rsidRDefault="002E1ED6" w:rsidP="001C4DEF">
            <w:pPr>
              <w:pStyle w:val="afa"/>
              <w:rPr>
                <w:sz w:val="21"/>
              </w:rPr>
            </w:pPr>
            <w:r w:rsidRPr="002E1ED6">
              <w:rPr>
                <w:rFonts w:hint="eastAsia"/>
                <w:sz w:val="21"/>
              </w:rPr>
              <w:t>外观与安装情况</w:t>
            </w:r>
          </w:p>
        </w:tc>
        <w:tc>
          <w:tcPr>
            <w:tcW w:w="1202" w:type="pct"/>
            <w:vAlign w:val="center"/>
          </w:tcPr>
          <w:p w14:paraId="2FA843B8" w14:textId="77777777" w:rsidR="002E1ED6" w:rsidRPr="002E1ED6" w:rsidRDefault="002E1ED6" w:rsidP="00CB3186">
            <w:pPr>
              <w:pStyle w:val="afa"/>
              <w:jc w:val="left"/>
              <w:rPr>
                <w:sz w:val="21"/>
              </w:rPr>
            </w:pPr>
            <w:r w:rsidRPr="002E1ED6">
              <w:rPr>
                <w:rFonts w:hint="eastAsia"/>
                <w:sz w:val="21"/>
              </w:rPr>
              <w:t>外观无</w:t>
            </w:r>
            <w:r w:rsidRPr="002E1ED6">
              <w:rPr>
                <w:sz w:val="21"/>
              </w:rPr>
              <w:t>锈蚀</w:t>
            </w:r>
            <w:r w:rsidRPr="002E1ED6">
              <w:rPr>
                <w:rFonts w:hint="eastAsia"/>
                <w:sz w:val="21"/>
              </w:rPr>
              <w:t>，无明显磕碰痕迹，接线规范，无漏电危险，运行无异常抖动，规格型号与原设计相一致。有定期维护保养记录。</w:t>
            </w:r>
          </w:p>
        </w:tc>
        <w:tc>
          <w:tcPr>
            <w:tcW w:w="1087" w:type="pct"/>
            <w:vAlign w:val="center"/>
          </w:tcPr>
          <w:p w14:paraId="653AA6C2" w14:textId="77777777" w:rsidR="002E1ED6" w:rsidRPr="002E1ED6" w:rsidRDefault="002E1ED6" w:rsidP="00CB3186">
            <w:pPr>
              <w:pStyle w:val="afa"/>
              <w:jc w:val="left"/>
              <w:rPr>
                <w:sz w:val="21"/>
              </w:rPr>
            </w:pPr>
            <w:r w:rsidRPr="002E1ED6">
              <w:rPr>
                <w:rFonts w:hint="eastAsia"/>
                <w:sz w:val="21"/>
              </w:rPr>
              <w:t>外观无明显</w:t>
            </w:r>
            <w:r w:rsidRPr="002E1ED6">
              <w:rPr>
                <w:sz w:val="21"/>
              </w:rPr>
              <w:t>锈蚀</w:t>
            </w:r>
            <w:r w:rsidRPr="002E1ED6">
              <w:rPr>
                <w:rFonts w:hint="eastAsia"/>
                <w:sz w:val="21"/>
              </w:rPr>
              <w:t>，无明显磕碰痕迹，接线规范，无漏电危险，运行无明显异常，规格型号与原设计相一致。</w:t>
            </w:r>
          </w:p>
        </w:tc>
        <w:tc>
          <w:tcPr>
            <w:tcW w:w="1338" w:type="pct"/>
            <w:vAlign w:val="center"/>
          </w:tcPr>
          <w:p w14:paraId="161C542B" w14:textId="77777777" w:rsidR="002E1ED6" w:rsidRPr="002E1ED6" w:rsidRDefault="002E1ED6" w:rsidP="00CB3186">
            <w:pPr>
              <w:pStyle w:val="afa"/>
              <w:jc w:val="left"/>
              <w:rPr>
                <w:sz w:val="21"/>
              </w:rPr>
            </w:pPr>
            <w:r w:rsidRPr="002E1ED6">
              <w:rPr>
                <w:rFonts w:hint="eastAsia"/>
                <w:sz w:val="21"/>
              </w:rPr>
              <w:t>外观显</w:t>
            </w:r>
            <w:r w:rsidRPr="002E1ED6">
              <w:rPr>
                <w:sz w:val="21"/>
              </w:rPr>
              <w:t>锈蚀</w:t>
            </w:r>
            <w:r w:rsidRPr="002E1ED6">
              <w:rPr>
                <w:rFonts w:hint="eastAsia"/>
                <w:sz w:val="21"/>
              </w:rPr>
              <w:t>严重，外壳磕碰痕迹明显，接线不规范，有漏电危险，噪音大、抖动，规格型号不能满足设计要求。</w:t>
            </w:r>
          </w:p>
        </w:tc>
      </w:tr>
      <w:tr w:rsidR="002E1ED6" w:rsidRPr="002E1ED6" w14:paraId="14CCF1EB" w14:textId="77777777" w:rsidTr="00CB3186">
        <w:trPr>
          <w:trHeight w:val="967"/>
        </w:trPr>
        <w:tc>
          <w:tcPr>
            <w:tcW w:w="428" w:type="pct"/>
            <w:vMerge/>
            <w:vAlign w:val="center"/>
          </w:tcPr>
          <w:p w14:paraId="3D5FD7C0" w14:textId="77777777" w:rsidR="002E1ED6" w:rsidRPr="002E1ED6" w:rsidRDefault="002E1ED6" w:rsidP="001C4DEF">
            <w:pPr>
              <w:pStyle w:val="afa"/>
              <w:rPr>
                <w:sz w:val="21"/>
              </w:rPr>
            </w:pPr>
          </w:p>
        </w:tc>
        <w:tc>
          <w:tcPr>
            <w:tcW w:w="305" w:type="pct"/>
            <w:vAlign w:val="center"/>
          </w:tcPr>
          <w:p w14:paraId="20E4BD24" w14:textId="77777777" w:rsidR="002E1ED6" w:rsidRPr="002E1ED6" w:rsidRDefault="002E1ED6" w:rsidP="001C4DEF">
            <w:pPr>
              <w:pStyle w:val="afa"/>
              <w:rPr>
                <w:sz w:val="21"/>
              </w:rPr>
            </w:pPr>
            <w:r w:rsidRPr="002E1ED6">
              <w:rPr>
                <w:sz w:val="21"/>
              </w:rPr>
              <w:t>检测</w:t>
            </w:r>
          </w:p>
        </w:tc>
        <w:tc>
          <w:tcPr>
            <w:tcW w:w="640" w:type="pct"/>
            <w:vAlign w:val="center"/>
          </w:tcPr>
          <w:p w14:paraId="0238C022" w14:textId="77777777" w:rsidR="002E1ED6" w:rsidRPr="002E1ED6" w:rsidRDefault="002E1ED6" w:rsidP="001C4DEF">
            <w:pPr>
              <w:pStyle w:val="afa"/>
              <w:rPr>
                <w:sz w:val="21"/>
              </w:rPr>
            </w:pPr>
            <w:r w:rsidRPr="002E1ED6">
              <w:rPr>
                <w:rFonts w:hint="eastAsia"/>
                <w:sz w:val="21"/>
              </w:rPr>
              <w:t>功率</w:t>
            </w:r>
          </w:p>
        </w:tc>
        <w:tc>
          <w:tcPr>
            <w:tcW w:w="1202" w:type="pct"/>
            <w:vAlign w:val="center"/>
          </w:tcPr>
          <w:p w14:paraId="562F98B7" w14:textId="77777777" w:rsidR="002E1ED6" w:rsidRPr="002E1ED6" w:rsidRDefault="002E1ED6" w:rsidP="00CB3186">
            <w:pPr>
              <w:pStyle w:val="afa"/>
              <w:jc w:val="left"/>
              <w:rPr>
                <w:sz w:val="21"/>
              </w:rPr>
            </w:pPr>
            <w:r w:rsidRPr="002E1ED6">
              <w:rPr>
                <w:rFonts w:hint="eastAsia"/>
                <w:sz w:val="21"/>
              </w:rPr>
              <w:t>出风方向正确，功率与铭牌一致</w:t>
            </w:r>
            <w:r w:rsidRPr="002E1ED6">
              <w:rPr>
                <w:sz w:val="21"/>
              </w:rPr>
              <w:t>。</w:t>
            </w:r>
          </w:p>
        </w:tc>
        <w:tc>
          <w:tcPr>
            <w:tcW w:w="1087" w:type="pct"/>
            <w:vAlign w:val="center"/>
          </w:tcPr>
          <w:p w14:paraId="7B027F71" w14:textId="77777777" w:rsidR="002E1ED6" w:rsidRPr="002E1ED6" w:rsidRDefault="002E1ED6" w:rsidP="00CB3186">
            <w:pPr>
              <w:pStyle w:val="afa"/>
              <w:jc w:val="left"/>
              <w:rPr>
                <w:sz w:val="21"/>
              </w:rPr>
            </w:pPr>
            <w:r w:rsidRPr="002E1ED6">
              <w:rPr>
                <w:rFonts w:hint="eastAsia"/>
                <w:sz w:val="21"/>
              </w:rPr>
              <w:t>出风方向正确，功率</w:t>
            </w:r>
            <w:r w:rsidRPr="002E1ED6">
              <w:rPr>
                <w:sz w:val="21"/>
              </w:rPr>
              <w:t>低于</w:t>
            </w:r>
            <w:r w:rsidRPr="002E1ED6">
              <w:rPr>
                <w:rFonts w:hint="eastAsia"/>
                <w:sz w:val="21"/>
              </w:rPr>
              <w:t>铭牌标注的</w:t>
            </w:r>
            <w:r w:rsidRPr="002E1ED6">
              <w:rPr>
                <w:sz w:val="21"/>
              </w:rPr>
              <w:t>10%</w:t>
            </w:r>
            <w:r w:rsidRPr="002E1ED6">
              <w:rPr>
                <w:sz w:val="21"/>
              </w:rPr>
              <w:t>以内。</w:t>
            </w:r>
          </w:p>
        </w:tc>
        <w:tc>
          <w:tcPr>
            <w:tcW w:w="1338" w:type="pct"/>
            <w:vAlign w:val="center"/>
          </w:tcPr>
          <w:p w14:paraId="29E01687" w14:textId="77777777" w:rsidR="002E1ED6" w:rsidRPr="002E1ED6" w:rsidRDefault="002E1ED6" w:rsidP="00CB3186">
            <w:pPr>
              <w:pStyle w:val="afa"/>
              <w:jc w:val="left"/>
              <w:rPr>
                <w:sz w:val="21"/>
              </w:rPr>
            </w:pPr>
            <w:r w:rsidRPr="002E1ED6">
              <w:rPr>
                <w:rFonts w:hint="eastAsia"/>
                <w:sz w:val="21"/>
              </w:rPr>
              <w:t>出风方向正确，实测功率与铭牌有明显差异</w:t>
            </w:r>
            <w:r w:rsidRPr="002E1ED6">
              <w:rPr>
                <w:sz w:val="21"/>
              </w:rPr>
              <w:t>。</w:t>
            </w:r>
          </w:p>
        </w:tc>
      </w:tr>
      <w:tr w:rsidR="002E1ED6" w:rsidRPr="002E1ED6" w14:paraId="1D25B938" w14:textId="77777777" w:rsidTr="00CB3186">
        <w:trPr>
          <w:trHeight w:val="1974"/>
        </w:trPr>
        <w:tc>
          <w:tcPr>
            <w:tcW w:w="428" w:type="pct"/>
            <w:vAlign w:val="center"/>
          </w:tcPr>
          <w:p w14:paraId="156972AE" w14:textId="77777777" w:rsidR="002E1ED6" w:rsidRPr="002E1ED6" w:rsidRDefault="002E1ED6" w:rsidP="001C4DEF">
            <w:pPr>
              <w:pStyle w:val="afa"/>
              <w:rPr>
                <w:sz w:val="21"/>
              </w:rPr>
            </w:pPr>
            <w:r w:rsidRPr="002E1ED6">
              <w:rPr>
                <w:rFonts w:hint="eastAsia"/>
                <w:sz w:val="21"/>
              </w:rPr>
              <w:t>脚踏风机</w:t>
            </w:r>
          </w:p>
        </w:tc>
        <w:tc>
          <w:tcPr>
            <w:tcW w:w="305" w:type="pct"/>
            <w:vAlign w:val="center"/>
          </w:tcPr>
          <w:p w14:paraId="720B50CB" w14:textId="0FCF3E96" w:rsidR="002E1ED6" w:rsidRPr="002E1ED6" w:rsidRDefault="002E1ED6" w:rsidP="00CB3186">
            <w:pPr>
              <w:pStyle w:val="afa"/>
              <w:rPr>
                <w:sz w:val="21"/>
              </w:rPr>
            </w:pPr>
            <w:r w:rsidRPr="002E1ED6">
              <w:rPr>
                <w:sz w:val="21"/>
              </w:rPr>
              <w:t>检查</w:t>
            </w:r>
          </w:p>
        </w:tc>
        <w:tc>
          <w:tcPr>
            <w:tcW w:w="640" w:type="pct"/>
            <w:vAlign w:val="center"/>
          </w:tcPr>
          <w:p w14:paraId="37277CD9" w14:textId="77777777" w:rsidR="002E1ED6" w:rsidRPr="002E1ED6" w:rsidRDefault="002E1ED6" w:rsidP="001C4DEF">
            <w:pPr>
              <w:pStyle w:val="afa"/>
              <w:rPr>
                <w:sz w:val="21"/>
              </w:rPr>
            </w:pPr>
            <w:r w:rsidRPr="002E1ED6">
              <w:rPr>
                <w:rFonts w:hint="eastAsia"/>
                <w:sz w:val="21"/>
              </w:rPr>
              <w:t>外观</w:t>
            </w:r>
          </w:p>
        </w:tc>
        <w:tc>
          <w:tcPr>
            <w:tcW w:w="1202" w:type="pct"/>
            <w:vAlign w:val="center"/>
          </w:tcPr>
          <w:p w14:paraId="00ED697A" w14:textId="77777777" w:rsidR="002E1ED6" w:rsidRPr="002E1ED6" w:rsidRDefault="002E1ED6" w:rsidP="00CB3186">
            <w:pPr>
              <w:pStyle w:val="afa"/>
              <w:jc w:val="left"/>
              <w:rPr>
                <w:sz w:val="21"/>
              </w:rPr>
            </w:pPr>
            <w:r w:rsidRPr="002E1ED6">
              <w:rPr>
                <w:rFonts w:hint="eastAsia"/>
                <w:sz w:val="21"/>
              </w:rPr>
              <w:t>外观无</w:t>
            </w:r>
            <w:r w:rsidRPr="002E1ED6">
              <w:rPr>
                <w:sz w:val="21"/>
              </w:rPr>
              <w:t>锈蚀</w:t>
            </w:r>
            <w:r w:rsidRPr="002E1ED6">
              <w:rPr>
                <w:rFonts w:hint="eastAsia"/>
                <w:sz w:val="21"/>
              </w:rPr>
              <w:t>，无明显磕碰痕迹，运行无异常，规格型号与原设计相一致。有定期维护保养记录。</w:t>
            </w:r>
          </w:p>
        </w:tc>
        <w:tc>
          <w:tcPr>
            <w:tcW w:w="1087" w:type="pct"/>
            <w:vAlign w:val="center"/>
          </w:tcPr>
          <w:p w14:paraId="2EF41C3A" w14:textId="77777777" w:rsidR="002E1ED6" w:rsidRPr="002E1ED6" w:rsidRDefault="002E1ED6" w:rsidP="00CB3186">
            <w:pPr>
              <w:pStyle w:val="afa"/>
              <w:jc w:val="left"/>
              <w:rPr>
                <w:sz w:val="21"/>
              </w:rPr>
            </w:pPr>
            <w:r w:rsidRPr="002E1ED6">
              <w:rPr>
                <w:rFonts w:hint="eastAsia"/>
                <w:sz w:val="21"/>
              </w:rPr>
              <w:t>外观无明显</w:t>
            </w:r>
            <w:r w:rsidRPr="002E1ED6">
              <w:rPr>
                <w:sz w:val="21"/>
              </w:rPr>
              <w:t>锈蚀</w:t>
            </w:r>
            <w:r w:rsidRPr="002E1ED6">
              <w:rPr>
                <w:rFonts w:hint="eastAsia"/>
                <w:sz w:val="21"/>
              </w:rPr>
              <w:t>，无明显磕碰痕迹，运行基本正常，规格型号与原设计相一致。</w:t>
            </w:r>
          </w:p>
        </w:tc>
        <w:tc>
          <w:tcPr>
            <w:tcW w:w="1338" w:type="pct"/>
            <w:vAlign w:val="center"/>
          </w:tcPr>
          <w:p w14:paraId="65EBABAB" w14:textId="77777777" w:rsidR="002E1ED6" w:rsidRPr="002E1ED6" w:rsidRDefault="002E1ED6" w:rsidP="00CB3186">
            <w:pPr>
              <w:pStyle w:val="afa"/>
              <w:jc w:val="left"/>
              <w:rPr>
                <w:sz w:val="21"/>
              </w:rPr>
            </w:pPr>
            <w:r w:rsidRPr="002E1ED6">
              <w:rPr>
                <w:rFonts w:hint="eastAsia"/>
                <w:sz w:val="21"/>
              </w:rPr>
              <w:t>外观显</w:t>
            </w:r>
            <w:r w:rsidRPr="002E1ED6">
              <w:rPr>
                <w:sz w:val="21"/>
              </w:rPr>
              <w:t>锈蚀</w:t>
            </w:r>
            <w:r w:rsidRPr="002E1ED6">
              <w:rPr>
                <w:rFonts w:hint="eastAsia"/>
                <w:sz w:val="21"/>
              </w:rPr>
              <w:t>严重，磕碰痕迹明显，运行噪音大、阻力大，规格型号不能满足设计要求。</w:t>
            </w:r>
          </w:p>
        </w:tc>
      </w:tr>
      <w:tr w:rsidR="002E1ED6" w:rsidRPr="002E1ED6" w14:paraId="094270D8" w14:textId="77777777" w:rsidTr="00CB3186">
        <w:trPr>
          <w:trHeight w:val="2258"/>
        </w:trPr>
        <w:tc>
          <w:tcPr>
            <w:tcW w:w="428" w:type="pct"/>
            <w:vAlign w:val="center"/>
          </w:tcPr>
          <w:p w14:paraId="4B3F5F54" w14:textId="77777777" w:rsidR="002E1ED6" w:rsidRPr="00E476E0" w:rsidRDefault="002E1ED6" w:rsidP="001C4DEF">
            <w:pPr>
              <w:pStyle w:val="afa"/>
              <w:rPr>
                <w:color w:val="auto"/>
                <w:sz w:val="21"/>
              </w:rPr>
            </w:pPr>
            <w:r w:rsidRPr="00E476E0">
              <w:rPr>
                <w:color w:val="auto"/>
                <w:sz w:val="21"/>
              </w:rPr>
              <w:t>超压测量装置</w:t>
            </w:r>
          </w:p>
        </w:tc>
        <w:tc>
          <w:tcPr>
            <w:tcW w:w="305" w:type="pct"/>
            <w:vAlign w:val="center"/>
          </w:tcPr>
          <w:p w14:paraId="76DD12BF" w14:textId="7087C1B2" w:rsidR="002E1ED6" w:rsidRPr="00E476E0" w:rsidRDefault="002E1ED6" w:rsidP="00CB3186">
            <w:pPr>
              <w:pStyle w:val="afa"/>
              <w:rPr>
                <w:color w:val="auto"/>
                <w:sz w:val="21"/>
              </w:rPr>
            </w:pPr>
            <w:r w:rsidRPr="00E476E0">
              <w:rPr>
                <w:color w:val="auto"/>
                <w:sz w:val="21"/>
              </w:rPr>
              <w:t>检查</w:t>
            </w:r>
          </w:p>
        </w:tc>
        <w:tc>
          <w:tcPr>
            <w:tcW w:w="640" w:type="pct"/>
            <w:vAlign w:val="center"/>
          </w:tcPr>
          <w:p w14:paraId="1A252DCA" w14:textId="77777777" w:rsidR="002E1ED6" w:rsidRPr="00E476E0" w:rsidRDefault="002E1ED6" w:rsidP="001C4DEF">
            <w:pPr>
              <w:pStyle w:val="afa"/>
              <w:rPr>
                <w:color w:val="auto"/>
                <w:sz w:val="21"/>
              </w:rPr>
            </w:pPr>
            <w:r w:rsidRPr="00E476E0">
              <w:rPr>
                <w:color w:val="auto"/>
                <w:sz w:val="21"/>
              </w:rPr>
              <w:t>电源</w:t>
            </w:r>
            <w:r w:rsidRPr="00E476E0">
              <w:rPr>
                <w:rFonts w:hint="eastAsia"/>
                <w:color w:val="auto"/>
                <w:sz w:val="21"/>
              </w:rPr>
              <w:t>、</w:t>
            </w:r>
            <w:r w:rsidRPr="00E476E0">
              <w:rPr>
                <w:color w:val="auto"/>
                <w:sz w:val="21"/>
              </w:rPr>
              <w:t>通讯</w:t>
            </w:r>
            <w:r w:rsidRPr="00E476E0">
              <w:rPr>
                <w:rFonts w:hint="eastAsia"/>
                <w:color w:val="auto"/>
                <w:sz w:val="21"/>
              </w:rPr>
              <w:t>、校准记录</w:t>
            </w:r>
          </w:p>
        </w:tc>
        <w:tc>
          <w:tcPr>
            <w:tcW w:w="1202" w:type="pct"/>
            <w:vAlign w:val="center"/>
          </w:tcPr>
          <w:p w14:paraId="1F5A505D" w14:textId="77777777" w:rsidR="002E1ED6" w:rsidRPr="002E1ED6" w:rsidRDefault="002E1ED6" w:rsidP="00CB3186">
            <w:pPr>
              <w:pStyle w:val="afa"/>
              <w:jc w:val="left"/>
              <w:rPr>
                <w:sz w:val="21"/>
              </w:rPr>
            </w:pPr>
            <w:r w:rsidRPr="002E1ED6">
              <w:rPr>
                <w:sz w:val="21"/>
              </w:rPr>
              <w:t>开机、关机、信息显示正常</w:t>
            </w:r>
            <w:r w:rsidRPr="002E1ED6">
              <w:rPr>
                <w:rFonts w:hint="eastAsia"/>
                <w:sz w:val="21"/>
              </w:rPr>
              <w:t>，</w:t>
            </w:r>
            <w:r w:rsidRPr="002E1ED6">
              <w:rPr>
                <w:sz w:val="21"/>
              </w:rPr>
              <w:t>通讯接头、信息传输、报警功能正常</w:t>
            </w:r>
            <w:r w:rsidRPr="002E1ED6">
              <w:rPr>
                <w:rFonts w:hint="eastAsia"/>
                <w:sz w:val="21"/>
              </w:rPr>
              <w:t>，有维保校准记录，且处于有效期。</w:t>
            </w:r>
          </w:p>
        </w:tc>
        <w:tc>
          <w:tcPr>
            <w:tcW w:w="1087" w:type="pct"/>
            <w:vAlign w:val="center"/>
          </w:tcPr>
          <w:p w14:paraId="66C9B92E" w14:textId="77777777" w:rsidR="002E1ED6" w:rsidRPr="002E1ED6" w:rsidRDefault="002E1ED6" w:rsidP="00CB3186">
            <w:pPr>
              <w:pStyle w:val="afa"/>
              <w:jc w:val="left"/>
              <w:rPr>
                <w:sz w:val="21"/>
              </w:rPr>
            </w:pPr>
            <w:r w:rsidRPr="002E1ED6">
              <w:rPr>
                <w:sz w:val="21"/>
              </w:rPr>
              <w:t>开机、关机、信息显示正常</w:t>
            </w:r>
            <w:r w:rsidRPr="002E1ED6">
              <w:rPr>
                <w:rFonts w:hint="eastAsia"/>
                <w:sz w:val="21"/>
              </w:rPr>
              <w:t>，</w:t>
            </w:r>
            <w:r w:rsidRPr="002E1ED6">
              <w:rPr>
                <w:sz w:val="21"/>
              </w:rPr>
              <w:t>通讯接头、信息传输、报警功能正常</w:t>
            </w:r>
            <w:r w:rsidRPr="002E1ED6">
              <w:rPr>
                <w:rFonts w:hint="eastAsia"/>
                <w:sz w:val="21"/>
              </w:rPr>
              <w:t>，有维保校准记录，过期不超过一年。</w:t>
            </w:r>
          </w:p>
        </w:tc>
        <w:tc>
          <w:tcPr>
            <w:tcW w:w="1338" w:type="pct"/>
            <w:vAlign w:val="center"/>
          </w:tcPr>
          <w:p w14:paraId="63D1F8CB" w14:textId="77777777" w:rsidR="002E1ED6" w:rsidRPr="002E1ED6" w:rsidRDefault="002E1ED6" w:rsidP="00CB3186">
            <w:pPr>
              <w:pStyle w:val="afa"/>
              <w:jc w:val="left"/>
              <w:rPr>
                <w:sz w:val="21"/>
              </w:rPr>
            </w:pPr>
            <w:r w:rsidRPr="002E1ED6">
              <w:rPr>
                <w:sz w:val="21"/>
              </w:rPr>
              <w:t>信息显示异常、无法开机</w:t>
            </w:r>
            <w:r w:rsidRPr="002E1ED6">
              <w:rPr>
                <w:rFonts w:hint="eastAsia"/>
                <w:sz w:val="21"/>
              </w:rPr>
              <w:t>，</w:t>
            </w:r>
            <w:r w:rsidRPr="002E1ED6">
              <w:rPr>
                <w:sz w:val="21"/>
              </w:rPr>
              <w:t>通讯接头、信息传输、报警功能正常</w:t>
            </w:r>
            <w:r w:rsidRPr="002E1ED6">
              <w:rPr>
                <w:rFonts w:hint="eastAsia"/>
                <w:sz w:val="21"/>
              </w:rPr>
              <w:t>，无维保校准记录，或维保校准记录过期超过一年。</w:t>
            </w:r>
          </w:p>
        </w:tc>
      </w:tr>
      <w:tr w:rsidR="002E1ED6" w:rsidRPr="002E1ED6" w14:paraId="6826E1CD" w14:textId="77777777" w:rsidTr="00CB3186">
        <w:trPr>
          <w:trHeight w:val="1837"/>
        </w:trPr>
        <w:tc>
          <w:tcPr>
            <w:tcW w:w="428" w:type="pct"/>
            <w:vAlign w:val="center"/>
          </w:tcPr>
          <w:p w14:paraId="54EFD3ED" w14:textId="77777777" w:rsidR="002E1ED6" w:rsidRPr="00E476E0" w:rsidRDefault="002E1ED6" w:rsidP="001C4DEF">
            <w:pPr>
              <w:pStyle w:val="afa"/>
              <w:rPr>
                <w:color w:val="auto"/>
                <w:sz w:val="21"/>
              </w:rPr>
            </w:pPr>
            <w:r w:rsidRPr="00E476E0">
              <w:rPr>
                <w:rFonts w:hint="eastAsia"/>
                <w:color w:val="auto"/>
                <w:sz w:val="21"/>
              </w:rPr>
              <w:t>风量计</w:t>
            </w:r>
          </w:p>
        </w:tc>
        <w:tc>
          <w:tcPr>
            <w:tcW w:w="305" w:type="pct"/>
            <w:vAlign w:val="center"/>
          </w:tcPr>
          <w:p w14:paraId="57D4C3A4" w14:textId="08527C21" w:rsidR="002E1ED6" w:rsidRPr="00E476E0" w:rsidRDefault="002E1ED6" w:rsidP="00CB3186">
            <w:pPr>
              <w:pStyle w:val="afa"/>
              <w:rPr>
                <w:color w:val="auto"/>
                <w:sz w:val="21"/>
              </w:rPr>
            </w:pPr>
            <w:r w:rsidRPr="00E476E0">
              <w:rPr>
                <w:color w:val="auto"/>
                <w:sz w:val="21"/>
              </w:rPr>
              <w:t>检查</w:t>
            </w:r>
          </w:p>
        </w:tc>
        <w:tc>
          <w:tcPr>
            <w:tcW w:w="640" w:type="pct"/>
            <w:vAlign w:val="center"/>
          </w:tcPr>
          <w:p w14:paraId="186245FE" w14:textId="77777777" w:rsidR="002E1ED6" w:rsidRPr="00E476E0" w:rsidRDefault="002E1ED6" w:rsidP="001C4DEF">
            <w:pPr>
              <w:pStyle w:val="afa"/>
              <w:rPr>
                <w:color w:val="auto"/>
                <w:sz w:val="21"/>
              </w:rPr>
            </w:pPr>
            <w:r w:rsidRPr="00E476E0">
              <w:rPr>
                <w:color w:val="auto"/>
                <w:sz w:val="21"/>
              </w:rPr>
              <w:t>电源</w:t>
            </w:r>
            <w:r w:rsidRPr="00E476E0">
              <w:rPr>
                <w:rFonts w:hint="eastAsia"/>
                <w:color w:val="auto"/>
                <w:sz w:val="21"/>
              </w:rPr>
              <w:t>、</w:t>
            </w:r>
            <w:r w:rsidRPr="00E476E0">
              <w:rPr>
                <w:color w:val="auto"/>
                <w:sz w:val="21"/>
              </w:rPr>
              <w:t>通讯</w:t>
            </w:r>
            <w:r w:rsidRPr="00E476E0">
              <w:rPr>
                <w:rFonts w:hint="eastAsia"/>
                <w:color w:val="auto"/>
                <w:sz w:val="21"/>
              </w:rPr>
              <w:t>、校准记录</w:t>
            </w:r>
          </w:p>
        </w:tc>
        <w:tc>
          <w:tcPr>
            <w:tcW w:w="1202" w:type="pct"/>
            <w:vAlign w:val="center"/>
          </w:tcPr>
          <w:p w14:paraId="0D23EBD5" w14:textId="77777777" w:rsidR="002E1ED6" w:rsidRPr="002E1ED6" w:rsidRDefault="002E1ED6" w:rsidP="00CB3186">
            <w:pPr>
              <w:pStyle w:val="afa"/>
              <w:jc w:val="left"/>
              <w:rPr>
                <w:sz w:val="21"/>
              </w:rPr>
            </w:pPr>
            <w:r w:rsidRPr="002E1ED6">
              <w:rPr>
                <w:sz w:val="21"/>
              </w:rPr>
              <w:t>开机</w:t>
            </w:r>
            <w:r w:rsidRPr="002E1ED6">
              <w:rPr>
                <w:rFonts w:hint="eastAsia"/>
                <w:sz w:val="21"/>
              </w:rPr>
              <w:t>后</w:t>
            </w:r>
            <w:r w:rsidRPr="002E1ED6">
              <w:rPr>
                <w:sz w:val="21"/>
              </w:rPr>
              <w:t>信息显示正常</w:t>
            </w:r>
            <w:r w:rsidRPr="002E1ED6">
              <w:rPr>
                <w:rFonts w:hint="eastAsia"/>
                <w:sz w:val="21"/>
              </w:rPr>
              <w:t>，</w:t>
            </w:r>
            <w:r w:rsidRPr="002E1ED6">
              <w:rPr>
                <w:sz w:val="21"/>
              </w:rPr>
              <w:t>通讯接头、信息传输正常</w:t>
            </w:r>
            <w:r w:rsidRPr="002E1ED6">
              <w:rPr>
                <w:rFonts w:hint="eastAsia"/>
                <w:sz w:val="21"/>
              </w:rPr>
              <w:t>，有维保校准记录，且处于有效期。</w:t>
            </w:r>
          </w:p>
        </w:tc>
        <w:tc>
          <w:tcPr>
            <w:tcW w:w="1087" w:type="pct"/>
            <w:vAlign w:val="center"/>
          </w:tcPr>
          <w:p w14:paraId="361AF397" w14:textId="77777777" w:rsidR="002E1ED6" w:rsidRPr="002E1ED6" w:rsidRDefault="002E1ED6" w:rsidP="00CB3186">
            <w:pPr>
              <w:pStyle w:val="afa"/>
              <w:jc w:val="left"/>
              <w:rPr>
                <w:sz w:val="21"/>
              </w:rPr>
            </w:pPr>
            <w:r w:rsidRPr="002E1ED6">
              <w:rPr>
                <w:sz w:val="21"/>
              </w:rPr>
              <w:t>开机</w:t>
            </w:r>
            <w:r w:rsidRPr="002E1ED6">
              <w:rPr>
                <w:rFonts w:hint="eastAsia"/>
                <w:sz w:val="21"/>
              </w:rPr>
              <w:t>后</w:t>
            </w:r>
            <w:r w:rsidRPr="002E1ED6">
              <w:rPr>
                <w:sz w:val="21"/>
              </w:rPr>
              <w:t>信息显示正常</w:t>
            </w:r>
            <w:r w:rsidRPr="002E1ED6">
              <w:rPr>
                <w:rFonts w:hint="eastAsia"/>
                <w:sz w:val="21"/>
              </w:rPr>
              <w:t>，</w:t>
            </w:r>
            <w:r w:rsidRPr="002E1ED6">
              <w:rPr>
                <w:sz w:val="21"/>
              </w:rPr>
              <w:t>通讯接头、信息传输正常</w:t>
            </w:r>
            <w:r w:rsidRPr="002E1ED6">
              <w:rPr>
                <w:rFonts w:hint="eastAsia"/>
                <w:sz w:val="21"/>
              </w:rPr>
              <w:t>，有维保校准记录，过期不超过一年。</w:t>
            </w:r>
          </w:p>
        </w:tc>
        <w:tc>
          <w:tcPr>
            <w:tcW w:w="1338" w:type="pct"/>
            <w:vAlign w:val="center"/>
          </w:tcPr>
          <w:p w14:paraId="42FFBDF3" w14:textId="77777777" w:rsidR="002E1ED6" w:rsidRPr="002E1ED6" w:rsidRDefault="002E1ED6" w:rsidP="00CB3186">
            <w:pPr>
              <w:pStyle w:val="afa"/>
              <w:jc w:val="left"/>
              <w:rPr>
                <w:sz w:val="21"/>
              </w:rPr>
            </w:pPr>
            <w:r w:rsidRPr="002E1ED6">
              <w:rPr>
                <w:rFonts w:hint="eastAsia"/>
                <w:sz w:val="21"/>
              </w:rPr>
              <w:t>开机后</w:t>
            </w:r>
            <w:r w:rsidRPr="002E1ED6">
              <w:rPr>
                <w:sz w:val="21"/>
              </w:rPr>
              <w:t>信息显示异常</w:t>
            </w:r>
            <w:r w:rsidRPr="002E1ED6">
              <w:rPr>
                <w:rFonts w:hint="eastAsia"/>
                <w:sz w:val="21"/>
              </w:rPr>
              <w:t>，无维保校准记录，或维保校准记录过期超过一年。</w:t>
            </w:r>
          </w:p>
        </w:tc>
      </w:tr>
      <w:tr w:rsidR="002E1ED6" w:rsidRPr="002E1ED6" w14:paraId="3009C350" w14:textId="77777777" w:rsidTr="00CB3186">
        <w:trPr>
          <w:trHeight w:val="1837"/>
        </w:trPr>
        <w:tc>
          <w:tcPr>
            <w:tcW w:w="428" w:type="pct"/>
            <w:vAlign w:val="center"/>
          </w:tcPr>
          <w:p w14:paraId="6782F2A7" w14:textId="77777777" w:rsidR="002E1ED6" w:rsidRPr="002E1ED6" w:rsidRDefault="002E1ED6" w:rsidP="001C4DEF">
            <w:pPr>
              <w:pStyle w:val="afa"/>
              <w:rPr>
                <w:sz w:val="24"/>
                <w:szCs w:val="22"/>
              </w:rPr>
            </w:pPr>
            <w:r w:rsidRPr="00E476E0">
              <w:rPr>
                <w:rFonts w:hint="eastAsia"/>
                <w:color w:val="auto"/>
                <w:sz w:val="21"/>
              </w:rPr>
              <w:lastRenderedPageBreak/>
              <w:t>三种通风方式控制与显示装置</w:t>
            </w:r>
          </w:p>
        </w:tc>
        <w:tc>
          <w:tcPr>
            <w:tcW w:w="305" w:type="pct"/>
            <w:vAlign w:val="center"/>
          </w:tcPr>
          <w:p w14:paraId="25A3EA94" w14:textId="13845AEE" w:rsidR="002E1ED6" w:rsidRPr="002E1ED6" w:rsidRDefault="00440174" w:rsidP="001C4DEF">
            <w:pPr>
              <w:pStyle w:val="afa"/>
              <w:rPr>
                <w:sz w:val="21"/>
              </w:rPr>
            </w:pPr>
            <w:r>
              <w:rPr>
                <w:rFonts w:hint="eastAsia"/>
                <w:sz w:val="21"/>
              </w:rPr>
              <w:t>检查</w:t>
            </w:r>
          </w:p>
        </w:tc>
        <w:tc>
          <w:tcPr>
            <w:tcW w:w="640" w:type="pct"/>
            <w:vAlign w:val="center"/>
          </w:tcPr>
          <w:p w14:paraId="1C6AF78D" w14:textId="7F17C3C7" w:rsidR="002E1ED6" w:rsidRPr="002E1ED6" w:rsidRDefault="00440174" w:rsidP="001C4DEF">
            <w:pPr>
              <w:pStyle w:val="afa"/>
              <w:rPr>
                <w:sz w:val="21"/>
              </w:rPr>
            </w:pPr>
            <w:r>
              <w:rPr>
                <w:rFonts w:hint="eastAsia"/>
                <w:sz w:val="21"/>
              </w:rPr>
              <w:t>电源</w:t>
            </w:r>
            <w:r>
              <w:rPr>
                <w:sz w:val="21"/>
              </w:rPr>
              <w:t>、</w:t>
            </w:r>
            <w:r>
              <w:rPr>
                <w:rFonts w:hint="eastAsia"/>
                <w:sz w:val="21"/>
              </w:rPr>
              <w:t>自动</w:t>
            </w:r>
            <w:r>
              <w:rPr>
                <w:sz w:val="21"/>
              </w:rPr>
              <w:t>切换</w:t>
            </w:r>
            <w:r>
              <w:rPr>
                <w:rFonts w:hint="eastAsia"/>
                <w:sz w:val="21"/>
              </w:rPr>
              <w:t>、</w:t>
            </w:r>
            <w:r>
              <w:rPr>
                <w:sz w:val="21"/>
              </w:rPr>
              <w:t>校准记录</w:t>
            </w:r>
          </w:p>
        </w:tc>
        <w:tc>
          <w:tcPr>
            <w:tcW w:w="1202" w:type="pct"/>
            <w:vAlign w:val="center"/>
          </w:tcPr>
          <w:p w14:paraId="4EA79026" w14:textId="7653709E" w:rsidR="002E1ED6" w:rsidRPr="002E1ED6" w:rsidRDefault="00440174" w:rsidP="00CB3186">
            <w:pPr>
              <w:pStyle w:val="afa"/>
              <w:jc w:val="left"/>
              <w:rPr>
                <w:sz w:val="21"/>
              </w:rPr>
            </w:pPr>
            <w:r>
              <w:rPr>
                <w:rFonts w:hint="eastAsia"/>
                <w:sz w:val="21"/>
              </w:rPr>
              <w:t>开机后</w:t>
            </w:r>
            <w:r>
              <w:rPr>
                <w:sz w:val="21"/>
              </w:rPr>
              <w:t>信息显示正确，通讯接头、信息传输正常，能够实现自动切换</w:t>
            </w:r>
            <w:r>
              <w:rPr>
                <w:rFonts w:hint="eastAsia"/>
                <w:sz w:val="21"/>
              </w:rPr>
              <w:t>，</w:t>
            </w:r>
            <w:r w:rsidRPr="002E1ED6">
              <w:rPr>
                <w:rFonts w:hint="eastAsia"/>
                <w:sz w:val="21"/>
              </w:rPr>
              <w:t>且处于有效期。</w:t>
            </w:r>
          </w:p>
        </w:tc>
        <w:tc>
          <w:tcPr>
            <w:tcW w:w="1087" w:type="pct"/>
            <w:vAlign w:val="center"/>
          </w:tcPr>
          <w:p w14:paraId="0D51D6ED" w14:textId="6F09CDE1" w:rsidR="002E1ED6" w:rsidRPr="002E1ED6" w:rsidRDefault="00440174" w:rsidP="00CB3186">
            <w:pPr>
              <w:pStyle w:val="afa"/>
              <w:jc w:val="left"/>
              <w:rPr>
                <w:sz w:val="21"/>
              </w:rPr>
            </w:pPr>
            <w:r>
              <w:rPr>
                <w:rFonts w:hint="eastAsia"/>
                <w:sz w:val="21"/>
              </w:rPr>
              <w:t>开机后</w:t>
            </w:r>
            <w:r>
              <w:rPr>
                <w:sz w:val="21"/>
              </w:rPr>
              <w:t>信息显示正确，通讯接头、信息传输正常，能够实现自动切换</w:t>
            </w:r>
            <w:r>
              <w:rPr>
                <w:rFonts w:hint="eastAsia"/>
                <w:sz w:val="21"/>
              </w:rPr>
              <w:t>，</w:t>
            </w:r>
            <w:r w:rsidRPr="002E1ED6">
              <w:rPr>
                <w:rFonts w:hint="eastAsia"/>
                <w:sz w:val="21"/>
              </w:rPr>
              <w:t>过期不超过一年。</w:t>
            </w:r>
          </w:p>
        </w:tc>
        <w:tc>
          <w:tcPr>
            <w:tcW w:w="1338" w:type="pct"/>
            <w:vAlign w:val="center"/>
          </w:tcPr>
          <w:p w14:paraId="17AF02C3" w14:textId="1428CF66" w:rsidR="002E1ED6" w:rsidRPr="002E1ED6" w:rsidRDefault="00440174" w:rsidP="00CB3186">
            <w:pPr>
              <w:pStyle w:val="afa"/>
              <w:jc w:val="left"/>
              <w:rPr>
                <w:sz w:val="21"/>
              </w:rPr>
            </w:pPr>
            <w:r>
              <w:rPr>
                <w:rFonts w:hint="eastAsia"/>
                <w:sz w:val="21"/>
              </w:rPr>
              <w:t>开机后</w:t>
            </w:r>
            <w:r>
              <w:rPr>
                <w:sz w:val="21"/>
              </w:rPr>
              <w:t>信息显示</w:t>
            </w:r>
            <w:r>
              <w:rPr>
                <w:rFonts w:hint="eastAsia"/>
                <w:sz w:val="21"/>
              </w:rPr>
              <w:t>异常</w:t>
            </w:r>
            <w:r>
              <w:rPr>
                <w:sz w:val="21"/>
              </w:rPr>
              <w:t>，通讯接头、信息传输</w:t>
            </w:r>
            <w:r>
              <w:rPr>
                <w:rFonts w:hint="eastAsia"/>
                <w:sz w:val="21"/>
              </w:rPr>
              <w:t>异常</w:t>
            </w:r>
            <w:r>
              <w:rPr>
                <w:sz w:val="21"/>
              </w:rPr>
              <w:t>，</w:t>
            </w:r>
            <w:r>
              <w:rPr>
                <w:rFonts w:hint="eastAsia"/>
                <w:sz w:val="21"/>
              </w:rPr>
              <w:t>不能</w:t>
            </w:r>
            <w:r>
              <w:rPr>
                <w:sz w:val="21"/>
              </w:rPr>
              <w:t>实现自动切换</w:t>
            </w:r>
            <w:r>
              <w:rPr>
                <w:rFonts w:hint="eastAsia"/>
                <w:sz w:val="21"/>
              </w:rPr>
              <w:t>，</w:t>
            </w:r>
            <w:r w:rsidRPr="002E1ED6">
              <w:rPr>
                <w:rFonts w:hint="eastAsia"/>
                <w:sz w:val="21"/>
              </w:rPr>
              <w:t>过期不超过一年。</w:t>
            </w:r>
          </w:p>
        </w:tc>
      </w:tr>
    </w:tbl>
    <w:p w14:paraId="49877897" w14:textId="3B0A59F9" w:rsidR="005F05B1" w:rsidRDefault="005F05B1" w:rsidP="00B25F1B">
      <w:pPr>
        <w:ind w:firstLineChars="0" w:firstLine="0"/>
        <w:rPr>
          <w:rFonts w:ascii="Times New Roman" w:hAnsi="Times New Roman"/>
        </w:rPr>
      </w:pPr>
    </w:p>
    <w:p w14:paraId="172A6D51" w14:textId="2F39FE51" w:rsidR="004B176F" w:rsidRDefault="004B176F" w:rsidP="00B25F1B">
      <w:pPr>
        <w:ind w:firstLineChars="0" w:firstLine="0"/>
        <w:rPr>
          <w:rFonts w:ascii="Times New Roman" w:hAnsi="Times New Roman"/>
        </w:rPr>
      </w:pPr>
      <w:r>
        <w:rPr>
          <w:rFonts w:ascii="Times New Roman" w:hAnsi="Times New Roman"/>
        </w:rPr>
        <w:br w:type="page"/>
      </w:r>
    </w:p>
    <w:p w14:paraId="5EDE2E22" w14:textId="742A7062" w:rsidR="002E1ED6" w:rsidRPr="004B176F" w:rsidRDefault="004B176F" w:rsidP="003967E0">
      <w:pPr>
        <w:pStyle w:val="ac"/>
        <w:numPr>
          <w:ilvl w:val="0"/>
          <w:numId w:val="112"/>
        </w:numPr>
        <w:ind w:firstLineChars="0"/>
        <w:jc w:val="center"/>
        <w:outlineLvl w:val="1"/>
        <w:rPr>
          <w:b/>
        </w:rPr>
      </w:pPr>
      <w:bookmarkStart w:id="98" w:name="_Toc38121906"/>
      <w:r w:rsidRPr="004B176F">
        <w:rPr>
          <w:b/>
        </w:rPr>
        <w:lastRenderedPageBreak/>
        <w:t>洗消</w:t>
      </w:r>
      <w:r w:rsidRPr="004B176F">
        <w:rPr>
          <w:rFonts w:hint="eastAsia"/>
          <w:b/>
        </w:rPr>
        <w:t>设施设备</w:t>
      </w:r>
      <w:bookmarkEnd w:id="98"/>
    </w:p>
    <w:p w14:paraId="3DAE0085" w14:textId="5F1EDCC3" w:rsidR="004B176F" w:rsidRPr="004B176F" w:rsidRDefault="004B176F" w:rsidP="003967E0">
      <w:pPr>
        <w:pStyle w:val="ad"/>
        <w:numPr>
          <w:ilvl w:val="0"/>
          <w:numId w:val="120"/>
        </w:numPr>
        <w:ind w:firstLineChars="0"/>
      </w:pPr>
      <w:r w:rsidRPr="004B176F">
        <w:t>洗消</w:t>
      </w:r>
      <w:r w:rsidRPr="004B176F">
        <w:rPr>
          <w:rFonts w:hint="eastAsia"/>
        </w:rPr>
        <w:t>设施设备</w:t>
      </w:r>
      <w:r w:rsidR="00CB3186">
        <w:rPr>
          <w:rFonts w:hint="eastAsia"/>
        </w:rPr>
        <w:t>的</w:t>
      </w:r>
      <w:r w:rsidR="00CB3186">
        <w:t>使用性鉴定，</w:t>
      </w:r>
      <w:r w:rsidRPr="004B176F">
        <w:rPr>
          <w:rFonts w:hint="eastAsia"/>
        </w:rPr>
        <w:t>包括淋浴间、淋浴器、</w:t>
      </w:r>
      <w:r w:rsidR="00440174">
        <w:rPr>
          <w:rFonts w:hint="eastAsia"/>
        </w:rPr>
        <w:t>洗涤盆</w:t>
      </w:r>
      <w:r w:rsidR="00440174">
        <w:t>和配电盘</w:t>
      </w:r>
      <w:r w:rsidRPr="004B176F">
        <w:rPr>
          <w:rFonts w:hint="eastAsia"/>
        </w:rPr>
        <w:t>等</w:t>
      </w:r>
      <w:r w:rsidR="00B7495D">
        <w:rPr>
          <w:rFonts w:hint="eastAsia"/>
        </w:rPr>
        <w:t>项目</w:t>
      </w:r>
      <w:r w:rsidR="00B7495D">
        <w:t>，</w:t>
      </w:r>
      <w:r w:rsidR="00B7495D" w:rsidRPr="004B176F">
        <w:t>分别评定每一受检构件的等级，并取其中最低一级作为该</w:t>
      </w:r>
      <w:r w:rsidR="007D0E1B">
        <w:rPr>
          <w:rFonts w:hint="eastAsia"/>
        </w:rPr>
        <w:t>类</w:t>
      </w:r>
      <w:r w:rsidR="00B7495D" w:rsidRPr="004B176F">
        <w:t>构件</w:t>
      </w:r>
      <w:r w:rsidR="007D0E1B">
        <w:rPr>
          <w:rFonts w:hint="eastAsia"/>
        </w:rPr>
        <w:t>的</w:t>
      </w:r>
      <w:r w:rsidR="00B7495D" w:rsidRPr="004B176F">
        <w:t>使用性等级。</w:t>
      </w:r>
    </w:p>
    <w:p w14:paraId="59F19870" w14:textId="5BFD09F3" w:rsidR="004B176F" w:rsidRDefault="004B176F" w:rsidP="004B176F">
      <w:pPr>
        <w:ind w:firstLineChars="0" w:firstLine="0"/>
        <w:jc w:val="center"/>
        <w:rPr>
          <w:rFonts w:ascii="Times New Roman" w:hAnsi="Times New Roman"/>
        </w:rPr>
      </w:pPr>
      <w:r>
        <w:rPr>
          <w:rFonts w:ascii="Times New Roman" w:hAnsi="Times New Roman" w:hint="eastAsia"/>
        </w:rPr>
        <w:t>表</w:t>
      </w:r>
      <w:r>
        <w:rPr>
          <w:rFonts w:ascii="Times New Roman" w:hAnsi="Times New Roman" w:hint="eastAsia"/>
        </w:rPr>
        <w:t xml:space="preserve">10.6.1 </w:t>
      </w:r>
      <w:r>
        <w:rPr>
          <w:rFonts w:ascii="Times New Roman" w:hAnsi="Times New Roman" w:hint="eastAsia"/>
        </w:rPr>
        <w:t>洗消</w:t>
      </w:r>
      <w:r>
        <w:rPr>
          <w:rFonts w:ascii="Times New Roman" w:hAnsi="Times New Roman"/>
        </w:rPr>
        <w:t>设施设备使用性鉴定评级</w:t>
      </w: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222"/>
        <w:gridCol w:w="818"/>
        <w:gridCol w:w="1104"/>
        <w:gridCol w:w="1794"/>
        <w:gridCol w:w="1748"/>
        <w:gridCol w:w="1614"/>
      </w:tblGrid>
      <w:tr w:rsidR="004B176F" w:rsidRPr="004B176F" w14:paraId="7A051BB3" w14:textId="77777777" w:rsidTr="004B176F">
        <w:tc>
          <w:tcPr>
            <w:tcW w:w="736" w:type="pct"/>
            <w:vMerge w:val="restart"/>
            <w:vAlign w:val="center"/>
          </w:tcPr>
          <w:p w14:paraId="0FFEDC2C"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hint="eastAsia"/>
                <w:kern w:val="0"/>
                <w:sz w:val="21"/>
                <w:szCs w:val="21"/>
              </w:rPr>
              <w:t>设备名称</w:t>
            </w:r>
          </w:p>
        </w:tc>
        <w:tc>
          <w:tcPr>
            <w:tcW w:w="1158" w:type="pct"/>
            <w:gridSpan w:val="2"/>
            <w:vMerge w:val="restart"/>
            <w:vAlign w:val="center"/>
          </w:tcPr>
          <w:p w14:paraId="3F514878"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kern w:val="0"/>
                <w:sz w:val="21"/>
                <w:szCs w:val="21"/>
              </w:rPr>
              <w:t>检测项目与方法</w:t>
            </w:r>
          </w:p>
        </w:tc>
        <w:tc>
          <w:tcPr>
            <w:tcW w:w="3107" w:type="pct"/>
            <w:gridSpan w:val="3"/>
            <w:vAlign w:val="center"/>
          </w:tcPr>
          <w:p w14:paraId="2C55FE2F"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kern w:val="0"/>
                <w:sz w:val="21"/>
                <w:szCs w:val="21"/>
              </w:rPr>
              <w:t>评级</w:t>
            </w:r>
          </w:p>
        </w:tc>
      </w:tr>
      <w:tr w:rsidR="004B176F" w:rsidRPr="004B176F" w14:paraId="79F3B0FB" w14:textId="77777777" w:rsidTr="004B176F">
        <w:tc>
          <w:tcPr>
            <w:tcW w:w="736" w:type="pct"/>
            <w:vMerge/>
            <w:vAlign w:val="center"/>
          </w:tcPr>
          <w:p w14:paraId="31049EEF" w14:textId="77777777" w:rsidR="004B176F" w:rsidRPr="004B176F" w:rsidRDefault="004B176F" w:rsidP="004B176F">
            <w:pPr>
              <w:ind w:firstLineChars="0" w:firstLine="0"/>
              <w:jc w:val="center"/>
              <w:rPr>
                <w:rFonts w:ascii="Times New Roman" w:hAnsi="Times New Roman"/>
                <w:kern w:val="0"/>
                <w:sz w:val="21"/>
                <w:szCs w:val="21"/>
              </w:rPr>
            </w:pPr>
          </w:p>
        </w:tc>
        <w:tc>
          <w:tcPr>
            <w:tcW w:w="1158" w:type="pct"/>
            <w:gridSpan w:val="2"/>
            <w:vMerge/>
            <w:vAlign w:val="center"/>
          </w:tcPr>
          <w:p w14:paraId="195208E0" w14:textId="77777777" w:rsidR="004B176F" w:rsidRPr="004B176F" w:rsidRDefault="004B176F" w:rsidP="004B176F">
            <w:pPr>
              <w:ind w:firstLineChars="0" w:firstLine="0"/>
              <w:jc w:val="center"/>
              <w:rPr>
                <w:rFonts w:ascii="Times New Roman" w:hAnsi="Times New Roman"/>
                <w:kern w:val="0"/>
                <w:sz w:val="21"/>
                <w:szCs w:val="21"/>
              </w:rPr>
            </w:pPr>
          </w:p>
        </w:tc>
        <w:tc>
          <w:tcPr>
            <w:tcW w:w="1081" w:type="pct"/>
            <w:vAlign w:val="center"/>
          </w:tcPr>
          <w:p w14:paraId="7B2B28E0" w14:textId="4F64ACD4" w:rsidR="004B176F" w:rsidRPr="004B176F" w:rsidRDefault="004B176F" w:rsidP="004B176F">
            <w:pPr>
              <w:ind w:firstLineChars="0" w:firstLine="0"/>
              <w:jc w:val="center"/>
              <w:rPr>
                <w:rFonts w:ascii="Times New Roman" w:hAnsi="Times New Roman"/>
                <w:kern w:val="0"/>
                <w:sz w:val="21"/>
                <w:szCs w:val="21"/>
              </w:rPr>
            </w:pPr>
            <w:r w:rsidRPr="002E1ED6">
              <w:rPr>
                <w:sz w:val="21"/>
              </w:rPr>
              <w:t>a</w:t>
            </w:r>
            <w:r w:rsidRPr="002E1ED6">
              <w:rPr>
                <w:sz w:val="21"/>
                <w:vertAlign w:val="subscript"/>
              </w:rPr>
              <w:t>s</w:t>
            </w:r>
          </w:p>
        </w:tc>
        <w:tc>
          <w:tcPr>
            <w:tcW w:w="1053" w:type="pct"/>
          </w:tcPr>
          <w:p w14:paraId="41CC1FB9" w14:textId="163A3C9B" w:rsidR="004B176F" w:rsidRPr="004B176F" w:rsidRDefault="004B176F" w:rsidP="004B176F">
            <w:pPr>
              <w:ind w:firstLineChars="0" w:firstLine="0"/>
              <w:jc w:val="center"/>
              <w:rPr>
                <w:rFonts w:ascii="Times New Roman" w:hAnsi="Times New Roman"/>
                <w:kern w:val="0"/>
                <w:sz w:val="21"/>
                <w:szCs w:val="21"/>
              </w:rPr>
            </w:pPr>
            <w:r w:rsidRPr="002E1ED6">
              <w:rPr>
                <w:sz w:val="21"/>
              </w:rPr>
              <w:t>b</w:t>
            </w:r>
            <w:r w:rsidRPr="002E1ED6">
              <w:rPr>
                <w:sz w:val="21"/>
                <w:vertAlign w:val="subscript"/>
              </w:rPr>
              <w:t>s</w:t>
            </w:r>
          </w:p>
        </w:tc>
        <w:tc>
          <w:tcPr>
            <w:tcW w:w="973" w:type="pct"/>
          </w:tcPr>
          <w:p w14:paraId="4EE9C9E8" w14:textId="030EFE53" w:rsidR="004B176F" w:rsidRPr="004B176F" w:rsidRDefault="004B176F" w:rsidP="004B176F">
            <w:pPr>
              <w:ind w:firstLineChars="0" w:firstLine="0"/>
              <w:jc w:val="center"/>
              <w:rPr>
                <w:rFonts w:ascii="Times New Roman" w:hAnsi="Times New Roman"/>
                <w:kern w:val="0"/>
                <w:sz w:val="21"/>
                <w:szCs w:val="21"/>
              </w:rPr>
            </w:pPr>
            <w:r w:rsidRPr="002E1ED6">
              <w:rPr>
                <w:sz w:val="21"/>
              </w:rPr>
              <w:t>c</w:t>
            </w:r>
            <w:r w:rsidRPr="002E1ED6">
              <w:rPr>
                <w:sz w:val="21"/>
                <w:vertAlign w:val="subscript"/>
              </w:rPr>
              <w:t>s</w:t>
            </w:r>
          </w:p>
        </w:tc>
      </w:tr>
      <w:tr w:rsidR="004B176F" w:rsidRPr="004B176F" w14:paraId="1E15FA0A" w14:textId="77777777" w:rsidTr="004B176F">
        <w:tc>
          <w:tcPr>
            <w:tcW w:w="736" w:type="pct"/>
            <w:vAlign w:val="center"/>
          </w:tcPr>
          <w:p w14:paraId="14D97603" w14:textId="77777777" w:rsidR="004B176F" w:rsidRPr="004B176F" w:rsidRDefault="004B176F" w:rsidP="00CB3186">
            <w:pPr>
              <w:ind w:firstLineChars="0" w:firstLine="0"/>
              <w:jc w:val="center"/>
              <w:rPr>
                <w:rFonts w:ascii="Times New Roman" w:hAnsi="Times New Roman"/>
                <w:kern w:val="0"/>
                <w:sz w:val="21"/>
                <w:szCs w:val="21"/>
              </w:rPr>
            </w:pPr>
            <w:r w:rsidRPr="004B176F">
              <w:rPr>
                <w:rFonts w:ascii="Times New Roman" w:hAnsi="Times New Roman" w:hint="eastAsia"/>
                <w:kern w:val="0"/>
                <w:sz w:val="21"/>
                <w:szCs w:val="21"/>
              </w:rPr>
              <w:t>淋浴间</w:t>
            </w:r>
          </w:p>
        </w:tc>
        <w:tc>
          <w:tcPr>
            <w:tcW w:w="493" w:type="pct"/>
            <w:vAlign w:val="center"/>
          </w:tcPr>
          <w:p w14:paraId="7591090F" w14:textId="77777777" w:rsidR="004B176F" w:rsidRPr="004B176F" w:rsidRDefault="004B176F" w:rsidP="00CB3186">
            <w:pPr>
              <w:pStyle w:val="afa"/>
              <w:rPr>
                <w:sz w:val="21"/>
              </w:rPr>
            </w:pPr>
            <w:r w:rsidRPr="004B176F">
              <w:rPr>
                <w:sz w:val="21"/>
              </w:rPr>
              <w:t>检查</w:t>
            </w:r>
          </w:p>
        </w:tc>
        <w:tc>
          <w:tcPr>
            <w:tcW w:w="665" w:type="pct"/>
            <w:vAlign w:val="center"/>
          </w:tcPr>
          <w:p w14:paraId="58157896" w14:textId="77777777" w:rsidR="004B176F" w:rsidRPr="004B176F" w:rsidRDefault="004B176F" w:rsidP="00CB3186">
            <w:pPr>
              <w:pStyle w:val="afa"/>
              <w:rPr>
                <w:sz w:val="21"/>
              </w:rPr>
            </w:pPr>
            <w:r w:rsidRPr="004B176F">
              <w:rPr>
                <w:rFonts w:hint="eastAsia"/>
                <w:sz w:val="21"/>
              </w:rPr>
              <w:t>外观</w:t>
            </w:r>
          </w:p>
        </w:tc>
        <w:tc>
          <w:tcPr>
            <w:tcW w:w="1081" w:type="pct"/>
            <w:vAlign w:val="center"/>
          </w:tcPr>
          <w:p w14:paraId="4AC00150" w14:textId="77777777" w:rsidR="004B176F" w:rsidRPr="004B176F" w:rsidRDefault="004B176F" w:rsidP="00CB3186">
            <w:pPr>
              <w:pStyle w:val="afa"/>
              <w:jc w:val="left"/>
              <w:rPr>
                <w:sz w:val="21"/>
              </w:rPr>
            </w:pPr>
            <w:r w:rsidRPr="004B176F">
              <w:rPr>
                <w:rFonts w:hint="eastAsia"/>
                <w:sz w:val="21"/>
              </w:rPr>
              <w:t>外观干净、整洁，无污渍、无破损，面积符合设计标准。消耗品处于保持期内、数量充足。</w:t>
            </w:r>
          </w:p>
        </w:tc>
        <w:tc>
          <w:tcPr>
            <w:tcW w:w="1053" w:type="pct"/>
            <w:vAlign w:val="center"/>
          </w:tcPr>
          <w:p w14:paraId="42FF2657" w14:textId="77777777" w:rsidR="004B176F" w:rsidRPr="004B176F" w:rsidRDefault="004B176F" w:rsidP="00CB3186">
            <w:pPr>
              <w:pStyle w:val="afa"/>
              <w:jc w:val="left"/>
              <w:rPr>
                <w:sz w:val="21"/>
              </w:rPr>
            </w:pPr>
            <w:r w:rsidRPr="004B176F">
              <w:rPr>
                <w:rFonts w:hint="eastAsia"/>
                <w:sz w:val="21"/>
              </w:rPr>
              <w:t>外观基本干净、整洁，无破损，能正常进行洗消作业。消耗品处于保持期内、数量充足。</w:t>
            </w:r>
          </w:p>
        </w:tc>
        <w:tc>
          <w:tcPr>
            <w:tcW w:w="973" w:type="pct"/>
            <w:vAlign w:val="center"/>
          </w:tcPr>
          <w:p w14:paraId="516EADFF" w14:textId="77777777" w:rsidR="004B176F" w:rsidRPr="004B176F" w:rsidRDefault="004B176F" w:rsidP="00CB3186">
            <w:pPr>
              <w:pStyle w:val="afa"/>
              <w:jc w:val="left"/>
              <w:rPr>
                <w:sz w:val="21"/>
              </w:rPr>
            </w:pPr>
            <w:r w:rsidRPr="004B176F">
              <w:rPr>
                <w:rFonts w:hint="eastAsia"/>
                <w:sz w:val="21"/>
              </w:rPr>
              <w:t>有污染、损坏，洗消作业不能正常进行。消耗品缺失。</w:t>
            </w:r>
          </w:p>
        </w:tc>
      </w:tr>
      <w:tr w:rsidR="004B176F" w:rsidRPr="004B176F" w14:paraId="696F2A7C" w14:textId="77777777" w:rsidTr="004B176F">
        <w:tc>
          <w:tcPr>
            <w:tcW w:w="736" w:type="pct"/>
            <w:vMerge w:val="restart"/>
            <w:vAlign w:val="center"/>
          </w:tcPr>
          <w:p w14:paraId="4C260269" w14:textId="77777777" w:rsidR="004B176F" w:rsidRPr="004B176F" w:rsidRDefault="004B176F" w:rsidP="00CB3186">
            <w:pPr>
              <w:pStyle w:val="afa"/>
              <w:rPr>
                <w:sz w:val="21"/>
              </w:rPr>
            </w:pPr>
            <w:r w:rsidRPr="004B176F">
              <w:rPr>
                <w:sz w:val="21"/>
              </w:rPr>
              <w:t>淋浴器</w:t>
            </w:r>
          </w:p>
        </w:tc>
        <w:tc>
          <w:tcPr>
            <w:tcW w:w="493" w:type="pct"/>
            <w:vAlign w:val="center"/>
          </w:tcPr>
          <w:p w14:paraId="6937597F" w14:textId="77777777" w:rsidR="004B176F" w:rsidRPr="004B176F" w:rsidRDefault="004B176F" w:rsidP="00CB3186">
            <w:pPr>
              <w:pStyle w:val="afa"/>
              <w:rPr>
                <w:sz w:val="21"/>
              </w:rPr>
            </w:pPr>
            <w:r w:rsidRPr="004B176F">
              <w:rPr>
                <w:sz w:val="21"/>
              </w:rPr>
              <w:t>检查</w:t>
            </w:r>
          </w:p>
        </w:tc>
        <w:tc>
          <w:tcPr>
            <w:tcW w:w="665" w:type="pct"/>
            <w:vAlign w:val="center"/>
          </w:tcPr>
          <w:p w14:paraId="0B7157CC" w14:textId="77777777" w:rsidR="004B176F" w:rsidRPr="004B176F" w:rsidRDefault="004B176F" w:rsidP="00CB3186">
            <w:pPr>
              <w:pStyle w:val="afa"/>
              <w:rPr>
                <w:sz w:val="21"/>
              </w:rPr>
            </w:pPr>
            <w:r w:rsidRPr="004B176F">
              <w:rPr>
                <w:rFonts w:hint="eastAsia"/>
                <w:sz w:val="21"/>
              </w:rPr>
              <w:t>外观</w:t>
            </w:r>
          </w:p>
        </w:tc>
        <w:tc>
          <w:tcPr>
            <w:tcW w:w="1081" w:type="pct"/>
            <w:vAlign w:val="center"/>
          </w:tcPr>
          <w:p w14:paraId="1641EDDA" w14:textId="77777777" w:rsidR="004B176F" w:rsidRPr="004B176F" w:rsidRDefault="004B176F" w:rsidP="00CB3186">
            <w:pPr>
              <w:pStyle w:val="afa"/>
              <w:jc w:val="left"/>
              <w:rPr>
                <w:sz w:val="21"/>
              </w:rPr>
            </w:pPr>
            <w:r w:rsidRPr="004B176F">
              <w:rPr>
                <w:rFonts w:hint="eastAsia"/>
                <w:sz w:val="21"/>
              </w:rPr>
              <w:t>1.</w:t>
            </w:r>
            <w:r w:rsidRPr="004B176F">
              <w:rPr>
                <w:sz w:val="21"/>
              </w:rPr>
              <w:t>设备</w:t>
            </w:r>
            <w:r w:rsidRPr="004B176F">
              <w:rPr>
                <w:rFonts w:hint="eastAsia"/>
                <w:sz w:val="21"/>
              </w:rPr>
              <w:t>外观良好</w:t>
            </w:r>
            <w:r w:rsidRPr="004B176F">
              <w:rPr>
                <w:sz w:val="21"/>
              </w:rPr>
              <w:t>、无腐蚀、无破损。</w:t>
            </w:r>
          </w:p>
          <w:p w14:paraId="7A4E7545" w14:textId="77777777" w:rsidR="004B176F" w:rsidRPr="004B176F" w:rsidRDefault="004B176F" w:rsidP="00CB3186">
            <w:pPr>
              <w:pStyle w:val="afa"/>
              <w:jc w:val="left"/>
              <w:rPr>
                <w:sz w:val="21"/>
              </w:rPr>
            </w:pPr>
            <w:r w:rsidRPr="004B176F">
              <w:rPr>
                <w:rFonts w:hint="eastAsia"/>
                <w:sz w:val="21"/>
              </w:rPr>
              <w:t>2</w:t>
            </w:r>
            <w:r w:rsidRPr="004B176F">
              <w:rPr>
                <w:sz w:val="21"/>
              </w:rPr>
              <w:t xml:space="preserve">. </w:t>
            </w:r>
            <w:r w:rsidRPr="004B176F">
              <w:rPr>
                <w:sz w:val="21"/>
              </w:rPr>
              <w:t>数量满足要求，</w:t>
            </w:r>
            <w:r w:rsidRPr="004B176F">
              <w:rPr>
                <w:rFonts w:hint="eastAsia"/>
                <w:sz w:val="21"/>
              </w:rPr>
              <w:t>出水</w:t>
            </w:r>
            <w:r w:rsidRPr="004B176F">
              <w:rPr>
                <w:sz w:val="21"/>
              </w:rPr>
              <w:t>量充足</w:t>
            </w:r>
            <w:r w:rsidRPr="004B176F">
              <w:rPr>
                <w:rFonts w:hint="eastAsia"/>
                <w:sz w:val="21"/>
              </w:rPr>
              <w:t>；</w:t>
            </w:r>
          </w:p>
          <w:p w14:paraId="2EF5D74C" w14:textId="77777777" w:rsidR="004B176F" w:rsidRPr="004B176F" w:rsidRDefault="004B176F" w:rsidP="00CB3186">
            <w:pPr>
              <w:pStyle w:val="afa"/>
              <w:jc w:val="left"/>
              <w:rPr>
                <w:sz w:val="21"/>
              </w:rPr>
            </w:pPr>
            <w:r w:rsidRPr="004B176F">
              <w:rPr>
                <w:rFonts w:hint="eastAsia"/>
                <w:sz w:val="21"/>
              </w:rPr>
              <w:t>3.</w:t>
            </w:r>
            <w:r w:rsidRPr="004B176F">
              <w:rPr>
                <w:sz w:val="21"/>
              </w:rPr>
              <w:t xml:space="preserve"> </w:t>
            </w:r>
            <w:r w:rsidRPr="004B176F">
              <w:rPr>
                <w:sz w:val="21"/>
              </w:rPr>
              <w:t>维护保养记录完整。</w:t>
            </w:r>
          </w:p>
        </w:tc>
        <w:tc>
          <w:tcPr>
            <w:tcW w:w="1053" w:type="pct"/>
            <w:vAlign w:val="center"/>
          </w:tcPr>
          <w:p w14:paraId="28514292" w14:textId="77777777" w:rsidR="004B176F" w:rsidRPr="004B176F" w:rsidRDefault="004B176F" w:rsidP="00CB3186">
            <w:pPr>
              <w:pStyle w:val="afa"/>
              <w:jc w:val="left"/>
              <w:rPr>
                <w:sz w:val="21"/>
              </w:rPr>
            </w:pPr>
            <w:r w:rsidRPr="004B176F">
              <w:rPr>
                <w:rFonts w:hint="eastAsia"/>
                <w:sz w:val="21"/>
              </w:rPr>
              <w:t>1.</w:t>
            </w:r>
            <w:r w:rsidRPr="004B176F">
              <w:rPr>
                <w:sz w:val="21"/>
              </w:rPr>
              <w:t>设备</w:t>
            </w:r>
            <w:r w:rsidRPr="004B176F">
              <w:rPr>
                <w:rFonts w:hint="eastAsia"/>
                <w:sz w:val="21"/>
              </w:rPr>
              <w:t>外观基本良好，无明显锈蚀</w:t>
            </w:r>
            <w:r w:rsidRPr="004B176F">
              <w:rPr>
                <w:sz w:val="21"/>
              </w:rPr>
              <w:t>、无破损。</w:t>
            </w:r>
          </w:p>
          <w:p w14:paraId="5073AB36" w14:textId="77777777" w:rsidR="004B176F" w:rsidRPr="004B176F" w:rsidRDefault="004B176F" w:rsidP="00CB3186">
            <w:pPr>
              <w:pStyle w:val="afa"/>
              <w:jc w:val="left"/>
              <w:rPr>
                <w:sz w:val="21"/>
              </w:rPr>
            </w:pPr>
            <w:r w:rsidRPr="004B176F">
              <w:rPr>
                <w:rFonts w:hint="eastAsia"/>
                <w:sz w:val="21"/>
              </w:rPr>
              <w:t>2</w:t>
            </w:r>
            <w:r w:rsidRPr="004B176F">
              <w:rPr>
                <w:sz w:val="21"/>
              </w:rPr>
              <w:t xml:space="preserve">. </w:t>
            </w:r>
            <w:r w:rsidRPr="004B176F">
              <w:rPr>
                <w:sz w:val="21"/>
              </w:rPr>
              <w:t>数量满足要求，</w:t>
            </w:r>
            <w:r w:rsidRPr="004B176F">
              <w:rPr>
                <w:rFonts w:hint="eastAsia"/>
                <w:sz w:val="21"/>
              </w:rPr>
              <w:t>出水</w:t>
            </w:r>
            <w:r w:rsidRPr="004B176F">
              <w:rPr>
                <w:sz w:val="21"/>
              </w:rPr>
              <w:t>量充足</w:t>
            </w:r>
            <w:r w:rsidRPr="004B176F">
              <w:rPr>
                <w:rFonts w:hint="eastAsia"/>
                <w:sz w:val="21"/>
              </w:rPr>
              <w:t>；</w:t>
            </w:r>
          </w:p>
          <w:p w14:paraId="007C1E19" w14:textId="77777777" w:rsidR="004B176F" w:rsidRPr="004B176F" w:rsidRDefault="004B176F" w:rsidP="00CB3186">
            <w:pPr>
              <w:pStyle w:val="afa"/>
              <w:jc w:val="left"/>
              <w:rPr>
                <w:sz w:val="21"/>
              </w:rPr>
            </w:pPr>
            <w:r w:rsidRPr="004B176F">
              <w:rPr>
                <w:rFonts w:hint="eastAsia"/>
                <w:sz w:val="21"/>
              </w:rPr>
              <w:t>3.</w:t>
            </w:r>
            <w:r w:rsidRPr="004B176F">
              <w:rPr>
                <w:rFonts w:hint="eastAsia"/>
                <w:sz w:val="21"/>
              </w:rPr>
              <w:t>有</w:t>
            </w:r>
            <w:r w:rsidRPr="004B176F">
              <w:rPr>
                <w:sz w:val="21"/>
              </w:rPr>
              <w:t xml:space="preserve"> </w:t>
            </w:r>
            <w:r w:rsidRPr="004B176F">
              <w:rPr>
                <w:sz w:val="21"/>
              </w:rPr>
              <w:t>维护保养记录</w:t>
            </w:r>
            <w:r w:rsidRPr="004B176F">
              <w:rPr>
                <w:rFonts w:hint="eastAsia"/>
                <w:sz w:val="21"/>
              </w:rPr>
              <w:t>但不完整</w:t>
            </w:r>
            <w:r w:rsidRPr="004B176F">
              <w:rPr>
                <w:sz w:val="21"/>
              </w:rPr>
              <w:t>。</w:t>
            </w:r>
          </w:p>
        </w:tc>
        <w:tc>
          <w:tcPr>
            <w:tcW w:w="973" w:type="pct"/>
            <w:vAlign w:val="center"/>
          </w:tcPr>
          <w:p w14:paraId="349B52A4" w14:textId="77777777" w:rsidR="004B176F" w:rsidRPr="004B176F" w:rsidRDefault="004B176F" w:rsidP="00CB3186">
            <w:pPr>
              <w:pStyle w:val="afa"/>
              <w:jc w:val="left"/>
              <w:rPr>
                <w:sz w:val="21"/>
              </w:rPr>
            </w:pPr>
            <w:r w:rsidRPr="004B176F">
              <w:rPr>
                <w:rFonts w:hint="eastAsia"/>
                <w:sz w:val="21"/>
              </w:rPr>
              <w:t>1.</w:t>
            </w:r>
            <w:r w:rsidRPr="004B176F">
              <w:rPr>
                <w:sz w:val="21"/>
              </w:rPr>
              <w:t>设备</w:t>
            </w:r>
            <w:r w:rsidRPr="004B176F">
              <w:rPr>
                <w:rFonts w:hint="eastAsia"/>
                <w:sz w:val="21"/>
              </w:rPr>
              <w:t>外观明显锈蚀</w:t>
            </w:r>
            <w:r w:rsidRPr="004B176F">
              <w:rPr>
                <w:sz w:val="21"/>
              </w:rPr>
              <w:t>、无破损。</w:t>
            </w:r>
          </w:p>
          <w:p w14:paraId="45BE21D7" w14:textId="77777777" w:rsidR="004B176F" w:rsidRPr="004B176F" w:rsidRDefault="004B176F" w:rsidP="00CB3186">
            <w:pPr>
              <w:pStyle w:val="afa"/>
              <w:jc w:val="left"/>
              <w:rPr>
                <w:sz w:val="21"/>
              </w:rPr>
            </w:pPr>
            <w:r w:rsidRPr="004B176F">
              <w:rPr>
                <w:rFonts w:hint="eastAsia"/>
                <w:sz w:val="21"/>
              </w:rPr>
              <w:t>2</w:t>
            </w:r>
            <w:r w:rsidRPr="004B176F">
              <w:rPr>
                <w:sz w:val="21"/>
              </w:rPr>
              <w:t xml:space="preserve">. </w:t>
            </w:r>
            <w:r w:rsidRPr="004B176F">
              <w:rPr>
                <w:sz w:val="21"/>
              </w:rPr>
              <w:t>数量</w:t>
            </w:r>
            <w:r w:rsidRPr="004B176F">
              <w:rPr>
                <w:rFonts w:hint="eastAsia"/>
                <w:sz w:val="21"/>
              </w:rPr>
              <w:t>不</w:t>
            </w:r>
            <w:r w:rsidRPr="004B176F">
              <w:rPr>
                <w:sz w:val="21"/>
              </w:rPr>
              <w:t>满足</w:t>
            </w:r>
            <w:r w:rsidRPr="004B176F">
              <w:rPr>
                <w:rFonts w:hint="eastAsia"/>
                <w:sz w:val="21"/>
              </w:rPr>
              <w:t>设定</w:t>
            </w:r>
            <w:r w:rsidRPr="004B176F">
              <w:rPr>
                <w:sz w:val="21"/>
              </w:rPr>
              <w:t>要求，</w:t>
            </w:r>
            <w:r w:rsidRPr="004B176F">
              <w:rPr>
                <w:rFonts w:hint="eastAsia"/>
                <w:sz w:val="21"/>
              </w:rPr>
              <w:t>出水</w:t>
            </w:r>
            <w:r w:rsidRPr="004B176F">
              <w:rPr>
                <w:sz w:val="21"/>
              </w:rPr>
              <w:t>量</w:t>
            </w:r>
            <w:r w:rsidRPr="004B176F">
              <w:rPr>
                <w:rFonts w:hint="eastAsia"/>
                <w:sz w:val="21"/>
              </w:rPr>
              <w:t>明显较低，影响洗消速度；</w:t>
            </w:r>
          </w:p>
          <w:p w14:paraId="2A25064B" w14:textId="77777777" w:rsidR="004B176F" w:rsidRPr="004B176F" w:rsidRDefault="004B176F" w:rsidP="00CB3186">
            <w:pPr>
              <w:pStyle w:val="afa"/>
              <w:jc w:val="left"/>
              <w:rPr>
                <w:sz w:val="21"/>
              </w:rPr>
            </w:pPr>
            <w:r w:rsidRPr="004B176F">
              <w:rPr>
                <w:rFonts w:hint="eastAsia"/>
                <w:sz w:val="21"/>
              </w:rPr>
              <w:t>3.</w:t>
            </w:r>
            <w:r w:rsidRPr="004B176F">
              <w:rPr>
                <w:sz w:val="21"/>
              </w:rPr>
              <w:t xml:space="preserve"> </w:t>
            </w:r>
            <w:r w:rsidRPr="004B176F">
              <w:rPr>
                <w:rFonts w:hint="eastAsia"/>
                <w:sz w:val="21"/>
              </w:rPr>
              <w:t>无</w:t>
            </w:r>
            <w:r w:rsidRPr="004B176F">
              <w:rPr>
                <w:sz w:val="21"/>
              </w:rPr>
              <w:t>维护保养记录完整。</w:t>
            </w:r>
          </w:p>
        </w:tc>
      </w:tr>
      <w:tr w:rsidR="004B176F" w:rsidRPr="004B176F" w14:paraId="50A5D682" w14:textId="77777777" w:rsidTr="004B176F">
        <w:tc>
          <w:tcPr>
            <w:tcW w:w="736" w:type="pct"/>
            <w:vMerge/>
            <w:vAlign w:val="center"/>
          </w:tcPr>
          <w:p w14:paraId="68BDBC93" w14:textId="77777777" w:rsidR="004B176F" w:rsidRPr="004B176F" w:rsidRDefault="004B176F" w:rsidP="00CB3186">
            <w:pPr>
              <w:pStyle w:val="afa"/>
              <w:rPr>
                <w:sz w:val="21"/>
              </w:rPr>
            </w:pPr>
          </w:p>
        </w:tc>
        <w:tc>
          <w:tcPr>
            <w:tcW w:w="493" w:type="pct"/>
            <w:vAlign w:val="center"/>
          </w:tcPr>
          <w:p w14:paraId="51F831F6" w14:textId="77777777" w:rsidR="004B176F" w:rsidRPr="004B176F" w:rsidRDefault="004B176F" w:rsidP="00CB3186">
            <w:pPr>
              <w:pStyle w:val="afa"/>
              <w:rPr>
                <w:sz w:val="21"/>
              </w:rPr>
            </w:pPr>
            <w:r w:rsidRPr="004B176F">
              <w:rPr>
                <w:rFonts w:hint="eastAsia"/>
                <w:sz w:val="21"/>
              </w:rPr>
              <w:t>检测</w:t>
            </w:r>
          </w:p>
        </w:tc>
        <w:tc>
          <w:tcPr>
            <w:tcW w:w="665" w:type="pct"/>
            <w:vAlign w:val="center"/>
          </w:tcPr>
          <w:p w14:paraId="39A18D0C" w14:textId="77777777" w:rsidR="004B176F" w:rsidRPr="004B176F" w:rsidRDefault="004B176F" w:rsidP="00CB3186">
            <w:pPr>
              <w:pStyle w:val="afa"/>
              <w:rPr>
                <w:sz w:val="21"/>
              </w:rPr>
            </w:pPr>
            <w:r w:rsidRPr="004B176F">
              <w:rPr>
                <w:rFonts w:hint="eastAsia"/>
                <w:sz w:val="21"/>
              </w:rPr>
              <w:t>水温、功率</w:t>
            </w:r>
          </w:p>
        </w:tc>
        <w:tc>
          <w:tcPr>
            <w:tcW w:w="1081" w:type="pct"/>
            <w:vAlign w:val="center"/>
          </w:tcPr>
          <w:p w14:paraId="05ACE7AB" w14:textId="2B0DB6B7" w:rsidR="004B176F" w:rsidRPr="004B176F" w:rsidRDefault="004B176F" w:rsidP="00CB3186">
            <w:pPr>
              <w:pStyle w:val="afa"/>
              <w:jc w:val="left"/>
              <w:rPr>
                <w:sz w:val="21"/>
              </w:rPr>
            </w:pPr>
            <w:r w:rsidRPr="004B176F">
              <w:rPr>
                <w:rFonts w:hint="eastAsia"/>
                <w:sz w:val="21"/>
              </w:rPr>
              <w:t>功率正常，水温正常</w:t>
            </w:r>
            <w:r w:rsidR="00CB3186">
              <w:rPr>
                <w:rFonts w:hint="eastAsia"/>
                <w:sz w:val="21"/>
              </w:rPr>
              <w:t>。</w:t>
            </w:r>
          </w:p>
        </w:tc>
        <w:tc>
          <w:tcPr>
            <w:tcW w:w="1053" w:type="pct"/>
            <w:vAlign w:val="center"/>
          </w:tcPr>
          <w:p w14:paraId="55404A96" w14:textId="77777777" w:rsidR="004B176F" w:rsidRPr="004B176F" w:rsidRDefault="004B176F" w:rsidP="00CB3186">
            <w:pPr>
              <w:pStyle w:val="afa"/>
              <w:jc w:val="left"/>
              <w:rPr>
                <w:sz w:val="21"/>
              </w:rPr>
            </w:pPr>
            <w:r w:rsidRPr="004B176F">
              <w:rPr>
                <w:rFonts w:hint="eastAsia"/>
                <w:sz w:val="21"/>
              </w:rPr>
              <w:t>功率不低于额定功率的</w:t>
            </w:r>
            <w:r w:rsidRPr="004B176F">
              <w:rPr>
                <w:rFonts w:hint="eastAsia"/>
                <w:sz w:val="21"/>
              </w:rPr>
              <w:t>10%</w:t>
            </w:r>
            <w:r w:rsidRPr="004B176F">
              <w:rPr>
                <w:rFonts w:hint="eastAsia"/>
                <w:sz w:val="21"/>
              </w:rPr>
              <w:t>，出水水温正常。</w:t>
            </w:r>
          </w:p>
        </w:tc>
        <w:tc>
          <w:tcPr>
            <w:tcW w:w="973" w:type="pct"/>
            <w:vAlign w:val="center"/>
          </w:tcPr>
          <w:p w14:paraId="1E7A3090" w14:textId="77777777" w:rsidR="004B176F" w:rsidRPr="004B176F" w:rsidRDefault="004B176F" w:rsidP="00CB3186">
            <w:pPr>
              <w:pStyle w:val="afa"/>
              <w:jc w:val="left"/>
              <w:rPr>
                <w:sz w:val="21"/>
              </w:rPr>
            </w:pPr>
            <w:r w:rsidRPr="004B176F">
              <w:rPr>
                <w:rFonts w:hint="eastAsia"/>
                <w:sz w:val="21"/>
              </w:rPr>
              <w:t>功率明显低于额定功率，连续使用时水温明显低于正常。</w:t>
            </w:r>
          </w:p>
        </w:tc>
      </w:tr>
      <w:tr w:rsidR="004B176F" w:rsidRPr="004B176F" w14:paraId="115A8974" w14:textId="77777777" w:rsidTr="004B176F">
        <w:tc>
          <w:tcPr>
            <w:tcW w:w="736" w:type="pct"/>
            <w:vAlign w:val="center"/>
          </w:tcPr>
          <w:p w14:paraId="05231D09" w14:textId="77777777" w:rsidR="004B176F" w:rsidRPr="004B176F" w:rsidRDefault="004B176F" w:rsidP="00CB3186">
            <w:pPr>
              <w:pStyle w:val="afa"/>
              <w:rPr>
                <w:sz w:val="21"/>
              </w:rPr>
            </w:pPr>
            <w:r w:rsidRPr="004B176F">
              <w:rPr>
                <w:sz w:val="21"/>
              </w:rPr>
              <w:t>洗涤盆</w:t>
            </w:r>
          </w:p>
        </w:tc>
        <w:tc>
          <w:tcPr>
            <w:tcW w:w="493" w:type="pct"/>
            <w:vAlign w:val="center"/>
          </w:tcPr>
          <w:p w14:paraId="2F1D93A6" w14:textId="77777777" w:rsidR="004B176F" w:rsidRPr="004B176F" w:rsidRDefault="004B176F" w:rsidP="00CB3186">
            <w:pPr>
              <w:pStyle w:val="afa"/>
              <w:rPr>
                <w:sz w:val="21"/>
              </w:rPr>
            </w:pPr>
            <w:r w:rsidRPr="004B176F">
              <w:rPr>
                <w:sz w:val="21"/>
              </w:rPr>
              <w:t>检查</w:t>
            </w:r>
          </w:p>
        </w:tc>
        <w:tc>
          <w:tcPr>
            <w:tcW w:w="665" w:type="pct"/>
            <w:vAlign w:val="center"/>
          </w:tcPr>
          <w:p w14:paraId="1CB615AF" w14:textId="77777777" w:rsidR="004B176F" w:rsidRPr="004B176F" w:rsidRDefault="004B176F" w:rsidP="00CB3186">
            <w:pPr>
              <w:pStyle w:val="afa"/>
              <w:rPr>
                <w:sz w:val="21"/>
              </w:rPr>
            </w:pPr>
            <w:r w:rsidRPr="004B176F">
              <w:rPr>
                <w:rFonts w:hint="eastAsia"/>
                <w:sz w:val="21"/>
              </w:rPr>
              <w:t>外观</w:t>
            </w:r>
          </w:p>
        </w:tc>
        <w:tc>
          <w:tcPr>
            <w:tcW w:w="1081" w:type="pct"/>
            <w:vAlign w:val="center"/>
          </w:tcPr>
          <w:p w14:paraId="106A8DE7" w14:textId="77777777" w:rsidR="004B176F" w:rsidRPr="004B176F" w:rsidRDefault="004B176F" w:rsidP="00CB3186">
            <w:pPr>
              <w:pStyle w:val="afa"/>
              <w:jc w:val="left"/>
              <w:rPr>
                <w:sz w:val="21"/>
              </w:rPr>
            </w:pPr>
            <w:r w:rsidRPr="004B176F">
              <w:rPr>
                <w:rFonts w:hint="eastAsia"/>
                <w:sz w:val="21"/>
              </w:rPr>
              <w:t>数量满足要求，外观状态</w:t>
            </w:r>
            <w:r w:rsidRPr="004B176F">
              <w:rPr>
                <w:sz w:val="21"/>
              </w:rPr>
              <w:t>完好</w:t>
            </w:r>
            <w:r w:rsidRPr="004B176F">
              <w:rPr>
                <w:rFonts w:hint="eastAsia"/>
                <w:sz w:val="21"/>
              </w:rPr>
              <w:t>。</w:t>
            </w:r>
          </w:p>
        </w:tc>
        <w:tc>
          <w:tcPr>
            <w:tcW w:w="1053" w:type="pct"/>
            <w:vAlign w:val="center"/>
          </w:tcPr>
          <w:p w14:paraId="62D29AA7" w14:textId="77777777" w:rsidR="004B176F" w:rsidRPr="004B176F" w:rsidRDefault="004B176F" w:rsidP="00CB3186">
            <w:pPr>
              <w:pStyle w:val="afa"/>
              <w:jc w:val="left"/>
              <w:rPr>
                <w:sz w:val="21"/>
              </w:rPr>
            </w:pPr>
            <w:r w:rsidRPr="004B176F">
              <w:rPr>
                <w:rFonts w:hint="eastAsia"/>
                <w:sz w:val="21"/>
              </w:rPr>
              <w:t>数量满足要求，状态</w:t>
            </w:r>
            <w:r w:rsidRPr="004B176F">
              <w:rPr>
                <w:sz w:val="21"/>
              </w:rPr>
              <w:t>基本完好，不影响使用</w:t>
            </w:r>
            <w:r w:rsidRPr="004B176F">
              <w:rPr>
                <w:rFonts w:hint="eastAsia"/>
                <w:sz w:val="21"/>
              </w:rPr>
              <w:t>。</w:t>
            </w:r>
          </w:p>
        </w:tc>
        <w:tc>
          <w:tcPr>
            <w:tcW w:w="973" w:type="pct"/>
            <w:vAlign w:val="center"/>
          </w:tcPr>
          <w:p w14:paraId="4483DA4D" w14:textId="77777777" w:rsidR="004B176F" w:rsidRPr="004B176F" w:rsidRDefault="004B176F" w:rsidP="00CB3186">
            <w:pPr>
              <w:pStyle w:val="afa"/>
              <w:jc w:val="left"/>
              <w:rPr>
                <w:sz w:val="21"/>
              </w:rPr>
            </w:pPr>
            <w:r w:rsidRPr="004B176F">
              <w:rPr>
                <w:rFonts w:hint="eastAsia"/>
                <w:sz w:val="21"/>
              </w:rPr>
              <w:t>数量不满足要求，有破损，不能使用。</w:t>
            </w:r>
          </w:p>
        </w:tc>
      </w:tr>
      <w:tr w:rsidR="004B176F" w:rsidRPr="004B176F" w14:paraId="5B54CCAC" w14:textId="77777777" w:rsidTr="004B176F">
        <w:tc>
          <w:tcPr>
            <w:tcW w:w="736" w:type="pct"/>
            <w:vAlign w:val="center"/>
          </w:tcPr>
          <w:p w14:paraId="5957D392" w14:textId="77777777" w:rsidR="004B176F" w:rsidRPr="004B176F" w:rsidRDefault="004B176F" w:rsidP="00CB3186">
            <w:pPr>
              <w:pStyle w:val="afa"/>
              <w:rPr>
                <w:sz w:val="21"/>
              </w:rPr>
            </w:pPr>
            <w:r w:rsidRPr="004B176F">
              <w:rPr>
                <w:rFonts w:hint="eastAsia"/>
                <w:sz w:val="21"/>
              </w:rPr>
              <w:t>配电盘</w:t>
            </w:r>
          </w:p>
        </w:tc>
        <w:tc>
          <w:tcPr>
            <w:tcW w:w="493" w:type="pct"/>
            <w:vAlign w:val="center"/>
          </w:tcPr>
          <w:p w14:paraId="195C7D3B" w14:textId="77777777" w:rsidR="004B176F" w:rsidRPr="004B176F" w:rsidRDefault="004B176F" w:rsidP="00CB3186">
            <w:pPr>
              <w:pStyle w:val="afa"/>
              <w:rPr>
                <w:sz w:val="21"/>
              </w:rPr>
            </w:pPr>
            <w:r w:rsidRPr="004B176F">
              <w:rPr>
                <w:rFonts w:hint="eastAsia"/>
                <w:sz w:val="21"/>
              </w:rPr>
              <w:t>检查</w:t>
            </w:r>
          </w:p>
        </w:tc>
        <w:tc>
          <w:tcPr>
            <w:tcW w:w="665" w:type="pct"/>
            <w:vAlign w:val="center"/>
          </w:tcPr>
          <w:p w14:paraId="0C3CF736" w14:textId="77777777" w:rsidR="004B176F" w:rsidRPr="004B176F" w:rsidRDefault="004B176F" w:rsidP="00CB3186">
            <w:pPr>
              <w:pStyle w:val="afa"/>
              <w:rPr>
                <w:sz w:val="21"/>
              </w:rPr>
            </w:pPr>
            <w:r w:rsidRPr="004B176F">
              <w:rPr>
                <w:rFonts w:hint="eastAsia"/>
                <w:sz w:val="21"/>
              </w:rPr>
              <w:t>外观</w:t>
            </w:r>
          </w:p>
        </w:tc>
        <w:tc>
          <w:tcPr>
            <w:tcW w:w="1081" w:type="pct"/>
            <w:vAlign w:val="center"/>
          </w:tcPr>
          <w:p w14:paraId="19E47DA1" w14:textId="77777777" w:rsidR="004B176F" w:rsidRPr="004B176F" w:rsidRDefault="004B176F" w:rsidP="00CB3186">
            <w:pPr>
              <w:pStyle w:val="afa"/>
              <w:jc w:val="left"/>
              <w:rPr>
                <w:sz w:val="21"/>
              </w:rPr>
            </w:pPr>
            <w:r w:rsidRPr="004B176F">
              <w:rPr>
                <w:rFonts w:hint="eastAsia"/>
                <w:sz w:val="21"/>
              </w:rPr>
              <w:t>1.</w:t>
            </w:r>
            <w:r w:rsidRPr="004B176F">
              <w:rPr>
                <w:sz w:val="21"/>
              </w:rPr>
              <w:t>设备</w:t>
            </w:r>
            <w:r w:rsidRPr="004B176F">
              <w:rPr>
                <w:rFonts w:hint="eastAsia"/>
                <w:sz w:val="21"/>
              </w:rPr>
              <w:t>外观良好</w:t>
            </w:r>
            <w:r w:rsidRPr="004B176F">
              <w:rPr>
                <w:sz w:val="21"/>
              </w:rPr>
              <w:t>、无腐蚀、无破损。</w:t>
            </w:r>
          </w:p>
          <w:p w14:paraId="6DB44700" w14:textId="77777777" w:rsidR="004B176F" w:rsidRPr="004B176F" w:rsidRDefault="004B176F" w:rsidP="00CB3186">
            <w:pPr>
              <w:pStyle w:val="afa"/>
              <w:jc w:val="left"/>
              <w:rPr>
                <w:sz w:val="21"/>
              </w:rPr>
            </w:pPr>
            <w:r w:rsidRPr="004B176F">
              <w:rPr>
                <w:rFonts w:hint="eastAsia"/>
                <w:sz w:val="21"/>
              </w:rPr>
              <w:t>2</w:t>
            </w:r>
            <w:r w:rsidRPr="004B176F">
              <w:rPr>
                <w:sz w:val="21"/>
              </w:rPr>
              <w:t xml:space="preserve">. </w:t>
            </w:r>
            <w:r w:rsidRPr="004B176F">
              <w:rPr>
                <w:sz w:val="21"/>
              </w:rPr>
              <w:t>数量</w:t>
            </w:r>
            <w:r w:rsidRPr="004B176F">
              <w:rPr>
                <w:rFonts w:hint="eastAsia"/>
                <w:sz w:val="21"/>
              </w:rPr>
              <w:t>、额定功率</w:t>
            </w:r>
            <w:r w:rsidRPr="004B176F">
              <w:rPr>
                <w:sz w:val="21"/>
              </w:rPr>
              <w:t>满足</w:t>
            </w:r>
            <w:r w:rsidRPr="004B176F">
              <w:rPr>
                <w:rFonts w:hint="eastAsia"/>
                <w:sz w:val="21"/>
              </w:rPr>
              <w:t>标准</w:t>
            </w:r>
            <w:r w:rsidRPr="004B176F">
              <w:rPr>
                <w:sz w:val="21"/>
              </w:rPr>
              <w:t>要求</w:t>
            </w:r>
            <w:r w:rsidRPr="004B176F">
              <w:rPr>
                <w:rFonts w:hint="eastAsia"/>
                <w:sz w:val="21"/>
              </w:rPr>
              <w:t>；</w:t>
            </w:r>
          </w:p>
          <w:p w14:paraId="3814D013" w14:textId="77777777" w:rsidR="004B176F" w:rsidRPr="004B176F" w:rsidRDefault="004B176F" w:rsidP="00CB3186">
            <w:pPr>
              <w:pStyle w:val="afa"/>
              <w:jc w:val="left"/>
              <w:rPr>
                <w:sz w:val="21"/>
              </w:rPr>
            </w:pPr>
            <w:r w:rsidRPr="004B176F">
              <w:rPr>
                <w:rFonts w:ascii="宋体" w:hAnsi="宋体" w:hint="eastAsia"/>
                <w:sz w:val="21"/>
              </w:rPr>
              <w:t>3.</w:t>
            </w:r>
            <w:r w:rsidRPr="004B176F">
              <w:rPr>
                <w:rFonts w:ascii="宋体" w:hAnsi="宋体"/>
                <w:sz w:val="21"/>
              </w:rPr>
              <w:t>开关灵活可靠</w:t>
            </w:r>
            <w:r w:rsidRPr="004B176F">
              <w:rPr>
                <w:rFonts w:ascii="宋体" w:hAnsi="宋体" w:hint="eastAsia"/>
                <w:sz w:val="21"/>
              </w:rPr>
              <w:t>，</w:t>
            </w:r>
            <w:r w:rsidRPr="004B176F">
              <w:rPr>
                <w:rFonts w:ascii="宋体" w:hAnsi="宋体"/>
                <w:sz w:val="21"/>
              </w:rPr>
              <w:t>被控设备编</w:t>
            </w:r>
            <w:r w:rsidRPr="004B176F">
              <w:rPr>
                <w:rFonts w:ascii="宋体" w:hAnsi="宋体"/>
                <w:sz w:val="21"/>
              </w:rPr>
              <w:lastRenderedPageBreak/>
              <w:t>号和名称</w:t>
            </w:r>
            <w:r w:rsidRPr="004B176F">
              <w:rPr>
                <w:rFonts w:ascii="宋体" w:hAnsi="宋体" w:hint="eastAsia"/>
                <w:sz w:val="21"/>
              </w:rPr>
              <w:t>、</w:t>
            </w:r>
            <w:r w:rsidRPr="004B176F">
              <w:rPr>
                <w:rFonts w:ascii="宋体" w:hAnsi="宋体"/>
                <w:sz w:val="21"/>
              </w:rPr>
              <w:t>接线端子编号且清晰、工整。</w:t>
            </w:r>
          </w:p>
        </w:tc>
        <w:tc>
          <w:tcPr>
            <w:tcW w:w="1053" w:type="pct"/>
            <w:vAlign w:val="center"/>
          </w:tcPr>
          <w:p w14:paraId="117F3329" w14:textId="77777777" w:rsidR="004B176F" w:rsidRPr="004B176F" w:rsidRDefault="004B176F" w:rsidP="00CB3186">
            <w:pPr>
              <w:pStyle w:val="afa"/>
              <w:jc w:val="left"/>
              <w:rPr>
                <w:sz w:val="21"/>
              </w:rPr>
            </w:pPr>
            <w:r w:rsidRPr="004B176F">
              <w:rPr>
                <w:rFonts w:hint="eastAsia"/>
                <w:sz w:val="21"/>
              </w:rPr>
              <w:lastRenderedPageBreak/>
              <w:t>1.</w:t>
            </w:r>
            <w:r w:rsidRPr="004B176F">
              <w:rPr>
                <w:sz w:val="21"/>
              </w:rPr>
              <w:t>设备</w:t>
            </w:r>
            <w:r w:rsidRPr="004B176F">
              <w:rPr>
                <w:rFonts w:hint="eastAsia"/>
                <w:sz w:val="21"/>
              </w:rPr>
              <w:t>外观基本良好</w:t>
            </w:r>
            <w:r w:rsidRPr="004B176F">
              <w:rPr>
                <w:sz w:val="21"/>
              </w:rPr>
              <w:t>、无破损。</w:t>
            </w:r>
          </w:p>
          <w:p w14:paraId="57DA5F98" w14:textId="77777777" w:rsidR="004B176F" w:rsidRPr="004B176F" w:rsidRDefault="004B176F" w:rsidP="00CB3186">
            <w:pPr>
              <w:pStyle w:val="afa"/>
              <w:jc w:val="left"/>
              <w:rPr>
                <w:sz w:val="21"/>
              </w:rPr>
            </w:pPr>
            <w:r w:rsidRPr="004B176F">
              <w:rPr>
                <w:rFonts w:hint="eastAsia"/>
                <w:sz w:val="21"/>
              </w:rPr>
              <w:t>2</w:t>
            </w:r>
            <w:r w:rsidRPr="004B176F">
              <w:rPr>
                <w:sz w:val="21"/>
              </w:rPr>
              <w:t xml:space="preserve">. </w:t>
            </w:r>
            <w:r w:rsidRPr="004B176F">
              <w:rPr>
                <w:sz w:val="21"/>
              </w:rPr>
              <w:t>数量</w:t>
            </w:r>
            <w:r w:rsidRPr="004B176F">
              <w:rPr>
                <w:rFonts w:hint="eastAsia"/>
                <w:sz w:val="21"/>
              </w:rPr>
              <w:t>、额定功率</w:t>
            </w:r>
            <w:r w:rsidRPr="004B176F">
              <w:rPr>
                <w:sz w:val="21"/>
              </w:rPr>
              <w:t>满足</w:t>
            </w:r>
            <w:r w:rsidRPr="004B176F">
              <w:rPr>
                <w:rFonts w:hint="eastAsia"/>
                <w:sz w:val="21"/>
              </w:rPr>
              <w:t>标准</w:t>
            </w:r>
            <w:r w:rsidRPr="004B176F">
              <w:rPr>
                <w:sz w:val="21"/>
              </w:rPr>
              <w:t>要求</w:t>
            </w:r>
            <w:r w:rsidRPr="004B176F">
              <w:rPr>
                <w:rFonts w:hint="eastAsia"/>
                <w:sz w:val="21"/>
              </w:rPr>
              <w:t>；</w:t>
            </w:r>
          </w:p>
          <w:p w14:paraId="6F9230CB" w14:textId="77777777" w:rsidR="004B176F" w:rsidRPr="004B176F" w:rsidRDefault="004B176F" w:rsidP="00CB3186">
            <w:pPr>
              <w:pStyle w:val="afa"/>
              <w:jc w:val="left"/>
              <w:rPr>
                <w:sz w:val="21"/>
              </w:rPr>
            </w:pPr>
            <w:r w:rsidRPr="004B176F">
              <w:rPr>
                <w:rFonts w:ascii="宋体" w:hAnsi="宋体" w:hint="eastAsia"/>
                <w:sz w:val="21"/>
              </w:rPr>
              <w:t>3.</w:t>
            </w:r>
            <w:r w:rsidRPr="004B176F">
              <w:rPr>
                <w:rFonts w:ascii="宋体" w:hAnsi="宋体"/>
                <w:sz w:val="21"/>
              </w:rPr>
              <w:t>开关灵活可靠</w:t>
            </w:r>
            <w:r w:rsidRPr="004B176F">
              <w:rPr>
                <w:rFonts w:ascii="宋体" w:hAnsi="宋体" w:hint="eastAsia"/>
                <w:sz w:val="21"/>
              </w:rPr>
              <w:t>，</w:t>
            </w:r>
            <w:r w:rsidRPr="004B176F">
              <w:rPr>
                <w:rFonts w:ascii="宋体" w:hAnsi="宋体"/>
                <w:sz w:val="21"/>
              </w:rPr>
              <w:t>被控设备编号和名称</w:t>
            </w:r>
            <w:r w:rsidRPr="004B176F">
              <w:rPr>
                <w:rFonts w:ascii="宋体" w:hAnsi="宋体" w:hint="eastAsia"/>
                <w:sz w:val="21"/>
              </w:rPr>
              <w:t>、</w:t>
            </w:r>
            <w:r w:rsidRPr="004B176F">
              <w:rPr>
                <w:rFonts w:ascii="宋体" w:hAnsi="宋体"/>
                <w:sz w:val="21"/>
              </w:rPr>
              <w:t>接线</w:t>
            </w:r>
            <w:r w:rsidRPr="004B176F">
              <w:rPr>
                <w:rFonts w:ascii="宋体" w:hAnsi="宋体"/>
                <w:sz w:val="21"/>
              </w:rPr>
              <w:lastRenderedPageBreak/>
              <w:t>端子编号且清晰、工整。</w:t>
            </w:r>
          </w:p>
        </w:tc>
        <w:tc>
          <w:tcPr>
            <w:tcW w:w="973" w:type="pct"/>
            <w:vAlign w:val="center"/>
          </w:tcPr>
          <w:p w14:paraId="5666CF22" w14:textId="77777777" w:rsidR="004B176F" w:rsidRPr="004B176F" w:rsidRDefault="004B176F" w:rsidP="00CB3186">
            <w:pPr>
              <w:pStyle w:val="afa"/>
              <w:jc w:val="left"/>
              <w:rPr>
                <w:sz w:val="21"/>
              </w:rPr>
            </w:pPr>
            <w:r w:rsidRPr="004B176F">
              <w:rPr>
                <w:rFonts w:hint="eastAsia"/>
                <w:sz w:val="21"/>
              </w:rPr>
              <w:lastRenderedPageBreak/>
              <w:t>1.</w:t>
            </w:r>
            <w:r w:rsidRPr="004B176F">
              <w:rPr>
                <w:sz w:val="21"/>
              </w:rPr>
              <w:t>设备</w:t>
            </w:r>
            <w:r w:rsidRPr="004B176F">
              <w:rPr>
                <w:rFonts w:hint="eastAsia"/>
                <w:sz w:val="21"/>
              </w:rPr>
              <w:t>外观锈蚀</w:t>
            </w:r>
            <w:r w:rsidRPr="004B176F">
              <w:rPr>
                <w:sz w:val="21"/>
              </w:rPr>
              <w:t>、破损。</w:t>
            </w:r>
          </w:p>
          <w:p w14:paraId="41254110" w14:textId="77777777" w:rsidR="004B176F" w:rsidRPr="004B176F" w:rsidRDefault="004B176F" w:rsidP="00CB3186">
            <w:pPr>
              <w:pStyle w:val="afa"/>
              <w:jc w:val="left"/>
              <w:rPr>
                <w:sz w:val="21"/>
              </w:rPr>
            </w:pPr>
            <w:r w:rsidRPr="004B176F">
              <w:rPr>
                <w:rFonts w:hint="eastAsia"/>
                <w:sz w:val="21"/>
              </w:rPr>
              <w:t>2</w:t>
            </w:r>
            <w:r w:rsidRPr="004B176F">
              <w:rPr>
                <w:sz w:val="21"/>
              </w:rPr>
              <w:t xml:space="preserve">. </w:t>
            </w:r>
            <w:r w:rsidRPr="004B176F">
              <w:rPr>
                <w:sz w:val="21"/>
              </w:rPr>
              <w:t>数量</w:t>
            </w:r>
            <w:r w:rsidRPr="004B176F">
              <w:rPr>
                <w:rFonts w:hint="eastAsia"/>
                <w:sz w:val="21"/>
              </w:rPr>
              <w:t>、额定功率</w:t>
            </w:r>
            <w:r w:rsidRPr="004B176F">
              <w:rPr>
                <w:sz w:val="21"/>
              </w:rPr>
              <w:t>满足</w:t>
            </w:r>
            <w:r w:rsidRPr="004B176F">
              <w:rPr>
                <w:rFonts w:hint="eastAsia"/>
                <w:sz w:val="21"/>
              </w:rPr>
              <w:t>标准</w:t>
            </w:r>
            <w:r w:rsidRPr="004B176F">
              <w:rPr>
                <w:sz w:val="21"/>
              </w:rPr>
              <w:t>要求</w:t>
            </w:r>
            <w:r w:rsidRPr="004B176F">
              <w:rPr>
                <w:rFonts w:hint="eastAsia"/>
                <w:sz w:val="21"/>
              </w:rPr>
              <w:t>；</w:t>
            </w:r>
          </w:p>
          <w:p w14:paraId="4D3DEA5D" w14:textId="77777777" w:rsidR="004B176F" w:rsidRPr="004B176F" w:rsidRDefault="004B176F" w:rsidP="00CB3186">
            <w:pPr>
              <w:pStyle w:val="afa"/>
              <w:jc w:val="left"/>
              <w:rPr>
                <w:sz w:val="21"/>
              </w:rPr>
            </w:pPr>
            <w:r w:rsidRPr="004B176F">
              <w:rPr>
                <w:rFonts w:ascii="宋体" w:hAnsi="宋体" w:hint="eastAsia"/>
                <w:sz w:val="21"/>
              </w:rPr>
              <w:t>3.</w:t>
            </w:r>
            <w:r w:rsidRPr="004B176F">
              <w:rPr>
                <w:rFonts w:ascii="宋体" w:hAnsi="宋体"/>
                <w:sz w:val="21"/>
              </w:rPr>
              <w:t>接线</w:t>
            </w:r>
            <w:r w:rsidRPr="004B176F">
              <w:rPr>
                <w:rFonts w:ascii="宋体" w:hAnsi="宋体" w:hint="eastAsia"/>
                <w:sz w:val="21"/>
              </w:rPr>
              <w:t>编号混乱</w:t>
            </w:r>
            <w:r w:rsidRPr="004B176F">
              <w:rPr>
                <w:rFonts w:ascii="宋体" w:hAnsi="宋体"/>
                <w:sz w:val="21"/>
              </w:rPr>
              <w:t>。</w:t>
            </w:r>
          </w:p>
        </w:tc>
      </w:tr>
    </w:tbl>
    <w:p w14:paraId="17669BB2" w14:textId="528142AA" w:rsidR="004B176F" w:rsidRDefault="004B176F" w:rsidP="00B25F1B">
      <w:pPr>
        <w:ind w:firstLineChars="0" w:firstLine="0"/>
        <w:rPr>
          <w:rFonts w:ascii="Times New Roman" w:hAnsi="Times New Roman"/>
        </w:rPr>
      </w:pPr>
    </w:p>
    <w:p w14:paraId="43E74F52" w14:textId="77777777" w:rsidR="004B176F" w:rsidRDefault="004B176F" w:rsidP="00B25F1B">
      <w:pPr>
        <w:ind w:firstLineChars="0" w:firstLine="0"/>
        <w:rPr>
          <w:rFonts w:ascii="Times New Roman" w:hAnsi="Times New Roman"/>
        </w:rPr>
      </w:pPr>
    </w:p>
    <w:p w14:paraId="790B162F" w14:textId="34F8EBA6" w:rsidR="004B176F" w:rsidRDefault="004B176F" w:rsidP="00B25F1B">
      <w:pPr>
        <w:ind w:firstLineChars="0" w:firstLine="0"/>
        <w:rPr>
          <w:rFonts w:ascii="Times New Roman" w:hAnsi="Times New Roman"/>
        </w:rPr>
      </w:pPr>
      <w:r>
        <w:rPr>
          <w:rFonts w:ascii="Times New Roman" w:hAnsi="Times New Roman"/>
        </w:rPr>
        <w:br w:type="page"/>
      </w:r>
    </w:p>
    <w:p w14:paraId="4C7510AD" w14:textId="6EF35186" w:rsidR="002E1ED6" w:rsidRPr="004B176F" w:rsidRDefault="004B176F" w:rsidP="003967E0">
      <w:pPr>
        <w:pStyle w:val="ac"/>
        <w:numPr>
          <w:ilvl w:val="0"/>
          <w:numId w:val="112"/>
        </w:numPr>
        <w:ind w:firstLineChars="0"/>
        <w:jc w:val="center"/>
        <w:outlineLvl w:val="1"/>
        <w:rPr>
          <w:b/>
        </w:rPr>
      </w:pPr>
      <w:bookmarkStart w:id="99" w:name="_Toc38121907"/>
      <w:r w:rsidRPr="004B176F">
        <w:rPr>
          <w:b/>
        </w:rPr>
        <w:lastRenderedPageBreak/>
        <w:t>工程配套</w:t>
      </w:r>
      <w:r w:rsidRPr="004B176F">
        <w:rPr>
          <w:rFonts w:hint="eastAsia"/>
          <w:b/>
        </w:rPr>
        <w:t>设施</w:t>
      </w:r>
      <w:bookmarkEnd w:id="99"/>
    </w:p>
    <w:p w14:paraId="7BAE426E" w14:textId="24B743A9" w:rsidR="004B176F" w:rsidRPr="004B176F" w:rsidRDefault="00CB3186" w:rsidP="003967E0">
      <w:pPr>
        <w:pStyle w:val="ad"/>
        <w:numPr>
          <w:ilvl w:val="0"/>
          <w:numId w:val="121"/>
        </w:numPr>
        <w:ind w:firstLineChars="0"/>
      </w:pPr>
      <w:r>
        <w:rPr>
          <w:rFonts w:hint="eastAsia"/>
        </w:rPr>
        <w:t>工程配套</w:t>
      </w:r>
      <w:r>
        <w:t>设施</w:t>
      </w:r>
      <w:r w:rsidR="004B176F" w:rsidRPr="004B176F">
        <w:t>的使用性鉴定，应按仪器设备维护、保养、维修、更换、标定（或校准）记录等检查项目，分别评定每一受检构件的等级，并取其中最低一级作为该</w:t>
      </w:r>
      <w:r w:rsidR="007D0E1B">
        <w:rPr>
          <w:rFonts w:hint="eastAsia"/>
        </w:rPr>
        <w:t>类</w:t>
      </w:r>
      <w:r w:rsidR="004B176F" w:rsidRPr="004B176F">
        <w:t>构件</w:t>
      </w:r>
      <w:r w:rsidR="00E476E0">
        <w:rPr>
          <w:rFonts w:hint="eastAsia"/>
        </w:rPr>
        <w:t>的</w:t>
      </w:r>
      <w:r w:rsidR="004B176F" w:rsidRPr="004B176F">
        <w:t>使用性等级。</w:t>
      </w:r>
    </w:p>
    <w:p w14:paraId="4E391D4D" w14:textId="74E54D82" w:rsidR="004B176F" w:rsidRPr="00CB3186" w:rsidRDefault="004B176F" w:rsidP="004B176F">
      <w:pPr>
        <w:ind w:firstLineChars="0" w:firstLine="0"/>
        <w:jc w:val="center"/>
        <w:rPr>
          <w:rFonts w:ascii="Times New Roman" w:hAnsi="Times New Roman"/>
          <w:sz w:val="21"/>
          <w:szCs w:val="21"/>
        </w:rPr>
      </w:pPr>
      <w:r w:rsidRPr="00CB3186">
        <w:rPr>
          <w:rFonts w:ascii="Times New Roman" w:hAnsi="Times New Roman" w:hint="eastAsia"/>
          <w:sz w:val="21"/>
          <w:szCs w:val="21"/>
        </w:rPr>
        <w:t>表</w:t>
      </w:r>
      <w:r w:rsidRPr="00CB3186">
        <w:rPr>
          <w:rFonts w:ascii="Times New Roman" w:hAnsi="Times New Roman" w:hint="eastAsia"/>
          <w:sz w:val="21"/>
          <w:szCs w:val="21"/>
        </w:rPr>
        <w:t xml:space="preserve">10.7.1  </w:t>
      </w:r>
      <w:r w:rsidRPr="00CB3186">
        <w:rPr>
          <w:rFonts w:ascii="Times New Roman" w:hAnsi="Times New Roman" w:hint="eastAsia"/>
          <w:sz w:val="21"/>
          <w:szCs w:val="21"/>
        </w:rPr>
        <w:t>工程</w:t>
      </w:r>
      <w:r w:rsidRPr="00CB3186">
        <w:rPr>
          <w:rFonts w:ascii="Times New Roman" w:hAnsi="Times New Roman"/>
          <w:sz w:val="21"/>
          <w:szCs w:val="21"/>
        </w:rPr>
        <w:t>配套设施使用性鉴定评级</w:t>
      </w:r>
    </w:p>
    <w:tbl>
      <w:tblPr>
        <w:tblW w:w="5000" w:type="pct"/>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firstRow="1" w:lastRow="0" w:firstColumn="1" w:lastColumn="0" w:noHBand="0" w:noVBand="1"/>
      </w:tblPr>
      <w:tblGrid>
        <w:gridCol w:w="1221"/>
        <w:gridCol w:w="961"/>
        <w:gridCol w:w="961"/>
        <w:gridCol w:w="1794"/>
        <w:gridCol w:w="1748"/>
        <w:gridCol w:w="1615"/>
      </w:tblGrid>
      <w:tr w:rsidR="004B176F" w:rsidRPr="004B176F" w14:paraId="6684CAE7" w14:textId="77777777" w:rsidTr="004B176F">
        <w:tc>
          <w:tcPr>
            <w:tcW w:w="735" w:type="pct"/>
            <w:vMerge w:val="restart"/>
            <w:vAlign w:val="center"/>
          </w:tcPr>
          <w:p w14:paraId="52C0F156"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hint="eastAsia"/>
                <w:kern w:val="0"/>
                <w:sz w:val="21"/>
                <w:szCs w:val="21"/>
              </w:rPr>
              <w:t>设备名称</w:t>
            </w:r>
          </w:p>
        </w:tc>
        <w:tc>
          <w:tcPr>
            <w:tcW w:w="1158" w:type="pct"/>
            <w:gridSpan w:val="2"/>
            <w:vMerge w:val="restart"/>
            <w:vAlign w:val="center"/>
          </w:tcPr>
          <w:p w14:paraId="4EF76102"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kern w:val="0"/>
                <w:sz w:val="21"/>
                <w:szCs w:val="21"/>
              </w:rPr>
              <w:t>检测项目与方法</w:t>
            </w:r>
          </w:p>
        </w:tc>
        <w:tc>
          <w:tcPr>
            <w:tcW w:w="3107" w:type="pct"/>
            <w:gridSpan w:val="3"/>
            <w:vAlign w:val="center"/>
          </w:tcPr>
          <w:p w14:paraId="035171BB"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kern w:val="0"/>
                <w:sz w:val="21"/>
                <w:szCs w:val="21"/>
              </w:rPr>
              <w:t>评级</w:t>
            </w:r>
          </w:p>
        </w:tc>
      </w:tr>
      <w:tr w:rsidR="004B176F" w:rsidRPr="004B176F" w14:paraId="1C4C080D" w14:textId="77777777" w:rsidTr="004B176F">
        <w:tc>
          <w:tcPr>
            <w:tcW w:w="735" w:type="pct"/>
            <w:vMerge/>
            <w:vAlign w:val="center"/>
          </w:tcPr>
          <w:p w14:paraId="0F68F410" w14:textId="77777777" w:rsidR="004B176F" w:rsidRPr="004B176F" w:rsidRDefault="004B176F" w:rsidP="004B176F">
            <w:pPr>
              <w:ind w:firstLineChars="0" w:firstLine="0"/>
              <w:jc w:val="center"/>
              <w:rPr>
                <w:rFonts w:ascii="Times New Roman" w:hAnsi="Times New Roman"/>
                <w:kern w:val="0"/>
                <w:sz w:val="21"/>
                <w:szCs w:val="21"/>
              </w:rPr>
            </w:pPr>
          </w:p>
        </w:tc>
        <w:tc>
          <w:tcPr>
            <w:tcW w:w="1158" w:type="pct"/>
            <w:gridSpan w:val="2"/>
            <w:vMerge/>
            <w:vAlign w:val="center"/>
          </w:tcPr>
          <w:p w14:paraId="4867C2C2" w14:textId="77777777" w:rsidR="004B176F" w:rsidRPr="004B176F" w:rsidRDefault="004B176F" w:rsidP="004B176F">
            <w:pPr>
              <w:ind w:firstLineChars="0" w:firstLine="0"/>
              <w:jc w:val="center"/>
              <w:rPr>
                <w:rFonts w:ascii="Times New Roman" w:hAnsi="Times New Roman"/>
                <w:kern w:val="0"/>
                <w:sz w:val="21"/>
                <w:szCs w:val="21"/>
              </w:rPr>
            </w:pPr>
          </w:p>
        </w:tc>
        <w:tc>
          <w:tcPr>
            <w:tcW w:w="1081" w:type="pct"/>
            <w:vAlign w:val="center"/>
          </w:tcPr>
          <w:p w14:paraId="4FA7681D" w14:textId="116F96D7" w:rsidR="004B176F" w:rsidRPr="004B176F" w:rsidRDefault="004B176F" w:rsidP="004B176F">
            <w:pPr>
              <w:ind w:firstLineChars="0" w:firstLine="0"/>
              <w:jc w:val="center"/>
              <w:rPr>
                <w:rFonts w:ascii="Times New Roman" w:hAnsi="Times New Roman"/>
                <w:kern w:val="0"/>
                <w:sz w:val="21"/>
                <w:szCs w:val="21"/>
              </w:rPr>
            </w:pPr>
            <w:r w:rsidRPr="002E1ED6">
              <w:rPr>
                <w:sz w:val="21"/>
              </w:rPr>
              <w:t>a</w:t>
            </w:r>
            <w:r w:rsidRPr="002E1ED6">
              <w:rPr>
                <w:sz w:val="21"/>
                <w:vertAlign w:val="subscript"/>
              </w:rPr>
              <w:t>s</w:t>
            </w:r>
          </w:p>
        </w:tc>
        <w:tc>
          <w:tcPr>
            <w:tcW w:w="1053" w:type="pct"/>
            <w:vAlign w:val="center"/>
          </w:tcPr>
          <w:p w14:paraId="6451FFFE" w14:textId="23ED5111" w:rsidR="004B176F" w:rsidRPr="004B176F" w:rsidRDefault="004B176F" w:rsidP="004B176F">
            <w:pPr>
              <w:ind w:firstLineChars="0" w:firstLine="0"/>
              <w:jc w:val="center"/>
              <w:rPr>
                <w:rFonts w:ascii="Times New Roman" w:hAnsi="Times New Roman"/>
                <w:kern w:val="0"/>
                <w:sz w:val="21"/>
                <w:szCs w:val="21"/>
              </w:rPr>
            </w:pPr>
            <w:r w:rsidRPr="002E1ED6">
              <w:rPr>
                <w:sz w:val="21"/>
              </w:rPr>
              <w:t>b</w:t>
            </w:r>
            <w:r w:rsidRPr="002E1ED6">
              <w:rPr>
                <w:sz w:val="21"/>
                <w:vertAlign w:val="subscript"/>
              </w:rPr>
              <w:t>s</w:t>
            </w:r>
          </w:p>
        </w:tc>
        <w:tc>
          <w:tcPr>
            <w:tcW w:w="973" w:type="pct"/>
            <w:vAlign w:val="center"/>
          </w:tcPr>
          <w:p w14:paraId="38D69CD9" w14:textId="0FAF175E" w:rsidR="004B176F" w:rsidRPr="004B176F" w:rsidRDefault="004B176F" w:rsidP="004B176F">
            <w:pPr>
              <w:ind w:firstLineChars="0" w:firstLine="0"/>
              <w:jc w:val="center"/>
              <w:rPr>
                <w:rFonts w:ascii="Times New Roman" w:hAnsi="Times New Roman"/>
                <w:kern w:val="0"/>
                <w:sz w:val="21"/>
                <w:szCs w:val="21"/>
              </w:rPr>
            </w:pPr>
            <w:r w:rsidRPr="002E1ED6">
              <w:rPr>
                <w:sz w:val="21"/>
              </w:rPr>
              <w:t>c</w:t>
            </w:r>
            <w:r w:rsidRPr="002E1ED6">
              <w:rPr>
                <w:sz w:val="21"/>
                <w:vertAlign w:val="subscript"/>
              </w:rPr>
              <w:t>s</w:t>
            </w:r>
          </w:p>
        </w:tc>
      </w:tr>
      <w:tr w:rsidR="004B176F" w:rsidRPr="004B176F" w14:paraId="459FCD7C" w14:textId="77777777" w:rsidTr="004B176F">
        <w:tc>
          <w:tcPr>
            <w:tcW w:w="735" w:type="pct"/>
            <w:vMerge w:val="restart"/>
            <w:vAlign w:val="center"/>
          </w:tcPr>
          <w:p w14:paraId="2BDD9EAF"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hint="eastAsia"/>
                <w:kern w:val="0"/>
                <w:sz w:val="21"/>
                <w:szCs w:val="21"/>
              </w:rPr>
              <w:t>通风柜</w:t>
            </w:r>
          </w:p>
        </w:tc>
        <w:tc>
          <w:tcPr>
            <w:tcW w:w="579" w:type="pct"/>
            <w:vAlign w:val="center"/>
          </w:tcPr>
          <w:p w14:paraId="701D6FBF" w14:textId="77777777" w:rsidR="004B176F" w:rsidRPr="004B176F" w:rsidRDefault="004B176F" w:rsidP="001C4DEF">
            <w:pPr>
              <w:pStyle w:val="afa"/>
              <w:jc w:val="left"/>
              <w:rPr>
                <w:sz w:val="21"/>
              </w:rPr>
            </w:pPr>
            <w:r w:rsidRPr="004B176F">
              <w:rPr>
                <w:sz w:val="21"/>
              </w:rPr>
              <w:t>检查</w:t>
            </w:r>
          </w:p>
        </w:tc>
        <w:tc>
          <w:tcPr>
            <w:tcW w:w="579" w:type="pct"/>
            <w:vAlign w:val="center"/>
          </w:tcPr>
          <w:p w14:paraId="3454D9DD" w14:textId="77777777" w:rsidR="004B176F" w:rsidRPr="004B176F" w:rsidRDefault="004B176F" w:rsidP="001C4DEF">
            <w:pPr>
              <w:pStyle w:val="afa"/>
              <w:jc w:val="left"/>
              <w:rPr>
                <w:sz w:val="21"/>
              </w:rPr>
            </w:pPr>
            <w:r w:rsidRPr="004B176F">
              <w:rPr>
                <w:rFonts w:hint="eastAsia"/>
                <w:sz w:val="21"/>
              </w:rPr>
              <w:t>外观</w:t>
            </w:r>
          </w:p>
        </w:tc>
        <w:tc>
          <w:tcPr>
            <w:tcW w:w="1081" w:type="pct"/>
            <w:vAlign w:val="center"/>
          </w:tcPr>
          <w:p w14:paraId="3636C748" w14:textId="77777777" w:rsidR="004B176F" w:rsidRPr="004B176F" w:rsidRDefault="004B176F" w:rsidP="001C4DEF">
            <w:pPr>
              <w:pStyle w:val="afa"/>
              <w:jc w:val="left"/>
              <w:rPr>
                <w:sz w:val="21"/>
              </w:rPr>
            </w:pPr>
            <w:r w:rsidRPr="004B176F">
              <w:rPr>
                <w:rFonts w:hint="eastAsia"/>
                <w:sz w:val="21"/>
              </w:rPr>
              <w:t>外观、照明状况良好，风机、阀门能顺利启动，</w:t>
            </w:r>
            <w:r w:rsidRPr="004B176F">
              <w:rPr>
                <w:sz w:val="21"/>
              </w:rPr>
              <w:t>通风柜门开启、关闭</w:t>
            </w:r>
            <w:r w:rsidRPr="004B176F">
              <w:rPr>
                <w:rFonts w:hint="eastAsia"/>
                <w:sz w:val="21"/>
              </w:rPr>
              <w:t>顺利。</w:t>
            </w:r>
          </w:p>
        </w:tc>
        <w:tc>
          <w:tcPr>
            <w:tcW w:w="1053" w:type="pct"/>
            <w:vAlign w:val="center"/>
          </w:tcPr>
          <w:p w14:paraId="6E87E062" w14:textId="77777777" w:rsidR="004B176F" w:rsidRPr="004B176F" w:rsidRDefault="004B176F" w:rsidP="001C4DEF">
            <w:pPr>
              <w:pStyle w:val="afa"/>
              <w:jc w:val="left"/>
              <w:rPr>
                <w:sz w:val="21"/>
              </w:rPr>
            </w:pPr>
            <w:r w:rsidRPr="004B176F">
              <w:rPr>
                <w:rFonts w:hint="eastAsia"/>
                <w:sz w:val="21"/>
              </w:rPr>
              <w:t>外观、照明状况比较良，风机、阀门能顺利启动，</w:t>
            </w:r>
            <w:r w:rsidRPr="004B176F">
              <w:rPr>
                <w:sz w:val="21"/>
              </w:rPr>
              <w:t>通风柜门</w:t>
            </w:r>
            <w:r w:rsidRPr="004B176F">
              <w:rPr>
                <w:rFonts w:hint="eastAsia"/>
                <w:sz w:val="21"/>
              </w:rPr>
              <w:t>能够正常</w:t>
            </w:r>
            <w:r w:rsidRPr="004B176F">
              <w:rPr>
                <w:sz w:val="21"/>
              </w:rPr>
              <w:t>开启、关闭</w:t>
            </w:r>
            <w:r w:rsidRPr="004B176F">
              <w:rPr>
                <w:rFonts w:hint="eastAsia"/>
                <w:sz w:val="21"/>
              </w:rPr>
              <w:t>。</w:t>
            </w:r>
          </w:p>
        </w:tc>
        <w:tc>
          <w:tcPr>
            <w:tcW w:w="973" w:type="pct"/>
            <w:vAlign w:val="center"/>
          </w:tcPr>
          <w:p w14:paraId="6DB7F786" w14:textId="77777777" w:rsidR="004B176F" w:rsidRPr="004B176F" w:rsidRDefault="004B176F" w:rsidP="001C4DEF">
            <w:pPr>
              <w:pStyle w:val="afa"/>
              <w:jc w:val="left"/>
              <w:rPr>
                <w:sz w:val="21"/>
              </w:rPr>
            </w:pPr>
            <w:r w:rsidRPr="004B176F">
              <w:rPr>
                <w:rFonts w:hint="eastAsia"/>
                <w:sz w:val="21"/>
              </w:rPr>
              <w:t>外观状况路差，照明不能满足使用要求，风机、阀门有故障，</w:t>
            </w:r>
            <w:r w:rsidRPr="004B176F">
              <w:rPr>
                <w:sz w:val="21"/>
              </w:rPr>
              <w:t>通风柜门</w:t>
            </w:r>
            <w:r w:rsidRPr="004B176F">
              <w:rPr>
                <w:rFonts w:hint="eastAsia"/>
                <w:sz w:val="21"/>
              </w:rPr>
              <w:t>不能够正常</w:t>
            </w:r>
            <w:r w:rsidRPr="004B176F">
              <w:rPr>
                <w:sz w:val="21"/>
              </w:rPr>
              <w:t>开启、关闭</w:t>
            </w:r>
            <w:r w:rsidRPr="004B176F">
              <w:rPr>
                <w:rFonts w:hint="eastAsia"/>
                <w:sz w:val="21"/>
              </w:rPr>
              <w:t>。</w:t>
            </w:r>
          </w:p>
        </w:tc>
      </w:tr>
      <w:tr w:rsidR="004B176F" w:rsidRPr="004B176F" w14:paraId="1F0B57AC" w14:textId="77777777" w:rsidTr="004B176F">
        <w:tc>
          <w:tcPr>
            <w:tcW w:w="735" w:type="pct"/>
            <w:vMerge/>
            <w:vAlign w:val="center"/>
          </w:tcPr>
          <w:p w14:paraId="1E9AE6FD" w14:textId="77777777" w:rsidR="004B176F" w:rsidRPr="004B176F" w:rsidRDefault="004B176F" w:rsidP="001C4DEF">
            <w:pPr>
              <w:ind w:firstLineChars="0" w:firstLine="0"/>
              <w:jc w:val="center"/>
              <w:rPr>
                <w:rFonts w:ascii="Times New Roman" w:hAnsi="Times New Roman"/>
                <w:kern w:val="0"/>
                <w:sz w:val="21"/>
                <w:szCs w:val="21"/>
              </w:rPr>
            </w:pPr>
          </w:p>
        </w:tc>
        <w:tc>
          <w:tcPr>
            <w:tcW w:w="579" w:type="pct"/>
            <w:vAlign w:val="center"/>
          </w:tcPr>
          <w:p w14:paraId="379C42B0" w14:textId="77777777" w:rsidR="004B176F" w:rsidRPr="004B176F" w:rsidRDefault="004B176F" w:rsidP="001C4DEF">
            <w:pPr>
              <w:pStyle w:val="afa"/>
              <w:jc w:val="left"/>
              <w:rPr>
                <w:sz w:val="21"/>
              </w:rPr>
            </w:pPr>
            <w:r w:rsidRPr="004B176F">
              <w:rPr>
                <w:rFonts w:hint="eastAsia"/>
                <w:sz w:val="21"/>
              </w:rPr>
              <w:t>检测</w:t>
            </w:r>
          </w:p>
        </w:tc>
        <w:tc>
          <w:tcPr>
            <w:tcW w:w="579" w:type="pct"/>
            <w:vAlign w:val="center"/>
          </w:tcPr>
          <w:p w14:paraId="00B73E6C" w14:textId="77777777" w:rsidR="004B176F" w:rsidRPr="004B176F" w:rsidRDefault="004B176F" w:rsidP="001C4DEF">
            <w:pPr>
              <w:pStyle w:val="afa"/>
              <w:jc w:val="left"/>
              <w:rPr>
                <w:sz w:val="21"/>
              </w:rPr>
            </w:pPr>
            <w:r w:rsidRPr="004B176F">
              <w:rPr>
                <w:rFonts w:hint="eastAsia"/>
                <w:sz w:val="21"/>
              </w:rPr>
              <w:t>风速</w:t>
            </w:r>
          </w:p>
        </w:tc>
        <w:tc>
          <w:tcPr>
            <w:tcW w:w="1081" w:type="pct"/>
            <w:vAlign w:val="center"/>
          </w:tcPr>
          <w:p w14:paraId="10E2589B" w14:textId="77777777" w:rsidR="004B176F" w:rsidRPr="004B176F" w:rsidRDefault="004B176F" w:rsidP="001C4DEF">
            <w:pPr>
              <w:pStyle w:val="afa"/>
              <w:jc w:val="left"/>
              <w:rPr>
                <w:sz w:val="21"/>
              </w:rPr>
            </w:pPr>
            <w:r w:rsidRPr="004B176F">
              <w:rPr>
                <w:rFonts w:hint="eastAsia"/>
                <w:sz w:val="21"/>
              </w:rPr>
              <w:t>面风速大于</w:t>
            </w:r>
            <w:r w:rsidRPr="004B176F">
              <w:rPr>
                <w:rFonts w:hint="eastAsia"/>
                <w:sz w:val="21"/>
              </w:rPr>
              <w:t>0.5</w:t>
            </w:r>
            <w:r w:rsidRPr="004B176F">
              <w:rPr>
                <w:rFonts w:hint="eastAsia"/>
                <w:sz w:val="21"/>
              </w:rPr>
              <w:t>米</w:t>
            </w:r>
            <w:r w:rsidRPr="004B176F">
              <w:rPr>
                <w:rFonts w:hint="eastAsia"/>
                <w:sz w:val="21"/>
              </w:rPr>
              <w:t>/</w:t>
            </w:r>
            <w:r w:rsidRPr="004B176F">
              <w:rPr>
                <w:rFonts w:hint="eastAsia"/>
                <w:sz w:val="21"/>
              </w:rPr>
              <w:t>秒</w:t>
            </w:r>
          </w:p>
        </w:tc>
        <w:tc>
          <w:tcPr>
            <w:tcW w:w="1053" w:type="pct"/>
            <w:vAlign w:val="center"/>
          </w:tcPr>
          <w:p w14:paraId="566DDB98" w14:textId="77777777" w:rsidR="004B176F" w:rsidRPr="004B176F" w:rsidRDefault="004B176F" w:rsidP="001C4DEF">
            <w:pPr>
              <w:pStyle w:val="afa"/>
              <w:jc w:val="left"/>
              <w:rPr>
                <w:sz w:val="21"/>
              </w:rPr>
            </w:pPr>
            <w:r w:rsidRPr="004B176F">
              <w:rPr>
                <w:rFonts w:hint="eastAsia"/>
                <w:sz w:val="21"/>
              </w:rPr>
              <w:t>面风速接近于</w:t>
            </w:r>
            <w:r w:rsidRPr="004B176F">
              <w:rPr>
                <w:rFonts w:hint="eastAsia"/>
                <w:sz w:val="21"/>
              </w:rPr>
              <w:t>0.5</w:t>
            </w:r>
            <w:r w:rsidRPr="004B176F">
              <w:rPr>
                <w:rFonts w:hint="eastAsia"/>
                <w:sz w:val="21"/>
              </w:rPr>
              <w:t>米</w:t>
            </w:r>
            <w:r w:rsidRPr="004B176F">
              <w:rPr>
                <w:rFonts w:hint="eastAsia"/>
                <w:sz w:val="21"/>
              </w:rPr>
              <w:t>/</w:t>
            </w:r>
            <w:r w:rsidRPr="004B176F">
              <w:rPr>
                <w:rFonts w:hint="eastAsia"/>
                <w:sz w:val="21"/>
              </w:rPr>
              <w:t>秒</w:t>
            </w:r>
          </w:p>
        </w:tc>
        <w:tc>
          <w:tcPr>
            <w:tcW w:w="973" w:type="pct"/>
            <w:vAlign w:val="center"/>
          </w:tcPr>
          <w:p w14:paraId="4F8E3EC8" w14:textId="77777777" w:rsidR="004B176F" w:rsidRPr="004B176F" w:rsidRDefault="004B176F" w:rsidP="001C4DEF">
            <w:pPr>
              <w:pStyle w:val="afa"/>
              <w:jc w:val="left"/>
              <w:rPr>
                <w:sz w:val="21"/>
              </w:rPr>
            </w:pPr>
            <w:r w:rsidRPr="004B176F">
              <w:rPr>
                <w:rFonts w:hint="eastAsia"/>
                <w:sz w:val="21"/>
              </w:rPr>
              <w:t>面风速明显小于</w:t>
            </w:r>
            <w:r w:rsidRPr="004B176F">
              <w:rPr>
                <w:rFonts w:hint="eastAsia"/>
                <w:sz w:val="21"/>
              </w:rPr>
              <w:t>0.5</w:t>
            </w:r>
            <w:r w:rsidRPr="004B176F">
              <w:rPr>
                <w:rFonts w:hint="eastAsia"/>
                <w:sz w:val="21"/>
              </w:rPr>
              <w:t>米</w:t>
            </w:r>
            <w:r w:rsidRPr="004B176F">
              <w:rPr>
                <w:rFonts w:hint="eastAsia"/>
                <w:sz w:val="21"/>
              </w:rPr>
              <w:t>/</w:t>
            </w:r>
            <w:r w:rsidRPr="004B176F">
              <w:rPr>
                <w:rFonts w:hint="eastAsia"/>
                <w:sz w:val="21"/>
              </w:rPr>
              <w:t>秒</w:t>
            </w:r>
          </w:p>
        </w:tc>
      </w:tr>
      <w:tr w:rsidR="004B176F" w:rsidRPr="004B176F" w14:paraId="7FC379A8" w14:textId="77777777" w:rsidTr="004B176F">
        <w:trPr>
          <w:trHeight w:val="1587"/>
        </w:trPr>
        <w:tc>
          <w:tcPr>
            <w:tcW w:w="735" w:type="pct"/>
            <w:vAlign w:val="center"/>
          </w:tcPr>
          <w:p w14:paraId="112F333C" w14:textId="77777777" w:rsidR="004B176F" w:rsidRPr="004B176F" w:rsidRDefault="004B176F" w:rsidP="001C4DEF">
            <w:pPr>
              <w:ind w:firstLineChars="0" w:firstLine="0"/>
              <w:jc w:val="center"/>
              <w:rPr>
                <w:rFonts w:ascii="Times New Roman" w:hAnsi="Times New Roman"/>
                <w:kern w:val="0"/>
                <w:sz w:val="21"/>
                <w:szCs w:val="21"/>
              </w:rPr>
            </w:pPr>
            <w:r w:rsidRPr="004B176F">
              <w:rPr>
                <w:rFonts w:ascii="Times New Roman" w:hAnsi="Times New Roman" w:hint="eastAsia"/>
                <w:kern w:val="0"/>
                <w:sz w:val="21"/>
                <w:szCs w:val="21"/>
              </w:rPr>
              <w:t>口部气密性测量设备</w:t>
            </w:r>
          </w:p>
        </w:tc>
        <w:tc>
          <w:tcPr>
            <w:tcW w:w="579" w:type="pct"/>
            <w:vAlign w:val="center"/>
          </w:tcPr>
          <w:p w14:paraId="5ACD3ECA" w14:textId="77777777" w:rsidR="004B176F" w:rsidRPr="004B176F" w:rsidRDefault="004B176F" w:rsidP="001C4DEF">
            <w:pPr>
              <w:pStyle w:val="afa"/>
              <w:jc w:val="left"/>
              <w:rPr>
                <w:sz w:val="21"/>
              </w:rPr>
            </w:pPr>
            <w:r w:rsidRPr="004B176F">
              <w:rPr>
                <w:sz w:val="21"/>
              </w:rPr>
              <w:t>检查</w:t>
            </w:r>
          </w:p>
        </w:tc>
        <w:tc>
          <w:tcPr>
            <w:tcW w:w="579" w:type="pct"/>
            <w:vAlign w:val="center"/>
          </w:tcPr>
          <w:p w14:paraId="38C7469C" w14:textId="51F4199F" w:rsidR="004B176F" w:rsidRPr="004B176F" w:rsidRDefault="004B176F" w:rsidP="004B176F">
            <w:pPr>
              <w:pStyle w:val="afa"/>
              <w:jc w:val="left"/>
              <w:rPr>
                <w:sz w:val="21"/>
              </w:rPr>
            </w:pPr>
            <w:r w:rsidRPr="004B176F">
              <w:rPr>
                <w:rFonts w:hint="eastAsia"/>
                <w:sz w:val="21"/>
              </w:rPr>
              <w:t>外观</w:t>
            </w:r>
          </w:p>
        </w:tc>
        <w:tc>
          <w:tcPr>
            <w:tcW w:w="1081" w:type="pct"/>
            <w:vAlign w:val="center"/>
          </w:tcPr>
          <w:p w14:paraId="4FEC9B06" w14:textId="77777777" w:rsidR="004B176F" w:rsidRPr="004B176F" w:rsidRDefault="004B176F" w:rsidP="001C4DEF">
            <w:pPr>
              <w:pStyle w:val="afa"/>
              <w:jc w:val="left"/>
              <w:rPr>
                <w:sz w:val="21"/>
              </w:rPr>
            </w:pPr>
            <w:r w:rsidRPr="004B176F">
              <w:rPr>
                <w:rFonts w:hint="eastAsia"/>
                <w:sz w:val="21"/>
              </w:rPr>
              <w:t>状态良好，使用正常</w:t>
            </w:r>
          </w:p>
        </w:tc>
        <w:tc>
          <w:tcPr>
            <w:tcW w:w="1053" w:type="pct"/>
            <w:vAlign w:val="center"/>
          </w:tcPr>
          <w:p w14:paraId="4304128A" w14:textId="77777777" w:rsidR="004B176F" w:rsidRPr="004B176F" w:rsidRDefault="004B176F" w:rsidP="004B176F">
            <w:pPr>
              <w:pStyle w:val="afa"/>
              <w:rPr>
                <w:sz w:val="21"/>
              </w:rPr>
            </w:pPr>
            <w:r w:rsidRPr="004B176F">
              <w:rPr>
                <w:rFonts w:hint="eastAsia"/>
                <w:sz w:val="21"/>
              </w:rPr>
              <w:t>能够正常使用</w:t>
            </w:r>
          </w:p>
        </w:tc>
        <w:tc>
          <w:tcPr>
            <w:tcW w:w="973" w:type="pct"/>
            <w:vAlign w:val="center"/>
          </w:tcPr>
          <w:p w14:paraId="0E481E6A" w14:textId="77777777" w:rsidR="004B176F" w:rsidRPr="004B176F" w:rsidRDefault="004B176F" w:rsidP="004B176F">
            <w:pPr>
              <w:pStyle w:val="afa"/>
              <w:rPr>
                <w:sz w:val="21"/>
              </w:rPr>
            </w:pPr>
            <w:r w:rsidRPr="004B176F">
              <w:rPr>
                <w:rFonts w:hint="eastAsia"/>
                <w:sz w:val="21"/>
              </w:rPr>
              <w:t>损毁</w:t>
            </w:r>
          </w:p>
        </w:tc>
      </w:tr>
    </w:tbl>
    <w:p w14:paraId="124C9111" w14:textId="35DB99B4" w:rsidR="004B176F" w:rsidRDefault="004B176F" w:rsidP="00B25F1B">
      <w:pPr>
        <w:ind w:firstLineChars="0" w:firstLine="0"/>
        <w:rPr>
          <w:rFonts w:ascii="Times New Roman" w:hAnsi="Times New Roman"/>
        </w:rPr>
      </w:pPr>
    </w:p>
    <w:p w14:paraId="44A451FA" w14:textId="77777777" w:rsidR="004B176F" w:rsidRDefault="004B176F" w:rsidP="00B25F1B">
      <w:pPr>
        <w:ind w:firstLineChars="0" w:firstLine="0"/>
        <w:rPr>
          <w:rFonts w:ascii="Times New Roman" w:hAnsi="Times New Roman"/>
        </w:rPr>
      </w:pPr>
    </w:p>
    <w:p w14:paraId="6C6F4721" w14:textId="77777777" w:rsidR="004B176F" w:rsidRDefault="004B176F" w:rsidP="00B25F1B">
      <w:pPr>
        <w:ind w:firstLineChars="0" w:firstLine="0"/>
        <w:rPr>
          <w:rFonts w:ascii="Times New Roman" w:hAnsi="Times New Roman"/>
        </w:rPr>
      </w:pPr>
    </w:p>
    <w:p w14:paraId="004389AD" w14:textId="77777777" w:rsidR="004B176F" w:rsidRPr="002E1ED6" w:rsidRDefault="004B176F" w:rsidP="00B25F1B">
      <w:pPr>
        <w:ind w:firstLineChars="0" w:firstLine="0"/>
        <w:rPr>
          <w:rFonts w:ascii="Times New Roman" w:hAnsi="Times New Roman"/>
        </w:rPr>
      </w:pPr>
    </w:p>
    <w:p w14:paraId="09749BD7" w14:textId="42FD86E8" w:rsidR="00E376C7" w:rsidRPr="004A668E" w:rsidRDefault="00211C51" w:rsidP="00004F81">
      <w:pPr>
        <w:ind w:firstLineChars="0" w:firstLine="0"/>
      </w:pPr>
      <w:r>
        <w:rPr>
          <w:rFonts w:ascii="Times New Roman" w:hAnsi="Times New Roman"/>
        </w:rPr>
        <w:br w:type="page"/>
      </w:r>
    </w:p>
    <w:p w14:paraId="598B33D6" w14:textId="77777777" w:rsidR="00E376C7" w:rsidRPr="004A668E" w:rsidRDefault="00E376C7" w:rsidP="00FC63F5">
      <w:pPr>
        <w:pStyle w:val="ac"/>
        <w:ind w:firstLine="480"/>
        <w:sectPr w:rsidR="00E376C7" w:rsidRPr="004A668E">
          <w:pgSz w:w="11906" w:h="16838"/>
          <w:pgMar w:top="1440" w:right="1800" w:bottom="1440" w:left="1800" w:header="851" w:footer="992" w:gutter="0"/>
          <w:cols w:space="425"/>
          <w:docGrid w:type="lines" w:linePitch="312"/>
        </w:sectPr>
      </w:pPr>
    </w:p>
    <w:p w14:paraId="4C508371" w14:textId="77777777" w:rsidR="00E376C7" w:rsidRPr="004A668E" w:rsidRDefault="00E376C7" w:rsidP="00E376C7">
      <w:pPr>
        <w:pStyle w:val="ad"/>
        <w:numPr>
          <w:ilvl w:val="0"/>
          <w:numId w:val="1"/>
        </w:numPr>
        <w:ind w:firstLineChars="0"/>
        <w:jc w:val="center"/>
        <w:outlineLvl w:val="0"/>
        <w:rPr>
          <w:b/>
        </w:rPr>
      </w:pPr>
      <w:bookmarkStart w:id="100" w:name="_Toc27141454"/>
      <w:bookmarkStart w:id="101" w:name="_Toc38121908"/>
      <w:r w:rsidRPr="004A668E">
        <w:rPr>
          <w:b/>
        </w:rPr>
        <w:lastRenderedPageBreak/>
        <w:t>结构系统子单元使用性鉴定评级</w:t>
      </w:r>
      <w:bookmarkEnd w:id="100"/>
      <w:bookmarkEnd w:id="101"/>
    </w:p>
    <w:p w14:paraId="47CF52B4" w14:textId="77777777" w:rsidR="00E376C7" w:rsidRPr="004A668E" w:rsidRDefault="00E376C7" w:rsidP="000B0DF6">
      <w:pPr>
        <w:pStyle w:val="ad"/>
        <w:numPr>
          <w:ilvl w:val="0"/>
          <w:numId w:val="24"/>
        </w:numPr>
        <w:ind w:firstLineChars="0"/>
        <w:jc w:val="center"/>
        <w:outlineLvl w:val="1"/>
        <w:rPr>
          <w:b/>
        </w:rPr>
      </w:pPr>
      <w:bookmarkStart w:id="102" w:name="_Toc20727057"/>
      <w:bookmarkStart w:id="103" w:name="_Toc27141455"/>
      <w:bookmarkStart w:id="104" w:name="_Toc38121909"/>
      <w:r w:rsidRPr="004A668E">
        <w:rPr>
          <w:b/>
        </w:rPr>
        <w:t>一般规定</w:t>
      </w:r>
      <w:bookmarkEnd w:id="102"/>
      <w:bookmarkEnd w:id="103"/>
      <w:bookmarkEnd w:id="104"/>
    </w:p>
    <w:p w14:paraId="77A49642" w14:textId="65B1DA48" w:rsidR="00E376C7" w:rsidRPr="004A668E" w:rsidRDefault="00E376C7" w:rsidP="000B0DF6">
      <w:pPr>
        <w:pStyle w:val="ad"/>
        <w:numPr>
          <w:ilvl w:val="0"/>
          <w:numId w:val="25"/>
        </w:numPr>
        <w:ind w:firstLineChars="0"/>
      </w:pPr>
      <w:r w:rsidRPr="004A668E">
        <w:t>人防建筑</w:t>
      </w:r>
      <w:r w:rsidR="007D0E1B" w:rsidRPr="004A668E">
        <w:t>工程</w:t>
      </w:r>
      <w:r w:rsidRPr="004A668E">
        <w:t>使用性的第二层次鉴定评级，应按地基基础、上部承重结构划分为</w:t>
      </w:r>
      <w:r w:rsidR="00E41C58">
        <w:rPr>
          <w:rFonts w:hint="eastAsia"/>
        </w:rPr>
        <w:t>两</w:t>
      </w:r>
      <w:r w:rsidRPr="004A668E">
        <w:t>个子单元，并分别按本章第</w:t>
      </w:r>
      <w:r w:rsidRPr="004A668E">
        <w:t xml:space="preserve"> 11.2 </w:t>
      </w:r>
      <w:r w:rsidRPr="004A668E">
        <w:t>节至</w:t>
      </w:r>
      <w:r w:rsidRPr="004A668E">
        <w:t xml:space="preserve"> 11.</w:t>
      </w:r>
      <w:r w:rsidR="00E41C58">
        <w:t>3</w:t>
      </w:r>
      <w:r w:rsidRPr="004A668E">
        <w:t xml:space="preserve"> </w:t>
      </w:r>
      <w:r w:rsidRPr="004A668E">
        <w:t>节规定的方法和标准进行评定。</w:t>
      </w:r>
    </w:p>
    <w:p w14:paraId="00255E23" w14:textId="77777777" w:rsidR="00E376C7" w:rsidRPr="004A668E" w:rsidRDefault="00E376C7" w:rsidP="000B0DF6">
      <w:pPr>
        <w:pStyle w:val="ad"/>
        <w:numPr>
          <w:ilvl w:val="0"/>
          <w:numId w:val="25"/>
        </w:numPr>
        <w:ind w:firstLineChars="0"/>
      </w:pPr>
      <w:r w:rsidRPr="004A668E">
        <w:t>当仅要求对某个子单元的使用性进行鉴定时，该子单元与其他相邻子单元之间的交叉部位，也应进行检查。若发现存在使用性问题，应在鉴定报告中提出处理意见。</w:t>
      </w:r>
    </w:p>
    <w:p w14:paraId="34991771" w14:textId="77777777" w:rsidR="00E376C7" w:rsidRPr="004A668E" w:rsidRDefault="00E376C7" w:rsidP="000B0DF6">
      <w:pPr>
        <w:pStyle w:val="ad"/>
        <w:numPr>
          <w:ilvl w:val="0"/>
          <w:numId w:val="25"/>
        </w:numPr>
        <w:ind w:firstLineChars="0"/>
      </w:pPr>
      <w:r w:rsidRPr="004A668E">
        <w:t>当需按正常使用极限状态的要求对被鉴定结构进行验算时，其所采用的分析方法和基本数据，应符合本标准第</w:t>
      </w:r>
      <w:r w:rsidRPr="004A668E">
        <w:t xml:space="preserve"> 8.1.4 </w:t>
      </w:r>
      <w:r w:rsidRPr="004A668E">
        <w:t>条的要求。</w:t>
      </w:r>
      <w:r w:rsidRPr="004A668E">
        <w:br w:type="page"/>
      </w:r>
    </w:p>
    <w:p w14:paraId="702522C4" w14:textId="77777777" w:rsidR="00E376C7" w:rsidRPr="004A668E" w:rsidRDefault="00E376C7" w:rsidP="000B0DF6">
      <w:pPr>
        <w:pStyle w:val="ad"/>
        <w:numPr>
          <w:ilvl w:val="0"/>
          <w:numId w:val="24"/>
        </w:numPr>
        <w:ind w:firstLineChars="0"/>
        <w:jc w:val="center"/>
        <w:outlineLvl w:val="1"/>
        <w:rPr>
          <w:b/>
        </w:rPr>
      </w:pPr>
      <w:bookmarkStart w:id="105" w:name="_Toc20727058"/>
      <w:bookmarkStart w:id="106" w:name="_Toc27141456"/>
      <w:bookmarkStart w:id="107" w:name="_Toc38121910"/>
      <w:r w:rsidRPr="004A668E">
        <w:rPr>
          <w:b/>
        </w:rPr>
        <w:lastRenderedPageBreak/>
        <w:t>地基基础</w:t>
      </w:r>
      <w:bookmarkEnd w:id="105"/>
      <w:bookmarkEnd w:id="106"/>
      <w:bookmarkEnd w:id="107"/>
    </w:p>
    <w:p w14:paraId="5BB3A3D3" w14:textId="15B516B7" w:rsidR="00E376C7" w:rsidRPr="004A668E" w:rsidRDefault="00E376C7" w:rsidP="000B0DF6">
      <w:pPr>
        <w:pStyle w:val="ad"/>
        <w:numPr>
          <w:ilvl w:val="0"/>
          <w:numId w:val="26"/>
        </w:numPr>
        <w:ind w:firstLineChars="0"/>
      </w:pPr>
      <w:r w:rsidRPr="004A668E">
        <w:t>地基基础的使用性，可根据其承重结构的工作状态进行评定。</w:t>
      </w:r>
    </w:p>
    <w:p w14:paraId="15A0C1C7" w14:textId="44A1FE4E" w:rsidR="00E376C7" w:rsidRPr="004A668E" w:rsidRDefault="00E376C7" w:rsidP="00E376C7">
      <w:pPr>
        <w:pStyle w:val="af"/>
        <w:ind w:firstLine="420"/>
      </w:pPr>
      <w:r w:rsidRPr="004A668E">
        <w:t>【条文说明】地基基础属隐蔽工程，在建筑物已建成情况下，检查尤为困难，因此，非不得已不进行直接检查。在工程鉴定实践中，一般通过观测承重结构的工作状态及其所产生的影响正常使用的问题，来间接判断地基基础的使用性是否满足设计要求。本标准考虑到它们之间确实存在的因果关系，故据以作出本条规定。另外，由于在个别情况下</w:t>
      </w:r>
      <w:r w:rsidRPr="004A668E">
        <w:t>(</w:t>
      </w:r>
      <w:r w:rsidRPr="004A668E">
        <w:t>例如：地下水成分有改变，或周围土壤受腐蚀等</w:t>
      </w:r>
      <w:r w:rsidRPr="004A668E">
        <w:t>)</w:t>
      </w:r>
      <w:r w:rsidRPr="004A668E">
        <w:t>，确需开挖基础进行检查，才能作出符合实际的判断，故还作了当鉴定人员认为有必要开挖时，也可按开挖检查结果进行评级的规定。</w:t>
      </w:r>
    </w:p>
    <w:p w14:paraId="5336A6E4" w14:textId="77777777" w:rsidR="00E376C7" w:rsidRPr="004A668E" w:rsidRDefault="00E376C7" w:rsidP="000B0DF6">
      <w:pPr>
        <w:pStyle w:val="ad"/>
        <w:numPr>
          <w:ilvl w:val="0"/>
          <w:numId w:val="26"/>
        </w:numPr>
        <w:ind w:firstLineChars="0"/>
      </w:pPr>
      <w:r w:rsidRPr="004A668E">
        <w:t>当评定地基基础的使用等级时，应按下列规定评级：</w:t>
      </w:r>
    </w:p>
    <w:p w14:paraId="72AD4A1F" w14:textId="72F08ED4" w:rsidR="00E376C7" w:rsidRPr="004A668E" w:rsidRDefault="00E376C7" w:rsidP="000B0DF6">
      <w:pPr>
        <w:pStyle w:val="ad"/>
        <w:numPr>
          <w:ilvl w:val="0"/>
          <w:numId w:val="27"/>
        </w:numPr>
        <w:ind w:firstLineChars="0" w:firstLine="480"/>
      </w:pPr>
      <w:r w:rsidRPr="004A668E">
        <w:t>当承重结构的使用性检查未发现问题，或所发现问题与地基基础无关时，可根据实际情况定为</w:t>
      </w:r>
      <w:r w:rsidRPr="004A668E">
        <w:t xml:space="preserve"> A</w:t>
      </w:r>
      <w:r w:rsidRPr="004A668E">
        <w:rPr>
          <w:vertAlign w:val="subscript"/>
        </w:rPr>
        <w:t>s</w:t>
      </w:r>
      <w:r w:rsidRPr="004A668E">
        <w:t>级或</w:t>
      </w:r>
      <w:r w:rsidRPr="004A668E">
        <w:t xml:space="preserve"> B</w:t>
      </w:r>
      <w:r w:rsidRPr="004A668E">
        <w:rPr>
          <w:vertAlign w:val="subscript"/>
        </w:rPr>
        <w:t>s</w:t>
      </w:r>
      <w:r w:rsidRPr="004A668E">
        <w:t>级。</w:t>
      </w:r>
    </w:p>
    <w:p w14:paraId="7D018A88" w14:textId="4FC53B47" w:rsidR="00E376C7" w:rsidRPr="004A668E" w:rsidRDefault="00E376C7" w:rsidP="000B0DF6">
      <w:pPr>
        <w:pStyle w:val="ad"/>
        <w:numPr>
          <w:ilvl w:val="0"/>
          <w:numId w:val="27"/>
        </w:numPr>
        <w:ind w:firstLineChars="0" w:firstLine="480"/>
      </w:pPr>
      <w:r w:rsidRPr="004A668E">
        <w:t>当承重结构所发现的问题与地基基础有关时，可</w:t>
      </w:r>
      <w:r w:rsidR="007D0E1B">
        <w:rPr>
          <w:rFonts w:hint="eastAsia"/>
        </w:rPr>
        <w:t>将</w:t>
      </w:r>
      <w:r w:rsidRPr="004A668E">
        <w:t>承重结构的等级作为地基基础使用性等级。</w:t>
      </w:r>
      <w:r w:rsidRPr="004A668E">
        <w:br w:type="page"/>
      </w:r>
    </w:p>
    <w:p w14:paraId="3F2C8C9A" w14:textId="34D7DAAC" w:rsidR="00E376C7" w:rsidRPr="004A668E" w:rsidRDefault="00E376C7" w:rsidP="000B0DF6">
      <w:pPr>
        <w:pStyle w:val="ad"/>
        <w:numPr>
          <w:ilvl w:val="0"/>
          <w:numId w:val="24"/>
        </w:numPr>
        <w:ind w:firstLineChars="0"/>
        <w:jc w:val="center"/>
        <w:outlineLvl w:val="1"/>
        <w:rPr>
          <w:b/>
        </w:rPr>
      </w:pPr>
      <w:bookmarkStart w:id="108" w:name="_Toc20727059"/>
      <w:bookmarkStart w:id="109" w:name="_Toc27141457"/>
      <w:bookmarkStart w:id="110" w:name="_Toc38121911"/>
      <w:r w:rsidRPr="004A668E">
        <w:rPr>
          <w:b/>
        </w:rPr>
        <w:lastRenderedPageBreak/>
        <w:t>承重结构</w:t>
      </w:r>
      <w:bookmarkEnd w:id="108"/>
      <w:bookmarkEnd w:id="109"/>
      <w:bookmarkEnd w:id="110"/>
    </w:p>
    <w:p w14:paraId="2B1AB9E7" w14:textId="5F5F29AD" w:rsidR="00E376C7" w:rsidRPr="004A668E" w:rsidRDefault="00E376C7" w:rsidP="000B0DF6">
      <w:pPr>
        <w:pStyle w:val="ad"/>
        <w:numPr>
          <w:ilvl w:val="0"/>
          <w:numId w:val="28"/>
        </w:numPr>
        <w:ind w:firstLineChars="0"/>
      </w:pPr>
      <w:r w:rsidRPr="004A668E">
        <w:t>承重结构子单元的使用性鉴定评级，应根据其所含各种构件集的使用性等级进行评定。</w:t>
      </w:r>
    </w:p>
    <w:p w14:paraId="3B5A911C" w14:textId="77777777" w:rsidR="00E376C7" w:rsidRPr="004A668E" w:rsidRDefault="00E376C7" w:rsidP="000B0DF6">
      <w:pPr>
        <w:pStyle w:val="ad"/>
        <w:numPr>
          <w:ilvl w:val="0"/>
          <w:numId w:val="28"/>
        </w:numPr>
        <w:ind w:firstLineChars="0"/>
      </w:pPr>
      <w:r w:rsidRPr="004A668E">
        <w:t>当评定一种构件集的使用性等级时，应按下列规定评级：</w:t>
      </w:r>
    </w:p>
    <w:p w14:paraId="1C7DAFDF" w14:textId="40C2B28B" w:rsidR="00E376C7" w:rsidRPr="004A668E" w:rsidRDefault="00E376C7" w:rsidP="000B0DF6">
      <w:pPr>
        <w:pStyle w:val="ad"/>
        <w:numPr>
          <w:ilvl w:val="0"/>
          <w:numId w:val="29"/>
        </w:numPr>
        <w:ind w:firstLine="480"/>
      </w:pPr>
      <w:r w:rsidRPr="004A668E">
        <w:t>对单层</w:t>
      </w:r>
      <w:r w:rsidR="000159DF">
        <w:rPr>
          <w:rFonts w:hint="eastAsia"/>
        </w:rPr>
        <w:t>人防结构</w:t>
      </w:r>
      <w:r w:rsidRPr="004A668E">
        <w:t>，以计算单元中每种构件集为评定对象；</w:t>
      </w:r>
    </w:p>
    <w:p w14:paraId="39A1EC21" w14:textId="5820FF6C" w:rsidR="00E376C7" w:rsidRPr="004A668E" w:rsidRDefault="00E376C7" w:rsidP="00E476E0">
      <w:pPr>
        <w:pStyle w:val="ad"/>
        <w:numPr>
          <w:ilvl w:val="0"/>
          <w:numId w:val="29"/>
        </w:numPr>
        <w:ind w:firstLineChars="0" w:firstLine="480"/>
      </w:pPr>
      <w:r w:rsidRPr="004A668E">
        <w:t>对多层</w:t>
      </w:r>
      <w:r w:rsidR="000159DF">
        <w:rPr>
          <w:rFonts w:hint="eastAsia"/>
        </w:rPr>
        <w:t>人防结构，逐层进行；</w:t>
      </w:r>
    </w:p>
    <w:p w14:paraId="13EC8E33" w14:textId="5F2C399C" w:rsidR="00E376C7" w:rsidRPr="004A668E" w:rsidRDefault="00E376C7" w:rsidP="000B0DF6">
      <w:pPr>
        <w:pStyle w:val="ad"/>
        <w:numPr>
          <w:ilvl w:val="0"/>
          <w:numId w:val="28"/>
        </w:numPr>
        <w:ind w:firstLineChars="0"/>
      </w:pPr>
      <w:r w:rsidRPr="004A668E">
        <w:t>在计算单元或</w:t>
      </w:r>
      <w:r w:rsidR="000159DF">
        <w:rPr>
          <w:rFonts w:hint="eastAsia"/>
        </w:rPr>
        <w:t>每层结构</w:t>
      </w:r>
      <w:r w:rsidRPr="004A668E">
        <w:t>中，评定一种构件集的使用性等级时，应根据该层该种构件中每一受检构件的评定结果，按下列规定评级：</w:t>
      </w:r>
    </w:p>
    <w:p w14:paraId="7517F6B1" w14:textId="77777777" w:rsidR="00E376C7" w:rsidRPr="004A668E" w:rsidRDefault="00E376C7" w:rsidP="00E376C7">
      <w:pPr>
        <w:ind w:firstLine="480"/>
        <w:rPr>
          <w:rFonts w:ascii="Times New Roman" w:hAnsi="Times New Roman"/>
        </w:rPr>
      </w:pPr>
      <w:r w:rsidRPr="004A668E">
        <w:rPr>
          <w:rFonts w:ascii="Times New Roman" w:hAnsi="Times New Roman"/>
        </w:rPr>
        <w:t>A</w:t>
      </w:r>
      <w:r w:rsidRPr="004A668E">
        <w:rPr>
          <w:rFonts w:ascii="Times New Roman" w:hAnsi="Times New Roman"/>
          <w:vertAlign w:val="subscript"/>
        </w:rPr>
        <w:t>s</w:t>
      </w:r>
      <w:r w:rsidRPr="004A668E">
        <w:rPr>
          <w:rFonts w:ascii="Times New Roman" w:hAnsi="Times New Roman"/>
        </w:rPr>
        <w:t>级</w:t>
      </w:r>
      <w:r w:rsidRPr="004A668E">
        <w:rPr>
          <w:rFonts w:ascii="Times New Roman" w:hAnsi="Times New Roman"/>
        </w:rPr>
        <w:t xml:space="preserve"> </w:t>
      </w:r>
      <w:r w:rsidRPr="004A668E">
        <w:rPr>
          <w:rFonts w:ascii="Times New Roman" w:hAnsi="Times New Roman"/>
        </w:rPr>
        <w:t>该构件集内，不含</w:t>
      </w:r>
      <w:r w:rsidRPr="004A668E">
        <w:rPr>
          <w:rFonts w:ascii="Times New Roman" w:hAnsi="Times New Roman"/>
        </w:rPr>
        <w:t xml:space="preserve"> c</w:t>
      </w:r>
      <w:r w:rsidRPr="004A668E">
        <w:rPr>
          <w:rFonts w:ascii="Times New Roman" w:hAnsi="Times New Roman"/>
          <w:vertAlign w:val="subscript"/>
        </w:rPr>
        <w:t>s</w:t>
      </w:r>
      <w:r w:rsidRPr="004A668E">
        <w:rPr>
          <w:rFonts w:ascii="Times New Roman" w:hAnsi="Times New Roman"/>
        </w:rPr>
        <w:t xml:space="preserve"> </w:t>
      </w:r>
      <w:r w:rsidRPr="004A668E">
        <w:rPr>
          <w:rFonts w:ascii="Times New Roman" w:hAnsi="Times New Roman"/>
        </w:rPr>
        <w:t>级构件，可含</w:t>
      </w:r>
      <w:r w:rsidRPr="004A668E">
        <w:rPr>
          <w:rFonts w:ascii="Times New Roman" w:hAnsi="Times New Roman"/>
        </w:rPr>
        <w:t xml:space="preserve"> b</w:t>
      </w:r>
      <w:r w:rsidRPr="004A668E">
        <w:rPr>
          <w:rFonts w:ascii="Times New Roman" w:hAnsi="Times New Roman"/>
          <w:vertAlign w:val="subscript"/>
        </w:rPr>
        <w:t>s</w:t>
      </w:r>
      <w:r w:rsidRPr="004A668E">
        <w:rPr>
          <w:rFonts w:ascii="Times New Roman" w:hAnsi="Times New Roman"/>
        </w:rPr>
        <w:t xml:space="preserve"> </w:t>
      </w:r>
      <w:r w:rsidRPr="004A668E">
        <w:rPr>
          <w:rFonts w:ascii="Times New Roman" w:hAnsi="Times New Roman"/>
        </w:rPr>
        <w:t>级构件，但含量不多于</w:t>
      </w:r>
      <w:r w:rsidRPr="004A668E">
        <w:rPr>
          <w:rFonts w:ascii="Times New Roman" w:hAnsi="Times New Roman"/>
        </w:rPr>
        <w:t xml:space="preserve"> 25%</w:t>
      </w:r>
      <w:r w:rsidRPr="004A668E">
        <w:rPr>
          <w:rFonts w:ascii="Times New Roman" w:hAnsi="Times New Roman"/>
        </w:rPr>
        <w:t>～</w:t>
      </w:r>
      <w:r w:rsidRPr="004A668E">
        <w:rPr>
          <w:rFonts w:ascii="Times New Roman" w:hAnsi="Times New Roman"/>
        </w:rPr>
        <w:t>35%</w:t>
      </w:r>
      <w:r w:rsidRPr="004A668E">
        <w:rPr>
          <w:rFonts w:ascii="Times New Roman" w:hAnsi="Times New Roman"/>
        </w:rPr>
        <w:t>；</w:t>
      </w:r>
    </w:p>
    <w:p w14:paraId="335FDF09" w14:textId="77777777" w:rsidR="00E376C7" w:rsidRPr="004A668E" w:rsidRDefault="00E376C7" w:rsidP="00E376C7">
      <w:pPr>
        <w:ind w:firstLine="480"/>
        <w:rPr>
          <w:rFonts w:ascii="Times New Roman" w:hAnsi="Times New Roman"/>
        </w:rPr>
      </w:pPr>
      <w:r w:rsidRPr="004A668E">
        <w:rPr>
          <w:rFonts w:ascii="Times New Roman" w:hAnsi="Times New Roman"/>
        </w:rPr>
        <w:t>B</w:t>
      </w:r>
      <w:r w:rsidRPr="004A668E">
        <w:rPr>
          <w:rFonts w:ascii="Times New Roman" w:hAnsi="Times New Roman"/>
          <w:vertAlign w:val="subscript"/>
        </w:rPr>
        <w:t>s</w:t>
      </w:r>
      <w:r w:rsidRPr="004A668E">
        <w:rPr>
          <w:rFonts w:ascii="Times New Roman" w:hAnsi="Times New Roman"/>
        </w:rPr>
        <w:t>级</w:t>
      </w:r>
      <w:r w:rsidRPr="004A668E">
        <w:rPr>
          <w:rFonts w:ascii="Times New Roman" w:hAnsi="Times New Roman"/>
        </w:rPr>
        <w:t xml:space="preserve"> </w:t>
      </w:r>
      <w:r w:rsidRPr="004A668E">
        <w:rPr>
          <w:rFonts w:ascii="Times New Roman" w:hAnsi="Times New Roman"/>
        </w:rPr>
        <w:t>该构件集内，可含</w:t>
      </w:r>
      <w:r w:rsidRPr="004A668E">
        <w:rPr>
          <w:rFonts w:ascii="Times New Roman" w:hAnsi="Times New Roman"/>
        </w:rPr>
        <w:t xml:space="preserve"> c</w:t>
      </w:r>
      <w:r w:rsidRPr="004A668E">
        <w:rPr>
          <w:rFonts w:ascii="Times New Roman" w:hAnsi="Times New Roman"/>
          <w:vertAlign w:val="subscript"/>
        </w:rPr>
        <w:t>s</w:t>
      </w:r>
      <w:r w:rsidRPr="004A668E">
        <w:rPr>
          <w:rFonts w:ascii="Times New Roman" w:hAnsi="Times New Roman"/>
        </w:rPr>
        <w:t xml:space="preserve"> </w:t>
      </w:r>
      <w:r w:rsidRPr="004A668E">
        <w:rPr>
          <w:rFonts w:ascii="Times New Roman" w:hAnsi="Times New Roman"/>
        </w:rPr>
        <w:t>级构件，但含量不多于</w:t>
      </w:r>
      <w:r w:rsidRPr="004A668E">
        <w:rPr>
          <w:rFonts w:ascii="Times New Roman" w:hAnsi="Times New Roman"/>
        </w:rPr>
        <w:t xml:space="preserve"> 20%</w:t>
      </w:r>
      <w:r w:rsidRPr="004A668E">
        <w:rPr>
          <w:rFonts w:ascii="Times New Roman" w:hAnsi="Times New Roman"/>
        </w:rPr>
        <w:t>～</w:t>
      </w:r>
      <w:r w:rsidRPr="004A668E">
        <w:rPr>
          <w:rFonts w:ascii="Times New Roman" w:hAnsi="Times New Roman"/>
        </w:rPr>
        <w:t>25%</w:t>
      </w:r>
      <w:r w:rsidRPr="004A668E">
        <w:rPr>
          <w:rFonts w:ascii="Times New Roman" w:hAnsi="Times New Roman"/>
        </w:rPr>
        <w:t>；</w:t>
      </w:r>
    </w:p>
    <w:p w14:paraId="7FFC241F" w14:textId="77777777" w:rsidR="00E376C7" w:rsidRPr="004A668E" w:rsidRDefault="00E376C7" w:rsidP="00E376C7">
      <w:pPr>
        <w:ind w:firstLine="480"/>
        <w:rPr>
          <w:rFonts w:ascii="Times New Roman" w:hAnsi="Times New Roman"/>
        </w:rPr>
      </w:pP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w:t>
      </w:r>
      <w:r w:rsidRPr="004A668E">
        <w:rPr>
          <w:rFonts w:ascii="Times New Roman" w:hAnsi="Times New Roman"/>
        </w:rPr>
        <w:t xml:space="preserve"> </w:t>
      </w:r>
      <w:r w:rsidRPr="004A668E">
        <w:rPr>
          <w:rFonts w:ascii="Times New Roman" w:hAnsi="Times New Roman"/>
        </w:rPr>
        <w:t>该构件集内，</w:t>
      </w: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级含量多于</w:t>
      </w:r>
      <w:r w:rsidRPr="004A668E">
        <w:rPr>
          <w:rFonts w:ascii="Times New Roman" w:hAnsi="Times New Roman"/>
        </w:rPr>
        <w:t xml:space="preserve"> B</w:t>
      </w:r>
      <w:r w:rsidRPr="004A668E">
        <w:rPr>
          <w:rFonts w:ascii="Times New Roman" w:hAnsi="Times New Roman"/>
          <w:vertAlign w:val="subscript"/>
        </w:rPr>
        <w:t>s</w:t>
      </w:r>
      <w:r w:rsidRPr="004A668E">
        <w:rPr>
          <w:rFonts w:ascii="Times New Roman" w:hAnsi="Times New Roman"/>
        </w:rPr>
        <w:t>级的规定数。</w:t>
      </w:r>
    </w:p>
    <w:p w14:paraId="0702C0E3" w14:textId="77777777" w:rsidR="00E376C7" w:rsidRPr="004A668E" w:rsidRDefault="00E376C7" w:rsidP="00E376C7">
      <w:pPr>
        <w:spacing w:line="240" w:lineRule="auto"/>
        <w:ind w:firstLine="361"/>
        <w:rPr>
          <w:rFonts w:ascii="Times New Roman" w:hAnsi="Times New Roman"/>
          <w:b/>
          <w:sz w:val="18"/>
          <w:szCs w:val="18"/>
        </w:rPr>
      </w:pPr>
      <w:r w:rsidRPr="004A668E">
        <w:rPr>
          <w:rFonts w:ascii="Times New Roman" w:hAnsi="Times New Roman"/>
          <w:b/>
          <w:sz w:val="18"/>
          <w:szCs w:val="18"/>
        </w:rPr>
        <w:t>注：每种构件集的评级，在确定各级百分比含量的限值时，对主要构件集取下限；对一般构件集取偏上限或上限，但应在检测前确定所采用的限值。</w:t>
      </w:r>
    </w:p>
    <w:p w14:paraId="0FAE6F41" w14:textId="257482EF" w:rsidR="00E376C7" w:rsidRPr="004A668E" w:rsidRDefault="00E376C7" w:rsidP="000B0DF6">
      <w:pPr>
        <w:pStyle w:val="ad"/>
        <w:numPr>
          <w:ilvl w:val="0"/>
          <w:numId w:val="28"/>
        </w:numPr>
        <w:ind w:firstLineChars="0"/>
      </w:pPr>
      <w:r w:rsidRPr="004A668E">
        <w:t>各计算单元或</w:t>
      </w:r>
      <w:r w:rsidR="000159DF">
        <w:rPr>
          <w:rFonts w:hint="eastAsia"/>
        </w:rPr>
        <w:t>层</w:t>
      </w:r>
      <w:r w:rsidRPr="004A668E">
        <w:t>的使用性等级，应</w:t>
      </w:r>
      <w:r w:rsidR="00E476E0">
        <w:rPr>
          <w:rFonts w:hint="eastAsia"/>
        </w:rPr>
        <w:t>按</w:t>
      </w:r>
      <w:r w:rsidR="007135E2">
        <w:rPr>
          <w:rFonts w:hint="eastAsia"/>
        </w:rPr>
        <w:t>所有构件集的最低等级</w:t>
      </w:r>
      <w:r w:rsidRPr="004A668E">
        <w:t>确定。</w:t>
      </w:r>
    </w:p>
    <w:p w14:paraId="31EEB93A" w14:textId="5B65DDE5" w:rsidR="00E376C7" w:rsidRPr="004A668E" w:rsidRDefault="007135E2" w:rsidP="000B0DF6">
      <w:pPr>
        <w:pStyle w:val="ad"/>
        <w:numPr>
          <w:ilvl w:val="0"/>
          <w:numId w:val="28"/>
        </w:numPr>
        <w:ind w:firstLineChars="0"/>
      </w:pPr>
      <w:r>
        <w:rPr>
          <w:rFonts w:hint="eastAsia"/>
        </w:rPr>
        <w:t>承重</w:t>
      </w:r>
      <w:r w:rsidR="00E376C7" w:rsidRPr="004A668E">
        <w:t>结构</w:t>
      </w:r>
      <w:r>
        <w:rPr>
          <w:rFonts w:hint="eastAsia"/>
        </w:rPr>
        <w:t>的</w:t>
      </w:r>
      <w:r w:rsidR="00E376C7" w:rsidRPr="004A668E">
        <w:t>使用</w:t>
      </w:r>
      <w:r>
        <w:rPr>
          <w:rFonts w:hint="eastAsia"/>
        </w:rPr>
        <w:t>性</w:t>
      </w:r>
      <w:r w:rsidR="00E376C7" w:rsidRPr="004A668E">
        <w:t>等级，应根据计算单元或</w:t>
      </w:r>
      <w:r>
        <w:rPr>
          <w:rFonts w:hint="eastAsia"/>
        </w:rPr>
        <w:t>各</w:t>
      </w:r>
      <w:r w:rsidR="00E376C7" w:rsidRPr="004A668E">
        <w:t>层所评的等级，按下列规定进行确定：</w:t>
      </w:r>
    </w:p>
    <w:p w14:paraId="2E44AAC8" w14:textId="6CA9459D" w:rsidR="00E376C7" w:rsidRPr="004A668E" w:rsidRDefault="00E376C7" w:rsidP="00E376C7">
      <w:pPr>
        <w:ind w:firstLine="480"/>
        <w:rPr>
          <w:rFonts w:ascii="Times New Roman" w:hAnsi="Times New Roman"/>
        </w:rPr>
      </w:pPr>
      <w:r w:rsidRPr="004A668E">
        <w:rPr>
          <w:rFonts w:ascii="Times New Roman" w:hAnsi="Times New Roman"/>
        </w:rPr>
        <w:t>A</w:t>
      </w:r>
      <w:r w:rsidRPr="004A668E">
        <w:rPr>
          <w:rFonts w:ascii="Times New Roman" w:hAnsi="Times New Roman"/>
          <w:vertAlign w:val="subscript"/>
        </w:rPr>
        <w:t>s</w:t>
      </w:r>
      <w:r w:rsidRPr="004A668E">
        <w:rPr>
          <w:rFonts w:ascii="Times New Roman" w:hAnsi="Times New Roman"/>
        </w:rPr>
        <w:t xml:space="preserve"> </w:t>
      </w:r>
      <w:r w:rsidRPr="004A668E">
        <w:rPr>
          <w:rFonts w:ascii="Times New Roman" w:hAnsi="Times New Roman"/>
        </w:rPr>
        <w:t>级</w:t>
      </w:r>
      <w:r w:rsidRPr="004A668E">
        <w:rPr>
          <w:rFonts w:ascii="Times New Roman" w:hAnsi="Times New Roman"/>
        </w:rPr>
        <w:t xml:space="preserve"> </w:t>
      </w:r>
      <w:r w:rsidRPr="004A668E">
        <w:rPr>
          <w:rFonts w:ascii="Times New Roman" w:hAnsi="Times New Roman"/>
        </w:rPr>
        <w:t>不含</w:t>
      </w: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级的计算单元或层；可含</w:t>
      </w:r>
      <w:r w:rsidRPr="004A668E">
        <w:rPr>
          <w:rFonts w:ascii="Times New Roman" w:hAnsi="Times New Roman"/>
        </w:rPr>
        <w:t>B</w:t>
      </w:r>
      <w:r w:rsidRPr="004A668E">
        <w:rPr>
          <w:rFonts w:ascii="Times New Roman" w:hAnsi="Times New Roman"/>
          <w:vertAlign w:val="subscript"/>
        </w:rPr>
        <w:t>s</w:t>
      </w:r>
      <w:r w:rsidRPr="004A668E">
        <w:rPr>
          <w:rFonts w:ascii="Times New Roman" w:hAnsi="Times New Roman"/>
        </w:rPr>
        <w:t>级，但含量不宜多于</w:t>
      </w:r>
      <w:r w:rsidRPr="004A668E">
        <w:rPr>
          <w:rFonts w:ascii="Times New Roman" w:hAnsi="Times New Roman"/>
        </w:rPr>
        <w:t xml:space="preserve"> 30%</w:t>
      </w:r>
      <w:r w:rsidRPr="004A668E">
        <w:rPr>
          <w:rFonts w:ascii="Times New Roman" w:hAnsi="Times New Roman"/>
        </w:rPr>
        <w:t>；</w:t>
      </w:r>
    </w:p>
    <w:p w14:paraId="1B5883CA" w14:textId="7FB758D7" w:rsidR="00E376C7" w:rsidRPr="004A668E" w:rsidRDefault="00E376C7" w:rsidP="00E376C7">
      <w:pPr>
        <w:ind w:firstLine="480"/>
        <w:rPr>
          <w:rFonts w:ascii="Times New Roman" w:hAnsi="Times New Roman"/>
        </w:rPr>
      </w:pPr>
      <w:r w:rsidRPr="004A668E">
        <w:rPr>
          <w:rFonts w:ascii="Times New Roman" w:hAnsi="Times New Roman"/>
        </w:rPr>
        <w:t>B</w:t>
      </w:r>
      <w:r w:rsidRPr="004A668E">
        <w:rPr>
          <w:rFonts w:ascii="Times New Roman" w:hAnsi="Times New Roman"/>
          <w:vertAlign w:val="subscript"/>
        </w:rPr>
        <w:t>s</w:t>
      </w:r>
      <w:r w:rsidRPr="004A668E">
        <w:rPr>
          <w:rFonts w:ascii="Times New Roman" w:hAnsi="Times New Roman"/>
        </w:rPr>
        <w:t xml:space="preserve"> </w:t>
      </w:r>
      <w:r w:rsidRPr="004A668E">
        <w:rPr>
          <w:rFonts w:ascii="Times New Roman" w:hAnsi="Times New Roman"/>
        </w:rPr>
        <w:t>级</w:t>
      </w:r>
      <w:r w:rsidRPr="004A668E">
        <w:rPr>
          <w:rFonts w:ascii="Times New Roman" w:hAnsi="Times New Roman"/>
        </w:rPr>
        <w:t xml:space="preserve"> </w:t>
      </w:r>
      <w:r w:rsidRPr="004A668E">
        <w:rPr>
          <w:rFonts w:ascii="Times New Roman" w:hAnsi="Times New Roman"/>
        </w:rPr>
        <w:t>可含</w:t>
      </w: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级的计算单元或层，但含量不多于</w:t>
      </w:r>
      <w:r w:rsidRPr="004A668E">
        <w:rPr>
          <w:rFonts w:ascii="Times New Roman" w:hAnsi="Times New Roman"/>
        </w:rPr>
        <w:t xml:space="preserve"> 20%</w:t>
      </w:r>
      <w:r w:rsidRPr="004A668E">
        <w:rPr>
          <w:rFonts w:ascii="Times New Roman" w:hAnsi="Times New Roman"/>
        </w:rPr>
        <w:t>；</w:t>
      </w:r>
    </w:p>
    <w:p w14:paraId="2DC49AA6" w14:textId="5EFFB6D7" w:rsidR="00E376C7" w:rsidRPr="004A668E" w:rsidRDefault="00E376C7" w:rsidP="00E376C7">
      <w:pPr>
        <w:ind w:firstLine="480"/>
        <w:rPr>
          <w:rFonts w:ascii="Times New Roman" w:hAnsi="Times New Roman"/>
        </w:rPr>
      </w:pP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 xml:space="preserve"> </w:t>
      </w:r>
      <w:r w:rsidRPr="004A668E">
        <w:rPr>
          <w:rFonts w:ascii="Times New Roman" w:hAnsi="Times New Roman"/>
        </w:rPr>
        <w:t>级</w:t>
      </w:r>
      <w:r w:rsidRPr="004A668E">
        <w:rPr>
          <w:rFonts w:ascii="Times New Roman" w:hAnsi="Times New Roman"/>
        </w:rPr>
        <w:t xml:space="preserve"> </w:t>
      </w:r>
      <w:r w:rsidRPr="004A668E">
        <w:rPr>
          <w:rFonts w:ascii="Times New Roman" w:hAnsi="Times New Roman"/>
        </w:rPr>
        <w:t>在该计算单元或层中，</w:t>
      </w: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级含量多于</w:t>
      </w:r>
      <w:r w:rsidRPr="004A668E">
        <w:rPr>
          <w:rFonts w:ascii="Times New Roman" w:hAnsi="Times New Roman"/>
        </w:rPr>
        <w:t>B</w:t>
      </w:r>
      <w:r w:rsidRPr="004A668E">
        <w:rPr>
          <w:rFonts w:ascii="Times New Roman" w:hAnsi="Times New Roman"/>
          <w:vertAlign w:val="subscript"/>
        </w:rPr>
        <w:t>s</w:t>
      </w:r>
      <w:r w:rsidRPr="004A668E">
        <w:rPr>
          <w:rFonts w:ascii="Times New Roman" w:hAnsi="Times New Roman"/>
        </w:rPr>
        <w:t>级的规定值。</w:t>
      </w:r>
    </w:p>
    <w:p w14:paraId="743EBDC5" w14:textId="77777777" w:rsidR="00E376C7" w:rsidRPr="004A668E" w:rsidRDefault="00E376C7" w:rsidP="00FC63F5">
      <w:pPr>
        <w:pStyle w:val="ac"/>
        <w:ind w:firstLine="480"/>
        <w:sectPr w:rsidR="00E376C7" w:rsidRPr="004A668E">
          <w:pgSz w:w="11906" w:h="16838"/>
          <w:pgMar w:top="1440" w:right="1800" w:bottom="1440" w:left="1800" w:header="851" w:footer="992" w:gutter="0"/>
          <w:cols w:space="425"/>
          <w:docGrid w:type="lines" w:linePitch="312"/>
        </w:sectPr>
      </w:pPr>
    </w:p>
    <w:p w14:paraId="2603190B" w14:textId="77777777" w:rsidR="00E376C7" w:rsidRPr="004A668E" w:rsidRDefault="00E376C7" w:rsidP="00E376C7">
      <w:pPr>
        <w:pStyle w:val="ad"/>
        <w:numPr>
          <w:ilvl w:val="0"/>
          <w:numId w:val="1"/>
        </w:numPr>
        <w:ind w:firstLineChars="0"/>
        <w:jc w:val="center"/>
        <w:outlineLvl w:val="0"/>
        <w:rPr>
          <w:b/>
        </w:rPr>
      </w:pPr>
      <w:bookmarkStart w:id="111" w:name="_Toc27141458"/>
      <w:bookmarkStart w:id="112" w:name="_Toc38121912"/>
      <w:r w:rsidRPr="004A668E">
        <w:rPr>
          <w:b/>
        </w:rPr>
        <w:lastRenderedPageBreak/>
        <w:t>防护系统子单元使用性鉴定评级</w:t>
      </w:r>
      <w:bookmarkEnd w:id="111"/>
      <w:bookmarkEnd w:id="112"/>
    </w:p>
    <w:p w14:paraId="36FDA469" w14:textId="27197BD2" w:rsidR="00D24C89" w:rsidRPr="004A668E" w:rsidRDefault="00D24C89" w:rsidP="003967E0">
      <w:pPr>
        <w:pStyle w:val="2"/>
        <w:numPr>
          <w:ilvl w:val="0"/>
          <w:numId w:val="109"/>
        </w:numPr>
      </w:pPr>
      <w:bookmarkStart w:id="113" w:name="_Toc27141459"/>
      <w:bookmarkStart w:id="114" w:name="_Toc38121913"/>
      <w:r w:rsidRPr="004A668E">
        <w:rPr>
          <w:lang w:eastAsia="zh-CN"/>
        </w:rPr>
        <w:t>一般</w:t>
      </w:r>
      <w:proofErr w:type="spellStart"/>
      <w:r w:rsidRPr="004A668E">
        <w:t>规定</w:t>
      </w:r>
      <w:bookmarkEnd w:id="113"/>
      <w:bookmarkEnd w:id="114"/>
      <w:proofErr w:type="spellEnd"/>
    </w:p>
    <w:p w14:paraId="3B9917C7" w14:textId="77777777" w:rsidR="00D24C89" w:rsidRPr="004A668E" w:rsidRDefault="00D24C89" w:rsidP="00D24C89">
      <w:pPr>
        <w:spacing w:line="500" w:lineRule="exact"/>
        <w:ind w:firstLine="482"/>
        <w:rPr>
          <w:rFonts w:ascii="Times New Roman" w:hAnsi="Times New Roman"/>
        </w:rPr>
      </w:pPr>
      <w:r w:rsidRPr="004A668E">
        <w:rPr>
          <w:rFonts w:ascii="Times New Roman" w:hAnsi="Times New Roman"/>
          <w:b/>
        </w:rPr>
        <w:t>12.1.1</w:t>
      </w:r>
      <w:r w:rsidRPr="004A668E">
        <w:rPr>
          <w:rFonts w:ascii="Times New Roman" w:hAnsi="Times New Roman"/>
        </w:rPr>
        <w:t xml:space="preserve">  </w:t>
      </w:r>
      <w:r w:rsidRPr="004A668E">
        <w:rPr>
          <w:rFonts w:ascii="Times New Roman" w:hAnsi="Times New Roman"/>
        </w:rPr>
        <w:t>防护系统子单元的使用性鉴定评级，应按本章第</w:t>
      </w:r>
      <w:r w:rsidRPr="004A668E">
        <w:rPr>
          <w:rFonts w:ascii="Times New Roman" w:hAnsi="Times New Roman"/>
        </w:rPr>
        <w:t>12.2</w:t>
      </w:r>
      <w:r w:rsidRPr="004A668E">
        <w:rPr>
          <w:rFonts w:ascii="Times New Roman" w:hAnsi="Times New Roman"/>
        </w:rPr>
        <w:t>节规定的方法和标准进行评定。</w:t>
      </w:r>
    </w:p>
    <w:p w14:paraId="7B31F9A4" w14:textId="77777777" w:rsidR="00D24C89" w:rsidRPr="004A668E" w:rsidRDefault="00D24C89" w:rsidP="00D24C89">
      <w:pPr>
        <w:spacing w:line="500" w:lineRule="exact"/>
        <w:ind w:firstLine="482"/>
        <w:rPr>
          <w:rFonts w:ascii="Times New Roman" w:hAnsi="Times New Roman"/>
        </w:rPr>
      </w:pPr>
      <w:r w:rsidRPr="004A668E">
        <w:rPr>
          <w:rFonts w:ascii="Times New Roman" w:hAnsi="Times New Roman"/>
          <w:b/>
        </w:rPr>
        <w:t>12.1.2</w:t>
      </w:r>
      <w:r w:rsidRPr="004A668E">
        <w:rPr>
          <w:rFonts w:ascii="Times New Roman" w:hAnsi="Times New Roman"/>
        </w:rPr>
        <w:t xml:space="preserve">  </w:t>
      </w:r>
      <w:r w:rsidRPr="004A668E">
        <w:rPr>
          <w:rFonts w:ascii="Times New Roman" w:hAnsi="Times New Roman"/>
        </w:rPr>
        <w:t>若发现防护系统存在使用性问题，应在鉴定报告中提出处理意见。</w:t>
      </w:r>
    </w:p>
    <w:p w14:paraId="47430C4D" w14:textId="05F07A09" w:rsidR="00D24C89" w:rsidRPr="004A668E" w:rsidRDefault="00D24C89" w:rsidP="000B0DF6">
      <w:pPr>
        <w:pStyle w:val="2"/>
      </w:pPr>
      <w:bookmarkStart w:id="115" w:name="_Toc27141460"/>
      <w:bookmarkStart w:id="116" w:name="_Toc38121914"/>
      <w:r w:rsidRPr="004A668E">
        <w:rPr>
          <w:lang w:eastAsia="zh-CN"/>
        </w:rPr>
        <w:t>防护</w:t>
      </w:r>
      <w:proofErr w:type="spellStart"/>
      <w:r w:rsidRPr="004A668E">
        <w:t>系统子单元</w:t>
      </w:r>
      <w:bookmarkEnd w:id="115"/>
      <w:bookmarkEnd w:id="116"/>
      <w:proofErr w:type="spellEnd"/>
    </w:p>
    <w:p w14:paraId="723BCC66" w14:textId="77777777" w:rsidR="00D24C89" w:rsidRPr="004A668E" w:rsidRDefault="00D24C89" w:rsidP="00D24C89">
      <w:pPr>
        <w:spacing w:line="500" w:lineRule="exact"/>
        <w:ind w:firstLine="482"/>
        <w:rPr>
          <w:rFonts w:ascii="Times New Roman" w:hAnsi="Times New Roman"/>
          <w:spacing w:val="4"/>
        </w:rPr>
      </w:pPr>
      <w:r w:rsidRPr="004A668E">
        <w:rPr>
          <w:rFonts w:ascii="Times New Roman" w:hAnsi="Times New Roman"/>
          <w:b/>
        </w:rPr>
        <w:t>12.2.1</w:t>
      </w:r>
      <w:r w:rsidRPr="004A668E">
        <w:rPr>
          <w:rFonts w:ascii="Times New Roman" w:hAnsi="Times New Roman"/>
        </w:rPr>
        <w:t xml:space="preserve">  </w:t>
      </w:r>
      <w:r w:rsidRPr="004A668E">
        <w:rPr>
          <w:rFonts w:ascii="Times New Roman" w:hAnsi="Times New Roman"/>
        </w:rPr>
        <w:t>防护系统子单元的使用性鉴定评级，应根据防护设备的使用性等级进行评定</w:t>
      </w:r>
      <w:r w:rsidRPr="004A668E">
        <w:rPr>
          <w:rFonts w:ascii="Times New Roman" w:hAnsi="Times New Roman"/>
          <w:spacing w:val="4"/>
        </w:rPr>
        <w:t>。</w:t>
      </w:r>
    </w:p>
    <w:p w14:paraId="7B1D4A81" w14:textId="77777777" w:rsidR="00D24C89" w:rsidRPr="00AF430F" w:rsidRDefault="00D24C89" w:rsidP="00D24C89">
      <w:pPr>
        <w:ind w:firstLine="420"/>
        <w:rPr>
          <w:rFonts w:ascii="Times New Roman" w:hAnsi="Times New Roman"/>
          <w:sz w:val="21"/>
          <w:szCs w:val="21"/>
        </w:rPr>
      </w:pPr>
      <w:r w:rsidRPr="00AF430F">
        <w:rPr>
          <w:rFonts w:ascii="Times New Roman" w:hAnsi="Times New Roman"/>
          <w:sz w:val="21"/>
          <w:szCs w:val="21"/>
        </w:rPr>
        <w:t>【条文说明】防护设备包含钢筋混凝土防护门、钢结构防护门、钢筋混凝土阀门和钢结构阀门等。</w:t>
      </w:r>
    </w:p>
    <w:p w14:paraId="41BCDC8B" w14:textId="77777777" w:rsidR="00D24C89" w:rsidRPr="004A668E" w:rsidRDefault="00D24C89" w:rsidP="00D24C89">
      <w:pPr>
        <w:spacing w:line="500" w:lineRule="exact"/>
        <w:ind w:firstLine="482"/>
        <w:rPr>
          <w:rFonts w:ascii="Times New Roman" w:hAnsi="Times New Roman"/>
        </w:rPr>
      </w:pPr>
      <w:r w:rsidRPr="004A668E">
        <w:rPr>
          <w:rFonts w:ascii="Times New Roman" w:hAnsi="Times New Roman"/>
          <w:b/>
        </w:rPr>
        <w:t>12.2.3</w:t>
      </w:r>
      <w:r w:rsidRPr="004A668E">
        <w:rPr>
          <w:rFonts w:ascii="Times New Roman" w:hAnsi="Times New Roman"/>
        </w:rPr>
        <w:t xml:space="preserve">  </w:t>
      </w:r>
      <w:r w:rsidRPr="004A668E">
        <w:rPr>
          <w:rFonts w:ascii="Times New Roman" w:hAnsi="Times New Roman"/>
        </w:rPr>
        <w:t>防护系统子单元的使用性等级，应根据防护设备所评的等级，按下列规定进行评定：</w:t>
      </w:r>
    </w:p>
    <w:p w14:paraId="0565A128" w14:textId="77777777" w:rsidR="00D24C89" w:rsidRPr="004A668E" w:rsidRDefault="00D24C89" w:rsidP="00D24C89">
      <w:pPr>
        <w:ind w:firstLine="482"/>
        <w:rPr>
          <w:rFonts w:ascii="Times New Roman" w:hAnsi="Times New Roman"/>
          <w:b/>
        </w:rPr>
      </w:pPr>
      <w:r w:rsidRPr="004A668E">
        <w:rPr>
          <w:rFonts w:ascii="Times New Roman" w:hAnsi="Times New Roman"/>
          <w:b/>
        </w:rPr>
        <w:t>1</w:t>
      </w:r>
      <w:r w:rsidRPr="004A668E">
        <w:rPr>
          <w:rFonts w:ascii="Times New Roman" w:hAnsi="Times New Roman"/>
        </w:rPr>
        <w:t xml:space="preserve">  A</w:t>
      </w:r>
      <w:r w:rsidRPr="004A668E">
        <w:rPr>
          <w:rFonts w:ascii="Times New Roman" w:hAnsi="Times New Roman"/>
          <w:vertAlign w:val="subscript"/>
        </w:rPr>
        <w:t>s</w:t>
      </w:r>
      <w:r w:rsidRPr="004A668E">
        <w:rPr>
          <w:rFonts w:ascii="Times New Roman" w:hAnsi="Times New Roman"/>
        </w:rPr>
        <w:t>级，不含</w:t>
      </w: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级防护设备，</w:t>
      </w:r>
      <w:r w:rsidRPr="004A668E">
        <w:rPr>
          <w:rFonts w:ascii="Times New Roman" w:hAnsi="Times New Roman"/>
        </w:rPr>
        <w:t>a</w:t>
      </w:r>
      <w:r w:rsidRPr="004A668E">
        <w:rPr>
          <w:rFonts w:ascii="Times New Roman" w:hAnsi="Times New Roman"/>
          <w:vertAlign w:val="subscript"/>
        </w:rPr>
        <w:t xml:space="preserve"> s</w:t>
      </w:r>
      <w:r w:rsidRPr="004A668E">
        <w:rPr>
          <w:rFonts w:ascii="Times New Roman" w:hAnsi="Times New Roman"/>
        </w:rPr>
        <w:t>级含量多于</w:t>
      </w:r>
      <w:r w:rsidRPr="004A668E">
        <w:rPr>
          <w:rFonts w:ascii="Times New Roman" w:hAnsi="Times New Roman"/>
        </w:rPr>
        <w:t>50%</w:t>
      </w:r>
      <w:r w:rsidRPr="004A668E">
        <w:rPr>
          <w:rFonts w:ascii="Times New Roman" w:hAnsi="Times New Roman"/>
        </w:rPr>
        <w:t>；</w:t>
      </w:r>
    </w:p>
    <w:p w14:paraId="26E43B26" w14:textId="77777777" w:rsidR="00D24C89" w:rsidRPr="004A668E" w:rsidRDefault="00D24C89" w:rsidP="00D24C89">
      <w:pPr>
        <w:ind w:firstLine="482"/>
        <w:rPr>
          <w:rFonts w:ascii="Times New Roman" w:hAnsi="Times New Roman"/>
        </w:rPr>
      </w:pPr>
      <w:r w:rsidRPr="004A668E">
        <w:rPr>
          <w:rFonts w:ascii="Times New Roman" w:hAnsi="Times New Roman"/>
          <w:b/>
        </w:rPr>
        <w:t>2</w:t>
      </w:r>
      <w:r w:rsidRPr="004A668E">
        <w:rPr>
          <w:rFonts w:ascii="Times New Roman" w:hAnsi="Times New Roman"/>
        </w:rPr>
        <w:t xml:space="preserve">  B</w:t>
      </w:r>
      <w:r w:rsidRPr="004A668E">
        <w:rPr>
          <w:rFonts w:ascii="Times New Roman" w:hAnsi="Times New Roman"/>
          <w:vertAlign w:val="subscript"/>
        </w:rPr>
        <w:t>s</w:t>
      </w:r>
      <w:r w:rsidRPr="004A668E">
        <w:rPr>
          <w:rFonts w:ascii="Times New Roman" w:hAnsi="Times New Roman"/>
        </w:rPr>
        <w:t>级，不含</w:t>
      </w: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级防护设备；</w:t>
      </w:r>
    </w:p>
    <w:p w14:paraId="1CBDDC73" w14:textId="77777777" w:rsidR="00D24C89" w:rsidRPr="004A668E" w:rsidRDefault="00D24C89" w:rsidP="00D24C89">
      <w:pPr>
        <w:ind w:firstLine="482"/>
        <w:rPr>
          <w:rFonts w:ascii="Times New Roman" w:hAnsi="Times New Roman"/>
        </w:rPr>
      </w:pPr>
      <w:r w:rsidRPr="004A668E">
        <w:rPr>
          <w:rFonts w:ascii="Times New Roman" w:hAnsi="Times New Roman"/>
          <w:b/>
        </w:rPr>
        <w:t>3</w:t>
      </w:r>
      <w:r w:rsidRPr="004A668E">
        <w:rPr>
          <w:rFonts w:ascii="Times New Roman" w:hAnsi="Times New Roman"/>
        </w:rPr>
        <w:t xml:space="preserve">  C</w:t>
      </w:r>
      <w:r w:rsidRPr="004A668E">
        <w:rPr>
          <w:rFonts w:ascii="Times New Roman" w:hAnsi="Times New Roman"/>
          <w:vertAlign w:val="subscript"/>
        </w:rPr>
        <w:t>s</w:t>
      </w:r>
      <w:r w:rsidRPr="004A668E">
        <w:rPr>
          <w:rFonts w:ascii="Times New Roman" w:hAnsi="Times New Roman"/>
        </w:rPr>
        <w:t>级，含</w:t>
      </w:r>
      <w:r w:rsidRPr="004A668E">
        <w:rPr>
          <w:rFonts w:ascii="Times New Roman" w:hAnsi="Times New Roman"/>
        </w:rPr>
        <w:t>c</w:t>
      </w:r>
      <w:r w:rsidRPr="004A668E">
        <w:rPr>
          <w:rFonts w:ascii="Times New Roman" w:hAnsi="Times New Roman"/>
          <w:vertAlign w:val="subscript"/>
        </w:rPr>
        <w:t>s</w:t>
      </w:r>
      <w:r w:rsidRPr="004A668E">
        <w:rPr>
          <w:rFonts w:ascii="Times New Roman" w:hAnsi="Times New Roman"/>
        </w:rPr>
        <w:t>级防护设备。</w:t>
      </w:r>
    </w:p>
    <w:p w14:paraId="5A15A220" w14:textId="3ABEF1BB" w:rsidR="00E376C7" w:rsidRPr="004A668E" w:rsidRDefault="00D24C89" w:rsidP="00D24C89">
      <w:pPr>
        <w:pStyle w:val="ac"/>
        <w:ind w:firstLine="482"/>
      </w:pPr>
      <w:r w:rsidRPr="004A668E">
        <w:rPr>
          <w:b/>
        </w:rPr>
        <w:t>12.2.4</w:t>
      </w:r>
      <w:r w:rsidRPr="004A668E">
        <w:t xml:space="preserve">  </w:t>
      </w:r>
      <w:r w:rsidRPr="004A668E">
        <w:t>针对评定结果有怀疑或有不确定的情况，可以做密闭性能试验或其他验证性试验进行验证，确保防护设备的正常使用。</w:t>
      </w:r>
    </w:p>
    <w:p w14:paraId="0AF99C8A" w14:textId="77777777" w:rsidR="00E376C7" w:rsidRPr="004A668E" w:rsidRDefault="00E376C7" w:rsidP="00FC63F5">
      <w:pPr>
        <w:pStyle w:val="ac"/>
        <w:ind w:firstLine="480"/>
      </w:pPr>
    </w:p>
    <w:p w14:paraId="24F717BA" w14:textId="77777777" w:rsidR="00E376C7" w:rsidRPr="004A668E" w:rsidRDefault="00E376C7" w:rsidP="00FC63F5">
      <w:pPr>
        <w:pStyle w:val="ac"/>
        <w:ind w:firstLine="480"/>
      </w:pPr>
    </w:p>
    <w:p w14:paraId="3655F9E3" w14:textId="77777777" w:rsidR="00E376C7" w:rsidRPr="004A668E" w:rsidRDefault="00E376C7" w:rsidP="00FC63F5">
      <w:pPr>
        <w:pStyle w:val="ac"/>
        <w:ind w:firstLine="480"/>
      </w:pPr>
    </w:p>
    <w:p w14:paraId="1B603F9A" w14:textId="77777777" w:rsidR="00E376C7" w:rsidRPr="004A668E" w:rsidRDefault="00E376C7" w:rsidP="00FC63F5">
      <w:pPr>
        <w:pStyle w:val="ac"/>
        <w:ind w:firstLine="480"/>
      </w:pPr>
    </w:p>
    <w:p w14:paraId="5674AB05" w14:textId="77777777" w:rsidR="00E376C7" w:rsidRPr="004A668E" w:rsidRDefault="00E376C7" w:rsidP="00FC63F5">
      <w:pPr>
        <w:pStyle w:val="ac"/>
        <w:ind w:firstLine="480"/>
        <w:sectPr w:rsidR="00E376C7" w:rsidRPr="004A668E">
          <w:pgSz w:w="11906" w:h="16838"/>
          <w:pgMar w:top="1440" w:right="1800" w:bottom="1440" w:left="1800" w:header="851" w:footer="992" w:gutter="0"/>
          <w:cols w:space="425"/>
          <w:docGrid w:type="lines" w:linePitch="312"/>
        </w:sectPr>
      </w:pPr>
    </w:p>
    <w:p w14:paraId="54D1C1DF" w14:textId="77777777" w:rsidR="00E376C7" w:rsidRPr="004A668E" w:rsidRDefault="00E376C7" w:rsidP="00E376C7">
      <w:pPr>
        <w:pStyle w:val="ad"/>
        <w:numPr>
          <w:ilvl w:val="0"/>
          <w:numId w:val="1"/>
        </w:numPr>
        <w:ind w:firstLineChars="0"/>
        <w:jc w:val="center"/>
        <w:outlineLvl w:val="0"/>
        <w:rPr>
          <w:b/>
        </w:rPr>
      </w:pPr>
      <w:bookmarkStart w:id="117" w:name="_Toc27141461"/>
      <w:bookmarkStart w:id="118" w:name="_Toc38121915"/>
      <w:r w:rsidRPr="004A668E">
        <w:rPr>
          <w:b/>
        </w:rPr>
        <w:lastRenderedPageBreak/>
        <w:t>防化系统子单元使用性鉴定评级</w:t>
      </w:r>
      <w:bookmarkEnd w:id="117"/>
      <w:bookmarkEnd w:id="118"/>
    </w:p>
    <w:p w14:paraId="2DB6F016" w14:textId="060DDA0C" w:rsidR="00145B04" w:rsidRPr="000B0DF6" w:rsidRDefault="00145B04" w:rsidP="003967E0">
      <w:pPr>
        <w:pStyle w:val="ac"/>
        <w:numPr>
          <w:ilvl w:val="0"/>
          <w:numId w:val="110"/>
        </w:numPr>
        <w:ind w:firstLineChars="0"/>
        <w:jc w:val="center"/>
        <w:outlineLvl w:val="1"/>
        <w:rPr>
          <w:b/>
        </w:rPr>
      </w:pPr>
      <w:bookmarkStart w:id="119" w:name="_Toc27141462"/>
      <w:bookmarkStart w:id="120" w:name="_Toc38121916"/>
      <w:r w:rsidRPr="000B0DF6">
        <w:rPr>
          <w:b/>
        </w:rPr>
        <w:t>一般规定</w:t>
      </w:r>
      <w:bookmarkEnd w:id="119"/>
      <w:bookmarkEnd w:id="120"/>
    </w:p>
    <w:p w14:paraId="5E25572E" w14:textId="12EFF5EA" w:rsidR="00145B04" w:rsidRDefault="00145B04" w:rsidP="00BB342D">
      <w:pPr>
        <w:ind w:firstLineChars="0" w:firstLine="0"/>
        <w:rPr>
          <w:rFonts w:ascii="Times New Roman" w:hAnsi="Times New Roman"/>
        </w:rPr>
      </w:pPr>
      <w:r w:rsidRPr="00F741A5">
        <w:rPr>
          <w:rFonts w:ascii="Times New Roman" w:hAnsi="Times New Roman"/>
          <w:b/>
        </w:rPr>
        <w:t>13.1.1</w:t>
      </w:r>
      <w:r w:rsidR="00BB342D">
        <w:rPr>
          <w:rFonts w:ascii="Times New Roman" w:hAnsi="Times New Roman"/>
          <w:b/>
        </w:rPr>
        <w:t xml:space="preserve"> </w:t>
      </w:r>
      <w:r w:rsidRPr="00B55F6D">
        <w:rPr>
          <w:rFonts w:ascii="Times New Roman" w:hAnsi="Times New Roman"/>
        </w:rPr>
        <w:t>防化系统子单元应按</w:t>
      </w:r>
      <w:r w:rsidR="0067377D">
        <w:rPr>
          <w:rFonts w:ascii="Times New Roman" w:hAnsi="Times New Roman" w:hint="eastAsia"/>
        </w:rPr>
        <w:t>报警、</w:t>
      </w:r>
      <w:r w:rsidR="0067377D">
        <w:rPr>
          <w:rFonts w:ascii="Times New Roman" w:hAnsi="Times New Roman"/>
        </w:rPr>
        <w:t>监测与控制设备，</w:t>
      </w:r>
      <w:r w:rsidR="0067377D">
        <w:rPr>
          <w:rFonts w:ascii="Times New Roman" w:hAnsi="Times New Roman" w:hint="eastAsia"/>
        </w:rPr>
        <w:t>滤毒</w:t>
      </w:r>
      <w:r w:rsidR="0067377D">
        <w:rPr>
          <w:rFonts w:ascii="Times New Roman" w:hAnsi="Times New Roman"/>
        </w:rPr>
        <w:t>与净化设备，战时通风设施设备，</w:t>
      </w:r>
      <w:r w:rsidR="0067377D">
        <w:rPr>
          <w:rFonts w:ascii="Times New Roman" w:hAnsi="Times New Roman" w:hint="eastAsia"/>
        </w:rPr>
        <w:t>风机</w:t>
      </w:r>
      <w:r w:rsidR="0067377D">
        <w:rPr>
          <w:rFonts w:ascii="Times New Roman" w:hAnsi="Times New Roman"/>
        </w:rPr>
        <w:t>与工程超压测量、控制、显示设备，洗消设施设备和工程配套设施</w:t>
      </w:r>
      <w:r w:rsidRPr="00B55F6D">
        <w:rPr>
          <w:rFonts w:ascii="Times New Roman" w:hAnsi="Times New Roman"/>
        </w:rPr>
        <w:t>划分为</w:t>
      </w:r>
      <w:r w:rsidR="0067377D">
        <w:rPr>
          <w:rFonts w:ascii="Times New Roman" w:hAnsi="Times New Roman" w:hint="eastAsia"/>
        </w:rPr>
        <w:t>六</w:t>
      </w:r>
      <w:r w:rsidRPr="00B55F6D">
        <w:rPr>
          <w:rFonts w:ascii="Times New Roman" w:hAnsi="Times New Roman"/>
        </w:rPr>
        <w:t>个子单元，并分别按本标准第</w:t>
      </w:r>
      <w:r w:rsidRPr="00B55F6D">
        <w:rPr>
          <w:rFonts w:ascii="Times New Roman" w:hAnsi="Times New Roman"/>
        </w:rPr>
        <w:t>13.2~13.</w:t>
      </w:r>
      <w:r w:rsidR="0067377D">
        <w:rPr>
          <w:rFonts w:ascii="Times New Roman" w:hAnsi="Times New Roman"/>
        </w:rPr>
        <w:t>7</w:t>
      </w:r>
      <w:r w:rsidRPr="00B55F6D">
        <w:rPr>
          <w:rFonts w:ascii="Times New Roman" w:hAnsi="Times New Roman"/>
        </w:rPr>
        <w:t>节规定的方法和标准进行评定。</w:t>
      </w:r>
    </w:p>
    <w:p w14:paraId="399E37A7" w14:textId="5BEF875B" w:rsidR="000A1384" w:rsidRPr="004A668E" w:rsidRDefault="000A1384" w:rsidP="00BB342D">
      <w:pPr>
        <w:ind w:firstLineChars="0" w:firstLine="0"/>
        <w:rPr>
          <w:rFonts w:ascii="Times New Roman" w:hAnsi="Times New Roman"/>
        </w:rPr>
      </w:pPr>
      <w:r w:rsidRPr="00BB342D">
        <w:rPr>
          <w:rFonts w:ascii="Times New Roman" w:hAnsi="Times New Roman" w:hint="eastAsia"/>
          <w:b/>
        </w:rPr>
        <w:t>13.1.2</w:t>
      </w:r>
      <w:r w:rsidR="00BB342D">
        <w:rPr>
          <w:rFonts w:ascii="Times New Roman" w:hAnsi="Times New Roman"/>
          <w:b/>
        </w:rPr>
        <w:t xml:space="preserve"> </w:t>
      </w:r>
      <w:r>
        <w:rPr>
          <w:rFonts w:ascii="Times New Roman" w:hAnsi="Times New Roman" w:hint="eastAsia"/>
        </w:rPr>
        <w:t>一般情况下，防化系统子单元使用性使用性等级的评定，按照</w:t>
      </w:r>
      <w:r w:rsidR="0067377D">
        <w:rPr>
          <w:rFonts w:ascii="Times New Roman" w:hAnsi="Times New Roman" w:hint="eastAsia"/>
        </w:rPr>
        <w:t>六</w:t>
      </w:r>
      <w:r>
        <w:rPr>
          <w:rFonts w:ascii="Times New Roman" w:hAnsi="Times New Roman" w:hint="eastAsia"/>
        </w:rPr>
        <w:t>个子单元最低等级确定。</w:t>
      </w:r>
    </w:p>
    <w:p w14:paraId="58992DC6" w14:textId="08A7BB99" w:rsidR="000A1384" w:rsidRDefault="000A1384" w:rsidP="00BB342D">
      <w:pPr>
        <w:ind w:firstLineChars="0" w:firstLine="0"/>
        <w:rPr>
          <w:rFonts w:ascii="Times New Roman" w:hAnsi="Times New Roman"/>
        </w:rPr>
      </w:pPr>
      <w:r w:rsidRPr="00F741A5">
        <w:rPr>
          <w:rFonts w:ascii="Times New Roman" w:hAnsi="Times New Roman"/>
          <w:b/>
        </w:rPr>
        <w:t>13.1.</w:t>
      </w:r>
      <w:r>
        <w:rPr>
          <w:rFonts w:ascii="Times New Roman" w:hAnsi="Times New Roman" w:hint="eastAsia"/>
          <w:b/>
        </w:rPr>
        <w:t>3</w:t>
      </w:r>
      <w:r w:rsidR="00BB342D" w:rsidRPr="00E41C58">
        <w:rPr>
          <w:rFonts w:ascii="Times New Roman" w:hAnsi="Times New Roman"/>
          <w:b/>
        </w:rPr>
        <w:t xml:space="preserve"> </w:t>
      </w:r>
      <w:r w:rsidRPr="004A668E">
        <w:rPr>
          <w:rFonts w:ascii="Times New Roman" w:hAnsi="Times New Roman"/>
        </w:rPr>
        <w:t>RFJ013-2010</w:t>
      </w:r>
      <w:r w:rsidRPr="004A668E">
        <w:rPr>
          <w:rFonts w:ascii="Times New Roman" w:hAnsi="Times New Roman"/>
        </w:rPr>
        <w:t>《人民防空工程防化设计规范》中强制性条文规定的任何设备缺失，该</w:t>
      </w:r>
      <w:r w:rsidR="007135E2">
        <w:rPr>
          <w:rFonts w:ascii="Times New Roman" w:hAnsi="Times New Roman" w:hint="eastAsia"/>
        </w:rPr>
        <w:t>子单元</w:t>
      </w:r>
      <w:r w:rsidRPr="004A668E">
        <w:rPr>
          <w:rFonts w:ascii="Times New Roman" w:hAnsi="Times New Roman"/>
        </w:rPr>
        <w:t>评定等级为</w:t>
      </w:r>
      <w:r w:rsidRPr="004A668E">
        <w:rPr>
          <w:rFonts w:ascii="Times New Roman" w:hAnsi="Times New Roman"/>
        </w:rPr>
        <w:t>C</w:t>
      </w:r>
      <w:r w:rsidR="00BB342D">
        <w:rPr>
          <w:vertAlign w:val="subscript"/>
        </w:rPr>
        <w:t>s</w:t>
      </w:r>
      <w:r w:rsidRPr="004A668E">
        <w:rPr>
          <w:rFonts w:ascii="Times New Roman" w:hAnsi="Times New Roman"/>
        </w:rPr>
        <w:t>级。</w:t>
      </w:r>
    </w:p>
    <w:p w14:paraId="4DE2F469" w14:textId="011ECA5E" w:rsidR="00145B04" w:rsidRPr="0067377D" w:rsidRDefault="0067377D" w:rsidP="003967E0">
      <w:pPr>
        <w:pStyle w:val="ac"/>
        <w:numPr>
          <w:ilvl w:val="0"/>
          <w:numId w:val="110"/>
        </w:numPr>
        <w:ind w:firstLineChars="0"/>
        <w:jc w:val="center"/>
        <w:outlineLvl w:val="1"/>
        <w:rPr>
          <w:b/>
        </w:rPr>
      </w:pPr>
      <w:bookmarkStart w:id="121" w:name="_Toc38121917"/>
      <w:r w:rsidRPr="0067377D">
        <w:rPr>
          <w:rFonts w:hint="eastAsia"/>
          <w:b/>
        </w:rPr>
        <w:t>报警、</w:t>
      </w:r>
      <w:r w:rsidRPr="0067377D">
        <w:rPr>
          <w:b/>
        </w:rPr>
        <w:t>监测与控制设备</w:t>
      </w:r>
      <w:bookmarkEnd w:id="121"/>
    </w:p>
    <w:p w14:paraId="73EB8B82" w14:textId="7F59E338" w:rsidR="00145B04" w:rsidRPr="004A668E" w:rsidRDefault="00145B04" w:rsidP="00BB342D">
      <w:pPr>
        <w:ind w:firstLineChars="0" w:firstLine="0"/>
        <w:rPr>
          <w:rFonts w:ascii="Times New Roman" w:hAnsi="Times New Roman"/>
        </w:rPr>
      </w:pPr>
      <w:r w:rsidRPr="00F741A5">
        <w:rPr>
          <w:rFonts w:ascii="Times New Roman" w:hAnsi="Times New Roman"/>
          <w:b/>
        </w:rPr>
        <w:t>13.2.</w:t>
      </w:r>
      <w:r w:rsidR="008563E5">
        <w:rPr>
          <w:rFonts w:ascii="Times New Roman" w:hAnsi="Times New Roman"/>
        </w:rPr>
        <w:t>1</w:t>
      </w:r>
      <w:r w:rsidRPr="004A668E">
        <w:rPr>
          <w:rFonts w:ascii="Times New Roman" w:hAnsi="Times New Roman"/>
        </w:rPr>
        <w:t>当评</w:t>
      </w:r>
      <w:r w:rsidRPr="00E751B2">
        <w:rPr>
          <w:rFonts w:ascii="Times New Roman" w:hAnsi="Times New Roman"/>
        </w:rPr>
        <w:t>定</w:t>
      </w:r>
      <w:r w:rsidR="00E751B2" w:rsidRPr="00E751B2">
        <w:rPr>
          <w:rFonts w:ascii="Times New Roman" w:hAnsi="Times New Roman" w:hint="eastAsia"/>
        </w:rPr>
        <w:t>报警、</w:t>
      </w:r>
      <w:r w:rsidR="00E751B2" w:rsidRPr="00E751B2">
        <w:rPr>
          <w:rFonts w:ascii="Times New Roman" w:hAnsi="Times New Roman"/>
        </w:rPr>
        <w:t>监测与控制设备</w:t>
      </w:r>
      <w:r w:rsidRPr="00E751B2">
        <w:rPr>
          <w:rFonts w:ascii="Times New Roman" w:hAnsi="Times New Roman"/>
        </w:rPr>
        <w:t>的使</w:t>
      </w:r>
      <w:r w:rsidRPr="004A668E">
        <w:rPr>
          <w:rFonts w:ascii="Times New Roman" w:hAnsi="Times New Roman"/>
        </w:rPr>
        <w:t>用性等级时，应按下列规定评级：</w:t>
      </w:r>
    </w:p>
    <w:p w14:paraId="3BDE3043" w14:textId="4B210209" w:rsidR="00292318" w:rsidRPr="00BB342D" w:rsidRDefault="00292318" w:rsidP="00BB342D">
      <w:pPr>
        <w:pStyle w:val="ad"/>
        <w:numPr>
          <w:ilvl w:val="3"/>
          <w:numId w:val="1"/>
        </w:numPr>
        <w:ind w:left="0" w:firstLine="480"/>
      </w:pPr>
      <w:r w:rsidRPr="00BB342D">
        <w:t>A</w:t>
      </w:r>
      <w:r w:rsidRPr="00BB342D">
        <w:t>级，该</w:t>
      </w:r>
      <w:r w:rsidR="00D6797D">
        <w:rPr>
          <w:rFonts w:hint="eastAsia"/>
        </w:rPr>
        <w:t>子单元</w:t>
      </w:r>
      <w:r w:rsidRPr="00BB342D">
        <w:t>内，不含</w:t>
      </w:r>
      <w:r w:rsidRPr="00BB342D">
        <w:t>c</w:t>
      </w:r>
      <w:r w:rsidR="00BB342D">
        <w:rPr>
          <w:vertAlign w:val="subscript"/>
        </w:rPr>
        <w:t>s</w:t>
      </w:r>
      <w:r w:rsidRPr="00BB342D">
        <w:t>级</w:t>
      </w:r>
      <w:r w:rsidR="00D6797D">
        <w:rPr>
          <w:rFonts w:hint="eastAsia"/>
        </w:rPr>
        <w:t>设施设备</w:t>
      </w:r>
      <w:r w:rsidRPr="00BB342D">
        <w:t>，可含</w:t>
      </w:r>
      <w:r w:rsidRPr="00BB342D">
        <w:t>b</w:t>
      </w:r>
      <w:r w:rsidR="00BB342D">
        <w:rPr>
          <w:vertAlign w:val="subscript"/>
        </w:rPr>
        <w:t>s</w:t>
      </w:r>
      <w:r w:rsidRPr="00BB342D">
        <w:t>级</w:t>
      </w:r>
      <w:r w:rsidR="00D6797D">
        <w:rPr>
          <w:rFonts w:hint="eastAsia"/>
        </w:rPr>
        <w:t>设施设备</w:t>
      </w:r>
      <w:r w:rsidRPr="00BB342D">
        <w:t>，但含量不应多于</w:t>
      </w:r>
      <w:r w:rsidRPr="00BB342D">
        <w:t>15%</w:t>
      </w:r>
      <w:r w:rsidR="00BB342D">
        <w:rPr>
          <w:rFonts w:hint="eastAsia"/>
        </w:rPr>
        <w:t>；</w:t>
      </w:r>
    </w:p>
    <w:p w14:paraId="55EE44BE" w14:textId="19ACA467" w:rsidR="00292318" w:rsidRPr="004A668E" w:rsidRDefault="00292318" w:rsidP="00BB342D">
      <w:pPr>
        <w:pStyle w:val="ad"/>
        <w:numPr>
          <w:ilvl w:val="3"/>
          <w:numId w:val="1"/>
        </w:numPr>
        <w:ind w:left="0" w:firstLine="480"/>
      </w:pPr>
      <w:r w:rsidRPr="004A668E">
        <w:t>B</w:t>
      </w:r>
      <w:r w:rsidRPr="004A668E">
        <w:t>级</w:t>
      </w:r>
      <w:r w:rsidR="00D6797D">
        <w:rPr>
          <w:rFonts w:hint="eastAsia"/>
        </w:rPr>
        <w:t>，</w:t>
      </w:r>
      <w:r w:rsidRPr="004A668E">
        <w:t>该</w:t>
      </w:r>
      <w:r w:rsidR="00D6797D">
        <w:rPr>
          <w:rFonts w:hint="eastAsia"/>
        </w:rPr>
        <w:t>子单元</w:t>
      </w:r>
      <w:r w:rsidRPr="004A668E">
        <w:t>内，不含</w:t>
      </w:r>
      <w:r w:rsidRPr="004A668E">
        <w:t>c</w:t>
      </w:r>
      <w:r w:rsidR="00BB342D">
        <w:rPr>
          <w:vertAlign w:val="subscript"/>
        </w:rPr>
        <w:t>s</w:t>
      </w:r>
      <w:r w:rsidRPr="004A668E">
        <w:t>级</w:t>
      </w:r>
      <w:r w:rsidR="00D6797D">
        <w:rPr>
          <w:rFonts w:hint="eastAsia"/>
        </w:rPr>
        <w:t>设施设备</w:t>
      </w:r>
      <w:r w:rsidRPr="004A668E">
        <w:t>，</w:t>
      </w:r>
      <w:r w:rsidRPr="004A668E">
        <w:t>b</w:t>
      </w:r>
      <w:r w:rsidR="00BB342D">
        <w:rPr>
          <w:vertAlign w:val="subscript"/>
        </w:rPr>
        <w:t>s</w:t>
      </w:r>
      <w:r w:rsidRPr="004A668E">
        <w:t>级</w:t>
      </w:r>
      <w:r w:rsidR="00D6797D">
        <w:rPr>
          <w:rFonts w:hint="eastAsia"/>
        </w:rPr>
        <w:t>设施设备</w:t>
      </w:r>
      <w:r w:rsidRPr="004A668E">
        <w:t>含量多于</w:t>
      </w:r>
      <w:r w:rsidRPr="004A668E">
        <w:t>A</w:t>
      </w:r>
      <w:r w:rsidR="00BB342D">
        <w:rPr>
          <w:vertAlign w:val="subscript"/>
        </w:rPr>
        <w:t>s</w:t>
      </w:r>
      <w:r w:rsidRPr="004A668E">
        <w:t>级的规定数</w:t>
      </w:r>
      <w:r w:rsidR="00667169">
        <w:rPr>
          <w:rFonts w:hint="eastAsia"/>
        </w:rPr>
        <w:t>量</w:t>
      </w:r>
      <w:r w:rsidR="00BB342D">
        <w:rPr>
          <w:rFonts w:hint="eastAsia"/>
        </w:rPr>
        <w:t>；</w:t>
      </w:r>
    </w:p>
    <w:p w14:paraId="7C897F9C" w14:textId="0F73B40B" w:rsidR="00145B04" w:rsidRPr="004A668E" w:rsidRDefault="00292318" w:rsidP="00BB342D">
      <w:pPr>
        <w:pStyle w:val="ad"/>
        <w:numPr>
          <w:ilvl w:val="3"/>
          <w:numId w:val="1"/>
        </w:numPr>
        <w:ind w:left="0" w:firstLine="480"/>
      </w:pPr>
      <w:r w:rsidRPr="004A668E">
        <w:t>C</w:t>
      </w:r>
      <w:r w:rsidR="00D6797D">
        <w:t>级</w:t>
      </w:r>
      <w:r w:rsidR="00D6797D">
        <w:rPr>
          <w:rFonts w:hint="eastAsia"/>
        </w:rPr>
        <w:t>，</w:t>
      </w:r>
      <w:r w:rsidRPr="004A668E">
        <w:t>该</w:t>
      </w:r>
      <w:r w:rsidR="00D6797D">
        <w:rPr>
          <w:rFonts w:hint="eastAsia"/>
        </w:rPr>
        <w:t>子单元</w:t>
      </w:r>
      <w:r w:rsidRPr="004A668E">
        <w:t>内，含有</w:t>
      </w:r>
      <w:r w:rsidRPr="004A668E">
        <w:t>c</w:t>
      </w:r>
      <w:r w:rsidR="00BB342D">
        <w:rPr>
          <w:vertAlign w:val="subscript"/>
        </w:rPr>
        <w:t>s</w:t>
      </w:r>
      <w:r w:rsidRPr="004A668E">
        <w:t>级</w:t>
      </w:r>
      <w:r w:rsidR="00D6797D">
        <w:rPr>
          <w:rFonts w:hint="eastAsia"/>
        </w:rPr>
        <w:t>设施设备</w:t>
      </w:r>
      <w:r w:rsidRPr="004A668E">
        <w:t>。</w:t>
      </w:r>
    </w:p>
    <w:p w14:paraId="41F18021" w14:textId="1947D6AD" w:rsidR="00145B04" w:rsidRPr="00E751B2" w:rsidRDefault="0067377D" w:rsidP="003967E0">
      <w:pPr>
        <w:pStyle w:val="ac"/>
        <w:numPr>
          <w:ilvl w:val="0"/>
          <w:numId w:val="110"/>
        </w:numPr>
        <w:ind w:firstLineChars="0"/>
        <w:jc w:val="center"/>
        <w:outlineLvl w:val="1"/>
        <w:rPr>
          <w:b/>
        </w:rPr>
      </w:pPr>
      <w:bookmarkStart w:id="122" w:name="_Toc38121918"/>
      <w:r w:rsidRPr="00E751B2">
        <w:rPr>
          <w:rFonts w:hint="eastAsia"/>
          <w:b/>
        </w:rPr>
        <w:t>滤毒</w:t>
      </w:r>
      <w:r w:rsidRPr="00E751B2">
        <w:rPr>
          <w:b/>
        </w:rPr>
        <w:t>与净化设备</w:t>
      </w:r>
      <w:bookmarkEnd w:id="122"/>
    </w:p>
    <w:p w14:paraId="2533A917" w14:textId="6BDE1ED9" w:rsidR="00145B04" w:rsidRPr="004A668E" w:rsidRDefault="00145B04" w:rsidP="00BB342D">
      <w:pPr>
        <w:ind w:firstLineChars="0" w:firstLine="0"/>
        <w:rPr>
          <w:rFonts w:ascii="Times New Roman" w:hAnsi="Times New Roman"/>
        </w:rPr>
      </w:pPr>
      <w:r w:rsidRPr="00F741A5">
        <w:rPr>
          <w:rFonts w:ascii="Times New Roman" w:hAnsi="Times New Roman"/>
          <w:b/>
        </w:rPr>
        <w:t>13.3.</w:t>
      </w:r>
      <w:r w:rsidR="008563E5">
        <w:rPr>
          <w:rFonts w:ascii="Times New Roman" w:hAnsi="Times New Roman"/>
          <w:b/>
        </w:rPr>
        <w:t>1</w:t>
      </w:r>
      <w:r w:rsidRPr="004A668E">
        <w:rPr>
          <w:rFonts w:ascii="Times New Roman" w:hAnsi="Times New Roman"/>
        </w:rPr>
        <w:t>当评</w:t>
      </w:r>
      <w:r w:rsidRPr="00E751B2">
        <w:rPr>
          <w:rFonts w:ascii="Times New Roman" w:hAnsi="Times New Roman"/>
        </w:rPr>
        <w:t>定</w:t>
      </w:r>
      <w:r w:rsidR="00E751B2" w:rsidRPr="00E751B2">
        <w:rPr>
          <w:rFonts w:ascii="Times New Roman" w:hAnsi="Times New Roman" w:hint="eastAsia"/>
        </w:rPr>
        <w:t>滤毒</w:t>
      </w:r>
      <w:r w:rsidR="00E751B2" w:rsidRPr="00E751B2">
        <w:rPr>
          <w:rFonts w:ascii="Times New Roman" w:hAnsi="Times New Roman"/>
        </w:rPr>
        <w:t>与净化设备</w:t>
      </w:r>
      <w:r w:rsidRPr="00E751B2">
        <w:rPr>
          <w:rFonts w:ascii="Times New Roman" w:hAnsi="Times New Roman"/>
        </w:rPr>
        <w:t>的使</w:t>
      </w:r>
      <w:r w:rsidRPr="004A668E">
        <w:rPr>
          <w:rFonts w:ascii="Times New Roman" w:hAnsi="Times New Roman"/>
        </w:rPr>
        <w:t>用性等级时，应按下列规定评级：</w:t>
      </w:r>
    </w:p>
    <w:p w14:paraId="61595BDF" w14:textId="428E3B81" w:rsidR="003A0FFD" w:rsidRPr="00BB342D" w:rsidRDefault="003A0FFD" w:rsidP="00BB342D">
      <w:pPr>
        <w:pStyle w:val="ad"/>
        <w:numPr>
          <w:ilvl w:val="6"/>
          <w:numId w:val="1"/>
        </w:numPr>
        <w:ind w:left="0" w:firstLine="480"/>
      </w:pPr>
      <w:r w:rsidRPr="00BB342D">
        <w:t>A</w:t>
      </w:r>
      <w:r w:rsidRPr="00BB342D">
        <w:t>级，该</w:t>
      </w:r>
      <w:r w:rsidR="00D6797D">
        <w:rPr>
          <w:rFonts w:hint="eastAsia"/>
        </w:rPr>
        <w:t>子单元</w:t>
      </w:r>
      <w:r w:rsidRPr="00BB342D">
        <w:t>内，不含</w:t>
      </w:r>
      <w:r w:rsidRPr="00BB342D">
        <w:t>c</w:t>
      </w:r>
      <w:r w:rsidR="00BB342D">
        <w:rPr>
          <w:vertAlign w:val="subscript"/>
        </w:rPr>
        <w:t>s</w:t>
      </w:r>
      <w:r w:rsidRPr="00BB342D">
        <w:t>级</w:t>
      </w:r>
      <w:r w:rsidR="00D6797D">
        <w:rPr>
          <w:rFonts w:hint="eastAsia"/>
        </w:rPr>
        <w:t>设施设备</w:t>
      </w:r>
      <w:r w:rsidRPr="00BB342D">
        <w:t>，可含</w:t>
      </w:r>
      <w:r w:rsidRPr="00BB342D">
        <w:t>b</w:t>
      </w:r>
      <w:r w:rsidR="00BB342D">
        <w:rPr>
          <w:vertAlign w:val="subscript"/>
        </w:rPr>
        <w:t>s</w:t>
      </w:r>
      <w:r w:rsidRPr="00BB342D">
        <w:t>级</w:t>
      </w:r>
      <w:r w:rsidR="00D6797D">
        <w:rPr>
          <w:rFonts w:hint="eastAsia"/>
        </w:rPr>
        <w:t>设施设备</w:t>
      </w:r>
      <w:r w:rsidRPr="00BB342D">
        <w:t>，但含量不应多于</w:t>
      </w:r>
      <w:r w:rsidRPr="00BB342D">
        <w:t>15%</w:t>
      </w:r>
      <w:r w:rsidR="00BB342D">
        <w:rPr>
          <w:rFonts w:hint="eastAsia"/>
        </w:rPr>
        <w:t>；</w:t>
      </w:r>
    </w:p>
    <w:p w14:paraId="3C2660BD" w14:textId="085CB289" w:rsidR="003A0FFD" w:rsidRPr="004A668E" w:rsidRDefault="003A0FFD" w:rsidP="00BB342D">
      <w:pPr>
        <w:pStyle w:val="ad"/>
        <w:numPr>
          <w:ilvl w:val="6"/>
          <w:numId w:val="1"/>
        </w:numPr>
        <w:ind w:left="0" w:firstLine="480"/>
      </w:pPr>
      <w:r w:rsidRPr="004A668E">
        <w:t>B</w:t>
      </w:r>
      <w:r w:rsidRPr="004A668E">
        <w:t>级，该</w:t>
      </w:r>
      <w:r w:rsidR="00D6797D">
        <w:rPr>
          <w:rFonts w:hint="eastAsia"/>
        </w:rPr>
        <w:t>子单元</w:t>
      </w:r>
      <w:r w:rsidRPr="004A668E">
        <w:t>内，不含</w:t>
      </w:r>
      <w:r w:rsidRPr="004A668E">
        <w:t>c</w:t>
      </w:r>
      <w:r w:rsidR="00BB342D">
        <w:rPr>
          <w:vertAlign w:val="subscript"/>
        </w:rPr>
        <w:t>s</w:t>
      </w:r>
      <w:r w:rsidRPr="004A668E">
        <w:t>级</w:t>
      </w:r>
      <w:r w:rsidR="00D6797D">
        <w:rPr>
          <w:rFonts w:hint="eastAsia"/>
        </w:rPr>
        <w:t>设施设备</w:t>
      </w:r>
      <w:r w:rsidRPr="004A668E">
        <w:t>，</w:t>
      </w:r>
      <w:r w:rsidRPr="004A668E">
        <w:t>b</w:t>
      </w:r>
      <w:r w:rsidR="00BB342D">
        <w:rPr>
          <w:vertAlign w:val="subscript"/>
        </w:rPr>
        <w:t>s</w:t>
      </w:r>
      <w:r w:rsidRPr="004A668E">
        <w:t>级</w:t>
      </w:r>
      <w:r w:rsidR="00D6797D">
        <w:rPr>
          <w:rFonts w:hint="eastAsia"/>
        </w:rPr>
        <w:t>设施设备</w:t>
      </w:r>
      <w:r w:rsidRPr="004A668E">
        <w:t>含量多于</w:t>
      </w:r>
      <w:r w:rsidRPr="004A668E">
        <w:t>A</w:t>
      </w:r>
      <w:r w:rsidR="00BB342D">
        <w:rPr>
          <w:vertAlign w:val="subscript"/>
        </w:rPr>
        <w:t>s</w:t>
      </w:r>
      <w:r w:rsidRPr="004A668E">
        <w:t>级的规定数</w:t>
      </w:r>
      <w:r>
        <w:rPr>
          <w:rFonts w:hint="eastAsia"/>
        </w:rPr>
        <w:t>量</w:t>
      </w:r>
      <w:r w:rsidR="00BB342D">
        <w:rPr>
          <w:rFonts w:hint="eastAsia"/>
        </w:rPr>
        <w:t>；</w:t>
      </w:r>
    </w:p>
    <w:p w14:paraId="275A0DA0" w14:textId="4E03AFC9" w:rsidR="003A0FFD" w:rsidRPr="004A668E" w:rsidRDefault="003A0FFD" w:rsidP="00BB342D">
      <w:pPr>
        <w:pStyle w:val="ad"/>
        <w:numPr>
          <w:ilvl w:val="6"/>
          <w:numId w:val="1"/>
        </w:numPr>
        <w:ind w:left="0" w:firstLine="480"/>
      </w:pPr>
      <w:r w:rsidRPr="004A668E">
        <w:t>C</w:t>
      </w:r>
      <w:r w:rsidRPr="004A668E">
        <w:t>级，该</w:t>
      </w:r>
      <w:r w:rsidR="00D6797D">
        <w:rPr>
          <w:rFonts w:hint="eastAsia"/>
        </w:rPr>
        <w:t>子单元</w:t>
      </w:r>
      <w:r w:rsidRPr="004A668E">
        <w:t>内，含有</w:t>
      </w:r>
      <w:r w:rsidRPr="004A668E">
        <w:t>c</w:t>
      </w:r>
      <w:r w:rsidR="00BB342D">
        <w:rPr>
          <w:vertAlign w:val="subscript"/>
        </w:rPr>
        <w:t>s</w:t>
      </w:r>
      <w:r w:rsidRPr="004A668E">
        <w:t>级</w:t>
      </w:r>
      <w:r w:rsidR="00D6797D">
        <w:rPr>
          <w:rFonts w:hint="eastAsia"/>
        </w:rPr>
        <w:t>设施设备</w:t>
      </w:r>
      <w:r w:rsidRPr="004A668E">
        <w:t>。</w:t>
      </w:r>
    </w:p>
    <w:p w14:paraId="6D663CA3" w14:textId="77777777" w:rsidR="00E751B2" w:rsidRPr="00E751B2" w:rsidRDefault="00E751B2" w:rsidP="00E751B2">
      <w:pPr>
        <w:pStyle w:val="ac"/>
        <w:numPr>
          <w:ilvl w:val="0"/>
          <w:numId w:val="110"/>
        </w:numPr>
        <w:ind w:firstLineChars="0"/>
        <w:jc w:val="center"/>
        <w:outlineLvl w:val="1"/>
        <w:rPr>
          <w:b/>
        </w:rPr>
      </w:pPr>
      <w:bookmarkStart w:id="123" w:name="_Toc38121919"/>
      <w:r w:rsidRPr="00E751B2">
        <w:rPr>
          <w:b/>
        </w:rPr>
        <w:t>战时通风设施设备</w:t>
      </w:r>
      <w:bookmarkEnd w:id="123"/>
    </w:p>
    <w:p w14:paraId="2FFE7F55" w14:textId="2BDBB54D" w:rsidR="00145B04" w:rsidRPr="004A668E" w:rsidRDefault="00145B04" w:rsidP="00BB342D">
      <w:pPr>
        <w:ind w:firstLineChars="0" w:firstLine="0"/>
        <w:rPr>
          <w:rFonts w:ascii="Times New Roman" w:hAnsi="Times New Roman"/>
        </w:rPr>
      </w:pPr>
      <w:r w:rsidRPr="00F741A5">
        <w:rPr>
          <w:rFonts w:ascii="Times New Roman" w:hAnsi="Times New Roman"/>
          <w:b/>
        </w:rPr>
        <w:t>13.</w:t>
      </w:r>
      <w:r w:rsidR="00F741A5">
        <w:rPr>
          <w:rFonts w:ascii="Times New Roman" w:hAnsi="Times New Roman"/>
          <w:b/>
        </w:rPr>
        <w:t>4</w:t>
      </w:r>
      <w:r w:rsidRPr="00F741A5">
        <w:rPr>
          <w:rFonts w:ascii="Times New Roman" w:hAnsi="Times New Roman"/>
          <w:b/>
        </w:rPr>
        <w:t>.</w:t>
      </w:r>
      <w:r w:rsidR="008563E5">
        <w:rPr>
          <w:rFonts w:ascii="Times New Roman" w:hAnsi="Times New Roman"/>
          <w:b/>
        </w:rPr>
        <w:t>1</w:t>
      </w:r>
      <w:r w:rsidRPr="004A668E">
        <w:rPr>
          <w:rFonts w:ascii="Times New Roman" w:hAnsi="Times New Roman"/>
        </w:rPr>
        <w:t>当评</w:t>
      </w:r>
      <w:r w:rsidRPr="00E751B2">
        <w:rPr>
          <w:rFonts w:ascii="Times New Roman" w:hAnsi="Times New Roman"/>
        </w:rPr>
        <w:t>定</w:t>
      </w:r>
      <w:r w:rsidR="00E751B2" w:rsidRPr="00E751B2">
        <w:rPr>
          <w:rFonts w:ascii="Times New Roman" w:hAnsi="Times New Roman"/>
        </w:rPr>
        <w:t>战时通风设施设备</w:t>
      </w:r>
      <w:r w:rsidRPr="004A668E">
        <w:rPr>
          <w:rFonts w:ascii="Times New Roman" w:hAnsi="Times New Roman"/>
        </w:rPr>
        <w:t>的使用性等级时，应按下列规定评级：</w:t>
      </w:r>
    </w:p>
    <w:p w14:paraId="2395A713" w14:textId="1B959F32" w:rsidR="003A0FFD" w:rsidRPr="00C63799" w:rsidRDefault="003A0FFD" w:rsidP="000B0DF6">
      <w:pPr>
        <w:pStyle w:val="ad"/>
        <w:numPr>
          <w:ilvl w:val="3"/>
          <w:numId w:val="28"/>
        </w:numPr>
        <w:ind w:left="0" w:firstLine="480"/>
      </w:pPr>
      <w:r w:rsidRPr="00C63799">
        <w:t>A</w:t>
      </w:r>
      <w:r w:rsidRPr="00C63799">
        <w:t>级，该</w:t>
      </w:r>
      <w:r w:rsidR="00D6797D">
        <w:rPr>
          <w:rFonts w:hint="eastAsia"/>
        </w:rPr>
        <w:t>子单元</w:t>
      </w:r>
      <w:r w:rsidRPr="00C63799">
        <w:t>内，不含</w:t>
      </w:r>
      <w:r w:rsidRPr="00C63799">
        <w:t>c</w:t>
      </w:r>
      <w:r w:rsidR="00C63799">
        <w:rPr>
          <w:vertAlign w:val="subscript"/>
        </w:rPr>
        <w:t>s</w:t>
      </w:r>
      <w:r w:rsidRPr="00C63799">
        <w:t>级</w:t>
      </w:r>
      <w:r w:rsidR="00D6797D">
        <w:rPr>
          <w:rFonts w:hint="eastAsia"/>
        </w:rPr>
        <w:t>设施设备</w:t>
      </w:r>
      <w:r w:rsidR="00C63799">
        <w:rPr>
          <w:rFonts w:hint="eastAsia"/>
        </w:rPr>
        <w:t>；</w:t>
      </w:r>
    </w:p>
    <w:p w14:paraId="450C4DA2" w14:textId="64DD9254" w:rsidR="003A0FFD" w:rsidRPr="004A668E" w:rsidRDefault="003A0FFD" w:rsidP="000B0DF6">
      <w:pPr>
        <w:pStyle w:val="ad"/>
        <w:numPr>
          <w:ilvl w:val="3"/>
          <w:numId w:val="28"/>
        </w:numPr>
        <w:ind w:left="0" w:firstLine="480"/>
      </w:pPr>
      <w:r w:rsidRPr="004A668E">
        <w:lastRenderedPageBreak/>
        <w:t>C</w:t>
      </w:r>
      <w:r w:rsidRPr="004A668E">
        <w:t>级，该</w:t>
      </w:r>
      <w:r w:rsidR="00D6797D">
        <w:rPr>
          <w:rFonts w:hint="eastAsia"/>
        </w:rPr>
        <w:t>子单元</w:t>
      </w:r>
      <w:r w:rsidRPr="004A668E">
        <w:t>内，含有</w:t>
      </w:r>
      <w:r w:rsidRPr="004A668E">
        <w:t>c</w:t>
      </w:r>
      <w:r w:rsidR="00C63799">
        <w:rPr>
          <w:vertAlign w:val="subscript"/>
        </w:rPr>
        <w:t>s</w:t>
      </w:r>
      <w:r w:rsidRPr="004A668E">
        <w:t>级</w:t>
      </w:r>
      <w:r w:rsidR="00D6797D">
        <w:rPr>
          <w:rFonts w:hint="eastAsia"/>
        </w:rPr>
        <w:t>设施设备</w:t>
      </w:r>
      <w:r w:rsidRPr="004A668E">
        <w:t>。</w:t>
      </w:r>
    </w:p>
    <w:p w14:paraId="2B75D9CD" w14:textId="77777777" w:rsidR="00E751B2" w:rsidRPr="00E751B2" w:rsidRDefault="00E751B2" w:rsidP="00E751B2">
      <w:pPr>
        <w:pStyle w:val="ac"/>
        <w:numPr>
          <w:ilvl w:val="0"/>
          <w:numId w:val="110"/>
        </w:numPr>
        <w:ind w:firstLineChars="0"/>
        <w:jc w:val="center"/>
        <w:outlineLvl w:val="1"/>
        <w:rPr>
          <w:b/>
        </w:rPr>
      </w:pPr>
      <w:bookmarkStart w:id="124" w:name="_Toc38121920"/>
      <w:r w:rsidRPr="00E751B2">
        <w:rPr>
          <w:rFonts w:hint="eastAsia"/>
          <w:b/>
        </w:rPr>
        <w:t>风机</w:t>
      </w:r>
      <w:r w:rsidRPr="00E751B2">
        <w:rPr>
          <w:b/>
        </w:rPr>
        <w:t>与工程超压测量、控制、显示设备</w:t>
      </w:r>
      <w:bookmarkEnd w:id="124"/>
    </w:p>
    <w:p w14:paraId="41E96D72" w14:textId="0A10A06A" w:rsidR="00145B04" w:rsidRPr="004A668E" w:rsidRDefault="00145B04" w:rsidP="00C63799">
      <w:pPr>
        <w:ind w:firstLineChars="0" w:firstLine="0"/>
        <w:rPr>
          <w:rFonts w:ascii="Times New Roman" w:hAnsi="Times New Roman"/>
        </w:rPr>
      </w:pPr>
      <w:r w:rsidRPr="00F741A5">
        <w:rPr>
          <w:rFonts w:ascii="Times New Roman" w:hAnsi="Times New Roman"/>
          <w:b/>
        </w:rPr>
        <w:t>13.5.</w:t>
      </w:r>
      <w:r w:rsidR="008563E5">
        <w:rPr>
          <w:rFonts w:ascii="Times New Roman" w:hAnsi="Times New Roman"/>
          <w:b/>
        </w:rPr>
        <w:t>1</w:t>
      </w:r>
      <w:r w:rsidRPr="004A668E">
        <w:rPr>
          <w:rFonts w:ascii="Times New Roman" w:hAnsi="Times New Roman"/>
        </w:rPr>
        <w:t>当评定</w:t>
      </w:r>
      <w:r w:rsidR="00E751B2" w:rsidRPr="00E751B2">
        <w:rPr>
          <w:rFonts w:ascii="Times New Roman" w:hAnsi="Times New Roman" w:hint="eastAsia"/>
        </w:rPr>
        <w:t>风机</w:t>
      </w:r>
      <w:r w:rsidR="00E751B2" w:rsidRPr="00E751B2">
        <w:rPr>
          <w:rFonts w:ascii="Times New Roman" w:hAnsi="Times New Roman"/>
        </w:rPr>
        <w:t>与工程超压测量、控制、显示设备</w:t>
      </w:r>
      <w:r w:rsidRPr="00E751B2">
        <w:rPr>
          <w:rFonts w:ascii="Times New Roman" w:hAnsi="Times New Roman"/>
        </w:rPr>
        <w:t>的</w:t>
      </w:r>
      <w:r w:rsidRPr="004A668E">
        <w:rPr>
          <w:rFonts w:ascii="Times New Roman" w:hAnsi="Times New Roman"/>
        </w:rPr>
        <w:t>使用性等级时，应按下列规定评级：</w:t>
      </w:r>
    </w:p>
    <w:p w14:paraId="25058C0F" w14:textId="5C857381" w:rsidR="003A0FFD" w:rsidRPr="00BF1C3E" w:rsidRDefault="003A0FFD" w:rsidP="000B0DF6">
      <w:pPr>
        <w:pStyle w:val="ad"/>
        <w:numPr>
          <w:ilvl w:val="6"/>
          <w:numId w:val="28"/>
        </w:numPr>
        <w:ind w:left="0" w:firstLine="480"/>
      </w:pPr>
      <w:r w:rsidRPr="00BF1C3E">
        <w:t>A</w:t>
      </w:r>
      <w:r w:rsidRPr="00BF1C3E">
        <w:t>级，该</w:t>
      </w:r>
      <w:r w:rsidR="00D6797D">
        <w:rPr>
          <w:rFonts w:hint="eastAsia"/>
        </w:rPr>
        <w:t>子单元</w:t>
      </w:r>
      <w:r w:rsidRPr="00BF1C3E">
        <w:t>内，不含</w:t>
      </w:r>
      <w:r w:rsidRPr="00BF1C3E">
        <w:t>c</w:t>
      </w:r>
      <w:r w:rsidR="00BF1C3E">
        <w:rPr>
          <w:vertAlign w:val="subscript"/>
        </w:rPr>
        <w:t>s</w:t>
      </w:r>
      <w:r w:rsidRPr="00BF1C3E">
        <w:t>级</w:t>
      </w:r>
      <w:r w:rsidR="00D6797D">
        <w:rPr>
          <w:rFonts w:hint="eastAsia"/>
        </w:rPr>
        <w:t>设施设备</w:t>
      </w:r>
      <w:r w:rsidR="00C63799" w:rsidRPr="00BF1C3E">
        <w:rPr>
          <w:rFonts w:hint="eastAsia"/>
        </w:rPr>
        <w:t>；</w:t>
      </w:r>
    </w:p>
    <w:p w14:paraId="46E1F904" w14:textId="543A4AE7" w:rsidR="003A0FFD" w:rsidRPr="004A668E" w:rsidRDefault="003A0FFD" w:rsidP="000B0DF6">
      <w:pPr>
        <w:pStyle w:val="ad"/>
        <w:numPr>
          <w:ilvl w:val="6"/>
          <w:numId w:val="28"/>
        </w:numPr>
        <w:ind w:left="0" w:firstLine="480"/>
      </w:pPr>
      <w:r w:rsidRPr="004A668E">
        <w:t>C</w:t>
      </w:r>
      <w:r w:rsidRPr="004A668E">
        <w:t>级</w:t>
      </w:r>
      <w:r w:rsidR="00BF1C3E">
        <w:rPr>
          <w:rFonts w:hint="eastAsia"/>
        </w:rPr>
        <w:t>，</w:t>
      </w:r>
      <w:r w:rsidRPr="004A668E">
        <w:t>该</w:t>
      </w:r>
      <w:r w:rsidR="00D6797D">
        <w:rPr>
          <w:rFonts w:hint="eastAsia"/>
        </w:rPr>
        <w:t>子单元</w:t>
      </w:r>
      <w:r w:rsidRPr="004A668E">
        <w:t>内，含有</w:t>
      </w:r>
      <w:r w:rsidRPr="004A668E">
        <w:t>c</w:t>
      </w:r>
      <w:r w:rsidR="00BF1C3E">
        <w:rPr>
          <w:vertAlign w:val="subscript"/>
        </w:rPr>
        <w:t>s</w:t>
      </w:r>
      <w:r w:rsidRPr="004A668E">
        <w:t>级</w:t>
      </w:r>
      <w:r w:rsidR="00D6797D">
        <w:rPr>
          <w:rFonts w:hint="eastAsia"/>
        </w:rPr>
        <w:t>设施设备</w:t>
      </w:r>
      <w:r w:rsidRPr="004A668E">
        <w:t>。</w:t>
      </w:r>
    </w:p>
    <w:p w14:paraId="24BD70F7" w14:textId="1B7C5D91" w:rsidR="00145B04" w:rsidRPr="00E751B2" w:rsidRDefault="00E751B2" w:rsidP="003967E0">
      <w:pPr>
        <w:pStyle w:val="ac"/>
        <w:numPr>
          <w:ilvl w:val="0"/>
          <w:numId w:val="110"/>
        </w:numPr>
        <w:ind w:firstLineChars="0"/>
        <w:jc w:val="center"/>
        <w:outlineLvl w:val="1"/>
        <w:rPr>
          <w:b/>
        </w:rPr>
      </w:pPr>
      <w:bookmarkStart w:id="125" w:name="_Toc38121921"/>
      <w:r w:rsidRPr="00E751B2">
        <w:rPr>
          <w:b/>
        </w:rPr>
        <w:t>洗消设施设备</w:t>
      </w:r>
      <w:bookmarkEnd w:id="125"/>
    </w:p>
    <w:p w14:paraId="236A5A87" w14:textId="42695E54" w:rsidR="00145B04" w:rsidRPr="004A668E" w:rsidRDefault="00145B04" w:rsidP="00BF1C3E">
      <w:pPr>
        <w:ind w:firstLineChars="0" w:firstLine="0"/>
        <w:rPr>
          <w:rFonts w:ascii="Times New Roman" w:hAnsi="Times New Roman"/>
        </w:rPr>
      </w:pPr>
      <w:r w:rsidRPr="00F741A5">
        <w:rPr>
          <w:rFonts w:ascii="Times New Roman" w:hAnsi="Times New Roman"/>
          <w:b/>
        </w:rPr>
        <w:t>13.6.</w:t>
      </w:r>
      <w:r w:rsidR="008563E5">
        <w:rPr>
          <w:rFonts w:ascii="Times New Roman" w:hAnsi="Times New Roman"/>
          <w:b/>
        </w:rPr>
        <w:t>1</w:t>
      </w:r>
      <w:r w:rsidRPr="004A668E">
        <w:rPr>
          <w:rFonts w:ascii="Times New Roman" w:hAnsi="Times New Roman"/>
        </w:rPr>
        <w:t>当评</w:t>
      </w:r>
      <w:r w:rsidRPr="00E751B2">
        <w:rPr>
          <w:rFonts w:ascii="Times New Roman" w:hAnsi="Times New Roman"/>
        </w:rPr>
        <w:t>定</w:t>
      </w:r>
      <w:r w:rsidR="00E751B2" w:rsidRPr="00E751B2">
        <w:rPr>
          <w:rFonts w:ascii="Times New Roman" w:hAnsi="Times New Roman"/>
        </w:rPr>
        <w:t>洗消设施设备</w:t>
      </w:r>
      <w:r w:rsidRPr="00E751B2">
        <w:rPr>
          <w:rFonts w:ascii="Times New Roman" w:hAnsi="Times New Roman"/>
        </w:rPr>
        <w:t>的使</w:t>
      </w:r>
      <w:r w:rsidRPr="004A668E">
        <w:rPr>
          <w:rFonts w:ascii="Times New Roman" w:hAnsi="Times New Roman"/>
        </w:rPr>
        <w:t>用性等级时，应按下列规定评级：</w:t>
      </w:r>
    </w:p>
    <w:p w14:paraId="6CD7CF10" w14:textId="6CF5F7C2" w:rsidR="003A0FFD" w:rsidRPr="00BF1C3E" w:rsidRDefault="003A0FFD" w:rsidP="000B0DF6">
      <w:pPr>
        <w:pStyle w:val="ad"/>
        <w:numPr>
          <w:ilvl w:val="3"/>
          <w:numId w:val="24"/>
        </w:numPr>
        <w:ind w:left="0" w:firstLine="480"/>
      </w:pPr>
      <w:r w:rsidRPr="00BF1C3E">
        <w:t>A</w:t>
      </w:r>
      <w:r w:rsidRPr="00BF1C3E">
        <w:t>级，该</w:t>
      </w:r>
      <w:r w:rsidR="00D6797D">
        <w:rPr>
          <w:rFonts w:hint="eastAsia"/>
        </w:rPr>
        <w:t>子单元</w:t>
      </w:r>
      <w:r w:rsidRPr="00BF1C3E">
        <w:t>内，不含</w:t>
      </w:r>
      <w:r w:rsidRPr="00BF1C3E">
        <w:t>c</w:t>
      </w:r>
      <w:r w:rsidR="00BF1C3E">
        <w:rPr>
          <w:vertAlign w:val="subscript"/>
        </w:rPr>
        <w:t>s</w:t>
      </w:r>
      <w:r w:rsidRPr="00BF1C3E">
        <w:t>级</w:t>
      </w:r>
      <w:r w:rsidR="00D6797D">
        <w:rPr>
          <w:rFonts w:hint="eastAsia"/>
        </w:rPr>
        <w:t>设施设备</w:t>
      </w:r>
      <w:r w:rsidRPr="00BF1C3E">
        <w:t>，可含</w:t>
      </w:r>
      <w:r w:rsidRPr="00BF1C3E">
        <w:t>b</w:t>
      </w:r>
      <w:r w:rsidR="00BF1C3E">
        <w:rPr>
          <w:vertAlign w:val="subscript"/>
        </w:rPr>
        <w:t>s</w:t>
      </w:r>
      <w:r w:rsidRPr="00BF1C3E">
        <w:t>级</w:t>
      </w:r>
      <w:r w:rsidR="00D6797D">
        <w:rPr>
          <w:rFonts w:hint="eastAsia"/>
        </w:rPr>
        <w:t>设施设备</w:t>
      </w:r>
      <w:r w:rsidRPr="00BF1C3E">
        <w:t>，但含量不应多于</w:t>
      </w:r>
      <w:r w:rsidRPr="00BF1C3E">
        <w:t>25%</w:t>
      </w:r>
      <w:r w:rsidR="00BF1C3E" w:rsidRPr="00BF1C3E">
        <w:rPr>
          <w:rFonts w:hint="eastAsia"/>
        </w:rPr>
        <w:t>；</w:t>
      </w:r>
    </w:p>
    <w:p w14:paraId="2E2F8084" w14:textId="1758649F" w:rsidR="003A0FFD" w:rsidRPr="004A668E" w:rsidRDefault="003A0FFD" w:rsidP="000B0DF6">
      <w:pPr>
        <w:pStyle w:val="ad"/>
        <w:numPr>
          <w:ilvl w:val="3"/>
          <w:numId w:val="24"/>
        </w:numPr>
        <w:ind w:left="0" w:firstLine="480"/>
      </w:pPr>
      <w:r w:rsidRPr="004A668E">
        <w:t>B</w:t>
      </w:r>
      <w:r w:rsidRPr="004A668E">
        <w:t>级，该</w:t>
      </w:r>
      <w:r w:rsidR="00D6797D">
        <w:rPr>
          <w:rFonts w:hint="eastAsia"/>
        </w:rPr>
        <w:t>子单元</w:t>
      </w:r>
      <w:r w:rsidRPr="004A668E">
        <w:t>内，不含</w:t>
      </w:r>
      <w:r w:rsidRPr="004A668E">
        <w:t>c</w:t>
      </w:r>
      <w:r w:rsidR="00BF1C3E">
        <w:rPr>
          <w:vertAlign w:val="subscript"/>
        </w:rPr>
        <w:t>s</w:t>
      </w:r>
      <w:r w:rsidRPr="004A668E">
        <w:t>级</w:t>
      </w:r>
      <w:r w:rsidR="00D6797D">
        <w:rPr>
          <w:rFonts w:hint="eastAsia"/>
        </w:rPr>
        <w:t>设施设备</w:t>
      </w:r>
      <w:r w:rsidRPr="004A668E">
        <w:t>，</w:t>
      </w:r>
      <w:r w:rsidRPr="004A668E">
        <w:t>b</w:t>
      </w:r>
      <w:r w:rsidR="00BF1C3E">
        <w:rPr>
          <w:vertAlign w:val="subscript"/>
        </w:rPr>
        <w:t>s</w:t>
      </w:r>
      <w:r w:rsidRPr="004A668E">
        <w:t>级构件含量多于</w:t>
      </w:r>
      <w:r w:rsidRPr="004A668E">
        <w:t>A</w:t>
      </w:r>
      <w:r w:rsidR="00BF1C3E">
        <w:rPr>
          <w:vertAlign w:val="subscript"/>
        </w:rPr>
        <w:t>s</w:t>
      </w:r>
      <w:r w:rsidRPr="004A668E">
        <w:t>级的规定数</w:t>
      </w:r>
      <w:r>
        <w:rPr>
          <w:rFonts w:hint="eastAsia"/>
        </w:rPr>
        <w:t>量</w:t>
      </w:r>
      <w:r w:rsidR="00BF1C3E">
        <w:rPr>
          <w:rFonts w:hint="eastAsia"/>
        </w:rPr>
        <w:t>；</w:t>
      </w:r>
    </w:p>
    <w:p w14:paraId="6F620A69" w14:textId="4054A4E6" w:rsidR="003A0FFD" w:rsidRPr="004A668E" w:rsidRDefault="003A0FFD" w:rsidP="000B0DF6">
      <w:pPr>
        <w:pStyle w:val="ad"/>
        <w:numPr>
          <w:ilvl w:val="3"/>
          <w:numId w:val="24"/>
        </w:numPr>
        <w:ind w:left="0" w:firstLine="480"/>
      </w:pPr>
      <w:r w:rsidRPr="004A668E">
        <w:t>C</w:t>
      </w:r>
      <w:r w:rsidRPr="004A668E">
        <w:t>级，该</w:t>
      </w:r>
      <w:r w:rsidR="00D6797D">
        <w:rPr>
          <w:rFonts w:hint="eastAsia"/>
        </w:rPr>
        <w:t>子单元</w:t>
      </w:r>
      <w:r w:rsidRPr="004A668E">
        <w:t>内，含有</w:t>
      </w:r>
      <w:r w:rsidRPr="004A668E">
        <w:t>c</w:t>
      </w:r>
      <w:r w:rsidR="00BF1C3E">
        <w:rPr>
          <w:vertAlign w:val="subscript"/>
        </w:rPr>
        <w:t>s</w:t>
      </w:r>
      <w:r w:rsidRPr="004A668E">
        <w:t>级</w:t>
      </w:r>
      <w:r w:rsidR="00D6797D">
        <w:rPr>
          <w:rFonts w:hint="eastAsia"/>
        </w:rPr>
        <w:t>设施设备</w:t>
      </w:r>
      <w:r w:rsidRPr="004A668E">
        <w:t>。</w:t>
      </w:r>
    </w:p>
    <w:p w14:paraId="3DB065C1" w14:textId="669A7AD7" w:rsidR="00E751B2" w:rsidRPr="00E751B2" w:rsidRDefault="00E751B2" w:rsidP="00E751B2">
      <w:pPr>
        <w:pStyle w:val="ac"/>
        <w:numPr>
          <w:ilvl w:val="0"/>
          <w:numId w:val="110"/>
        </w:numPr>
        <w:ind w:firstLineChars="0"/>
        <w:jc w:val="center"/>
        <w:outlineLvl w:val="1"/>
        <w:rPr>
          <w:b/>
        </w:rPr>
      </w:pPr>
      <w:bookmarkStart w:id="126" w:name="_Toc38121922"/>
      <w:r w:rsidRPr="00E751B2">
        <w:rPr>
          <w:b/>
        </w:rPr>
        <w:t>工程配套设施</w:t>
      </w:r>
      <w:bookmarkEnd w:id="126"/>
    </w:p>
    <w:p w14:paraId="333C6A24" w14:textId="2B969443" w:rsidR="00E751B2" w:rsidRPr="004A668E" w:rsidRDefault="00E751B2" w:rsidP="00E751B2">
      <w:pPr>
        <w:ind w:firstLineChars="0" w:firstLine="0"/>
        <w:rPr>
          <w:rFonts w:ascii="Times New Roman" w:hAnsi="Times New Roman"/>
        </w:rPr>
      </w:pPr>
      <w:r w:rsidRPr="00F741A5">
        <w:rPr>
          <w:rFonts w:ascii="Times New Roman" w:hAnsi="Times New Roman"/>
          <w:b/>
        </w:rPr>
        <w:t>13.6.</w:t>
      </w:r>
      <w:r>
        <w:rPr>
          <w:rFonts w:ascii="Times New Roman" w:hAnsi="Times New Roman"/>
          <w:b/>
        </w:rPr>
        <w:t>1</w:t>
      </w:r>
      <w:r>
        <w:rPr>
          <w:rFonts w:ascii="Times New Roman" w:hAnsi="Times New Roman"/>
        </w:rPr>
        <w:t>当评定</w:t>
      </w:r>
      <w:r w:rsidRPr="00E751B2">
        <w:rPr>
          <w:rFonts w:ascii="Times New Roman" w:hAnsi="Times New Roman"/>
        </w:rPr>
        <w:t>工程配套设施</w:t>
      </w:r>
      <w:r w:rsidRPr="004A668E">
        <w:rPr>
          <w:rFonts w:ascii="Times New Roman" w:hAnsi="Times New Roman"/>
        </w:rPr>
        <w:t>的使用性等级时，应按下列规定评级：</w:t>
      </w:r>
    </w:p>
    <w:p w14:paraId="2FC0B66E" w14:textId="570449DC" w:rsidR="00E751B2" w:rsidRPr="00BF1C3E" w:rsidRDefault="00E751B2" w:rsidP="00D6797D">
      <w:pPr>
        <w:pStyle w:val="ad"/>
        <w:numPr>
          <w:ilvl w:val="3"/>
          <w:numId w:val="130"/>
        </w:numPr>
        <w:ind w:left="0" w:firstLine="480"/>
      </w:pPr>
      <w:r w:rsidRPr="00BF1C3E">
        <w:t>A</w:t>
      </w:r>
      <w:r w:rsidRPr="00BF1C3E">
        <w:t>级，该</w:t>
      </w:r>
      <w:r w:rsidR="00D6797D">
        <w:rPr>
          <w:rFonts w:hint="eastAsia"/>
        </w:rPr>
        <w:t>子单元</w:t>
      </w:r>
      <w:r w:rsidRPr="00BF1C3E">
        <w:t>内，不含</w:t>
      </w:r>
      <w:r w:rsidRPr="00BF1C3E">
        <w:t>c</w:t>
      </w:r>
      <w:r>
        <w:rPr>
          <w:vertAlign w:val="subscript"/>
        </w:rPr>
        <w:t>s</w:t>
      </w:r>
      <w:r w:rsidRPr="00BF1C3E">
        <w:t>级</w:t>
      </w:r>
      <w:r w:rsidR="00D6797D">
        <w:rPr>
          <w:rFonts w:hint="eastAsia"/>
        </w:rPr>
        <w:t>设施设备</w:t>
      </w:r>
      <w:r w:rsidRPr="00BF1C3E">
        <w:t>，可含</w:t>
      </w:r>
      <w:r w:rsidRPr="00BF1C3E">
        <w:t>b</w:t>
      </w:r>
      <w:r>
        <w:rPr>
          <w:vertAlign w:val="subscript"/>
        </w:rPr>
        <w:t>s</w:t>
      </w:r>
      <w:r w:rsidRPr="00BF1C3E">
        <w:t>级</w:t>
      </w:r>
      <w:r w:rsidR="00D6797D">
        <w:rPr>
          <w:rFonts w:hint="eastAsia"/>
        </w:rPr>
        <w:t>设施设备</w:t>
      </w:r>
      <w:r w:rsidRPr="00BF1C3E">
        <w:t>，但含量不应多于</w:t>
      </w:r>
      <w:r w:rsidRPr="00BF1C3E">
        <w:t>25%</w:t>
      </w:r>
      <w:r w:rsidRPr="00BF1C3E">
        <w:rPr>
          <w:rFonts w:hint="eastAsia"/>
        </w:rPr>
        <w:t>；</w:t>
      </w:r>
    </w:p>
    <w:p w14:paraId="0F235B27" w14:textId="67ED25C9" w:rsidR="00E751B2" w:rsidRPr="004A668E" w:rsidRDefault="00E751B2" w:rsidP="00D6797D">
      <w:pPr>
        <w:pStyle w:val="ad"/>
        <w:numPr>
          <w:ilvl w:val="3"/>
          <w:numId w:val="130"/>
        </w:numPr>
        <w:ind w:left="0" w:firstLine="480"/>
      </w:pPr>
      <w:r w:rsidRPr="004A668E">
        <w:t>B</w:t>
      </w:r>
      <w:r w:rsidRPr="004A668E">
        <w:t>级，该</w:t>
      </w:r>
      <w:r w:rsidR="00D6797D">
        <w:rPr>
          <w:rFonts w:hint="eastAsia"/>
        </w:rPr>
        <w:t>子单元</w:t>
      </w:r>
      <w:r w:rsidRPr="004A668E">
        <w:t>内，不含</w:t>
      </w:r>
      <w:r w:rsidRPr="004A668E">
        <w:t>c</w:t>
      </w:r>
      <w:r>
        <w:rPr>
          <w:vertAlign w:val="subscript"/>
        </w:rPr>
        <w:t>s</w:t>
      </w:r>
      <w:r w:rsidRPr="004A668E">
        <w:t>级</w:t>
      </w:r>
      <w:r w:rsidR="00D6797D">
        <w:rPr>
          <w:rFonts w:hint="eastAsia"/>
        </w:rPr>
        <w:t>设施设备</w:t>
      </w:r>
      <w:r w:rsidRPr="004A668E">
        <w:t>，</w:t>
      </w:r>
      <w:r w:rsidRPr="004A668E">
        <w:t>b</w:t>
      </w:r>
      <w:r>
        <w:rPr>
          <w:vertAlign w:val="subscript"/>
        </w:rPr>
        <w:t>s</w:t>
      </w:r>
      <w:r w:rsidRPr="004A668E">
        <w:t>级构件含量多于</w:t>
      </w:r>
      <w:r w:rsidRPr="004A668E">
        <w:t>A</w:t>
      </w:r>
      <w:r>
        <w:rPr>
          <w:vertAlign w:val="subscript"/>
        </w:rPr>
        <w:t>s</w:t>
      </w:r>
      <w:r w:rsidRPr="004A668E">
        <w:t>级的规定数</w:t>
      </w:r>
      <w:r>
        <w:rPr>
          <w:rFonts w:hint="eastAsia"/>
        </w:rPr>
        <w:t>量；</w:t>
      </w:r>
    </w:p>
    <w:p w14:paraId="7EAB9FD1" w14:textId="036AD94A" w:rsidR="00E376C7" w:rsidRPr="003A0FFD" w:rsidRDefault="00E751B2" w:rsidP="00D6797D">
      <w:pPr>
        <w:pStyle w:val="ad"/>
        <w:numPr>
          <w:ilvl w:val="3"/>
          <w:numId w:val="130"/>
        </w:numPr>
        <w:ind w:left="0" w:firstLine="480"/>
      </w:pPr>
      <w:r w:rsidRPr="004A668E">
        <w:t>C</w:t>
      </w:r>
      <w:r w:rsidR="00D6797D">
        <w:t>级，该</w:t>
      </w:r>
      <w:r w:rsidR="00D6797D">
        <w:rPr>
          <w:rFonts w:hint="eastAsia"/>
        </w:rPr>
        <w:t>子单元</w:t>
      </w:r>
      <w:r w:rsidRPr="004A668E">
        <w:t>内，含有</w:t>
      </w:r>
      <w:r w:rsidRPr="004A668E">
        <w:t>c</w:t>
      </w:r>
      <w:r>
        <w:rPr>
          <w:vertAlign w:val="subscript"/>
        </w:rPr>
        <w:t>s</w:t>
      </w:r>
      <w:r w:rsidRPr="004A668E">
        <w:t>级</w:t>
      </w:r>
      <w:r w:rsidR="00D6797D">
        <w:rPr>
          <w:rFonts w:hint="eastAsia"/>
        </w:rPr>
        <w:t>设施设备</w:t>
      </w:r>
      <w:r w:rsidRPr="004A668E">
        <w:t>。</w:t>
      </w:r>
    </w:p>
    <w:p w14:paraId="191F223E" w14:textId="77777777" w:rsidR="00E376C7" w:rsidRPr="004A668E" w:rsidRDefault="00E376C7" w:rsidP="00FC63F5">
      <w:pPr>
        <w:pStyle w:val="ac"/>
        <w:ind w:firstLine="480"/>
      </w:pPr>
    </w:p>
    <w:p w14:paraId="5A716E2D" w14:textId="77777777" w:rsidR="00E376C7" w:rsidRDefault="00E376C7" w:rsidP="00FC63F5">
      <w:pPr>
        <w:pStyle w:val="ac"/>
        <w:ind w:firstLine="480"/>
      </w:pPr>
    </w:p>
    <w:p w14:paraId="393FA7F1" w14:textId="77777777" w:rsidR="00753CE9" w:rsidRDefault="00753CE9" w:rsidP="00FC63F5">
      <w:pPr>
        <w:pStyle w:val="ac"/>
        <w:ind w:firstLine="480"/>
      </w:pPr>
    </w:p>
    <w:p w14:paraId="5A1AA037" w14:textId="310C527B" w:rsidR="00753CE9" w:rsidRDefault="00753CE9" w:rsidP="00FC63F5">
      <w:pPr>
        <w:pStyle w:val="ac"/>
        <w:ind w:firstLine="480"/>
      </w:pPr>
    </w:p>
    <w:p w14:paraId="40C51333" w14:textId="0F8FF11F" w:rsidR="00E476E0" w:rsidRDefault="00E476E0" w:rsidP="00FC63F5">
      <w:pPr>
        <w:pStyle w:val="ac"/>
        <w:ind w:firstLine="480"/>
      </w:pPr>
    </w:p>
    <w:p w14:paraId="2021E2E4" w14:textId="1B05C58F" w:rsidR="00E476E0" w:rsidRDefault="00E476E0" w:rsidP="00FC63F5">
      <w:pPr>
        <w:pStyle w:val="ac"/>
        <w:ind w:firstLine="480"/>
      </w:pPr>
    </w:p>
    <w:p w14:paraId="4778B619" w14:textId="77777777" w:rsidR="00E476E0" w:rsidRDefault="00E476E0" w:rsidP="00FC63F5">
      <w:pPr>
        <w:pStyle w:val="ac"/>
        <w:ind w:firstLine="480"/>
      </w:pPr>
    </w:p>
    <w:p w14:paraId="4A814BC0" w14:textId="5FEB64A6" w:rsidR="00753CE9" w:rsidRPr="00E87FDF" w:rsidRDefault="00E13BA4" w:rsidP="00E87FDF">
      <w:pPr>
        <w:pStyle w:val="ad"/>
        <w:numPr>
          <w:ilvl w:val="0"/>
          <w:numId w:val="1"/>
        </w:numPr>
        <w:ind w:firstLineChars="0"/>
        <w:jc w:val="center"/>
        <w:outlineLvl w:val="0"/>
        <w:rPr>
          <w:b/>
        </w:rPr>
      </w:pPr>
      <w:bookmarkStart w:id="127" w:name="_Toc38121923"/>
      <w:r>
        <w:rPr>
          <w:rFonts w:hint="eastAsia"/>
          <w:b/>
        </w:rPr>
        <w:lastRenderedPageBreak/>
        <w:t>整体</w:t>
      </w:r>
      <w:r w:rsidR="00753CE9" w:rsidRPr="00E87FDF">
        <w:rPr>
          <w:rFonts w:hint="eastAsia"/>
          <w:b/>
        </w:rPr>
        <w:t>气密性</w:t>
      </w:r>
      <w:r>
        <w:rPr>
          <w:rFonts w:hint="eastAsia"/>
          <w:b/>
        </w:rPr>
        <w:t>子单元</w:t>
      </w:r>
      <w:r w:rsidR="00340489">
        <w:rPr>
          <w:rFonts w:hint="eastAsia"/>
          <w:b/>
        </w:rPr>
        <w:t>评级</w:t>
      </w:r>
      <w:bookmarkEnd w:id="127"/>
    </w:p>
    <w:p w14:paraId="1228A629" w14:textId="6FF837BD" w:rsidR="00E13BA4" w:rsidRDefault="00753CE9" w:rsidP="00E87FDF">
      <w:pPr>
        <w:ind w:firstLineChars="0" w:firstLine="0"/>
        <w:rPr>
          <w:rFonts w:ascii="Times New Roman" w:hAnsi="Times New Roman"/>
          <w:b/>
        </w:rPr>
      </w:pPr>
      <w:r w:rsidRPr="00E87FDF">
        <w:rPr>
          <w:rFonts w:ascii="Times New Roman" w:hAnsi="Times New Roman" w:hint="eastAsia"/>
          <w:b/>
        </w:rPr>
        <w:t>14.</w:t>
      </w:r>
      <w:r w:rsidR="00E87FDF" w:rsidRPr="00E87FDF">
        <w:rPr>
          <w:rFonts w:ascii="Times New Roman" w:hAnsi="Times New Roman"/>
          <w:b/>
        </w:rPr>
        <w:t>0.</w:t>
      </w:r>
      <w:r w:rsidRPr="00E87FDF">
        <w:rPr>
          <w:rFonts w:ascii="Times New Roman" w:hAnsi="Times New Roman" w:hint="eastAsia"/>
          <w:b/>
        </w:rPr>
        <w:t>1</w:t>
      </w:r>
      <w:r w:rsidRPr="00E87FDF">
        <w:rPr>
          <w:rFonts w:ascii="Times New Roman" w:hAnsi="Times New Roman"/>
          <w:b/>
        </w:rPr>
        <w:t xml:space="preserve"> </w:t>
      </w:r>
      <w:r w:rsidR="00E13BA4">
        <w:rPr>
          <w:rFonts w:ascii="Times New Roman" w:hAnsi="Times New Roman" w:hint="eastAsia"/>
          <w:b/>
        </w:rPr>
        <w:t>整体气密性评级包括防护系统子单元和防化系统子单元两部分。</w:t>
      </w:r>
    </w:p>
    <w:p w14:paraId="105771AD" w14:textId="0344ED56" w:rsidR="00753CE9" w:rsidRPr="003D5F4A" w:rsidRDefault="00E13BA4" w:rsidP="00E476E0">
      <w:pPr>
        <w:ind w:firstLineChars="0" w:firstLine="0"/>
      </w:pPr>
      <w:r w:rsidRPr="00E87FDF">
        <w:rPr>
          <w:rFonts w:ascii="Times New Roman" w:hAnsi="Times New Roman" w:hint="eastAsia"/>
          <w:b/>
        </w:rPr>
        <w:t>14.</w:t>
      </w:r>
      <w:r w:rsidRPr="00E87FDF">
        <w:rPr>
          <w:rFonts w:ascii="Times New Roman" w:hAnsi="Times New Roman"/>
          <w:b/>
        </w:rPr>
        <w:t>0.</w:t>
      </w:r>
      <w:r>
        <w:rPr>
          <w:rFonts w:ascii="Times New Roman" w:hAnsi="Times New Roman"/>
          <w:b/>
        </w:rPr>
        <w:t>2</w:t>
      </w:r>
      <w:r>
        <w:rPr>
          <w:rFonts w:ascii="Times New Roman" w:hAnsi="Times New Roman" w:hint="eastAsia"/>
          <w:b/>
        </w:rPr>
        <w:t xml:space="preserve"> </w:t>
      </w:r>
      <w:r>
        <w:rPr>
          <w:rFonts w:ascii="Times New Roman" w:hAnsi="Times New Roman" w:hint="eastAsia"/>
          <w:b/>
        </w:rPr>
        <w:t>整体气密性评级可通过各设施设备的气密性检测结果评定，也可通过整体气密性试验的方法确定。</w:t>
      </w:r>
      <w:r w:rsidR="00753CE9" w:rsidRPr="00E87FDF">
        <w:rPr>
          <w:rFonts w:ascii="Times New Roman" w:hAnsi="Times New Roman" w:hint="eastAsia"/>
        </w:rPr>
        <w:t>防护</w:t>
      </w:r>
      <w:r>
        <w:rPr>
          <w:rFonts w:ascii="Times New Roman" w:hAnsi="Times New Roman" w:hint="eastAsia"/>
        </w:rPr>
        <w:t>系统子单元</w:t>
      </w:r>
      <w:r w:rsidR="00953107" w:rsidRPr="00E87FDF">
        <w:rPr>
          <w:rFonts w:ascii="Times New Roman" w:hAnsi="Times New Roman" w:hint="eastAsia"/>
        </w:rPr>
        <w:t>气密性</w:t>
      </w:r>
      <w:r w:rsidR="00753CE9" w:rsidRPr="003D5F4A">
        <w:rPr>
          <w:rFonts w:hint="eastAsia"/>
        </w:rPr>
        <w:t>应</w:t>
      </w:r>
      <w:r w:rsidR="00953107" w:rsidRPr="003D5F4A">
        <w:rPr>
          <w:rFonts w:hint="eastAsia"/>
        </w:rPr>
        <w:t>符合</w:t>
      </w:r>
      <w:r w:rsidR="00753CE9" w:rsidRPr="003D5F4A">
        <w:t>设计要求</w:t>
      </w:r>
      <w:r w:rsidR="00AF7F32" w:rsidRPr="003D5F4A">
        <w:rPr>
          <w:rFonts w:hint="eastAsia"/>
        </w:rPr>
        <w:t>，</w:t>
      </w:r>
      <w:r w:rsidR="00AF7F32" w:rsidRPr="003D5F4A">
        <w:t>若不满足</w:t>
      </w:r>
      <w:r w:rsidR="00250D44" w:rsidRPr="003D5F4A">
        <w:rPr>
          <w:rFonts w:hint="eastAsia"/>
        </w:rPr>
        <w:t>气密性</w:t>
      </w:r>
      <w:r w:rsidR="00C50856">
        <w:rPr>
          <w:rFonts w:hint="eastAsia"/>
        </w:rPr>
        <w:t>要求</w:t>
      </w:r>
      <w:r w:rsidR="00AF7F32" w:rsidRPr="003D5F4A">
        <w:t>应评为</w:t>
      </w:r>
      <w:r w:rsidR="002028A8" w:rsidRPr="003D5F4A">
        <w:t>c</w:t>
      </w:r>
      <w:r w:rsidR="001C4DEF" w:rsidRPr="001C4DEF">
        <w:rPr>
          <w:rFonts w:hint="eastAsia"/>
          <w:vertAlign w:val="subscript"/>
        </w:rPr>
        <w:t>m</w:t>
      </w:r>
      <w:r w:rsidR="00AF7F32" w:rsidRPr="003D5F4A">
        <w:rPr>
          <w:rFonts w:hint="eastAsia"/>
        </w:rPr>
        <w:t>级</w:t>
      </w:r>
      <w:r w:rsidR="00753CE9" w:rsidRPr="003D5F4A">
        <w:rPr>
          <w:rFonts w:hint="eastAsia"/>
        </w:rPr>
        <w:t>。</w:t>
      </w:r>
    </w:p>
    <w:p w14:paraId="7BD0CF2E" w14:textId="15377A32" w:rsidR="00AF7F32" w:rsidRPr="003D5F4A" w:rsidRDefault="00AF7F32" w:rsidP="00AF7F32">
      <w:pPr>
        <w:pStyle w:val="af"/>
        <w:ind w:firstLine="420"/>
        <w:rPr>
          <w:sz w:val="22"/>
        </w:rPr>
      </w:pPr>
      <w:r w:rsidRPr="003D5F4A">
        <w:rPr>
          <w:rStyle w:val="Char"/>
        </w:rPr>
        <w:t>[</w:t>
      </w:r>
      <w:r w:rsidRPr="003D5F4A">
        <w:rPr>
          <w:rStyle w:val="Char"/>
        </w:rPr>
        <w:t>条文说明</w:t>
      </w:r>
      <w:r w:rsidRPr="003D5F4A">
        <w:rPr>
          <w:rStyle w:val="Char"/>
        </w:rPr>
        <w:t>]</w:t>
      </w:r>
      <w:r w:rsidRPr="003D5F4A">
        <w:rPr>
          <w:rStyle w:val="Char"/>
        </w:rPr>
        <w:t>：</w:t>
      </w:r>
      <w:r w:rsidRPr="003D5F4A">
        <w:rPr>
          <w:rStyle w:val="Char"/>
          <w:rFonts w:hint="eastAsia"/>
        </w:rPr>
        <w:t>已</w:t>
      </w:r>
      <w:r w:rsidRPr="003D5F4A">
        <w:rPr>
          <w:rStyle w:val="Char"/>
        </w:rPr>
        <w:t>安装</w:t>
      </w:r>
      <w:r w:rsidRPr="003D5F4A">
        <w:rPr>
          <w:rStyle w:val="Char"/>
          <w:rFonts w:hint="eastAsia"/>
        </w:rPr>
        <w:t>的防护设施设备的</w:t>
      </w:r>
      <w:r w:rsidRPr="003D5F4A">
        <w:rPr>
          <w:rStyle w:val="Char"/>
        </w:rPr>
        <w:t>气密性评定可</w:t>
      </w:r>
      <w:r w:rsidRPr="003D5F4A">
        <w:rPr>
          <w:rStyle w:val="Char"/>
          <w:rFonts w:hint="eastAsia"/>
        </w:rPr>
        <w:t>参照施工</w:t>
      </w:r>
      <w:r w:rsidRPr="003D5F4A">
        <w:rPr>
          <w:rStyle w:val="Char"/>
        </w:rPr>
        <w:t>验收资料</w:t>
      </w:r>
      <w:r w:rsidRPr="003D5F4A">
        <w:rPr>
          <w:rStyle w:val="Char"/>
          <w:rFonts w:hint="eastAsia"/>
        </w:rPr>
        <w:t>执行</w:t>
      </w:r>
      <w:r w:rsidRPr="003D5F4A">
        <w:rPr>
          <w:rStyle w:val="Char"/>
        </w:rPr>
        <w:t>。</w:t>
      </w:r>
    </w:p>
    <w:p w14:paraId="0501F0A0" w14:textId="35879E8E" w:rsidR="00250D44" w:rsidRPr="003D5F4A" w:rsidRDefault="00753CE9" w:rsidP="00250D44">
      <w:pPr>
        <w:pStyle w:val="ac"/>
        <w:ind w:firstLine="482"/>
      </w:pPr>
      <w:r w:rsidRPr="00E87FDF">
        <w:rPr>
          <w:rFonts w:hint="eastAsia"/>
          <w:b/>
        </w:rPr>
        <w:t>14.</w:t>
      </w:r>
      <w:r w:rsidR="00E87FDF">
        <w:rPr>
          <w:b/>
        </w:rPr>
        <w:t>0.</w:t>
      </w:r>
      <w:r w:rsidRPr="00E87FDF">
        <w:rPr>
          <w:b/>
        </w:rPr>
        <w:t>2</w:t>
      </w:r>
      <w:r w:rsidR="00E13BA4">
        <w:rPr>
          <w:rFonts w:hint="eastAsia"/>
          <w:b/>
        </w:rPr>
        <w:t>当按照各设施设备的气密性</w:t>
      </w:r>
      <w:r w:rsidR="00932C8F">
        <w:rPr>
          <w:rFonts w:hint="eastAsia"/>
          <w:b/>
        </w:rPr>
        <w:t>情况进行评定时，</w:t>
      </w:r>
      <w:r w:rsidR="00E13BA4">
        <w:rPr>
          <w:rFonts w:hint="eastAsia"/>
          <w:b/>
        </w:rPr>
        <w:t>各设施设备的气密性均满足要求时，子单元的气密性评级为</w:t>
      </w:r>
      <w:r w:rsidR="00E13BA4">
        <w:rPr>
          <w:rFonts w:hint="eastAsia"/>
          <w:b/>
        </w:rPr>
        <w:t>A</w:t>
      </w:r>
      <w:r w:rsidR="00E13BA4" w:rsidRPr="00E476E0">
        <w:rPr>
          <w:b/>
          <w:vertAlign w:val="subscript"/>
        </w:rPr>
        <w:t>s</w:t>
      </w:r>
      <w:r w:rsidR="00E13BA4">
        <w:rPr>
          <w:rFonts w:hint="eastAsia"/>
        </w:rPr>
        <w:t>级。</w:t>
      </w:r>
      <w:r w:rsidR="00932C8F">
        <w:rPr>
          <w:rFonts w:hint="eastAsia"/>
        </w:rPr>
        <w:t>存在不满足时，评为</w:t>
      </w:r>
      <w:r w:rsidR="00932C8F">
        <w:rPr>
          <w:rFonts w:hint="eastAsia"/>
        </w:rPr>
        <w:t>C</w:t>
      </w:r>
      <w:r w:rsidR="00932C8F" w:rsidRPr="00E476E0">
        <w:rPr>
          <w:vertAlign w:val="subscript"/>
        </w:rPr>
        <w:t>s</w:t>
      </w:r>
      <w:r w:rsidR="00742C22" w:rsidRPr="00742C22">
        <w:rPr>
          <w:rFonts w:hint="eastAsia"/>
        </w:rPr>
        <w:t>级</w:t>
      </w:r>
      <w:r w:rsidR="00932C8F">
        <w:rPr>
          <w:rFonts w:hint="eastAsia"/>
        </w:rPr>
        <w:t>。</w:t>
      </w:r>
      <w:r w:rsidR="00E13BA4">
        <w:rPr>
          <w:rFonts w:hint="eastAsia"/>
          <w:szCs w:val="22"/>
        </w:rPr>
        <w:t>系统子单元</w:t>
      </w:r>
      <w:r w:rsidR="00250D44" w:rsidRPr="003D5F4A">
        <w:t>气密性</w:t>
      </w:r>
      <w:r w:rsidR="00250D44" w:rsidRPr="003D5F4A">
        <w:rPr>
          <w:rFonts w:hint="eastAsia"/>
        </w:rPr>
        <w:t>应符合</w:t>
      </w:r>
      <w:r w:rsidR="00250D44" w:rsidRPr="003D5F4A">
        <w:t>设计要求</w:t>
      </w:r>
      <w:r w:rsidR="00250D44" w:rsidRPr="003D5F4A">
        <w:rPr>
          <w:rFonts w:hint="eastAsia"/>
        </w:rPr>
        <w:t>，</w:t>
      </w:r>
      <w:r w:rsidR="00250D44" w:rsidRPr="003D5F4A">
        <w:t>若不满足</w:t>
      </w:r>
      <w:r w:rsidR="00250D44" w:rsidRPr="003D5F4A">
        <w:rPr>
          <w:rFonts w:hint="eastAsia"/>
        </w:rPr>
        <w:t>其气密性</w:t>
      </w:r>
      <w:r w:rsidR="00250D44" w:rsidRPr="003D5F4A">
        <w:t>应评为</w:t>
      </w:r>
      <w:r w:rsidR="002028A8" w:rsidRPr="003D5F4A">
        <w:t>c</w:t>
      </w:r>
      <w:r w:rsidR="001C4DEF" w:rsidRPr="001C4DEF">
        <w:rPr>
          <w:rFonts w:hint="eastAsia"/>
          <w:vertAlign w:val="subscript"/>
        </w:rPr>
        <w:t>m</w:t>
      </w:r>
      <w:r w:rsidR="00250D44" w:rsidRPr="003D5F4A">
        <w:rPr>
          <w:rFonts w:hint="eastAsia"/>
        </w:rPr>
        <w:t>级。</w:t>
      </w:r>
    </w:p>
    <w:p w14:paraId="3678EA44" w14:textId="5C64D2A2" w:rsidR="00250D44" w:rsidRPr="003D5F4A" w:rsidRDefault="00250D44" w:rsidP="00250D44">
      <w:pPr>
        <w:pStyle w:val="af"/>
        <w:ind w:firstLine="420"/>
        <w:rPr>
          <w:sz w:val="22"/>
        </w:rPr>
      </w:pPr>
      <w:r w:rsidRPr="003D5F4A">
        <w:rPr>
          <w:rStyle w:val="Char"/>
        </w:rPr>
        <w:t>[</w:t>
      </w:r>
      <w:r w:rsidRPr="003D5F4A">
        <w:rPr>
          <w:rStyle w:val="Char"/>
        </w:rPr>
        <w:t>条文说明</w:t>
      </w:r>
      <w:r w:rsidRPr="003D5F4A">
        <w:rPr>
          <w:rStyle w:val="Char"/>
        </w:rPr>
        <w:t>]</w:t>
      </w:r>
      <w:r w:rsidRPr="003D5F4A">
        <w:rPr>
          <w:rStyle w:val="Char"/>
        </w:rPr>
        <w:t>：</w:t>
      </w:r>
      <w:r w:rsidRPr="003D5F4A">
        <w:rPr>
          <w:rStyle w:val="Char"/>
          <w:rFonts w:hint="eastAsia"/>
        </w:rPr>
        <w:t>已</w:t>
      </w:r>
      <w:r w:rsidRPr="003D5F4A">
        <w:rPr>
          <w:rStyle w:val="Char"/>
        </w:rPr>
        <w:t>安装</w:t>
      </w:r>
      <w:r w:rsidRPr="003D5F4A">
        <w:rPr>
          <w:rStyle w:val="Char"/>
          <w:rFonts w:hint="eastAsia"/>
        </w:rPr>
        <w:t>的防化设施设备的</w:t>
      </w:r>
      <w:r w:rsidRPr="003D5F4A">
        <w:rPr>
          <w:rStyle w:val="Char"/>
        </w:rPr>
        <w:t>气密性评定可</w:t>
      </w:r>
      <w:r w:rsidRPr="003D5F4A">
        <w:rPr>
          <w:rStyle w:val="Char"/>
          <w:rFonts w:hint="eastAsia"/>
        </w:rPr>
        <w:t>参照施工</w:t>
      </w:r>
      <w:r w:rsidRPr="003D5F4A">
        <w:rPr>
          <w:rStyle w:val="Char"/>
        </w:rPr>
        <w:t>验收资料</w:t>
      </w:r>
      <w:r w:rsidRPr="003D5F4A">
        <w:rPr>
          <w:rStyle w:val="Char"/>
          <w:rFonts w:hint="eastAsia"/>
        </w:rPr>
        <w:t>执行</w:t>
      </w:r>
      <w:r w:rsidRPr="003D5F4A">
        <w:rPr>
          <w:rStyle w:val="Char"/>
        </w:rPr>
        <w:t>。</w:t>
      </w:r>
    </w:p>
    <w:p w14:paraId="2AF494D9" w14:textId="7A53F3FD" w:rsidR="00250D44" w:rsidRPr="00E87FDF" w:rsidRDefault="00250D44" w:rsidP="00E87FDF">
      <w:pPr>
        <w:ind w:firstLineChars="0" w:firstLine="0"/>
        <w:rPr>
          <w:rFonts w:ascii="Times New Roman" w:hAnsi="Times New Roman"/>
          <w:b/>
        </w:rPr>
      </w:pPr>
      <w:r w:rsidRPr="00E87FDF">
        <w:rPr>
          <w:rFonts w:ascii="Times New Roman" w:hAnsi="Times New Roman" w:hint="eastAsia"/>
          <w:b/>
        </w:rPr>
        <w:t>14.</w:t>
      </w:r>
      <w:r w:rsidR="00E87FDF">
        <w:rPr>
          <w:rFonts w:ascii="Times New Roman" w:hAnsi="Times New Roman"/>
          <w:b/>
        </w:rPr>
        <w:t>0.</w:t>
      </w:r>
      <w:r w:rsidRPr="00E87FDF">
        <w:rPr>
          <w:rFonts w:ascii="Times New Roman" w:hAnsi="Times New Roman"/>
          <w:b/>
        </w:rPr>
        <w:t xml:space="preserve">3 </w:t>
      </w:r>
      <w:r w:rsidR="00932C8F">
        <w:rPr>
          <w:rFonts w:ascii="Times New Roman" w:hAnsi="Times New Roman" w:hint="eastAsia"/>
        </w:rPr>
        <w:t>当通过整体气密性试验进行评定时，按</w:t>
      </w:r>
      <w:r w:rsidR="00742C22">
        <w:rPr>
          <w:rFonts w:ascii="Times New Roman" w:hAnsi="Times New Roman" w:hint="eastAsia"/>
        </w:rPr>
        <w:t>表</w:t>
      </w:r>
      <w:r w:rsidR="00742C22">
        <w:rPr>
          <w:rFonts w:ascii="Times New Roman" w:hAnsi="Times New Roman" w:hint="eastAsia"/>
        </w:rPr>
        <w:t>14.0.3</w:t>
      </w:r>
      <w:r w:rsidR="00742C22">
        <w:rPr>
          <w:rFonts w:ascii="Times New Roman" w:hAnsi="Times New Roman" w:hint="eastAsia"/>
        </w:rPr>
        <w:t>进行</w:t>
      </w:r>
      <w:r w:rsidR="00742C22">
        <w:rPr>
          <w:rFonts w:ascii="Times New Roman" w:hAnsi="Times New Roman"/>
        </w:rPr>
        <w:t>评级</w:t>
      </w:r>
      <w:r w:rsidR="007B788F">
        <w:rPr>
          <w:rFonts w:ascii="Times New Roman" w:hAnsi="Times New Roman"/>
        </w:rPr>
        <w:t>。</w:t>
      </w:r>
    </w:p>
    <w:p w14:paraId="6E320878" w14:textId="574B7307" w:rsidR="00953107" w:rsidRDefault="00742C22" w:rsidP="00742C22">
      <w:pPr>
        <w:pStyle w:val="ac"/>
        <w:ind w:firstLine="480"/>
        <w:jc w:val="center"/>
      </w:pPr>
      <w:r>
        <w:rPr>
          <w:rFonts w:hint="eastAsia"/>
        </w:rPr>
        <w:t>表</w:t>
      </w:r>
      <w:r>
        <w:rPr>
          <w:rFonts w:hint="eastAsia"/>
        </w:rPr>
        <w:t>14.0.3</w:t>
      </w:r>
      <w:r>
        <w:rPr>
          <w:rFonts w:hint="eastAsia"/>
        </w:rPr>
        <w:t>：</w:t>
      </w:r>
      <w:r w:rsidRPr="00742C22">
        <w:rPr>
          <w:rFonts w:ascii="宋体" w:hAnsi="宋体"/>
          <w:sz w:val="21"/>
          <w:szCs w:val="21"/>
        </w:rPr>
        <w:t>按漏气量评定的</w:t>
      </w:r>
      <w:r w:rsidRPr="00742C22">
        <w:rPr>
          <w:rFonts w:ascii="宋体" w:hAnsi="宋体" w:hint="eastAsia"/>
          <w:sz w:val="21"/>
          <w:szCs w:val="21"/>
        </w:rPr>
        <w:t>整体</w:t>
      </w:r>
      <w:r w:rsidRPr="00742C22">
        <w:rPr>
          <w:rFonts w:ascii="宋体" w:hAnsi="宋体"/>
          <w:sz w:val="21"/>
          <w:szCs w:val="21"/>
        </w:rPr>
        <w:t>气密性使用性等级</w:t>
      </w:r>
    </w:p>
    <w:tbl>
      <w:tblPr>
        <w:tblStyle w:val="af7"/>
        <w:tblW w:w="0" w:type="auto"/>
        <w:tblLook w:val="04A0" w:firstRow="1" w:lastRow="0" w:firstColumn="1" w:lastColumn="0" w:noHBand="0" w:noVBand="1"/>
      </w:tblPr>
      <w:tblGrid>
        <w:gridCol w:w="1101"/>
        <w:gridCol w:w="6397"/>
        <w:gridCol w:w="778"/>
      </w:tblGrid>
      <w:tr w:rsidR="00742C22" w:rsidRPr="002863B2" w14:paraId="37843BDA" w14:textId="77777777" w:rsidTr="00742C22">
        <w:trPr>
          <w:trHeight w:val="105"/>
        </w:trPr>
        <w:tc>
          <w:tcPr>
            <w:tcW w:w="1101" w:type="dxa"/>
            <w:vAlign w:val="center"/>
          </w:tcPr>
          <w:p w14:paraId="374A964D" w14:textId="77777777" w:rsidR="00742C22" w:rsidRPr="002863B2" w:rsidRDefault="00742C22" w:rsidP="00742C22">
            <w:pPr>
              <w:pStyle w:val="afa"/>
              <w:rPr>
                <w:rFonts w:ascii="宋体" w:hAnsi="宋体"/>
                <w:b/>
                <w:sz w:val="21"/>
              </w:rPr>
            </w:pPr>
            <w:r w:rsidRPr="002863B2">
              <w:rPr>
                <w:rFonts w:ascii="宋体" w:hAnsi="宋体"/>
                <w:b/>
                <w:sz w:val="21"/>
              </w:rPr>
              <w:t>检查项目</w:t>
            </w:r>
          </w:p>
        </w:tc>
        <w:tc>
          <w:tcPr>
            <w:tcW w:w="6397" w:type="dxa"/>
            <w:vAlign w:val="center"/>
          </w:tcPr>
          <w:p w14:paraId="4374D3A6" w14:textId="77777777" w:rsidR="00742C22" w:rsidRPr="002863B2" w:rsidRDefault="00742C22" w:rsidP="00742C22">
            <w:pPr>
              <w:pStyle w:val="afa"/>
              <w:rPr>
                <w:rFonts w:ascii="宋体" w:hAnsi="宋体"/>
                <w:b/>
                <w:sz w:val="21"/>
              </w:rPr>
            </w:pPr>
            <w:r w:rsidRPr="002863B2">
              <w:rPr>
                <w:rFonts w:ascii="宋体" w:hAnsi="宋体"/>
                <w:b/>
                <w:sz w:val="21"/>
              </w:rPr>
              <w:t>漏气量</w:t>
            </w:r>
          </w:p>
        </w:tc>
        <w:tc>
          <w:tcPr>
            <w:tcW w:w="778" w:type="dxa"/>
            <w:vAlign w:val="center"/>
          </w:tcPr>
          <w:p w14:paraId="73E872AD" w14:textId="77777777" w:rsidR="00742C22" w:rsidRPr="002863B2" w:rsidRDefault="00742C22" w:rsidP="00742C22">
            <w:pPr>
              <w:pStyle w:val="afa"/>
              <w:rPr>
                <w:rFonts w:ascii="宋体" w:hAnsi="宋体"/>
                <w:b/>
                <w:sz w:val="21"/>
              </w:rPr>
            </w:pPr>
            <w:r w:rsidRPr="002863B2">
              <w:rPr>
                <w:rFonts w:ascii="宋体" w:hAnsi="宋体"/>
                <w:b/>
                <w:sz w:val="21"/>
              </w:rPr>
              <w:t>使用性等级</w:t>
            </w:r>
          </w:p>
        </w:tc>
      </w:tr>
      <w:tr w:rsidR="00742C22" w:rsidRPr="002863B2" w14:paraId="6C743870" w14:textId="77777777" w:rsidTr="00742C22">
        <w:trPr>
          <w:trHeight w:val="105"/>
        </w:trPr>
        <w:tc>
          <w:tcPr>
            <w:tcW w:w="1101" w:type="dxa"/>
            <w:vMerge w:val="restart"/>
            <w:vAlign w:val="center"/>
          </w:tcPr>
          <w:p w14:paraId="66F8EE56" w14:textId="77777777" w:rsidR="00742C22" w:rsidRPr="002863B2" w:rsidRDefault="00742C22" w:rsidP="00742C22">
            <w:pPr>
              <w:pStyle w:val="afa"/>
              <w:rPr>
                <w:rFonts w:ascii="宋体" w:hAnsi="宋体"/>
                <w:b/>
                <w:sz w:val="21"/>
              </w:rPr>
            </w:pPr>
            <w:r w:rsidRPr="002863B2">
              <w:rPr>
                <w:rFonts w:ascii="宋体" w:hAnsi="宋体"/>
                <w:b/>
                <w:sz w:val="21"/>
              </w:rPr>
              <w:t>工程主体漏气量</w:t>
            </w:r>
          </w:p>
        </w:tc>
        <w:tc>
          <w:tcPr>
            <w:tcW w:w="6397" w:type="dxa"/>
            <w:vAlign w:val="center"/>
          </w:tcPr>
          <w:p w14:paraId="76DC58C4" w14:textId="77777777" w:rsidR="00742C22" w:rsidRPr="002863B2" w:rsidRDefault="00742C22" w:rsidP="00742C22">
            <w:pPr>
              <w:pStyle w:val="afa"/>
              <w:rPr>
                <w:rFonts w:ascii="宋体" w:hAnsi="宋体"/>
                <w:sz w:val="21"/>
              </w:rPr>
            </w:pPr>
            <w:r w:rsidRPr="002863B2">
              <w:rPr>
                <w:rFonts w:ascii="宋体" w:hAnsi="宋体"/>
                <w:sz w:val="21"/>
              </w:rPr>
              <w:t>在工程额定超压条件下，工程主体漏气量不大于工程清洁区有效容积的4%~7%。</w:t>
            </w:r>
          </w:p>
        </w:tc>
        <w:tc>
          <w:tcPr>
            <w:tcW w:w="778" w:type="dxa"/>
            <w:vAlign w:val="center"/>
          </w:tcPr>
          <w:p w14:paraId="7E465D3F" w14:textId="48D0441D" w:rsidR="00742C22" w:rsidRPr="002863B2" w:rsidRDefault="00742C22" w:rsidP="00742C22">
            <w:pPr>
              <w:pStyle w:val="afa"/>
              <w:rPr>
                <w:rFonts w:ascii="宋体" w:hAnsi="宋体"/>
                <w:sz w:val="21"/>
                <w:vertAlign w:val="subscript"/>
              </w:rPr>
            </w:pPr>
            <w:r>
              <w:rPr>
                <w:rFonts w:hint="eastAsia"/>
                <w:b/>
              </w:rPr>
              <w:t>A</w:t>
            </w:r>
            <w:r w:rsidRPr="00E476E0">
              <w:rPr>
                <w:b/>
                <w:vertAlign w:val="subscript"/>
              </w:rPr>
              <w:t>s</w:t>
            </w:r>
          </w:p>
        </w:tc>
      </w:tr>
      <w:tr w:rsidR="00742C22" w:rsidRPr="002863B2" w14:paraId="44B73473" w14:textId="77777777" w:rsidTr="00742C22">
        <w:trPr>
          <w:trHeight w:val="105"/>
        </w:trPr>
        <w:tc>
          <w:tcPr>
            <w:tcW w:w="1101" w:type="dxa"/>
            <w:vMerge/>
            <w:vAlign w:val="center"/>
          </w:tcPr>
          <w:p w14:paraId="41A618F3" w14:textId="77777777" w:rsidR="00742C22" w:rsidRPr="002863B2" w:rsidRDefault="00742C22" w:rsidP="00742C22">
            <w:pPr>
              <w:pStyle w:val="afa"/>
              <w:rPr>
                <w:rFonts w:ascii="宋体" w:hAnsi="宋体"/>
                <w:b/>
                <w:sz w:val="21"/>
              </w:rPr>
            </w:pPr>
          </w:p>
        </w:tc>
        <w:tc>
          <w:tcPr>
            <w:tcW w:w="6397" w:type="dxa"/>
            <w:vAlign w:val="center"/>
          </w:tcPr>
          <w:p w14:paraId="1C17EA49" w14:textId="77777777" w:rsidR="00742C22" w:rsidRPr="002863B2" w:rsidRDefault="00742C22" w:rsidP="00742C22">
            <w:pPr>
              <w:pStyle w:val="afa"/>
              <w:rPr>
                <w:rFonts w:ascii="宋体" w:hAnsi="宋体"/>
                <w:sz w:val="21"/>
              </w:rPr>
            </w:pPr>
            <w:r w:rsidRPr="002863B2">
              <w:rPr>
                <w:rFonts w:ascii="宋体" w:hAnsi="宋体"/>
                <w:sz w:val="21"/>
              </w:rPr>
              <w:t>在工程额定超压条件下，工程整体漏气量大于清洁区有效容积的7%。</w:t>
            </w:r>
          </w:p>
        </w:tc>
        <w:tc>
          <w:tcPr>
            <w:tcW w:w="778" w:type="dxa"/>
            <w:vAlign w:val="center"/>
          </w:tcPr>
          <w:p w14:paraId="5C83BB59" w14:textId="11601C33" w:rsidR="00742C22" w:rsidRPr="002863B2" w:rsidRDefault="00742C22" w:rsidP="00742C22">
            <w:pPr>
              <w:pStyle w:val="afa"/>
              <w:rPr>
                <w:rFonts w:ascii="宋体" w:hAnsi="宋体"/>
                <w:sz w:val="21"/>
              </w:rPr>
            </w:pPr>
            <w:r>
              <w:rPr>
                <w:rFonts w:hint="eastAsia"/>
              </w:rPr>
              <w:t>C</w:t>
            </w:r>
            <w:r w:rsidRPr="00E476E0">
              <w:rPr>
                <w:vertAlign w:val="subscript"/>
              </w:rPr>
              <w:t>s</w:t>
            </w:r>
          </w:p>
        </w:tc>
      </w:tr>
      <w:tr w:rsidR="00742C22" w:rsidRPr="002863B2" w14:paraId="5D4E626A" w14:textId="77777777" w:rsidTr="00742C22">
        <w:trPr>
          <w:trHeight w:val="105"/>
        </w:trPr>
        <w:tc>
          <w:tcPr>
            <w:tcW w:w="1101" w:type="dxa"/>
            <w:vMerge w:val="restart"/>
            <w:vAlign w:val="center"/>
          </w:tcPr>
          <w:p w14:paraId="436407EE" w14:textId="77777777" w:rsidR="00742C22" w:rsidRPr="002863B2" w:rsidRDefault="00742C22" w:rsidP="00742C22">
            <w:pPr>
              <w:pStyle w:val="afa"/>
              <w:rPr>
                <w:rFonts w:ascii="宋体" w:hAnsi="宋体"/>
                <w:b/>
                <w:sz w:val="21"/>
              </w:rPr>
            </w:pPr>
            <w:r w:rsidRPr="002863B2">
              <w:rPr>
                <w:rFonts w:ascii="宋体" w:hAnsi="宋体"/>
                <w:b/>
                <w:sz w:val="21"/>
              </w:rPr>
              <w:t>工程口部漏气量</w:t>
            </w:r>
          </w:p>
        </w:tc>
        <w:tc>
          <w:tcPr>
            <w:tcW w:w="6397" w:type="dxa"/>
            <w:vAlign w:val="center"/>
          </w:tcPr>
          <w:p w14:paraId="6F90FB5E" w14:textId="77777777" w:rsidR="00742C22" w:rsidRPr="002863B2" w:rsidRDefault="00742C22" w:rsidP="00742C22">
            <w:pPr>
              <w:pStyle w:val="afa"/>
              <w:rPr>
                <w:rFonts w:ascii="宋体" w:hAnsi="宋体"/>
                <w:sz w:val="21"/>
              </w:rPr>
            </w:pPr>
            <w:r w:rsidRPr="002863B2">
              <w:rPr>
                <w:rFonts w:ascii="宋体" w:hAnsi="宋体"/>
                <w:sz w:val="21"/>
              </w:rPr>
              <w:t>有两个以上防毒通道的人防工程，工程口部允许漏气量为：</w:t>
            </w:r>
            <w:r w:rsidRPr="002863B2">
              <w:rPr>
                <w:rFonts w:ascii="宋体" w:hAnsi="宋体"/>
                <w:i/>
                <w:sz w:val="21"/>
              </w:rPr>
              <w:t>V</w:t>
            </w:r>
            <w:r w:rsidRPr="002863B2">
              <w:rPr>
                <w:rFonts w:ascii="宋体" w:hAnsi="宋体"/>
                <w:sz w:val="21"/>
              </w:rPr>
              <w:t>≤0.1</w:t>
            </w:r>
            <w:r w:rsidRPr="002863B2">
              <w:rPr>
                <w:rFonts w:ascii="宋体" w:hAnsi="宋体"/>
                <w:i/>
                <w:sz w:val="21"/>
              </w:rPr>
              <w:t>W</w:t>
            </w:r>
            <w:r w:rsidRPr="002863B2">
              <w:rPr>
                <w:rFonts w:ascii="宋体" w:hAnsi="宋体"/>
                <w:sz w:val="21"/>
              </w:rPr>
              <w:t>。其中：</w:t>
            </w:r>
            <w:r w:rsidRPr="002863B2">
              <w:rPr>
                <w:rFonts w:ascii="宋体" w:hAnsi="宋体"/>
                <w:i/>
                <w:sz w:val="21"/>
              </w:rPr>
              <w:t>V</w:t>
            </w:r>
            <w:r w:rsidRPr="002863B2">
              <w:rPr>
                <w:rFonts w:ascii="宋体" w:hAnsi="宋体"/>
                <w:sz w:val="21"/>
              </w:rPr>
              <w:t>为工程口部允许漏气量，单位m</w:t>
            </w:r>
            <w:r w:rsidRPr="002863B2">
              <w:rPr>
                <w:rFonts w:ascii="宋体" w:hAnsi="宋体"/>
                <w:sz w:val="21"/>
                <w:vertAlign w:val="superscript"/>
              </w:rPr>
              <w:t>3</w:t>
            </w:r>
            <w:r w:rsidRPr="002863B2">
              <w:rPr>
                <w:rFonts w:ascii="宋体" w:hAnsi="宋体"/>
                <w:sz w:val="21"/>
              </w:rPr>
              <w:t>/h；</w:t>
            </w:r>
            <w:r w:rsidRPr="002863B2">
              <w:rPr>
                <w:rFonts w:ascii="宋体" w:hAnsi="宋体"/>
                <w:i/>
                <w:sz w:val="21"/>
              </w:rPr>
              <w:t>W</w:t>
            </w:r>
            <w:r w:rsidRPr="002863B2">
              <w:rPr>
                <w:rFonts w:ascii="宋体" w:hAnsi="宋体"/>
                <w:sz w:val="21"/>
              </w:rPr>
              <w:t>为该口部最小防毒通道的容积，单位m</w:t>
            </w:r>
            <w:r w:rsidRPr="002863B2">
              <w:rPr>
                <w:rFonts w:ascii="宋体" w:hAnsi="宋体"/>
                <w:sz w:val="21"/>
                <w:vertAlign w:val="superscript"/>
              </w:rPr>
              <w:t>3</w:t>
            </w:r>
            <w:r w:rsidRPr="002863B2">
              <w:rPr>
                <w:rFonts w:ascii="宋体" w:hAnsi="宋体"/>
                <w:sz w:val="21"/>
              </w:rPr>
              <w:t>。</w:t>
            </w:r>
          </w:p>
        </w:tc>
        <w:tc>
          <w:tcPr>
            <w:tcW w:w="778" w:type="dxa"/>
            <w:vAlign w:val="center"/>
          </w:tcPr>
          <w:p w14:paraId="2808310C" w14:textId="0A4BCD10" w:rsidR="00742C22" w:rsidRPr="002863B2" w:rsidRDefault="00742C22" w:rsidP="00742C22">
            <w:pPr>
              <w:pStyle w:val="afa"/>
              <w:rPr>
                <w:rFonts w:ascii="宋体" w:hAnsi="宋体"/>
                <w:sz w:val="21"/>
              </w:rPr>
            </w:pPr>
            <w:r>
              <w:rPr>
                <w:rFonts w:hint="eastAsia"/>
                <w:b/>
              </w:rPr>
              <w:t>A</w:t>
            </w:r>
            <w:r w:rsidRPr="00E476E0">
              <w:rPr>
                <w:b/>
                <w:vertAlign w:val="subscript"/>
              </w:rPr>
              <w:t>s</w:t>
            </w:r>
          </w:p>
        </w:tc>
      </w:tr>
      <w:tr w:rsidR="00742C22" w:rsidRPr="002863B2" w14:paraId="58DD6DAE" w14:textId="77777777" w:rsidTr="00742C22">
        <w:trPr>
          <w:trHeight w:val="105"/>
        </w:trPr>
        <w:tc>
          <w:tcPr>
            <w:tcW w:w="1101" w:type="dxa"/>
            <w:vMerge/>
            <w:vAlign w:val="center"/>
          </w:tcPr>
          <w:p w14:paraId="23225A2C" w14:textId="77777777" w:rsidR="00742C22" w:rsidRPr="002863B2" w:rsidRDefault="00742C22" w:rsidP="00742C22">
            <w:pPr>
              <w:pStyle w:val="afa"/>
              <w:spacing w:before="60" w:after="60" w:line="360" w:lineRule="auto"/>
              <w:rPr>
                <w:rFonts w:ascii="宋体" w:hAnsi="宋体"/>
                <w:sz w:val="21"/>
              </w:rPr>
            </w:pPr>
          </w:p>
        </w:tc>
        <w:tc>
          <w:tcPr>
            <w:tcW w:w="6397" w:type="dxa"/>
            <w:vAlign w:val="center"/>
          </w:tcPr>
          <w:p w14:paraId="77E9FF68" w14:textId="77777777" w:rsidR="00742C22" w:rsidRPr="002863B2" w:rsidRDefault="00742C22" w:rsidP="00742C22">
            <w:pPr>
              <w:pStyle w:val="afa"/>
              <w:spacing w:before="60" w:after="60" w:line="360" w:lineRule="auto"/>
              <w:rPr>
                <w:rFonts w:ascii="宋体" w:hAnsi="宋体"/>
                <w:sz w:val="21"/>
              </w:rPr>
            </w:pPr>
            <w:r w:rsidRPr="002863B2">
              <w:rPr>
                <w:rFonts w:ascii="宋体" w:hAnsi="宋体"/>
                <w:i/>
                <w:sz w:val="21"/>
              </w:rPr>
              <w:t>V</w:t>
            </w:r>
            <w:r w:rsidRPr="002863B2">
              <w:rPr>
                <w:rFonts w:ascii="宋体" w:hAnsi="宋体"/>
                <w:sz w:val="21"/>
              </w:rPr>
              <w:t>＞0.1</w:t>
            </w:r>
            <w:r w:rsidRPr="002863B2">
              <w:rPr>
                <w:rFonts w:ascii="宋体" w:hAnsi="宋体"/>
                <w:i/>
                <w:sz w:val="21"/>
              </w:rPr>
              <w:t>W</w:t>
            </w:r>
          </w:p>
        </w:tc>
        <w:tc>
          <w:tcPr>
            <w:tcW w:w="778" w:type="dxa"/>
            <w:vAlign w:val="center"/>
          </w:tcPr>
          <w:p w14:paraId="66F8262D" w14:textId="4AFD9AC3" w:rsidR="00742C22" w:rsidRPr="002863B2" w:rsidRDefault="00742C22" w:rsidP="00742C22">
            <w:pPr>
              <w:pStyle w:val="afa"/>
              <w:spacing w:before="60" w:after="60" w:line="360" w:lineRule="auto"/>
              <w:rPr>
                <w:rFonts w:ascii="宋体" w:hAnsi="宋体"/>
                <w:sz w:val="21"/>
              </w:rPr>
            </w:pPr>
            <w:r>
              <w:rPr>
                <w:rFonts w:hint="eastAsia"/>
              </w:rPr>
              <w:t>C</w:t>
            </w:r>
            <w:r w:rsidRPr="00E476E0">
              <w:rPr>
                <w:vertAlign w:val="subscript"/>
              </w:rPr>
              <w:t>s</w:t>
            </w:r>
          </w:p>
        </w:tc>
      </w:tr>
    </w:tbl>
    <w:p w14:paraId="692A6F83" w14:textId="77777777" w:rsidR="00742C22" w:rsidRPr="00742C22" w:rsidRDefault="00742C22" w:rsidP="00FC63F5">
      <w:pPr>
        <w:pStyle w:val="ac"/>
        <w:ind w:firstLine="480"/>
      </w:pPr>
    </w:p>
    <w:p w14:paraId="2BC9C255" w14:textId="77777777" w:rsidR="00753CE9" w:rsidRPr="00753CE9" w:rsidRDefault="00753CE9" w:rsidP="00FC63F5">
      <w:pPr>
        <w:pStyle w:val="ac"/>
        <w:ind w:firstLine="480"/>
      </w:pPr>
    </w:p>
    <w:p w14:paraId="4C9CA364" w14:textId="77777777" w:rsidR="00E376C7" w:rsidRPr="004A668E" w:rsidRDefault="00E376C7" w:rsidP="00FC63F5">
      <w:pPr>
        <w:pStyle w:val="ac"/>
        <w:ind w:firstLine="480"/>
        <w:sectPr w:rsidR="00E376C7" w:rsidRPr="004A668E">
          <w:pgSz w:w="11906" w:h="16838"/>
          <w:pgMar w:top="1440" w:right="1800" w:bottom="1440" w:left="1800" w:header="851" w:footer="992" w:gutter="0"/>
          <w:cols w:space="425"/>
          <w:docGrid w:type="lines" w:linePitch="312"/>
        </w:sectPr>
      </w:pPr>
    </w:p>
    <w:p w14:paraId="30351483" w14:textId="77777777" w:rsidR="00E376C7" w:rsidRPr="004A668E" w:rsidRDefault="00E376C7" w:rsidP="00E376C7">
      <w:pPr>
        <w:pStyle w:val="ad"/>
        <w:numPr>
          <w:ilvl w:val="0"/>
          <w:numId w:val="1"/>
        </w:numPr>
        <w:ind w:firstLineChars="0"/>
        <w:jc w:val="center"/>
        <w:outlineLvl w:val="0"/>
        <w:rPr>
          <w:b/>
        </w:rPr>
      </w:pPr>
      <w:bookmarkStart w:id="128" w:name="_Toc27141468"/>
      <w:bookmarkStart w:id="129" w:name="_Toc38121924"/>
      <w:r w:rsidRPr="004A668E">
        <w:rPr>
          <w:b/>
        </w:rPr>
        <w:lastRenderedPageBreak/>
        <w:t>人民防空工程可靠性鉴定评级</w:t>
      </w:r>
      <w:bookmarkEnd w:id="128"/>
      <w:bookmarkEnd w:id="129"/>
    </w:p>
    <w:p w14:paraId="7F60AF9E" w14:textId="77777777" w:rsidR="00484047" w:rsidRPr="004A668E" w:rsidRDefault="00484047" w:rsidP="000B0DF6">
      <w:pPr>
        <w:pStyle w:val="ad"/>
        <w:numPr>
          <w:ilvl w:val="0"/>
          <w:numId w:val="31"/>
        </w:numPr>
        <w:ind w:firstLineChars="0"/>
        <w:jc w:val="center"/>
        <w:outlineLvl w:val="1"/>
        <w:rPr>
          <w:b/>
          <w:bCs/>
        </w:rPr>
      </w:pPr>
      <w:bookmarkStart w:id="130" w:name="_Toc27141469"/>
      <w:bookmarkStart w:id="131" w:name="_Toc38121925"/>
      <w:r w:rsidRPr="004A668E">
        <w:rPr>
          <w:b/>
          <w:bCs/>
        </w:rPr>
        <w:t>鉴定单元安全性评级</w:t>
      </w:r>
      <w:bookmarkEnd w:id="130"/>
      <w:bookmarkEnd w:id="131"/>
    </w:p>
    <w:p w14:paraId="3B3E2BEC" w14:textId="075B5B21" w:rsidR="00484047" w:rsidRPr="004A668E" w:rsidRDefault="00EA116D" w:rsidP="000B0DF6">
      <w:pPr>
        <w:pStyle w:val="ad"/>
        <w:numPr>
          <w:ilvl w:val="0"/>
          <w:numId w:val="32"/>
        </w:numPr>
        <w:spacing w:line="500" w:lineRule="exact"/>
        <w:ind w:firstLineChars="0"/>
      </w:pPr>
      <w:r w:rsidRPr="004A668E">
        <w:t>人民防空</w:t>
      </w:r>
      <w:r w:rsidR="00484047" w:rsidRPr="004A668E">
        <w:t>工程鉴定单元的安全性鉴定评级，应根据其地基基础、承重结构的安全性等级，以及有关的其它安全问题进行评定。</w:t>
      </w:r>
    </w:p>
    <w:p w14:paraId="2065ADD6" w14:textId="62AAD2EB" w:rsidR="00484047" w:rsidRPr="004A668E" w:rsidRDefault="00484047" w:rsidP="007B788F">
      <w:pPr>
        <w:pStyle w:val="ad"/>
        <w:numPr>
          <w:ilvl w:val="0"/>
          <w:numId w:val="32"/>
        </w:numPr>
        <w:spacing w:line="500" w:lineRule="exact"/>
        <w:ind w:firstLineChars="0"/>
      </w:pPr>
      <w:r w:rsidRPr="004A668E">
        <w:t>鉴定单元的安全性等级，应根据本标准第</w:t>
      </w:r>
      <w:r w:rsidR="00EA116D" w:rsidRPr="004A668E">
        <w:t>7</w:t>
      </w:r>
      <w:r w:rsidRPr="004A668E">
        <w:t>章的评定结果，</w:t>
      </w:r>
      <w:r w:rsidR="00932C8F">
        <w:rPr>
          <w:rFonts w:hint="eastAsia"/>
        </w:rPr>
        <w:t>按</w:t>
      </w:r>
      <w:r w:rsidRPr="004A668E">
        <w:t>地基基础和承重结构的评定结果中较低等级确定。</w:t>
      </w:r>
    </w:p>
    <w:p w14:paraId="592541FF" w14:textId="69B88AAD" w:rsidR="00CB2F0C" w:rsidRPr="004A668E" w:rsidRDefault="00CB2F0C" w:rsidP="000B0DF6">
      <w:pPr>
        <w:pStyle w:val="ad"/>
        <w:numPr>
          <w:ilvl w:val="1"/>
          <w:numId w:val="35"/>
        </w:numPr>
        <w:ind w:left="0" w:firstLine="480"/>
      </w:pPr>
      <w:r w:rsidRPr="004A668E">
        <w:br w:type="page"/>
      </w:r>
    </w:p>
    <w:p w14:paraId="0561C276" w14:textId="77777777" w:rsidR="00484047" w:rsidRPr="004A668E" w:rsidRDefault="00484047" w:rsidP="000B0DF6">
      <w:pPr>
        <w:pStyle w:val="ad"/>
        <w:numPr>
          <w:ilvl w:val="0"/>
          <w:numId w:val="31"/>
        </w:numPr>
        <w:ind w:firstLineChars="0"/>
        <w:jc w:val="center"/>
        <w:outlineLvl w:val="1"/>
        <w:rPr>
          <w:b/>
          <w:bCs/>
        </w:rPr>
      </w:pPr>
      <w:bookmarkStart w:id="132" w:name="_Toc27141470"/>
      <w:bookmarkStart w:id="133" w:name="_Toc38121926"/>
      <w:r w:rsidRPr="004A668E">
        <w:rPr>
          <w:b/>
          <w:bCs/>
        </w:rPr>
        <w:lastRenderedPageBreak/>
        <w:t>鉴定单元使用性评级</w:t>
      </w:r>
      <w:bookmarkEnd w:id="132"/>
      <w:bookmarkEnd w:id="133"/>
    </w:p>
    <w:p w14:paraId="126DCEC9" w14:textId="2B44ECE4" w:rsidR="00484047" w:rsidRPr="004A668E" w:rsidRDefault="00EA116D" w:rsidP="000B0DF6">
      <w:pPr>
        <w:pStyle w:val="ad"/>
        <w:numPr>
          <w:ilvl w:val="0"/>
          <w:numId w:val="36"/>
        </w:numPr>
        <w:spacing w:line="500" w:lineRule="exact"/>
        <w:ind w:firstLineChars="0"/>
      </w:pPr>
      <w:r w:rsidRPr="004A668E">
        <w:t>人民防空</w:t>
      </w:r>
      <w:r w:rsidR="00484047" w:rsidRPr="004A668E">
        <w:t>工程</w:t>
      </w:r>
      <w:r w:rsidR="003D4AA0">
        <w:rPr>
          <w:rFonts w:hint="eastAsia"/>
        </w:rPr>
        <w:t>结构系统子单元</w:t>
      </w:r>
      <w:r w:rsidR="00484047" w:rsidRPr="004A668E">
        <w:rPr>
          <w:spacing w:val="4"/>
        </w:rPr>
        <w:t>的使用性鉴定评级，应根据地基基础、承重结构</w:t>
      </w:r>
      <w:r w:rsidR="00E24742">
        <w:rPr>
          <w:rFonts w:hint="eastAsia"/>
          <w:spacing w:val="4"/>
        </w:rPr>
        <w:t>、</w:t>
      </w:r>
      <w:r w:rsidR="00E24742">
        <w:rPr>
          <w:spacing w:val="4"/>
        </w:rPr>
        <w:t>防护系统</w:t>
      </w:r>
      <w:r w:rsidR="00E24742">
        <w:rPr>
          <w:rFonts w:hint="eastAsia"/>
          <w:spacing w:val="4"/>
        </w:rPr>
        <w:t>、</w:t>
      </w:r>
      <w:r w:rsidR="00E24742">
        <w:rPr>
          <w:spacing w:val="4"/>
        </w:rPr>
        <w:t>防化系统和整体气密性</w:t>
      </w:r>
      <w:r w:rsidR="00484047" w:rsidRPr="004A668E">
        <w:rPr>
          <w:spacing w:val="4"/>
        </w:rPr>
        <w:t>的使用性等级，以及有关的其它使用功能问题进行评定。</w:t>
      </w:r>
    </w:p>
    <w:p w14:paraId="19A2A50D" w14:textId="4470EDFB" w:rsidR="00484047" w:rsidRDefault="00484047" w:rsidP="000B0DF6">
      <w:pPr>
        <w:pStyle w:val="ad"/>
        <w:numPr>
          <w:ilvl w:val="0"/>
          <w:numId w:val="36"/>
        </w:numPr>
        <w:spacing w:line="500" w:lineRule="exact"/>
        <w:ind w:firstLineChars="0"/>
      </w:pPr>
      <w:r w:rsidRPr="004A668E">
        <w:t>鉴定单元的使用性等级，应根据本标准第</w:t>
      </w:r>
      <w:r w:rsidR="00C64FE4">
        <w:t>11-1</w:t>
      </w:r>
      <w:r w:rsidR="00E24742">
        <w:t>4</w:t>
      </w:r>
      <w:r w:rsidRPr="004A668E">
        <w:t>章的评定结果，按</w:t>
      </w:r>
      <w:r w:rsidR="00E24742">
        <w:rPr>
          <w:rFonts w:hint="eastAsia"/>
        </w:rPr>
        <w:t>四</w:t>
      </w:r>
      <w:r w:rsidRPr="004A668E">
        <w:t>个子单元中最低的等级确定。</w:t>
      </w:r>
    </w:p>
    <w:p w14:paraId="06817463" w14:textId="77777777" w:rsidR="00340489" w:rsidRDefault="00340489" w:rsidP="00340489">
      <w:pPr>
        <w:spacing w:line="500" w:lineRule="exact"/>
        <w:ind w:firstLineChars="0"/>
        <w:sectPr w:rsidR="00340489">
          <w:pgSz w:w="11906" w:h="16838"/>
          <w:pgMar w:top="1440" w:right="1800" w:bottom="1440" w:left="1800" w:header="851" w:footer="992" w:gutter="0"/>
          <w:cols w:space="425"/>
          <w:docGrid w:type="lines" w:linePitch="312"/>
        </w:sectPr>
      </w:pPr>
    </w:p>
    <w:p w14:paraId="26F454C1" w14:textId="367139B5" w:rsidR="00CB2F0C" w:rsidRPr="004A668E" w:rsidRDefault="00CB2F0C" w:rsidP="00340489">
      <w:pPr>
        <w:ind w:firstLineChars="0" w:firstLine="0"/>
      </w:pPr>
    </w:p>
    <w:p w14:paraId="06644490" w14:textId="02840AFB" w:rsidR="00484047" w:rsidRPr="004A668E" w:rsidRDefault="00484047" w:rsidP="000B0DF6">
      <w:pPr>
        <w:pStyle w:val="ad"/>
        <w:numPr>
          <w:ilvl w:val="0"/>
          <w:numId w:val="31"/>
        </w:numPr>
        <w:ind w:firstLineChars="0"/>
        <w:jc w:val="center"/>
        <w:outlineLvl w:val="1"/>
        <w:rPr>
          <w:b/>
          <w:bCs/>
        </w:rPr>
      </w:pPr>
      <w:bookmarkStart w:id="134" w:name="_Toc27141471"/>
      <w:bookmarkStart w:id="135" w:name="_Toc38121927"/>
      <w:r w:rsidRPr="004A668E">
        <w:rPr>
          <w:b/>
          <w:bCs/>
        </w:rPr>
        <w:t>鉴定单元可靠性</w:t>
      </w:r>
      <w:bookmarkEnd w:id="134"/>
      <w:r w:rsidR="00932C8F">
        <w:rPr>
          <w:rFonts w:hint="eastAsia"/>
          <w:b/>
          <w:bCs/>
        </w:rPr>
        <w:t>评级</w:t>
      </w:r>
      <w:bookmarkEnd w:id="135"/>
    </w:p>
    <w:p w14:paraId="4FA6F0A0" w14:textId="2F922253" w:rsidR="00484047" w:rsidRPr="004A668E" w:rsidRDefault="00650B0E" w:rsidP="000B0DF6">
      <w:pPr>
        <w:pStyle w:val="ad"/>
        <w:numPr>
          <w:ilvl w:val="0"/>
          <w:numId w:val="38"/>
        </w:numPr>
        <w:ind w:firstLineChars="0"/>
      </w:pPr>
      <w:r w:rsidRPr="004A668E">
        <w:t>人民防空</w:t>
      </w:r>
      <w:r w:rsidR="00484047" w:rsidRPr="004A668E">
        <w:t>工程的可靠性</w:t>
      </w:r>
      <w:r w:rsidR="00932C8F">
        <w:rPr>
          <w:rFonts w:hint="eastAsia"/>
        </w:rPr>
        <w:t>评级</w:t>
      </w:r>
      <w:r w:rsidR="00484047" w:rsidRPr="004A668E">
        <w:t>，应按本标准划分的层次，以其安全性</w:t>
      </w:r>
      <w:r w:rsidR="004623AA">
        <w:rPr>
          <w:rFonts w:hint="eastAsia"/>
        </w:rPr>
        <w:t>、</w:t>
      </w:r>
      <w:r w:rsidR="00484047" w:rsidRPr="004A668E">
        <w:t>使用性的鉴定结果为依据逐层进行。</w:t>
      </w:r>
    </w:p>
    <w:p w14:paraId="5269F953" w14:textId="5863B10E" w:rsidR="00484047" w:rsidRPr="004A668E" w:rsidRDefault="00484047" w:rsidP="000B0DF6">
      <w:pPr>
        <w:pStyle w:val="ad"/>
        <w:numPr>
          <w:ilvl w:val="0"/>
          <w:numId w:val="38"/>
        </w:numPr>
        <w:ind w:firstLineChars="0"/>
      </w:pPr>
      <w:r w:rsidRPr="004A668E">
        <w:t>当不要求给出可靠性等级时，人防工程各层次的可靠性，宜采用直接列出其安全性等级</w:t>
      </w:r>
      <w:r w:rsidR="004623AA">
        <w:rPr>
          <w:rFonts w:hint="eastAsia"/>
        </w:rPr>
        <w:t>、</w:t>
      </w:r>
      <w:r w:rsidRPr="004A668E">
        <w:t>使用性等级的形式予以表示。</w:t>
      </w:r>
    </w:p>
    <w:p w14:paraId="468EBEC4" w14:textId="6879E844" w:rsidR="00484047" w:rsidRPr="004A668E" w:rsidRDefault="00484047" w:rsidP="000B0DF6">
      <w:pPr>
        <w:pStyle w:val="ad"/>
        <w:numPr>
          <w:ilvl w:val="0"/>
          <w:numId w:val="38"/>
        </w:numPr>
        <w:ind w:firstLineChars="0"/>
      </w:pPr>
      <w:r w:rsidRPr="004A668E">
        <w:t>当需要给出人防工程各层次的可靠性等级时，应根据其安全性</w:t>
      </w:r>
      <w:r w:rsidR="004623AA">
        <w:rPr>
          <w:rFonts w:hint="eastAsia"/>
        </w:rPr>
        <w:t>、</w:t>
      </w:r>
      <w:r w:rsidRPr="004A668E">
        <w:t>使用性的评定结果，按下列规定确定：</w:t>
      </w:r>
    </w:p>
    <w:p w14:paraId="6D394855" w14:textId="4F3A3BCE" w:rsidR="00484047" w:rsidRPr="004A668E" w:rsidRDefault="00484047" w:rsidP="000B0DF6">
      <w:pPr>
        <w:pStyle w:val="ad"/>
        <w:numPr>
          <w:ilvl w:val="1"/>
          <w:numId w:val="39"/>
        </w:numPr>
        <w:ind w:left="0" w:firstLine="480"/>
      </w:pPr>
      <w:r w:rsidRPr="004A668E">
        <w:t>当该层次安全性等级低于</w:t>
      </w:r>
      <w:proofErr w:type="spellStart"/>
      <w:r w:rsidRPr="004A668E">
        <w:t>b</w:t>
      </w:r>
      <w:r w:rsidRPr="004A668E">
        <w:rPr>
          <w:vertAlign w:val="subscript"/>
        </w:rPr>
        <w:t>u</w:t>
      </w:r>
      <w:proofErr w:type="spellEnd"/>
      <w:r w:rsidRPr="004A668E">
        <w:t>级、</w:t>
      </w:r>
      <w:r w:rsidRPr="004A668E">
        <w:t>B</w:t>
      </w:r>
      <w:r w:rsidRPr="004A668E">
        <w:rPr>
          <w:vertAlign w:val="subscript"/>
        </w:rPr>
        <w:t>u</w:t>
      </w:r>
      <w:r w:rsidRPr="004A668E">
        <w:t>级或</w:t>
      </w:r>
      <w:r w:rsidRPr="004A668E">
        <w:t>B</w:t>
      </w:r>
      <w:r w:rsidRPr="004A668E">
        <w:rPr>
          <w:vertAlign w:val="subscript"/>
        </w:rPr>
        <w:t>s</w:t>
      </w:r>
      <w:r w:rsidRPr="004A668E">
        <w:t>级时，应按安全性等级确定。</w:t>
      </w:r>
    </w:p>
    <w:p w14:paraId="4998CAA2" w14:textId="7D0651CB" w:rsidR="00484047" w:rsidRPr="004A668E" w:rsidRDefault="00484047" w:rsidP="000B0DF6">
      <w:pPr>
        <w:pStyle w:val="ad"/>
        <w:numPr>
          <w:ilvl w:val="1"/>
          <w:numId w:val="39"/>
        </w:numPr>
        <w:ind w:left="0" w:firstLine="480"/>
      </w:pPr>
      <w:r w:rsidRPr="004A668E">
        <w:t>除上款情形外，可按安全性等级</w:t>
      </w:r>
      <w:r w:rsidR="004623AA">
        <w:rPr>
          <w:rFonts w:hint="eastAsia"/>
        </w:rPr>
        <w:t>、</w:t>
      </w:r>
      <w:r w:rsidRPr="004A668E">
        <w:t>正常使用性等级中较低的一个等级确定。</w:t>
      </w:r>
    </w:p>
    <w:p w14:paraId="05A2761B" w14:textId="77777777" w:rsidR="00E376C7" w:rsidRPr="004A668E" w:rsidRDefault="00484047" w:rsidP="000B0DF6">
      <w:pPr>
        <w:pStyle w:val="ad"/>
        <w:numPr>
          <w:ilvl w:val="1"/>
          <w:numId w:val="39"/>
        </w:numPr>
        <w:ind w:left="0" w:firstLine="480"/>
      </w:pPr>
      <w:r w:rsidRPr="004A668E">
        <w:t>当考虑鉴定对象的重要性或特殊性时，可对本条第</w:t>
      </w:r>
      <w:r w:rsidRPr="004A668E">
        <w:t>2</w:t>
      </w:r>
      <w:r w:rsidRPr="004A668E">
        <w:t>款的评定结果作不大于一级的调整。</w:t>
      </w:r>
    </w:p>
    <w:p w14:paraId="4499A7B3" w14:textId="77777777" w:rsidR="00E376C7" w:rsidRPr="004A668E" w:rsidRDefault="00E376C7" w:rsidP="00FC63F5">
      <w:pPr>
        <w:pStyle w:val="ac"/>
        <w:ind w:firstLine="480"/>
      </w:pPr>
    </w:p>
    <w:p w14:paraId="55C35937" w14:textId="77777777" w:rsidR="00484047" w:rsidRPr="004A668E" w:rsidRDefault="00484047" w:rsidP="00FC63F5">
      <w:pPr>
        <w:pStyle w:val="ac"/>
        <w:ind w:firstLine="480"/>
      </w:pPr>
    </w:p>
    <w:p w14:paraId="42426EFE" w14:textId="77777777" w:rsidR="00484047" w:rsidRPr="004A668E" w:rsidRDefault="00484047" w:rsidP="00FC63F5">
      <w:pPr>
        <w:pStyle w:val="ac"/>
        <w:ind w:firstLine="480"/>
      </w:pPr>
    </w:p>
    <w:p w14:paraId="09A8E237" w14:textId="77777777" w:rsidR="00484047" w:rsidRPr="004A668E" w:rsidRDefault="00484047" w:rsidP="00FC63F5">
      <w:pPr>
        <w:pStyle w:val="ac"/>
        <w:ind w:firstLine="480"/>
      </w:pPr>
    </w:p>
    <w:p w14:paraId="2EFB0696" w14:textId="77777777" w:rsidR="00484047" w:rsidRPr="004A668E" w:rsidRDefault="00484047" w:rsidP="00FC63F5">
      <w:pPr>
        <w:pStyle w:val="ac"/>
        <w:ind w:firstLine="480"/>
      </w:pPr>
    </w:p>
    <w:p w14:paraId="6F388194" w14:textId="77777777" w:rsidR="00484047" w:rsidRPr="004A668E" w:rsidRDefault="00484047" w:rsidP="00FC63F5">
      <w:pPr>
        <w:pStyle w:val="ac"/>
        <w:ind w:firstLine="480"/>
      </w:pPr>
    </w:p>
    <w:p w14:paraId="65D009D8" w14:textId="77777777" w:rsidR="00E376C7" w:rsidRPr="004A668E" w:rsidRDefault="00E376C7" w:rsidP="00FC63F5">
      <w:pPr>
        <w:pStyle w:val="ac"/>
        <w:ind w:firstLine="480"/>
      </w:pPr>
    </w:p>
    <w:p w14:paraId="79167FB4" w14:textId="77777777" w:rsidR="00E376C7" w:rsidRPr="004A668E" w:rsidRDefault="00E376C7" w:rsidP="00FC63F5">
      <w:pPr>
        <w:pStyle w:val="ac"/>
        <w:ind w:firstLine="480"/>
        <w:sectPr w:rsidR="00E376C7" w:rsidRPr="004A668E">
          <w:pgSz w:w="11906" w:h="16838"/>
          <w:pgMar w:top="1440" w:right="1800" w:bottom="1440" w:left="1800" w:header="851" w:footer="992" w:gutter="0"/>
          <w:cols w:space="425"/>
          <w:docGrid w:type="lines" w:linePitch="312"/>
        </w:sectPr>
      </w:pPr>
    </w:p>
    <w:p w14:paraId="6F2E0D3B" w14:textId="77777777" w:rsidR="00E376C7" w:rsidRPr="004A668E" w:rsidRDefault="00E376C7" w:rsidP="00E376C7">
      <w:pPr>
        <w:pStyle w:val="ad"/>
        <w:numPr>
          <w:ilvl w:val="0"/>
          <w:numId w:val="1"/>
        </w:numPr>
        <w:ind w:firstLineChars="0"/>
        <w:jc w:val="center"/>
        <w:outlineLvl w:val="0"/>
        <w:rPr>
          <w:b/>
        </w:rPr>
      </w:pPr>
      <w:bookmarkStart w:id="136" w:name="_Toc27141472"/>
      <w:bookmarkStart w:id="137" w:name="_Toc38121928"/>
      <w:r w:rsidRPr="004A668E">
        <w:rPr>
          <w:b/>
        </w:rPr>
        <w:lastRenderedPageBreak/>
        <w:t>鉴定报告编写要求</w:t>
      </w:r>
      <w:bookmarkEnd w:id="136"/>
      <w:bookmarkEnd w:id="137"/>
    </w:p>
    <w:p w14:paraId="54BE7F8D" w14:textId="77777777" w:rsidR="00C921C4" w:rsidRPr="004A668E" w:rsidRDefault="00C921C4" w:rsidP="000B0DF6">
      <w:pPr>
        <w:pStyle w:val="ad"/>
        <w:numPr>
          <w:ilvl w:val="0"/>
          <w:numId w:val="40"/>
        </w:numPr>
        <w:ind w:firstLineChars="0"/>
      </w:pPr>
      <w:r w:rsidRPr="004A668E">
        <w:t>人防建筑工程及设施设备可靠性鉴定报告应包括下列内容：</w:t>
      </w:r>
    </w:p>
    <w:p w14:paraId="2B302C73" w14:textId="4748E478" w:rsidR="00C921C4" w:rsidRPr="004A668E" w:rsidRDefault="00932C8F" w:rsidP="000B0DF6">
      <w:pPr>
        <w:pStyle w:val="afb"/>
        <w:numPr>
          <w:ilvl w:val="1"/>
          <w:numId w:val="41"/>
        </w:numPr>
        <w:spacing w:before="60" w:after="60"/>
        <w:ind w:left="0" w:firstLine="480"/>
      </w:pPr>
      <w:r>
        <w:rPr>
          <w:rFonts w:hint="eastAsia"/>
        </w:rPr>
        <w:t>人防工程</w:t>
      </w:r>
      <w:r w:rsidR="00C921C4" w:rsidRPr="004A668E">
        <w:t>及设施设备概况；</w:t>
      </w:r>
    </w:p>
    <w:p w14:paraId="722604A7" w14:textId="77777777" w:rsidR="00C921C4" w:rsidRPr="004A668E" w:rsidRDefault="00C921C4" w:rsidP="000B0DF6">
      <w:pPr>
        <w:pStyle w:val="afb"/>
        <w:numPr>
          <w:ilvl w:val="1"/>
          <w:numId w:val="41"/>
        </w:numPr>
        <w:spacing w:before="60" w:after="60"/>
        <w:ind w:left="0" w:firstLine="480"/>
      </w:pPr>
      <w:r w:rsidRPr="004A668E">
        <w:t>鉴定的目的、范围、内容及依据；</w:t>
      </w:r>
    </w:p>
    <w:p w14:paraId="378D6272" w14:textId="77777777" w:rsidR="00C921C4" w:rsidRPr="004A668E" w:rsidRDefault="00C921C4" w:rsidP="000B0DF6">
      <w:pPr>
        <w:pStyle w:val="afb"/>
        <w:numPr>
          <w:ilvl w:val="1"/>
          <w:numId w:val="41"/>
        </w:numPr>
        <w:spacing w:before="60" w:after="60"/>
        <w:ind w:left="0" w:firstLine="480"/>
      </w:pPr>
      <w:r w:rsidRPr="004A668E">
        <w:t>检查、检测、分析、鉴定的结果；</w:t>
      </w:r>
    </w:p>
    <w:p w14:paraId="460678EB" w14:textId="77777777" w:rsidR="00C921C4" w:rsidRPr="004A668E" w:rsidRDefault="00C921C4" w:rsidP="000B0DF6">
      <w:pPr>
        <w:pStyle w:val="afb"/>
        <w:numPr>
          <w:ilvl w:val="1"/>
          <w:numId w:val="41"/>
        </w:numPr>
        <w:spacing w:before="60" w:after="60"/>
        <w:ind w:left="0" w:firstLine="480"/>
      </w:pPr>
      <w:r w:rsidRPr="004A668E">
        <w:t>评定等级或评定结果；</w:t>
      </w:r>
    </w:p>
    <w:p w14:paraId="0159B07B" w14:textId="77777777" w:rsidR="00C921C4" w:rsidRPr="004A668E" w:rsidRDefault="00C921C4" w:rsidP="000B0DF6">
      <w:pPr>
        <w:pStyle w:val="afb"/>
        <w:numPr>
          <w:ilvl w:val="1"/>
          <w:numId w:val="41"/>
        </w:numPr>
        <w:spacing w:before="60" w:after="60"/>
        <w:ind w:left="0" w:firstLine="480"/>
      </w:pPr>
      <w:r w:rsidRPr="004A668E">
        <w:t>结论与建议；</w:t>
      </w:r>
    </w:p>
    <w:p w14:paraId="68D421BE" w14:textId="77777777" w:rsidR="00C921C4" w:rsidRPr="004A668E" w:rsidRDefault="00C921C4" w:rsidP="000B0DF6">
      <w:pPr>
        <w:pStyle w:val="afb"/>
        <w:numPr>
          <w:ilvl w:val="1"/>
          <w:numId w:val="41"/>
        </w:numPr>
        <w:spacing w:before="60" w:after="60"/>
        <w:ind w:left="0" w:firstLine="480"/>
      </w:pPr>
      <w:r w:rsidRPr="004A668E">
        <w:t>附件。</w:t>
      </w:r>
    </w:p>
    <w:p w14:paraId="2D1F65AB" w14:textId="77777777" w:rsidR="00C921C4" w:rsidRPr="004A668E" w:rsidRDefault="00C921C4" w:rsidP="00C921C4">
      <w:pPr>
        <w:pStyle w:val="afb"/>
        <w:ind w:firstLine="480"/>
      </w:pPr>
      <w:r w:rsidRPr="004A668E">
        <w:t>对于专项鉴定，鉴定报告应包括有关专项问题或特定要求的检测评定内容。</w:t>
      </w:r>
    </w:p>
    <w:p w14:paraId="288C28CA" w14:textId="014AC281" w:rsidR="00C921C4" w:rsidRPr="004A668E" w:rsidRDefault="00C921C4" w:rsidP="000B0DF6">
      <w:pPr>
        <w:pStyle w:val="ad"/>
        <w:numPr>
          <w:ilvl w:val="0"/>
          <w:numId w:val="40"/>
        </w:numPr>
        <w:ind w:firstLineChars="0"/>
      </w:pPr>
      <w:r w:rsidRPr="004A668E">
        <w:t>鉴定报告中</w:t>
      </w:r>
      <w:r w:rsidR="00ED117F">
        <w:rPr>
          <w:rFonts w:hint="eastAsia"/>
        </w:rPr>
        <w:t>宜</w:t>
      </w:r>
      <w:r w:rsidRPr="004A668E">
        <w:t>明确目标使用年限，</w:t>
      </w:r>
      <w:r w:rsidR="00ED117F">
        <w:rPr>
          <w:rFonts w:hint="eastAsia"/>
        </w:rPr>
        <w:t>并</w:t>
      </w:r>
      <w:r w:rsidRPr="004A668E">
        <w:t>指出使用年限内所存在的问题及产生的原因。</w:t>
      </w:r>
    </w:p>
    <w:p w14:paraId="240594CB" w14:textId="3CD5C93A" w:rsidR="00C921C4" w:rsidRPr="004A668E" w:rsidRDefault="00C921C4" w:rsidP="000B0DF6">
      <w:pPr>
        <w:pStyle w:val="ad"/>
        <w:numPr>
          <w:ilvl w:val="0"/>
          <w:numId w:val="40"/>
        </w:numPr>
        <w:ind w:firstLineChars="0"/>
      </w:pPr>
      <w:r w:rsidRPr="004A668E">
        <w:t>鉴定报告中应明确总体鉴定结果，指明被鉴定</w:t>
      </w:r>
      <w:r w:rsidR="00ED117F">
        <w:rPr>
          <w:rFonts w:hint="eastAsia"/>
        </w:rPr>
        <w:t>对象</w:t>
      </w:r>
      <w:r w:rsidRPr="004A668E">
        <w:t>的最终评定等级或评定结果，作为技术管理或制订维修计划的依据。</w:t>
      </w:r>
    </w:p>
    <w:p w14:paraId="0529E732" w14:textId="3BFC321F" w:rsidR="00C921C4" w:rsidRPr="004A668E" w:rsidRDefault="00C921C4" w:rsidP="00AE7FD5">
      <w:pPr>
        <w:pStyle w:val="ad"/>
        <w:numPr>
          <w:ilvl w:val="0"/>
          <w:numId w:val="40"/>
        </w:numPr>
        <w:ind w:firstLineChars="0"/>
      </w:pPr>
      <w:r w:rsidRPr="004A668E">
        <w:rPr>
          <w:spacing w:val="-2"/>
        </w:rPr>
        <w:t>鉴定报告中，应对</w:t>
      </w:r>
      <w:r w:rsidR="00611E34" w:rsidRPr="004A668E">
        <w:t>人民防空</w:t>
      </w:r>
      <w:r w:rsidRPr="004A668E">
        <w:t>工程各鉴定单元的安全性评为</w:t>
      </w:r>
      <w:r w:rsidRPr="004A668E">
        <w:rPr>
          <w:rFonts w:eastAsia="Times New Roman"/>
          <w:i/>
          <w:spacing w:val="-1"/>
        </w:rPr>
        <w:t>c</w:t>
      </w:r>
      <w:r w:rsidRPr="004A668E">
        <w:rPr>
          <w:rFonts w:eastAsia="Times New Roman"/>
          <w:spacing w:val="-1"/>
          <w:position w:val="-2"/>
          <w:vertAlign w:val="subscript"/>
        </w:rPr>
        <w:t>u</w:t>
      </w:r>
      <w:r w:rsidR="00AE7FD5" w:rsidRPr="00AE7FD5">
        <w:rPr>
          <w:rFonts w:asciiTheme="minorEastAsia" w:eastAsiaTheme="minorEastAsia" w:hAnsiTheme="minorEastAsia" w:hint="eastAsia"/>
          <w:spacing w:val="-1"/>
          <w:position w:val="-2"/>
        </w:rPr>
        <w:t>、</w:t>
      </w:r>
      <w:r w:rsidR="00AE7FD5" w:rsidRPr="00AE7FD5">
        <w:rPr>
          <w:rFonts w:eastAsia="Times New Roman" w:hint="eastAsia"/>
          <w:i/>
          <w:spacing w:val="-1"/>
        </w:rPr>
        <w:t>d</w:t>
      </w:r>
      <w:r w:rsidR="00AE7FD5" w:rsidRPr="004A668E">
        <w:rPr>
          <w:rFonts w:eastAsia="Times New Roman"/>
          <w:spacing w:val="-1"/>
          <w:position w:val="-2"/>
          <w:vertAlign w:val="subscript"/>
        </w:rPr>
        <w:t>u</w:t>
      </w:r>
      <w:r w:rsidRPr="004A668E">
        <w:rPr>
          <w:spacing w:val="-4"/>
        </w:rPr>
        <w:t>级</w:t>
      </w:r>
      <w:r w:rsidRPr="004A668E">
        <w:rPr>
          <w:spacing w:val="-1"/>
        </w:rPr>
        <w:t>构件及</w:t>
      </w:r>
      <w:r w:rsidRPr="004A668E">
        <w:rPr>
          <w:rFonts w:eastAsia="Times New Roman"/>
          <w:i/>
        </w:rPr>
        <w:t>C</w:t>
      </w:r>
      <w:r w:rsidRPr="004A668E">
        <w:rPr>
          <w:rFonts w:eastAsia="Times New Roman"/>
          <w:position w:val="-2"/>
          <w:vertAlign w:val="subscript"/>
        </w:rPr>
        <w:t>u</w:t>
      </w:r>
      <w:r w:rsidR="00AE7FD5" w:rsidRPr="00AE7FD5">
        <w:rPr>
          <w:rFonts w:asciiTheme="minorEastAsia" w:eastAsiaTheme="minorEastAsia" w:hAnsiTheme="minorEastAsia" w:hint="eastAsia"/>
          <w:spacing w:val="-1"/>
          <w:position w:val="-2"/>
        </w:rPr>
        <w:t>、</w:t>
      </w:r>
      <w:r w:rsidR="00AE7FD5" w:rsidRPr="00AE7FD5">
        <w:rPr>
          <w:rFonts w:eastAsia="Times New Roman" w:hint="eastAsia"/>
          <w:i/>
        </w:rPr>
        <w:t>D</w:t>
      </w:r>
      <w:r w:rsidR="00AE7FD5" w:rsidRPr="004A668E">
        <w:rPr>
          <w:rFonts w:eastAsia="Times New Roman"/>
          <w:position w:val="-2"/>
          <w:vertAlign w:val="subscript"/>
        </w:rPr>
        <w:t>u</w:t>
      </w:r>
      <w:r w:rsidRPr="004A668E">
        <w:t>级</w:t>
      </w:r>
      <w:r w:rsidRPr="004A668E">
        <w:rPr>
          <w:spacing w:val="-2"/>
        </w:rPr>
        <w:t>检查项目的数量、所处</w:t>
      </w:r>
      <w:r w:rsidRPr="004A668E">
        <w:t>位置及其处理建议，逐一作出详细说明；若在结构系统</w:t>
      </w:r>
      <w:r w:rsidR="00AE7FD5">
        <w:rPr>
          <w:rFonts w:hint="eastAsia"/>
        </w:rPr>
        <w:t>、</w:t>
      </w:r>
      <w:r w:rsidRPr="004A668E">
        <w:t>构件使用性评定中有</w:t>
      </w:r>
      <w:r w:rsidR="00AE7FD5" w:rsidRPr="004A668E">
        <w:t>c</w:t>
      </w:r>
      <w:r w:rsidR="00AE7FD5" w:rsidRPr="00AE7FD5">
        <w:rPr>
          <w:rFonts w:hint="eastAsia"/>
          <w:vertAlign w:val="subscript"/>
        </w:rPr>
        <w:t>s</w:t>
      </w:r>
      <w:r w:rsidRPr="004A668E">
        <w:t>级构件或</w:t>
      </w:r>
      <w:r w:rsidRPr="004A668E">
        <w:t>C</w:t>
      </w:r>
      <w:r w:rsidR="00AE7FD5" w:rsidRPr="00AE7FD5">
        <w:rPr>
          <w:rFonts w:hint="eastAsia"/>
          <w:vertAlign w:val="subscript"/>
        </w:rPr>
        <w:t>s</w:t>
      </w:r>
      <w:r w:rsidRPr="004A668E">
        <w:t>级结构系统时，也应按上述要求作出详细说明，并根据实际情况提出措施建议。当</w:t>
      </w:r>
      <w:r w:rsidR="00611E34" w:rsidRPr="004A668E">
        <w:t>人民防空</w:t>
      </w:r>
      <w:r w:rsidRPr="004A668E">
        <w:t>工程的构造复杂或问题很多时，尚应绘制</w:t>
      </w:r>
      <w:r w:rsidRPr="004A668E">
        <w:rPr>
          <w:rFonts w:eastAsia="Times New Roman"/>
          <w:i/>
          <w:spacing w:val="-1"/>
        </w:rPr>
        <w:t>c</w:t>
      </w:r>
      <w:r w:rsidR="00AE7FD5">
        <w:rPr>
          <w:rFonts w:asciiTheme="minorEastAsia" w:eastAsiaTheme="minorEastAsia" w:hAnsiTheme="minorEastAsia" w:hint="eastAsia"/>
          <w:i/>
          <w:spacing w:val="-1"/>
        </w:rPr>
        <w:t>、d</w:t>
      </w:r>
      <w:r w:rsidRPr="004A668E">
        <w:t>级</w:t>
      </w:r>
      <w:r w:rsidRPr="004A668E">
        <w:rPr>
          <w:spacing w:val="-1"/>
        </w:rPr>
        <w:t>构件及</w:t>
      </w:r>
      <w:r w:rsidRPr="004A668E">
        <w:rPr>
          <w:rFonts w:eastAsia="Times New Roman"/>
          <w:i/>
        </w:rPr>
        <w:t>C</w:t>
      </w:r>
      <w:r w:rsidR="00AE7FD5">
        <w:rPr>
          <w:rFonts w:asciiTheme="minorEastAsia" w:eastAsiaTheme="minorEastAsia" w:hAnsiTheme="minorEastAsia" w:hint="eastAsia"/>
          <w:i/>
        </w:rPr>
        <w:t>、D</w:t>
      </w:r>
      <w:r w:rsidRPr="004A668E">
        <w:t>级</w:t>
      </w:r>
      <w:r w:rsidRPr="004A668E">
        <w:rPr>
          <w:spacing w:val="-1"/>
        </w:rPr>
        <w:t>检查项目的分布图。</w:t>
      </w:r>
    </w:p>
    <w:p w14:paraId="33972C87" w14:textId="77777777" w:rsidR="00C921C4" w:rsidRPr="004A668E" w:rsidRDefault="00C921C4" w:rsidP="000B0DF6">
      <w:pPr>
        <w:pStyle w:val="ad"/>
        <w:numPr>
          <w:ilvl w:val="0"/>
          <w:numId w:val="40"/>
        </w:numPr>
        <w:ind w:firstLineChars="0"/>
        <w:rPr>
          <w:rFonts w:eastAsia="Times New Roman"/>
        </w:rPr>
      </w:pPr>
      <w:r w:rsidRPr="004A668E">
        <w:t>对人防建筑工程承重结构或构件的安全性鉴定所查出的问题，应根据其严重程度和具体情况有选择地采取下列处理措施：</w:t>
      </w:r>
    </w:p>
    <w:p w14:paraId="4993F5D5" w14:textId="77777777" w:rsidR="00C921C4" w:rsidRPr="004A668E" w:rsidRDefault="00C921C4" w:rsidP="00C921C4">
      <w:pPr>
        <w:pStyle w:val="afb"/>
        <w:ind w:firstLine="482"/>
      </w:pPr>
      <w:r w:rsidRPr="004A668E">
        <w:rPr>
          <w:b/>
        </w:rPr>
        <w:t xml:space="preserve">1 </w:t>
      </w:r>
      <w:r w:rsidRPr="004A668E">
        <w:t>减少结构上的荷载；</w:t>
      </w:r>
    </w:p>
    <w:p w14:paraId="4C4ACE76" w14:textId="77777777" w:rsidR="00C921C4" w:rsidRPr="004A668E" w:rsidRDefault="00C921C4" w:rsidP="00C921C4">
      <w:pPr>
        <w:pStyle w:val="afb"/>
        <w:ind w:firstLine="482"/>
      </w:pPr>
      <w:r w:rsidRPr="004A668E">
        <w:rPr>
          <w:b/>
        </w:rPr>
        <w:t xml:space="preserve">2 </w:t>
      </w:r>
      <w:r w:rsidRPr="004A668E">
        <w:t>加固或更换构件；</w:t>
      </w:r>
    </w:p>
    <w:p w14:paraId="6CDF55CA" w14:textId="77777777" w:rsidR="00C921C4" w:rsidRPr="004A668E" w:rsidRDefault="00C921C4" w:rsidP="00C921C4">
      <w:pPr>
        <w:pStyle w:val="afb"/>
        <w:ind w:firstLine="482"/>
      </w:pPr>
      <w:r w:rsidRPr="004A668E">
        <w:rPr>
          <w:b/>
        </w:rPr>
        <w:t xml:space="preserve">3 </w:t>
      </w:r>
      <w:r w:rsidRPr="004A668E">
        <w:t>临时支顶；</w:t>
      </w:r>
    </w:p>
    <w:p w14:paraId="4EEB06D1" w14:textId="77777777" w:rsidR="00C921C4" w:rsidRPr="004A668E" w:rsidRDefault="00C921C4" w:rsidP="00C921C4">
      <w:pPr>
        <w:pStyle w:val="afb"/>
        <w:ind w:firstLine="482"/>
      </w:pPr>
      <w:r w:rsidRPr="004A668E">
        <w:rPr>
          <w:b/>
        </w:rPr>
        <w:t xml:space="preserve">4 </w:t>
      </w:r>
      <w:r w:rsidRPr="004A668E">
        <w:t>停止使用；</w:t>
      </w:r>
    </w:p>
    <w:p w14:paraId="29715113" w14:textId="77777777" w:rsidR="00C921C4" w:rsidRPr="004A668E" w:rsidRDefault="00C921C4" w:rsidP="00C921C4">
      <w:pPr>
        <w:pStyle w:val="afb"/>
        <w:ind w:firstLine="482"/>
      </w:pPr>
      <w:r w:rsidRPr="004A668E">
        <w:rPr>
          <w:b/>
        </w:rPr>
        <w:t xml:space="preserve">5 </w:t>
      </w:r>
      <w:r w:rsidRPr="004A668E">
        <w:t>拆除部分结构或全部结构。</w:t>
      </w:r>
    </w:p>
    <w:p w14:paraId="7B4014E0" w14:textId="77777777" w:rsidR="00C921C4" w:rsidRPr="004A668E" w:rsidRDefault="00C921C4" w:rsidP="000B0DF6">
      <w:pPr>
        <w:pStyle w:val="ad"/>
        <w:numPr>
          <w:ilvl w:val="0"/>
          <w:numId w:val="40"/>
        </w:numPr>
        <w:ind w:firstLineChars="0"/>
      </w:pPr>
      <w:r w:rsidRPr="004A668E">
        <w:t>对人防建筑工程承重结构或构件的使用性鉴定所查出的问题，可根据实际情况有选择地采取下列措施：</w:t>
      </w:r>
    </w:p>
    <w:p w14:paraId="646DC072" w14:textId="77777777" w:rsidR="00C921C4" w:rsidRPr="004A668E" w:rsidRDefault="00C921C4" w:rsidP="00C921C4">
      <w:pPr>
        <w:pStyle w:val="afb"/>
        <w:ind w:firstLine="482"/>
      </w:pPr>
      <w:r w:rsidRPr="004A668E">
        <w:rPr>
          <w:b/>
        </w:rPr>
        <w:lastRenderedPageBreak/>
        <w:t>1</w:t>
      </w:r>
      <w:r w:rsidRPr="004A668E">
        <w:t xml:space="preserve"> </w:t>
      </w:r>
      <w:r w:rsidRPr="004A668E">
        <w:t>考虑经济因素而接受现状；</w:t>
      </w:r>
    </w:p>
    <w:p w14:paraId="617CC4FB" w14:textId="77777777" w:rsidR="00C921C4" w:rsidRPr="004A668E" w:rsidRDefault="00C921C4" w:rsidP="00C921C4">
      <w:pPr>
        <w:pStyle w:val="afb"/>
        <w:ind w:firstLine="482"/>
      </w:pPr>
      <w:r w:rsidRPr="004A668E">
        <w:rPr>
          <w:b/>
        </w:rPr>
        <w:t>2</w:t>
      </w:r>
      <w:r w:rsidRPr="004A668E">
        <w:t xml:space="preserve"> </w:t>
      </w:r>
      <w:r w:rsidRPr="004A668E">
        <w:t>考虑耐久性要求而进行修补、封护或化学药剂处理；</w:t>
      </w:r>
    </w:p>
    <w:p w14:paraId="0A9DBCC9" w14:textId="77777777" w:rsidR="00C921C4" w:rsidRPr="004A668E" w:rsidRDefault="00C921C4" w:rsidP="00C921C4">
      <w:pPr>
        <w:pStyle w:val="afb"/>
        <w:ind w:firstLine="482"/>
      </w:pPr>
      <w:r w:rsidRPr="004A668E">
        <w:rPr>
          <w:b/>
        </w:rPr>
        <w:t>3</w:t>
      </w:r>
      <w:r w:rsidRPr="004A668E">
        <w:t xml:space="preserve"> </w:t>
      </w:r>
      <w:r w:rsidRPr="004A668E">
        <w:t>改变使用条件或改变用途；</w:t>
      </w:r>
    </w:p>
    <w:p w14:paraId="60601833" w14:textId="7321ADD3" w:rsidR="00C921C4" w:rsidRPr="004A668E" w:rsidRDefault="00C921C4" w:rsidP="00C921C4">
      <w:pPr>
        <w:pStyle w:val="afb"/>
        <w:ind w:firstLine="482"/>
      </w:pPr>
      <w:r w:rsidRPr="004A668E">
        <w:rPr>
          <w:b/>
        </w:rPr>
        <w:t>4</w:t>
      </w:r>
      <w:r w:rsidRPr="004A668E">
        <w:t xml:space="preserve"> </w:t>
      </w:r>
      <w:r w:rsidRPr="004A668E">
        <w:t>全面或局部修缮、更新</w:t>
      </w:r>
      <w:r w:rsidR="007B788F">
        <w:rPr>
          <w:rFonts w:hint="eastAsia"/>
        </w:rPr>
        <w:t>。</w:t>
      </w:r>
    </w:p>
    <w:p w14:paraId="047682C7" w14:textId="54C960FA" w:rsidR="00E376C7" w:rsidRPr="004A668E" w:rsidRDefault="00C921C4" w:rsidP="000B0DF6">
      <w:pPr>
        <w:pStyle w:val="ad"/>
        <w:numPr>
          <w:ilvl w:val="0"/>
          <w:numId w:val="40"/>
        </w:numPr>
        <w:ind w:firstLineChars="0"/>
      </w:pPr>
      <w:r w:rsidRPr="004A668E">
        <w:t>鉴定报告中应说明：对</w:t>
      </w:r>
      <w:r w:rsidR="00611E34" w:rsidRPr="004A668E">
        <w:t>人民防空</w:t>
      </w:r>
      <w:r w:rsidRPr="004A668E">
        <w:t>工程（鉴定单元）或其组成部分（子单元）所评的等级，仅作为技术管理或制订维修计划的依据，即使所评等级较高，也应及时对其中所含的</w:t>
      </w:r>
      <w:r w:rsidR="00A66555" w:rsidRPr="004A668E">
        <w:t>c</w:t>
      </w:r>
      <w:r w:rsidR="00A66555" w:rsidRPr="004A668E">
        <w:t>级和</w:t>
      </w:r>
      <w:r w:rsidR="00A66555" w:rsidRPr="004A668E">
        <w:t>d</w:t>
      </w:r>
      <w:r w:rsidR="00A66555" w:rsidRPr="004A668E">
        <w:t>级构件（</w:t>
      </w:r>
      <w:r w:rsidR="00ED117F">
        <w:rPr>
          <w:rFonts w:hint="eastAsia"/>
        </w:rPr>
        <w:t>设备</w:t>
      </w:r>
      <w:r w:rsidR="00A66555" w:rsidRPr="004A668E">
        <w:t>）及</w:t>
      </w:r>
      <w:r w:rsidR="00A66555" w:rsidRPr="004A668E">
        <w:t>C</w:t>
      </w:r>
      <w:r w:rsidR="00A66555" w:rsidRPr="004A668E">
        <w:t>级和</w:t>
      </w:r>
      <w:r w:rsidR="00A66555" w:rsidRPr="004A668E">
        <w:t>D</w:t>
      </w:r>
      <w:r w:rsidR="00A66555" w:rsidRPr="004A668E">
        <w:t>级检查项目采取加固或</w:t>
      </w:r>
      <w:r w:rsidR="00ED117F">
        <w:rPr>
          <w:rFonts w:hint="eastAsia"/>
        </w:rPr>
        <w:t>更换</w:t>
      </w:r>
      <w:r w:rsidR="00A66555" w:rsidRPr="004A668E">
        <w:t>措施</w:t>
      </w:r>
      <w:r w:rsidRPr="004A668E">
        <w:t>。</w:t>
      </w:r>
    </w:p>
    <w:bookmarkEnd w:id="2"/>
    <w:p w14:paraId="5183BB0C" w14:textId="77777777" w:rsidR="00E376C7" w:rsidRPr="004A668E" w:rsidRDefault="00E376C7" w:rsidP="00FC63F5">
      <w:pPr>
        <w:pStyle w:val="ac"/>
        <w:ind w:firstLine="480"/>
      </w:pPr>
    </w:p>
    <w:p w14:paraId="45ABA263" w14:textId="62F17388" w:rsidR="00E376C7" w:rsidRPr="004A668E" w:rsidRDefault="00E376C7" w:rsidP="00FC63F5">
      <w:pPr>
        <w:pStyle w:val="ac"/>
        <w:ind w:firstLine="480"/>
      </w:pPr>
    </w:p>
    <w:p w14:paraId="63EA2409" w14:textId="5E814589" w:rsidR="000226C1" w:rsidRPr="004A668E" w:rsidRDefault="000226C1" w:rsidP="00FC63F5">
      <w:pPr>
        <w:pStyle w:val="ac"/>
        <w:ind w:firstLine="480"/>
      </w:pPr>
    </w:p>
    <w:p w14:paraId="64BD9480" w14:textId="0B56B6A1" w:rsidR="000226C1" w:rsidRPr="004A668E" w:rsidRDefault="000226C1" w:rsidP="00FC63F5">
      <w:pPr>
        <w:pStyle w:val="ac"/>
        <w:ind w:firstLine="480"/>
      </w:pPr>
    </w:p>
    <w:p w14:paraId="18A904A0" w14:textId="0F367186" w:rsidR="000226C1" w:rsidRPr="004A668E" w:rsidRDefault="000226C1" w:rsidP="00FC63F5">
      <w:pPr>
        <w:pStyle w:val="ac"/>
        <w:ind w:firstLine="480"/>
      </w:pPr>
    </w:p>
    <w:p w14:paraId="36ADDC6D" w14:textId="67EA873A" w:rsidR="000226C1" w:rsidRPr="004A668E" w:rsidRDefault="000226C1" w:rsidP="00FC63F5">
      <w:pPr>
        <w:pStyle w:val="ac"/>
        <w:ind w:firstLine="480"/>
      </w:pPr>
    </w:p>
    <w:p w14:paraId="2B52A4F9" w14:textId="282EFDC6" w:rsidR="000226C1" w:rsidRPr="004A668E" w:rsidRDefault="000226C1" w:rsidP="00FC63F5">
      <w:pPr>
        <w:pStyle w:val="ac"/>
        <w:ind w:firstLine="480"/>
      </w:pPr>
    </w:p>
    <w:p w14:paraId="2DCA4A81" w14:textId="19971FC9" w:rsidR="000226C1" w:rsidRPr="004A668E" w:rsidRDefault="000226C1" w:rsidP="00FC63F5">
      <w:pPr>
        <w:pStyle w:val="ac"/>
        <w:ind w:firstLine="480"/>
      </w:pPr>
    </w:p>
    <w:p w14:paraId="55AB302B" w14:textId="1330E437" w:rsidR="000226C1" w:rsidRPr="004A668E" w:rsidRDefault="000226C1" w:rsidP="00FC63F5">
      <w:pPr>
        <w:pStyle w:val="ac"/>
        <w:ind w:firstLine="480"/>
      </w:pPr>
    </w:p>
    <w:p w14:paraId="55AFBB6A" w14:textId="4C95F74F" w:rsidR="000226C1" w:rsidRPr="004A668E" w:rsidRDefault="000226C1" w:rsidP="00FC63F5">
      <w:pPr>
        <w:pStyle w:val="ac"/>
        <w:ind w:firstLine="480"/>
      </w:pPr>
    </w:p>
    <w:p w14:paraId="303D6219" w14:textId="3072796B" w:rsidR="000226C1" w:rsidRPr="004A668E" w:rsidRDefault="000226C1" w:rsidP="00FC63F5">
      <w:pPr>
        <w:pStyle w:val="ac"/>
        <w:ind w:firstLine="480"/>
      </w:pPr>
    </w:p>
    <w:p w14:paraId="32A8BBB0" w14:textId="74746818" w:rsidR="000226C1" w:rsidRPr="004A668E" w:rsidRDefault="000226C1" w:rsidP="00FC63F5">
      <w:pPr>
        <w:pStyle w:val="ac"/>
        <w:ind w:firstLine="480"/>
      </w:pPr>
    </w:p>
    <w:p w14:paraId="30CA4580" w14:textId="3B1E7B11" w:rsidR="000226C1" w:rsidRPr="004A668E" w:rsidRDefault="000226C1" w:rsidP="00FC63F5">
      <w:pPr>
        <w:pStyle w:val="ac"/>
        <w:ind w:firstLine="480"/>
      </w:pPr>
    </w:p>
    <w:p w14:paraId="51D0DA12" w14:textId="146C2BDF" w:rsidR="000226C1" w:rsidRPr="004A668E" w:rsidRDefault="000226C1" w:rsidP="00FC63F5">
      <w:pPr>
        <w:pStyle w:val="ac"/>
        <w:ind w:firstLine="480"/>
      </w:pPr>
    </w:p>
    <w:p w14:paraId="5413B05C" w14:textId="15A7C2B3" w:rsidR="008E3220" w:rsidRDefault="008E3220" w:rsidP="00FC63F5">
      <w:pPr>
        <w:pStyle w:val="ac"/>
        <w:ind w:firstLine="480"/>
      </w:pPr>
      <w:r>
        <w:br/>
      </w:r>
    </w:p>
    <w:p w14:paraId="5FE50200" w14:textId="77777777" w:rsidR="008E3220" w:rsidRDefault="008E3220">
      <w:pPr>
        <w:widowControl/>
        <w:spacing w:before="0" w:after="0" w:line="240" w:lineRule="auto"/>
        <w:ind w:firstLineChars="0" w:firstLine="0"/>
        <w:jc w:val="left"/>
        <w:rPr>
          <w:rFonts w:ascii="Times New Roman" w:hAnsi="Times New Roman"/>
          <w:szCs w:val="20"/>
        </w:rPr>
      </w:pPr>
      <w:r>
        <w:br w:type="page"/>
      </w:r>
    </w:p>
    <w:p w14:paraId="72E35103" w14:textId="7AB15243" w:rsidR="00FF2D93" w:rsidRDefault="008E3220" w:rsidP="008E3220">
      <w:pPr>
        <w:pStyle w:val="ac"/>
        <w:ind w:firstLineChars="0" w:firstLine="0"/>
        <w:jc w:val="center"/>
      </w:pPr>
      <w:r>
        <w:rPr>
          <w:rFonts w:hint="eastAsia"/>
        </w:rPr>
        <w:lastRenderedPageBreak/>
        <w:t>本标准用词说明</w:t>
      </w:r>
    </w:p>
    <w:p w14:paraId="73B398B4" w14:textId="15D4DFE3" w:rsidR="00A172F9" w:rsidRPr="005664B3" w:rsidRDefault="00A172F9" w:rsidP="005664B3">
      <w:pPr>
        <w:pStyle w:val="ac"/>
        <w:ind w:firstLine="480"/>
        <w:rPr>
          <w:rFonts w:hint="eastAsia"/>
        </w:rPr>
      </w:pPr>
      <w:r w:rsidRPr="005664B3">
        <w:rPr>
          <w:rFonts w:hint="eastAsia"/>
        </w:rPr>
        <w:t xml:space="preserve">1 </w:t>
      </w:r>
      <w:r w:rsidRPr="005664B3">
        <w:rPr>
          <w:rFonts w:hint="eastAsia"/>
        </w:rPr>
        <w:t>为便于在执行本标准条文时区别对待，对要求严格程度不同的用词说明如下</w:t>
      </w:r>
      <w:r w:rsidR="005664B3" w:rsidRPr="005664B3">
        <w:rPr>
          <w:rFonts w:hint="eastAsia"/>
        </w:rPr>
        <w:t>：</w:t>
      </w:r>
    </w:p>
    <w:p w14:paraId="4BF62FDF" w14:textId="12BCBDD0" w:rsidR="00A172F9" w:rsidRPr="005664B3" w:rsidRDefault="00A172F9" w:rsidP="005664B3">
      <w:pPr>
        <w:pStyle w:val="ac"/>
        <w:ind w:firstLine="480"/>
        <w:rPr>
          <w:rFonts w:hint="eastAsia"/>
        </w:rPr>
      </w:pPr>
      <w:r w:rsidRPr="005664B3">
        <w:rPr>
          <w:rFonts w:hint="eastAsia"/>
        </w:rPr>
        <w:t>1</w:t>
      </w:r>
      <w:r w:rsidR="005664B3">
        <w:rPr>
          <w:rFonts w:hint="eastAsia"/>
        </w:rPr>
        <w:t>）</w:t>
      </w:r>
      <w:r w:rsidRPr="005664B3">
        <w:rPr>
          <w:rFonts w:hint="eastAsia"/>
        </w:rPr>
        <w:t>表示很严格，非这样做不可的</w:t>
      </w:r>
      <w:r w:rsidR="005664B3">
        <w:rPr>
          <w:rFonts w:hint="eastAsia"/>
        </w:rPr>
        <w:t>：</w:t>
      </w:r>
    </w:p>
    <w:p w14:paraId="3E9748DE" w14:textId="4BDC05F9" w:rsidR="00A172F9" w:rsidRPr="005664B3" w:rsidRDefault="00A172F9" w:rsidP="005664B3">
      <w:pPr>
        <w:pStyle w:val="ac"/>
        <w:ind w:firstLine="480"/>
        <w:rPr>
          <w:rFonts w:hint="eastAsia"/>
        </w:rPr>
      </w:pPr>
      <w:r w:rsidRPr="005664B3">
        <w:rPr>
          <w:rFonts w:hint="eastAsia"/>
        </w:rPr>
        <w:t>正面</w:t>
      </w:r>
      <w:proofErr w:type="gramStart"/>
      <w:r w:rsidRPr="005664B3">
        <w:rPr>
          <w:rFonts w:hint="eastAsia"/>
        </w:rPr>
        <w:t>词采用</w:t>
      </w:r>
      <w:proofErr w:type="gramEnd"/>
      <w:r w:rsidR="0084312D">
        <w:rPr>
          <w:rFonts w:hint="eastAsia"/>
        </w:rPr>
        <w:t>“</w:t>
      </w:r>
      <w:r w:rsidR="0084312D" w:rsidRPr="005664B3">
        <w:rPr>
          <w:rFonts w:hint="eastAsia"/>
        </w:rPr>
        <w:t>必须</w:t>
      </w:r>
      <w:r w:rsidR="0084312D">
        <w:rPr>
          <w:rFonts w:hint="eastAsia"/>
        </w:rPr>
        <w:t>”</w:t>
      </w:r>
      <w:r w:rsidRPr="005664B3">
        <w:rPr>
          <w:rFonts w:hint="eastAsia"/>
        </w:rPr>
        <w:t>，反面</w:t>
      </w:r>
      <w:proofErr w:type="gramStart"/>
      <w:r w:rsidRPr="005664B3">
        <w:rPr>
          <w:rFonts w:hint="eastAsia"/>
        </w:rPr>
        <w:t>词采用</w:t>
      </w:r>
      <w:proofErr w:type="gramEnd"/>
      <w:r w:rsidR="0084312D">
        <w:rPr>
          <w:rFonts w:hint="eastAsia"/>
        </w:rPr>
        <w:t>“</w:t>
      </w:r>
      <w:r w:rsidR="0084312D" w:rsidRPr="005664B3">
        <w:rPr>
          <w:rFonts w:hint="eastAsia"/>
        </w:rPr>
        <w:t>严禁</w:t>
      </w:r>
      <w:r w:rsidR="0084312D">
        <w:rPr>
          <w:rFonts w:hint="eastAsia"/>
        </w:rPr>
        <w:t>”；</w:t>
      </w:r>
    </w:p>
    <w:p w14:paraId="4CD331BB" w14:textId="19BF3CCA" w:rsidR="00A172F9" w:rsidRPr="005664B3" w:rsidRDefault="00A172F9" w:rsidP="005664B3">
      <w:pPr>
        <w:pStyle w:val="ac"/>
        <w:ind w:firstLine="480"/>
        <w:rPr>
          <w:rFonts w:hint="eastAsia"/>
        </w:rPr>
      </w:pPr>
      <w:r w:rsidRPr="005664B3">
        <w:rPr>
          <w:rFonts w:hint="eastAsia"/>
        </w:rPr>
        <w:t>2</w:t>
      </w:r>
      <w:r w:rsidR="005664B3">
        <w:rPr>
          <w:rFonts w:hint="eastAsia"/>
        </w:rPr>
        <w:t>）</w:t>
      </w:r>
      <w:r w:rsidRPr="005664B3">
        <w:rPr>
          <w:rFonts w:hint="eastAsia"/>
        </w:rPr>
        <w:t>表示严格，在正常情况下均应这样做的</w:t>
      </w:r>
      <w:r w:rsidR="0084312D">
        <w:rPr>
          <w:rFonts w:hint="eastAsia"/>
        </w:rPr>
        <w:t>：</w:t>
      </w:r>
    </w:p>
    <w:p w14:paraId="5D27BEE7" w14:textId="53F055BA" w:rsidR="00A172F9" w:rsidRPr="005664B3" w:rsidRDefault="00A172F9" w:rsidP="005664B3">
      <w:pPr>
        <w:pStyle w:val="ac"/>
        <w:ind w:firstLine="480"/>
        <w:rPr>
          <w:rFonts w:hint="eastAsia"/>
        </w:rPr>
      </w:pPr>
      <w:r w:rsidRPr="005664B3">
        <w:rPr>
          <w:rFonts w:hint="eastAsia"/>
        </w:rPr>
        <w:t>正面</w:t>
      </w:r>
      <w:proofErr w:type="gramStart"/>
      <w:r w:rsidRPr="005664B3">
        <w:rPr>
          <w:rFonts w:hint="eastAsia"/>
        </w:rPr>
        <w:t>词采用</w:t>
      </w:r>
      <w:proofErr w:type="gramEnd"/>
      <w:r w:rsidR="0084312D">
        <w:rPr>
          <w:rFonts w:hint="eastAsia"/>
        </w:rPr>
        <w:t>“</w:t>
      </w:r>
      <w:r w:rsidR="0084312D" w:rsidRPr="005664B3">
        <w:rPr>
          <w:rFonts w:hint="eastAsia"/>
        </w:rPr>
        <w:t>应</w:t>
      </w:r>
      <w:r w:rsidR="0084312D">
        <w:rPr>
          <w:rFonts w:hint="eastAsia"/>
        </w:rPr>
        <w:t>”</w:t>
      </w:r>
      <w:r w:rsidRPr="005664B3">
        <w:rPr>
          <w:rFonts w:hint="eastAsia"/>
        </w:rPr>
        <w:t>，反面</w:t>
      </w:r>
      <w:proofErr w:type="gramStart"/>
      <w:r w:rsidRPr="005664B3">
        <w:rPr>
          <w:rFonts w:hint="eastAsia"/>
        </w:rPr>
        <w:t>词采用</w:t>
      </w:r>
      <w:proofErr w:type="gramEnd"/>
      <w:r w:rsidR="0084312D">
        <w:rPr>
          <w:rFonts w:hint="eastAsia"/>
        </w:rPr>
        <w:t>“</w:t>
      </w:r>
      <w:r w:rsidR="0084312D" w:rsidRPr="005664B3">
        <w:rPr>
          <w:rFonts w:hint="eastAsia"/>
        </w:rPr>
        <w:t>不应</w:t>
      </w:r>
      <w:r w:rsidR="0084312D">
        <w:rPr>
          <w:rFonts w:hint="eastAsia"/>
        </w:rPr>
        <w:t>”</w:t>
      </w:r>
      <w:r w:rsidRPr="005664B3">
        <w:rPr>
          <w:rFonts w:hint="eastAsia"/>
        </w:rPr>
        <w:t>或</w:t>
      </w:r>
      <w:r w:rsidR="0084312D">
        <w:rPr>
          <w:rFonts w:hint="eastAsia"/>
        </w:rPr>
        <w:t>“</w:t>
      </w:r>
      <w:r w:rsidR="0084312D" w:rsidRPr="005664B3">
        <w:rPr>
          <w:rFonts w:hint="eastAsia"/>
        </w:rPr>
        <w:t>不得</w:t>
      </w:r>
      <w:r w:rsidR="0084312D">
        <w:rPr>
          <w:rFonts w:hint="eastAsia"/>
        </w:rPr>
        <w:t>”；</w:t>
      </w:r>
    </w:p>
    <w:p w14:paraId="58D39A4E" w14:textId="445A9F2C" w:rsidR="00A172F9" w:rsidRPr="005664B3" w:rsidRDefault="00A172F9" w:rsidP="005664B3">
      <w:pPr>
        <w:pStyle w:val="ac"/>
        <w:ind w:firstLine="480"/>
        <w:rPr>
          <w:rFonts w:hint="eastAsia"/>
        </w:rPr>
      </w:pPr>
      <w:r w:rsidRPr="005664B3">
        <w:rPr>
          <w:rFonts w:hint="eastAsia"/>
        </w:rPr>
        <w:t>3</w:t>
      </w:r>
      <w:r w:rsidR="005664B3">
        <w:rPr>
          <w:rFonts w:hint="eastAsia"/>
        </w:rPr>
        <w:t>）</w:t>
      </w:r>
      <w:r w:rsidRPr="005664B3">
        <w:rPr>
          <w:rFonts w:hint="eastAsia"/>
        </w:rPr>
        <w:t>表示允许稍有选择，在条件许可时首先应这样做的</w:t>
      </w:r>
      <w:r w:rsidR="0084312D">
        <w:rPr>
          <w:rFonts w:hint="eastAsia"/>
        </w:rPr>
        <w:t>：</w:t>
      </w:r>
    </w:p>
    <w:p w14:paraId="48D37BE0" w14:textId="78B092AB" w:rsidR="00A172F9" w:rsidRPr="005664B3" w:rsidRDefault="00A172F9" w:rsidP="005664B3">
      <w:pPr>
        <w:pStyle w:val="ac"/>
        <w:ind w:firstLine="480"/>
        <w:rPr>
          <w:rFonts w:hint="eastAsia"/>
        </w:rPr>
      </w:pPr>
      <w:r w:rsidRPr="005664B3">
        <w:rPr>
          <w:rFonts w:hint="eastAsia"/>
        </w:rPr>
        <w:t>正面</w:t>
      </w:r>
      <w:proofErr w:type="gramStart"/>
      <w:r w:rsidRPr="005664B3">
        <w:rPr>
          <w:rFonts w:hint="eastAsia"/>
        </w:rPr>
        <w:t>词采用</w:t>
      </w:r>
      <w:proofErr w:type="gramEnd"/>
      <w:r w:rsidR="0084312D">
        <w:rPr>
          <w:rFonts w:hint="eastAsia"/>
        </w:rPr>
        <w:t>“</w:t>
      </w:r>
      <w:r w:rsidR="0084312D" w:rsidRPr="005664B3">
        <w:rPr>
          <w:rFonts w:hint="eastAsia"/>
        </w:rPr>
        <w:t>宜</w:t>
      </w:r>
      <w:r w:rsidR="0084312D">
        <w:rPr>
          <w:rFonts w:hint="eastAsia"/>
        </w:rPr>
        <w:t>”</w:t>
      </w:r>
      <w:r w:rsidRPr="005664B3">
        <w:rPr>
          <w:rFonts w:hint="eastAsia"/>
        </w:rPr>
        <w:t>，反面</w:t>
      </w:r>
      <w:proofErr w:type="gramStart"/>
      <w:r w:rsidRPr="005664B3">
        <w:rPr>
          <w:rFonts w:hint="eastAsia"/>
        </w:rPr>
        <w:t>词采用</w:t>
      </w:r>
      <w:proofErr w:type="gramEnd"/>
      <w:r w:rsidR="0084312D">
        <w:rPr>
          <w:rFonts w:hint="eastAsia"/>
        </w:rPr>
        <w:t>“</w:t>
      </w:r>
      <w:r w:rsidR="0084312D" w:rsidRPr="005664B3">
        <w:rPr>
          <w:rFonts w:hint="eastAsia"/>
        </w:rPr>
        <w:t>不宜</w:t>
      </w:r>
      <w:r w:rsidR="0084312D">
        <w:rPr>
          <w:rFonts w:hint="eastAsia"/>
        </w:rPr>
        <w:t>”；</w:t>
      </w:r>
    </w:p>
    <w:p w14:paraId="74441C89" w14:textId="2028506F" w:rsidR="00A172F9" w:rsidRPr="005664B3" w:rsidRDefault="00A172F9" w:rsidP="005664B3">
      <w:pPr>
        <w:pStyle w:val="ac"/>
        <w:ind w:firstLine="480"/>
        <w:rPr>
          <w:rFonts w:hint="eastAsia"/>
        </w:rPr>
      </w:pPr>
      <w:r w:rsidRPr="005664B3">
        <w:rPr>
          <w:rFonts w:hint="eastAsia"/>
        </w:rPr>
        <w:t>4</w:t>
      </w:r>
      <w:r w:rsidR="005664B3">
        <w:rPr>
          <w:rFonts w:hint="eastAsia"/>
        </w:rPr>
        <w:t>）</w:t>
      </w:r>
      <w:r w:rsidRPr="005664B3">
        <w:rPr>
          <w:rFonts w:hint="eastAsia"/>
        </w:rPr>
        <w:t>表示有选择，在</w:t>
      </w:r>
      <w:r w:rsidR="00F411D3">
        <w:rPr>
          <w:rFonts w:hint="eastAsia"/>
        </w:rPr>
        <w:t>一</w:t>
      </w:r>
      <w:r w:rsidRPr="005664B3">
        <w:rPr>
          <w:rFonts w:hint="eastAsia"/>
        </w:rPr>
        <w:t>定条件下可以这样做的，采用</w:t>
      </w:r>
      <w:r w:rsidR="0084312D">
        <w:rPr>
          <w:rFonts w:hint="eastAsia"/>
        </w:rPr>
        <w:t>“</w:t>
      </w:r>
      <w:r w:rsidR="0084312D" w:rsidRPr="005664B3">
        <w:rPr>
          <w:rFonts w:hint="eastAsia"/>
        </w:rPr>
        <w:t>可</w:t>
      </w:r>
      <w:r w:rsidR="0084312D">
        <w:rPr>
          <w:rFonts w:hint="eastAsia"/>
        </w:rPr>
        <w:t>”。</w:t>
      </w:r>
    </w:p>
    <w:p w14:paraId="7FADCC72" w14:textId="06E4FEC6" w:rsidR="00F411D3" w:rsidRDefault="00A172F9" w:rsidP="005664B3">
      <w:pPr>
        <w:pStyle w:val="ac"/>
        <w:ind w:firstLine="480"/>
      </w:pPr>
      <w:r w:rsidRPr="005664B3">
        <w:rPr>
          <w:rFonts w:hint="eastAsia"/>
        </w:rPr>
        <w:t xml:space="preserve">2 </w:t>
      </w:r>
      <w:r w:rsidRPr="005664B3">
        <w:rPr>
          <w:rFonts w:hint="eastAsia"/>
        </w:rPr>
        <w:t>条文中指明应按其他有关标准执行的写法为</w:t>
      </w:r>
      <w:r w:rsidR="00F411D3">
        <w:rPr>
          <w:rFonts w:hint="eastAsia"/>
        </w:rPr>
        <w:t>：“</w:t>
      </w:r>
      <w:r w:rsidR="00F411D3" w:rsidRPr="005664B3">
        <w:rPr>
          <w:rFonts w:hint="eastAsia"/>
        </w:rPr>
        <w:t>应符合……的规定</w:t>
      </w:r>
      <w:r w:rsidR="00F411D3">
        <w:rPr>
          <w:rFonts w:hint="eastAsia"/>
        </w:rPr>
        <w:t>”</w:t>
      </w:r>
      <w:r w:rsidRPr="005664B3">
        <w:rPr>
          <w:rFonts w:hint="eastAsia"/>
        </w:rPr>
        <w:t>或</w:t>
      </w:r>
      <w:r w:rsidR="00F411D3">
        <w:rPr>
          <w:rFonts w:hint="eastAsia"/>
        </w:rPr>
        <w:t>“</w:t>
      </w:r>
      <w:r w:rsidR="00F411D3" w:rsidRPr="005664B3">
        <w:rPr>
          <w:rFonts w:hint="eastAsia"/>
        </w:rPr>
        <w:t>应按……执行</w:t>
      </w:r>
      <w:r w:rsidR="00F411D3">
        <w:rPr>
          <w:rFonts w:hint="eastAsia"/>
        </w:rPr>
        <w:t>”</w:t>
      </w:r>
      <w:r w:rsidRPr="005664B3">
        <w:rPr>
          <w:rFonts w:hint="eastAsia"/>
        </w:rPr>
        <w:t>。</w:t>
      </w:r>
    </w:p>
    <w:p w14:paraId="1A0EAF4C" w14:textId="77777777" w:rsidR="00F411D3" w:rsidRDefault="00F411D3">
      <w:pPr>
        <w:widowControl/>
        <w:spacing w:before="0" w:after="0" w:line="240" w:lineRule="auto"/>
        <w:ind w:firstLineChars="0" w:firstLine="0"/>
        <w:jc w:val="left"/>
        <w:rPr>
          <w:rFonts w:ascii="Times New Roman" w:hAnsi="Times New Roman"/>
          <w:szCs w:val="20"/>
        </w:rPr>
      </w:pPr>
      <w:r>
        <w:br w:type="page"/>
      </w:r>
    </w:p>
    <w:p w14:paraId="07669EC1" w14:textId="37272BDF" w:rsidR="008E3220" w:rsidRDefault="00F411D3" w:rsidP="00F411D3">
      <w:pPr>
        <w:pStyle w:val="ac"/>
        <w:ind w:firstLineChars="0" w:firstLine="0"/>
        <w:jc w:val="center"/>
      </w:pPr>
      <w:r w:rsidRPr="00F411D3">
        <w:rPr>
          <w:rFonts w:hint="eastAsia"/>
        </w:rPr>
        <w:lastRenderedPageBreak/>
        <w:t>引用标准名录</w:t>
      </w:r>
    </w:p>
    <w:p w14:paraId="651811B7" w14:textId="4835B350" w:rsidR="00F411D3" w:rsidRDefault="00F411D3" w:rsidP="00F411D3">
      <w:pPr>
        <w:pStyle w:val="ac"/>
        <w:ind w:firstLineChars="0" w:firstLine="0"/>
        <w:jc w:val="left"/>
        <w:rPr>
          <w:rFonts w:hint="eastAsia"/>
        </w:rPr>
      </w:pPr>
      <w:r>
        <w:rPr>
          <w:rFonts w:hint="eastAsia"/>
        </w:rPr>
        <w:t>《人民防空工程设计规范》</w:t>
      </w:r>
      <w:r>
        <w:rPr>
          <w:rFonts w:hint="eastAsia"/>
        </w:rPr>
        <w:t>GB</w:t>
      </w:r>
      <w:r w:rsidR="00C4703F">
        <w:t xml:space="preserve"> </w:t>
      </w:r>
      <w:r>
        <w:rPr>
          <w:rFonts w:hint="eastAsia"/>
        </w:rPr>
        <w:t>50225</w:t>
      </w:r>
    </w:p>
    <w:p w14:paraId="676C7AA9" w14:textId="4F2CD91B" w:rsidR="00F411D3" w:rsidRDefault="00F411D3" w:rsidP="00F411D3">
      <w:pPr>
        <w:pStyle w:val="ac"/>
        <w:ind w:firstLineChars="0" w:firstLine="0"/>
        <w:jc w:val="left"/>
        <w:rPr>
          <w:rFonts w:hint="eastAsia"/>
        </w:rPr>
      </w:pPr>
      <w:r>
        <w:rPr>
          <w:rFonts w:hint="eastAsia"/>
        </w:rPr>
        <w:t>《人民防空地下室设计规范》</w:t>
      </w:r>
      <w:r>
        <w:rPr>
          <w:rFonts w:hint="eastAsia"/>
        </w:rPr>
        <w:t>GB</w:t>
      </w:r>
      <w:r w:rsidR="00C4703F">
        <w:t xml:space="preserve"> </w:t>
      </w:r>
      <w:r>
        <w:rPr>
          <w:rFonts w:hint="eastAsia"/>
        </w:rPr>
        <w:t>50038</w:t>
      </w:r>
    </w:p>
    <w:p w14:paraId="36C2AA9D" w14:textId="47AA95C9" w:rsidR="00F411D3" w:rsidRDefault="00F411D3" w:rsidP="00F411D3">
      <w:pPr>
        <w:pStyle w:val="ac"/>
        <w:ind w:firstLineChars="0" w:firstLine="0"/>
        <w:jc w:val="left"/>
      </w:pPr>
      <w:r>
        <w:rPr>
          <w:rFonts w:hint="eastAsia"/>
        </w:rPr>
        <w:t>《人民防空工程防护设备产品质量检验与施工验收标准》</w:t>
      </w:r>
      <w:r>
        <w:rPr>
          <w:rFonts w:hint="eastAsia"/>
        </w:rPr>
        <w:t>RFJ 01</w:t>
      </w:r>
    </w:p>
    <w:p w14:paraId="7ED47172" w14:textId="2E98CB79" w:rsidR="00F411D3" w:rsidRDefault="00F411D3" w:rsidP="00F411D3">
      <w:pPr>
        <w:pStyle w:val="ac"/>
        <w:ind w:firstLineChars="0" w:firstLine="0"/>
        <w:jc w:val="left"/>
        <w:rPr>
          <w:rFonts w:hint="eastAsia"/>
        </w:rPr>
      </w:pPr>
      <w:r>
        <w:rPr>
          <w:rFonts w:hint="eastAsia"/>
        </w:rPr>
        <w:t>《</w:t>
      </w:r>
      <w:r>
        <w:rPr>
          <w:rFonts w:hint="eastAsia"/>
        </w:rPr>
        <w:t>工业建筑可靠性鉴定标准</w:t>
      </w:r>
      <w:r>
        <w:rPr>
          <w:rFonts w:hint="eastAsia"/>
        </w:rPr>
        <w:t>》</w:t>
      </w:r>
      <w:r>
        <w:rPr>
          <w:rFonts w:hint="eastAsia"/>
        </w:rPr>
        <w:t>GB50144</w:t>
      </w:r>
    </w:p>
    <w:p w14:paraId="37110F83" w14:textId="11FC7338" w:rsidR="00F411D3" w:rsidRDefault="00F411D3" w:rsidP="00F411D3">
      <w:pPr>
        <w:pStyle w:val="ac"/>
        <w:ind w:firstLineChars="0" w:firstLine="0"/>
        <w:jc w:val="left"/>
        <w:rPr>
          <w:rFonts w:hint="eastAsia"/>
        </w:rPr>
      </w:pPr>
      <w:r>
        <w:rPr>
          <w:rFonts w:hint="eastAsia"/>
        </w:rPr>
        <w:t>《构筑物抗震鉴定标准》</w:t>
      </w:r>
      <w:r>
        <w:rPr>
          <w:rFonts w:hint="eastAsia"/>
        </w:rPr>
        <w:t>GB 50117</w:t>
      </w:r>
    </w:p>
    <w:p w14:paraId="248CDA0D" w14:textId="088DEFD0" w:rsidR="00F411D3" w:rsidRPr="00C4703F" w:rsidRDefault="00F411D3" w:rsidP="00F411D3">
      <w:pPr>
        <w:pStyle w:val="ac"/>
        <w:ind w:firstLineChars="0" w:firstLine="0"/>
        <w:jc w:val="left"/>
        <w:rPr>
          <w:rFonts w:hint="eastAsia"/>
          <w:color w:val="FF0000"/>
        </w:rPr>
      </w:pPr>
      <w:r w:rsidRPr="00C4703F">
        <w:rPr>
          <w:rFonts w:hint="eastAsia"/>
          <w:color w:val="FF0000"/>
        </w:rPr>
        <w:t>《</w:t>
      </w:r>
      <w:r w:rsidR="00C4703F" w:rsidRPr="00C4703F">
        <w:rPr>
          <w:rFonts w:hint="eastAsia"/>
          <w:color w:val="FF0000"/>
        </w:rPr>
        <w:t>钢结构工程施工质量验收标准</w:t>
      </w:r>
      <w:r w:rsidRPr="00C4703F">
        <w:rPr>
          <w:rFonts w:hint="eastAsia"/>
          <w:color w:val="FF0000"/>
        </w:rPr>
        <w:t>》</w:t>
      </w:r>
      <w:r w:rsidRPr="00C4703F">
        <w:rPr>
          <w:rFonts w:hint="eastAsia"/>
          <w:color w:val="FF0000"/>
        </w:rPr>
        <w:t>GB50205</w:t>
      </w:r>
    </w:p>
    <w:p w14:paraId="4A95E6CF" w14:textId="3FDBBC41" w:rsidR="00F411D3" w:rsidRDefault="00F411D3" w:rsidP="00F411D3">
      <w:pPr>
        <w:pStyle w:val="ac"/>
        <w:ind w:firstLineChars="0" w:firstLine="0"/>
        <w:jc w:val="left"/>
        <w:rPr>
          <w:rFonts w:hint="eastAsia"/>
        </w:rPr>
      </w:pPr>
      <w:r>
        <w:rPr>
          <w:rFonts w:hint="eastAsia"/>
        </w:rPr>
        <w:t>《建筑抗震鉴定标准》</w:t>
      </w:r>
      <w:r>
        <w:rPr>
          <w:rFonts w:hint="eastAsia"/>
        </w:rPr>
        <w:t>GB50023</w:t>
      </w:r>
    </w:p>
    <w:p w14:paraId="73C474FA" w14:textId="6F76FAA5" w:rsidR="00F411D3" w:rsidRDefault="00F411D3" w:rsidP="00F411D3">
      <w:pPr>
        <w:pStyle w:val="ac"/>
        <w:ind w:firstLineChars="0" w:firstLine="0"/>
        <w:jc w:val="left"/>
        <w:rPr>
          <w:rFonts w:hint="eastAsia"/>
        </w:rPr>
      </w:pPr>
      <w:r>
        <w:rPr>
          <w:rFonts w:hint="eastAsia"/>
        </w:rPr>
        <w:t>《建筑结构可靠度设计统一标准》</w:t>
      </w:r>
      <w:r>
        <w:rPr>
          <w:rFonts w:hint="eastAsia"/>
        </w:rPr>
        <w:t>GB50068</w:t>
      </w:r>
    </w:p>
    <w:p w14:paraId="52C89C98" w14:textId="5558AF1E" w:rsidR="00F411D3" w:rsidRDefault="00F411D3" w:rsidP="00F411D3">
      <w:pPr>
        <w:pStyle w:val="ac"/>
        <w:ind w:firstLineChars="0" w:firstLine="0"/>
        <w:jc w:val="left"/>
        <w:rPr>
          <w:rFonts w:hint="eastAsia"/>
        </w:rPr>
      </w:pPr>
      <w:r>
        <w:rPr>
          <w:rFonts w:hint="eastAsia"/>
        </w:rPr>
        <w:t>《建筑抗震设防分类标准》</w:t>
      </w:r>
      <w:r>
        <w:rPr>
          <w:rFonts w:hint="eastAsia"/>
        </w:rPr>
        <w:t>GB50223</w:t>
      </w:r>
    </w:p>
    <w:p w14:paraId="752C6422" w14:textId="795F176D" w:rsidR="00F411D3" w:rsidRDefault="00F411D3" w:rsidP="00F411D3">
      <w:pPr>
        <w:pStyle w:val="ac"/>
        <w:ind w:firstLineChars="0" w:firstLine="0"/>
        <w:jc w:val="left"/>
        <w:rPr>
          <w:rFonts w:hint="eastAsia"/>
        </w:rPr>
      </w:pPr>
      <w:r>
        <w:rPr>
          <w:rFonts w:hint="eastAsia"/>
        </w:rPr>
        <w:t>《建筑抗震设计规范》</w:t>
      </w:r>
      <w:r>
        <w:rPr>
          <w:rFonts w:hint="eastAsia"/>
        </w:rPr>
        <w:t>GB50011</w:t>
      </w:r>
    </w:p>
    <w:p w14:paraId="430A624A" w14:textId="23B888A6" w:rsidR="00F411D3" w:rsidRDefault="00F411D3" w:rsidP="00F411D3">
      <w:pPr>
        <w:pStyle w:val="ac"/>
        <w:ind w:firstLineChars="0" w:firstLine="0"/>
        <w:jc w:val="left"/>
        <w:rPr>
          <w:rFonts w:hint="eastAsia"/>
        </w:rPr>
      </w:pPr>
      <w:r>
        <w:rPr>
          <w:rFonts w:hint="eastAsia"/>
        </w:rPr>
        <w:t>《钢结构设计</w:t>
      </w:r>
      <w:r>
        <w:rPr>
          <w:rFonts w:hint="eastAsia"/>
        </w:rPr>
        <w:t>标准</w:t>
      </w:r>
      <w:r>
        <w:rPr>
          <w:rFonts w:hint="eastAsia"/>
        </w:rPr>
        <w:t>》</w:t>
      </w:r>
      <w:r>
        <w:rPr>
          <w:rFonts w:hint="eastAsia"/>
        </w:rPr>
        <w:t>GB50017</w:t>
      </w:r>
    </w:p>
    <w:p w14:paraId="00698721" w14:textId="770186A2" w:rsidR="00F411D3" w:rsidRDefault="00F411D3" w:rsidP="00F411D3">
      <w:pPr>
        <w:pStyle w:val="ac"/>
        <w:ind w:firstLineChars="0" w:firstLine="0"/>
        <w:jc w:val="left"/>
        <w:rPr>
          <w:rFonts w:hint="eastAsia"/>
        </w:rPr>
      </w:pPr>
      <w:r>
        <w:rPr>
          <w:rFonts w:hint="eastAsia"/>
        </w:rPr>
        <w:t>《建筑结构荷载规范》</w:t>
      </w:r>
      <w:r>
        <w:rPr>
          <w:rFonts w:hint="eastAsia"/>
        </w:rPr>
        <w:t>GB50009</w:t>
      </w:r>
    </w:p>
    <w:p w14:paraId="6B71B316" w14:textId="00F51263" w:rsidR="00F411D3" w:rsidRDefault="00F411D3" w:rsidP="00F411D3">
      <w:pPr>
        <w:pStyle w:val="ac"/>
        <w:ind w:firstLineChars="0" w:firstLine="0"/>
        <w:jc w:val="left"/>
        <w:rPr>
          <w:rFonts w:hint="eastAsia"/>
        </w:rPr>
      </w:pPr>
      <w:r>
        <w:rPr>
          <w:rFonts w:hint="eastAsia"/>
        </w:rPr>
        <w:t>《建筑抗震加固技术规程》</w:t>
      </w:r>
      <w:r>
        <w:rPr>
          <w:rFonts w:hint="eastAsia"/>
        </w:rPr>
        <w:t>JGJ</w:t>
      </w:r>
      <w:r>
        <w:t xml:space="preserve"> </w:t>
      </w:r>
      <w:r>
        <w:rPr>
          <w:rFonts w:hint="eastAsia"/>
        </w:rPr>
        <w:t>116</w:t>
      </w:r>
    </w:p>
    <w:p w14:paraId="03F03262" w14:textId="53E1193D" w:rsidR="00F411D3" w:rsidRDefault="00F411D3" w:rsidP="00F411D3">
      <w:pPr>
        <w:pStyle w:val="ac"/>
        <w:ind w:firstLineChars="0" w:firstLine="0"/>
        <w:jc w:val="left"/>
        <w:rPr>
          <w:rFonts w:hint="eastAsia"/>
        </w:rPr>
      </w:pPr>
      <w:r>
        <w:rPr>
          <w:rFonts w:hint="eastAsia"/>
        </w:rPr>
        <w:t>《建筑结构检测技术标准》</w:t>
      </w:r>
      <w:r>
        <w:rPr>
          <w:rFonts w:hint="eastAsia"/>
        </w:rPr>
        <w:t>GB/T 50344</w:t>
      </w:r>
    </w:p>
    <w:p w14:paraId="74CADC0E" w14:textId="710D8449" w:rsidR="00F411D3" w:rsidRPr="005664B3" w:rsidRDefault="00F411D3" w:rsidP="00F411D3">
      <w:pPr>
        <w:pStyle w:val="ac"/>
        <w:ind w:firstLineChars="0" w:firstLine="0"/>
        <w:jc w:val="left"/>
        <w:rPr>
          <w:rFonts w:hint="eastAsia"/>
        </w:rPr>
      </w:pPr>
    </w:p>
    <w:sectPr w:rsidR="00F411D3" w:rsidRPr="005664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88368C" w14:textId="77777777" w:rsidR="00525FAC" w:rsidRDefault="00525FAC" w:rsidP="00AF3B3B">
      <w:pPr>
        <w:spacing w:before="0" w:after="0" w:line="240" w:lineRule="auto"/>
        <w:ind w:firstLine="480"/>
      </w:pPr>
      <w:r>
        <w:separator/>
      </w:r>
    </w:p>
  </w:endnote>
  <w:endnote w:type="continuationSeparator" w:id="0">
    <w:p w14:paraId="5EAF68C4" w14:textId="77777777" w:rsidR="00525FAC" w:rsidRDefault="00525FAC" w:rsidP="00AF3B3B">
      <w:pPr>
        <w:spacing w:before="0" w:after="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楷体">
    <w:panose1 w:val="02010609060101010101"/>
    <w:charset w:val="86"/>
    <w:family w:val="modern"/>
    <w:pitch w:val="fixed"/>
    <w:sig w:usb0="800002BF" w:usb1="38CF7CFA" w:usb2="00000016" w:usb3="00000000" w:csb0="00040001" w:csb1="00000000"/>
  </w:font>
  <w:font w:name="FZHTK--GBK1-0">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ItalicMT">
    <w:altName w:val="Times New Roman"/>
    <w:panose1 w:val="00000000000000000000"/>
    <w:charset w:val="00"/>
    <w:family w:val="roman"/>
    <w:notTrueType/>
    <w:pitch w:val="default"/>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DC1E9C" w14:textId="77777777" w:rsidR="008E3220" w:rsidRDefault="008E3220">
    <w:pPr>
      <w:pStyle w:val="afd"/>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DBB0DC" w14:textId="77777777" w:rsidR="008E3220" w:rsidRDefault="008E3220">
    <w:pPr>
      <w:pStyle w:val="afd"/>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08C765" w14:textId="77777777" w:rsidR="008E3220" w:rsidRDefault="008E3220">
    <w:pPr>
      <w:pStyle w:val="afd"/>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0F42D5" w14:textId="77777777" w:rsidR="008E3220" w:rsidRDefault="008E3220" w:rsidP="00D17CE2">
    <w:pPr>
      <w:pStyle w:val="afd"/>
      <w:ind w:firstLine="360"/>
      <w:jc w:val="right"/>
    </w:pPr>
    <w:r>
      <w:fldChar w:fldCharType="begin"/>
    </w:r>
    <w:r>
      <w:instrText xml:space="preserve"> PAGE   \* MERGEFORMAT </w:instrText>
    </w:r>
    <w:r>
      <w:fldChar w:fldCharType="separate"/>
    </w:r>
    <w:r w:rsidRPr="00030564">
      <w:rPr>
        <w:noProof/>
        <w:lang w:val="zh-CN"/>
      </w:rPr>
      <w:t>7</w:t>
    </w:r>
    <w:r>
      <w:rPr>
        <w:noProof/>
        <w:lang w:val="zh-CN"/>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7FF2B3" w14:textId="10EAD8DB" w:rsidR="008E3220" w:rsidRDefault="008E3220">
    <w:pPr>
      <w:pStyle w:val="afd"/>
      <w:ind w:firstLine="360"/>
    </w:pPr>
    <w:r>
      <w:fldChar w:fldCharType="begin"/>
    </w:r>
    <w:r>
      <w:instrText>PAGE   \* MERGEFORMAT</w:instrText>
    </w:r>
    <w:r>
      <w:fldChar w:fldCharType="separate"/>
    </w:r>
    <w:r w:rsidRPr="00AF430F">
      <w:rPr>
        <w:noProof/>
        <w:lang w:val="zh-CN"/>
      </w:rPr>
      <w:t>4</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C3D8D0" w14:textId="77539867" w:rsidR="008E3220" w:rsidRDefault="008E3220">
    <w:pPr>
      <w:pStyle w:val="afd"/>
      <w:ind w:firstLine="360"/>
    </w:pPr>
    <w:r>
      <w:fldChar w:fldCharType="begin"/>
    </w:r>
    <w:r>
      <w:instrText>PAGE   \* MERGEFORMAT</w:instrText>
    </w:r>
    <w:r>
      <w:fldChar w:fldCharType="separate"/>
    </w:r>
    <w:r w:rsidRPr="00AF430F">
      <w:rPr>
        <w:noProof/>
        <w:lang w:val="zh-CN"/>
      </w:rPr>
      <w:t>77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D5053AC" w14:textId="77777777" w:rsidR="00525FAC" w:rsidRDefault="00525FAC" w:rsidP="00AF3B3B">
      <w:pPr>
        <w:spacing w:before="0" w:after="0" w:line="240" w:lineRule="auto"/>
        <w:ind w:firstLine="480"/>
      </w:pPr>
      <w:r>
        <w:separator/>
      </w:r>
    </w:p>
  </w:footnote>
  <w:footnote w:type="continuationSeparator" w:id="0">
    <w:p w14:paraId="6F794C82" w14:textId="77777777" w:rsidR="00525FAC" w:rsidRDefault="00525FAC" w:rsidP="00AF3B3B">
      <w:pPr>
        <w:spacing w:before="0" w:after="0"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E6F09D" w14:textId="77777777" w:rsidR="008E3220" w:rsidRDefault="008E3220">
    <w:pPr>
      <w:pStyle w:val="af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DBCD54D" w14:textId="77777777" w:rsidR="008E3220" w:rsidRDefault="008E3220" w:rsidP="003D7586">
    <w:pPr>
      <w:pStyle w:val="af0"/>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A38C18" w14:textId="77777777" w:rsidR="008E3220" w:rsidRDefault="008E3220">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C019F"/>
    <w:multiLevelType w:val="hybridMultilevel"/>
    <w:tmpl w:val="F7446E04"/>
    <w:lvl w:ilvl="0" w:tplc="150E15D0">
      <w:start w:val="1"/>
      <w:numFmt w:val="decimal"/>
      <w:lvlText w:val="%1"/>
      <w:lvlJc w:val="left"/>
      <w:pPr>
        <w:ind w:left="1376" w:hanging="420"/>
      </w:pPr>
      <w:rPr>
        <w:rFonts w:hint="eastAsia"/>
        <w:b/>
      </w:rPr>
    </w:lvl>
    <w:lvl w:ilvl="1" w:tplc="04090019" w:tentative="1">
      <w:start w:val="1"/>
      <w:numFmt w:val="lowerLetter"/>
      <w:lvlText w:val="%2)"/>
      <w:lvlJc w:val="left"/>
      <w:pPr>
        <w:ind w:left="1796" w:hanging="420"/>
      </w:pPr>
    </w:lvl>
    <w:lvl w:ilvl="2" w:tplc="0409001B" w:tentative="1">
      <w:start w:val="1"/>
      <w:numFmt w:val="lowerRoman"/>
      <w:lvlText w:val="%3."/>
      <w:lvlJc w:val="right"/>
      <w:pPr>
        <w:ind w:left="2216" w:hanging="420"/>
      </w:pPr>
    </w:lvl>
    <w:lvl w:ilvl="3" w:tplc="0409000F" w:tentative="1">
      <w:start w:val="1"/>
      <w:numFmt w:val="decimal"/>
      <w:lvlText w:val="%4."/>
      <w:lvlJc w:val="left"/>
      <w:pPr>
        <w:ind w:left="2636" w:hanging="420"/>
      </w:pPr>
    </w:lvl>
    <w:lvl w:ilvl="4" w:tplc="04090019" w:tentative="1">
      <w:start w:val="1"/>
      <w:numFmt w:val="lowerLetter"/>
      <w:lvlText w:val="%5)"/>
      <w:lvlJc w:val="left"/>
      <w:pPr>
        <w:ind w:left="3056" w:hanging="420"/>
      </w:pPr>
    </w:lvl>
    <w:lvl w:ilvl="5" w:tplc="0409001B" w:tentative="1">
      <w:start w:val="1"/>
      <w:numFmt w:val="lowerRoman"/>
      <w:lvlText w:val="%6."/>
      <w:lvlJc w:val="right"/>
      <w:pPr>
        <w:ind w:left="3476" w:hanging="420"/>
      </w:pPr>
    </w:lvl>
    <w:lvl w:ilvl="6" w:tplc="0409000F" w:tentative="1">
      <w:start w:val="1"/>
      <w:numFmt w:val="decimal"/>
      <w:lvlText w:val="%7."/>
      <w:lvlJc w:val="left"/>
      <w:pPr>
        <w:ind w:left="3896" w:hanging="420"/>
      </w:pPr>
    </w:lvl>
    <w:lvl w:ilvl="7" w:tplc="04090019" w:tentative="1">
      <w:start w:val="1"/>
      <w:numFmt w:val="lowerLetter"/>
      <w:lvlText w:val="%8)"/>
      <w:lvlJc w:val="left"/>
      <w:pPr>
        <w:ind w:left="4316" w:hanging="420"/>
      </w:pPr>
    </w:lvl>
    <w:lvl w:ilvl="8" w:tplc="0409001B" w:tentative="1">
      <w:start w:val="1"/>
      <w:numFmt w:val="lowerRoman"/>
      <w:lvlText w:val="%9."/>
      <w:lvlJc w:val="right"/>
      <w:pPr>
        <w:ind w:left="4736" w:hanging="420"/>
      </w:pPr>
    </w:lvl>
  </w:abstractNum>
  <w:abstractNum w:abstractNumId="1" w15:restartNumberingAfterBreak="0">
    <w:nsid w:val="02A2336A"/>
    <w:multiLevelType w:val="multilevel"/>
    <w:tmpl w:val="F450294E"/>
    <w:lvl w:ilvl="0">
      <w:start w:val="1"/>
      <w:numFmt w:val="decimal"/>
      <w:lvlText w:val="11.3.%1"/>
      <w:lvlJc w:val="left"/>
      <w:pPr>
        <w:ind w:left="0" w:firstLine="0"/>
      </w:pPr>
      <w:rPr>
        <w:rFonts w:ascii="Times New Roman" w:hAnsi="Times New Roman" w:cs="Times New Roman" w:hint="default"/>
        <w:b/>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b/>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b/>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 w15:restartNumberingAfterBreak="0">
    <w:nsid w:val="034A66EE"/>
    <w:multiLevelType w:val="multilevel"/>
    <w:tmpl w:val="0B88BE42"/>
    <w:lvl w:ilvl="0">
      <w:start w:val="1"/>
      <w:numFmt w:val="decimal"/>
      <w:lvlText w:val="4.3.%1"/>
      <w:lvlJc w:val="left"/>
      <w:pPr>
        <w:ind w:left="0" w:firstLine="0"/>
      </w:pPr>
      <w:rPr>
        <w:rFonts w:hint="eastAsia"/>
        <w:b/>
        <w:sz w:val="24"/>
        <w:szCs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15:restartNumberingAfterBreak="0">
    <w:nsid w:val="03DD730C"/>
    <w:multiLevelType w:val="hybridMultilevel"/>
    <w:tmpl w:val="D2CC8E9C"/>
    <w:lvl w:ilvl="0" w:tplc="04090011">
      <w:start w:val="1"/>
      <w:numFmt w:val="decimal"/>
      <w:lvlText w:val="%1)"/>
      <w:lvlJc w:val="left"/>
      <w:pPr>
        <w:ind w:left="703" w:hanging="420"/>
      </w:p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4" w15:restartNumberingAfterBreak="0">
    <w:nsid w:val="0562341C"/>
    <w:multiLevelType w:val="hybridMultilevel"/>
    <w:tmpl w:val="DD687F16"/>
    <w:lvl w:ilvl="0" w:tplc="EBFE0C02">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062A1923"/>
    <w:multiLevelType w:val="hybridMultilevel"/>
    <w:tmpl w:val="6A2C95A6"/>
    <w:lvl w:ilvl="0" w:tplc="70D067B6">
      <w:start w:val="1"/>
      <w:numFmt w:val="decimal"/>
      <w:lvlText w:val="%1"/>
      <w:lvlJc w:val="left"/>
      <w:pPr>
        <w:ind w:left="1140" w:hanging="420"/>
      </w:pPr>
      <w:rPr>
        <w:rFonts w:hint="eastAsia"/>
        <w:b/>
        <w:sz w:val="24"/>
        <w:szCs w:val="24"/>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6" w15:restartNumberingAfterBreak="0">
    <w:nsid w:val="069F26BF"/>
    <w:multiLevelType w:val="hybridMultilevel"/>
    <w:tmpl w:val="97D8A42A"/>
    <w:lvl w:ilvl="0" w:tplc="71CAC2A4">
      <w:start w:val="1"/>
      <w:numFmt w:val="decimal"/>
      <w:lvlText w:val="%1"/>
      <w:lvlJc w:val="left"/>
      <w:pPr>
        <w:ind w:left="1020" w:hanging="420"/>
      </w:pPr>
      <w:rPr>
        <w:rFonts w:hint="eastAsia"/>
        <w:b/>
      </w:rPr>
    </w:lvl>
    <w:lvl w:ilvl="1" w:tplc="CB88D0F6">
      <w:start w:val="1"/>
      <w:numFmt w:val="decimal"/>
      <w:lvlText w:val="（%2）"/>
      <w:lvlJc w:val="left"/>
      <w:pPr>
        <w:ind w:left="1740" w:hanging="720"/>
      </w:pPr>
      <w:rPr>
        <w:rFonts w:ascii="TimesNewRomanPSMT" w:hAnsi="TimesNewRomanPSMT" w:hint="default"/>
      </w:r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7" w15:restartNumberingAfterBreak="0">
    <w:nsid w:val="08891FCE"/>
    <w:multiLevelType w:val="multilevel"/>
    <w:tmpl w:val="96DC2342"/>
    <w:lvl w:ilvl="0">
      <w:start w:val="1"/>
      <w:numFmt w:val="decimal"/>
      <w:lvlText w:val="%1"/>
      <w:lvlJc w:val="left"/>
      <w:pPr>
        <w:ind w:left="0" w:firstLine="0"/>
      </w:pPr>
      <w:rPr>
        <w:rFonts w:ascii="Times New Roman" w:hAnsi="Times New Roman" w:cs="Times New Roman" w:hint="default"/>
        <w:b w:val="0"/>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8" w15:restartNumberingAfterBreak="0">
    <w:nsid w:val="090413BF"/>
    <w:multiLevelType w:val="multilevel"/>
    <w:tmpl w:val="F9F0F666"/>
    <w:lvl w:ilvl="0">
      <w:start w:val="1"/>
      <w:numFmt w:val="decimal"/>
      <w:lvlText w:val="%1"/>
      <w:lvlJc w:val="left"/>
      <w:pPr>
        <w:ind w:left="0" w:firstLine="0"/>
      </w:pPr>
      <w:rPr>
        <w:rFonts w:ascii="Times New Roman" w:hAnsi="Times New Roman" w:cs="Times New Roman" w:hint="default"/>
        <w:b/>
        <w:sz w:val="24"/>
        <w:szCs w:val="24"/>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9" w15:restartNumberingAfterBreak="0">
    <w:nsid w:val="09D56B24"/>
    <w:multiLevelType w:val="multilevel"/>
    <w:tmpl w:val="917E1750"/>
    <w:lvl w:ilvl="0">
      <w:start w:val="1"/>
      <w:numFmt w:val="decimal"/>
      <w:lvlText w:val="15.2.%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0" w15:restartNumberingAfterBreak="0">
    <w:nsid w:val="0AC96D00"/>
    <w:multiLevelType w:val="multilevel"/>
    <w:tmpl w:val="3BE67A0A"/>
    <w:lvl w:ilvl="0">
      <w:start w:val="1"/>
      <w:numFmt w:val="decimal"/>
      <w:lvlText w:val="3.1.%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decimal"/>
      <w:lvlText w:val="4.1.%3"/>
      <w:lvlJc w:val="left"/>
      <w:pPr>
        <w:ind w:left="0" w:firstLine="0"/>
      </w:pPr>
      <w:rPr>
        <w:rFonts w:hint="eastAsia"/>
        <w:b/>
        <w:sz w:val="24"/>
        <w:szCs w:val="24"/>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 w15:restartNumberingAfterBreak="0">
    <w:nsid w:val="0B5E339E"/>
    <w:multiLevelType w:val="multilevel"/>
    <w:tmpl w:val="7102C8E2"/>
    <w:lvl w:ilvl="0">
      <w:start w:val="1"/>
      <w:numFmt w:val="decimal"/>
      <w:lvlText w:val="16.0.%1"/>
      <w:lvlJc w:val="left"/>
      <w:pPr>
        <w:ind w:left="0" w:firstLine="0"/>
      </w:pPr>
      <w:rPr>
        <w:rFonts w:hint="eastAsia"/>
        <w:b/>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2" w15:restartNumberingAfterBreak="0">
    <w:nsid w:val="0B8B74D3"/>
    <w:multiLevelType w:val="multilevel"/>
    <w:tmpl w:val="03C4AF9A"/>
    <w:lvl w:ilvl="0">
      <w:start w:val="1"/>
      <w:numFmt w:val="decimal"/>
      <w:suff w:val="space"/>
      <w:lvlText w:val="9.2.%1"/>
      <w:lvlJc w:val="left"/>
      <w:pPr>
        <w:ind w:left="0" w:firstLine="0"/>
      </w:pPr>
      <w:rPr>
        <w:rFonts w:hint="eastAsia"/>
        <w:b/>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3" w15:restartNumberingAfterBreak="0">
    <w:nsid w:val="0C107A9D"/>
    <w:multiLevelType w:val="multilevel"/>
    <w:tmpl w:val="BA8069C8"/>
    <w:lvl w:ilvl="0">
      <w:start w:val="1"/>
      <w:numFmt w:val="decimal"/>
      <w:lvlText w:val="3.%1"/>
      <w:lvlJc w:val="left"/>
      <w:pPr>
        <w:ind w:left="0" w:firstLine="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4" w15:restartNumberingAfterBreak="0">
    <w:nsid w:val="0D287404"/>
    <w:multiLevelType w:val="multilevel"/>
    <w:tmpl w:val="D84A5132"/>
    <w:lvl w:ilvl="0">
      <w:start w:val="1"/>
      <w:numFmt w:val="decimal"/>
      <w:lvlText w:val="%1)"/>
      <w:lvlJc w:val="left"/>
      <w:pPr>
        <w:ind w:left="90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5" w15:restartNumberingAfterBreak="0">
    <w:nsid w:val="0EA50344"/>
    <w:multiLevelType w:val="multilevel"/>
    <w:tmpl w:val="9454D252"/>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abstractNum w:abstractNumId="16" w15:restartNumberingAfterBreak="0">
    <w:nsid w:val="0EA864D3"/>
    <w:multiLevelType w:val="hybridMultilevel"/>
    <w:tmpl w:val="5FD4AE5C"/>
    <w:lvl w:ilvl="0" w:tplc="54B04CC2">
      <w:start w:val="1"/>
      <w:numFmt w:val="decimal"/>
      <w:lvlText w:val="%1"/>
      <w:lvlJc w:val="left"/>
      <w:pPr>
        <w:ind w:left="902" w:hanging="420"/>
      </w:pPr>
      <w:rPr>
        <w:rFonts w:hint="eastAsia"/>
      </w:rPr>
    </w:lvl>
    <w:lvl w:ilvl="1" w:tplc="B5EA5142">
      <w:start w:val="1"/>
      <w:numFmt w:val="decimal"/>
      <w:lvlText w:val="%2"/>
      <w:lvlJc w:val="left"/>
      <w:pPr>
        <w:ind w:left="1322" w:hanging="420"/>
      </w:pPr>
      <w:rPr>
        <w:rFonts w:hint="eastAsia"/>
        <w:b/>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7" w15:restartNumberingAfterBreak="0">
    <w:nsid w:val="10AC39E7"/>
    <w:multiLevelType w:val="multilevel"/>
    <w:tmpl w:val="B1629D52"/>
    <w:lvl w:ilvl="0">
      <w:start w:val="1"/>
      <w:numFmt w:val="decimal"/>
      <w:lvlText w:val="3.1.%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decimal"/>
      <w:lvlText w:val="5.1.%3"/>
      <w:lvlJc w:val="left"/>
      <w:pPr>
        <w:ind w:left="0" w:firstLine="0"/>
      </w:pPr>
      <w:rPr>
        <w:rFonts w:hint="eastAsia"/>
        <w:b/>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8" w15:restartNumberingAfterBreak="0">
    <w:nsid w:val="129D5054"/>
    <w:multiLevelType w:val="multilevel"/>
    <w:tmpl w:val="C512F89C"/>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abstractNum w:abstractNumId="19" w15:restartNumberingAfterBreak="0">
    <w:nsid w:val="13B1168B"/>
    <w:multiLevelType w:val="hybridMultilevel"/>
    <w:tmpl w:val="E09418E8"/>
    <w:lvl w:ilvl="0" w:tplc="D73A53FC">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C428C8DA">
      <w:start w:val="1"/>
      <w:numFmt w:val="decimal"/>
      <w:lvlText w:val="%4."/>
      <w:lvlJc w:val="left"/>
      <w:pPr>
        <w:ind w:left="2160" w:hanging="420"/>
      </w:pPr>
      <w:rPr>
        <w:b/>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4006910"/>
    <w:multiLevelType w:val="multilevel"/>
    <w:tmpl w:val="EA960E14"/>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abstractNum w:abstractNumId="21" w15:restartNumberingAfterBreak="0">
    <w:nsid w:val="14292658"/>
    <w:multiLevelType w:val="multilevel"/>
    <w:tmpl w:val="403251C2"/>
    <w:lvl w:ilvl="0">
      <w:start w:val="1"/>
      <w:numFmt w:val="decimal"/>
      <w:lvlText w:val="3.2.%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2" w15:restartNumberingAfterBreak="0">
    <w:nsid w:val="14A072C5"/>
    <w:multiLevelType w:val="multilevel"/>
    <w:tmpl w:val="F3DCF33E"/>
    <w:lvl w:ilvl="0">
      <w:start w:val="1"/>
      <w:numFmt w:val="decimal"/>
      <w:lvlText w:val="15.%1"/>
      <w:lvlJc w:val="center"/>
      <w:pPr>
        <w:ind w:left="0" w:firstLine="0"/>
      </w:pPr>
      <w:rPr>
        <w:rFonts w:hint="eastAsia"/>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23" w15:restartNumberingAfterBreak="0">
    <w:nsid w:val="14E30448"/>
    <w:multiLevelType w:val="multilevel"/>
    <w:tmpl w:val="E242AF08"/>
    <w:lvl w:ilvl="0">
      <w:start w:val="1"/>
      <w:numFmt w:val="decimal"/>
      <w:lvlText w:val="6.1.%1"/>
      <w:lvlJc w:val="left"/>
      <w:pPr>
        <w:ind w:left="0" w:firstLine="0"/>
      </w:pPr>
      <w:rPr>
        <w:rFonts w:ascii="Times New Roman" w:hAnsi="Times New Roman" w:cs="Times New Roman" w:hint="default"/>
        <w:b/>
        <w:sz w:val="24"/>
        <w:szCs w:val="24"/>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4" w15:restartNumberingAfterBreak="0">
    <w:nsid w:val="154478DF"/>
    <w:multiLevelType w:val="hybridMultilevel"/>
    <w:tmpl w:val="D37A81DE"/>
    <w:lvl w:ilvl="0" w:tplc="BA5276FC">
      <w:start w:val="1"/>
      <w:numFmt w:val="decimal"/>
      <w:lvlText w:val="%1"/>
      <w:lvlJc w:val="left"/>
      <w:pPr>
        <w:ind w:left="902" w:hanging="420"/>
      </w:pPr>
      <w:rPr>
        <w:rFonts w:hint="eastAsia"/>
        <w:b/>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5" w15:restartNumberingAfterBreak="0">
    <w:nsid w:val="15C01432"/>
    <w:multiLevelType w:val="hybridMultilevel"/>
    <w:tmpl w:val="7DFCB2C2"/>
    <w:lvl w:ilvl="0" w:tplc="54B04CC2">
      <w:start w:val="1"/>
      <w:numFmt w:val="decimal"/>
      <w:lvlText w:val="%1"/>
      <w:lvlJc w:val="left"/>
      <w:pPr>
        <w:ind w:left="1376" w:hanging="420"/>
      </w:pPr>
      <w:rPr>
        <w:rFonts w:hint="eastAsia"/>
      </w:rPr>
    </w:lvl>
    <w:lvl w:ilvl="1" w:tplc="54B04CC2">
      <w:start w:val="1"/>
      <w:numFmt w:val="decimal"/>
      <w:lvlText w:val="%2"/>
      <w:lvlJc w:val="left"/>
      <w:pPr>
        <w:ind w:left="1796" w:hanging="420"/>
      </w:pPr>
      <w:rPr>
        <w:rFonts w:hint="eastAsia"/>
      </w:rPr>
    </w:lvl>
    <w:lvl w:ilvl="2" w:tplc="0409001B" w:tentative="1">
      <w:start w:val="1"/>
      <w:numFmt w:val="lowerRoman"/>
      <w:lvlText w:val="%3."/>
      <w:lvlJc w:val="right"/>
      <w:pPr>
        <w:ind w:left="2216" w:hanging="420"/>
      </w:pPr>
    </w:lvl>
    <w:lvl w:ilvl="3" w:tplc="0409000F" w:tentative="1">
      <w:start w:val="1"/>
      <w:numFmt w:val="decimal"/>
      <w:lvlText w:val="%4."/>
      <w:lvlJc w:val="left"/>
      <w:pPr>
        <w:ind w:left="2636" w:hanging="420"/>
      </w:pPr>
    </w:lvl>
    <w:lvl w:ilvl="4" w:tplc="04090019" w:tentative="1">
      <w:start w:val="1"/>
      <w:numFmt w:val="lowerLetter"/>
      <w:lvlText w:val="%5)"/>
      <w:lvlJc w:val="left"/>
      <w:pPr>
        <w:ind w:left="3056" w:hanging="420"/>
      </w:pPr>
    </w:lvl>
    <w:lvl w:ilvl="5" w:tplc="0409001B" w:tentative="1">
      <w:start w:val="1"/>
      <w:numFmt w:val="lowerRoman"/>
      <w:lvlText w:val="%6."/>
      <w:lvlJc w:val="right"/>
      <w:pPr>
        <w:ind w:left="3476" w:hanging="420"/>
      </w:pPr>
    </w:lvl>
    <w:lvl w:ilvl="6" w:tplc="0409000F" w:tentative="1">
      <w:start w:val="1"/>
      <w:numFmt w:val="decimal"/>
      <w:lvlText w:val="%7."/>
      <w:lvlJc w:val="left"/>
      <w:pPr>
        <w:ind w:left="3896" w:hanging="420"/>
      </w:pPr>
    </w:lvl>
    <w:lvl w:ilvl="7" w:tplc="04090019" w:tentative="1">
      <w:start w:val="1"/>
      <w:numFmt w:val="lowerLetter"/>
      <w:lvlText w:val="%8)"/>
      <w:lvlJc w:val="left"/>
      <w:pPr>
        <w:ind w:left="4316" w:hanging="420"/>
      </w:pPr>
    </w:lvl>
    <w:lvl w:ilvl="8" w:tplc="0409001B" w:tentative="1">
      <w:start w:val="1"/>
      <w:numFmt w:val="lowerRoman"/>
      <w:lvlText w:val="%9."/>
      <w:lvlJc w:val="right"/>
      <w:pPr>
        <w:ind w:left="4736" w:hanging="420"/>
      </w:pPr>
    </w:lvl>
  </w:abstractNum>
  <w:abstractNum w:abstractNumId="26" w15:restartNumberingAfterBreak="0">
    <w:nsid w:val="16560DF9"/>
    <w:multiLevelType w:val="multilevel"/>
    <w:tmpl w:val="99ECA130"/>
    <w:lvl w:ilvl="0">
      <w:start w:val="1"/>
      <w:numFmt w:val="decimal"/>
      <w:suff w:val="space"/>
      <w:lvlText w:val="10.7.%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168068B6"/>
    <w:multiLevelType w:val="multilevel"/>
    <w:tmpl w:val="4BB83CAE"/>
    <w:lvl w:ilvl="0">
      <w:start w:val="1"/>
      <w:numFmt w:val="decimal"/>
      <w:lvlText w:val="%1"/>
      <w:lvlJc w:val="left"/>
      <w:pPr>
        <w:ind w:left="900" w:hanging="42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8" w15:restartNumberingAfterBreak="0">
    <w:nsid w:val="16C7114C"/>
    <w:multiLevelType w:val="multilevel"/>
    <w:tmpl w:val="9C40AA1E"/>
    <w:lvl w:ilvl="0">
      <w:start w:val="1"/>
      <w:numFmt w:val="decimal"/>
      <w:lvlText w:val="（%1）"/>
      <w:lvlJc w:val="left"/>
      <w:pPr>
        <w:ind w:left="90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29" w15:restartNumberingAfterBreak="0">
    <w:nsid w:val="178B7325"/>
    <w:multiLevelType w:val="multilevel"/>
    <w:tmpl w:val="DD441A6C"/>
    <w:lvl w:ilvl="0">
      <w:start w:val="1"/>
      <w:numFmt w:val="decimal"/>
      <w:lvlText w:val="%1"/>
      <w:lvlJc w:val="left"/>
      <w:pPr>
        <w:ind w:left="0" w:firstLine="0"/>
      </w:pPr>
      <w:rPr>
        <w:rFonts w:ascii="Times New Roman" w:hAnsi="Times New Roman" w:cs="Times New Roman" w:hint="default"/>
        <w:b w:val="0"/>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0" w15:restartNumberingAfterBreak="0">
    <w:nsid w:val="17B071F6"/>
    <w:multiLevelType w:val="multilevel"/>
    <w:tmpl w:val="45067970"/>
    <w:lvl w:ilvl="0">
      <w:start w:val="1"/>
      <w:numFmt w:val="decimal"/>
      <w:suff w:val="space"/>
      <w:lvlText w:val="10.3.%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15:restartNumberingAfterBreak="0">
    <w:nsid w:val="17C46B83"/>
    <w:multiLevelType w:val="hybridMultilevel"/>
    <w:tmpl w:val="4C6673F2"/>
    <w:lvl w:ilvl="0" w:tplc="54B04CC2">
      <w:start w:val="1"/>
      <w:numFmt w:val="decimal"/>
      <w:lvlText w:val="%1"/>
      <w:lvlJc w:val="left"/>
      <w:pPr>
        <w:ind w:left="1385" w:hanging="420"/>
      </w:pPr>
      <w:rPr>
        <w:rFonts w:hint="eastAsia"/>
      </w:rPr>
    </w:lvl>
    <w:lvl w:ilvl="1" w:tplc="703419AC">
      <w:start w:val="1"/>
      <w:numFmt w:val="decimal"/>
      <w:lvlText w:val="%2"/>
      <w:lvlJc w:val="left"/>
      <w:pPr>
        <w:ind w:left="1805" w:hanging="420"/>
      </w:pPr>
      <w:rPr>
        <w:rFonts w:hint="eastAsia"/>
        <w:b/>
      </w:rPr>
    </w:lvl>
    <w:lvl w:ilvl="2" w:tplc="0409001B" w:tentative="1">
      <w:start w:val="1"/>
      <w:numFmt w:val="lowerRoman"/>
      <w:lvlText w:val="%3."/>
      <w:lvlJc w:val="right"/>
      <w:pPr>
        <w:ind w:left="2225" w:hanging="420"/>
      </w:pPr>
    </w:lvl>
    <w:lvl w:ilvl="3" w:tplc="0409000F" w:tentative="1">
      <w:start w:val="1"/>
      <w:numFmt w:val="decimal"/>
      <w:lvlText w:val="%4."/>
      <w:lvlJc w:val="left"/>
      <w:pPr>
        <w:ind w:left="2645" w:hanging="420"/>
      </w:pPr>
    </w:lvl>
    <w:lvl w:ilvl="4" w:tplc="04090019" w:tentative="1">
      <w:start w:val="1"/>
      <w:numFmt w:val="lowerLetter"/>
      <w:lvlText w:val="%5)"/>
      <w:lvlJc w:val="left"/>
      <w:pPr>
        <w:ind w:left="3065" w:hanging="420"/>
      </w:pPr>
    </w:lvl>
    <w:lvl w:ilvl="5" w:tplc="0409001B" w:tentative="1">
      <w:start w:val="1"/>
      <w:numFmt w:val="lowerRoman"/>
      <w:lvlText w:val="%6."/>
      <w:lvlJc w:val="right"/>
      <w:pPr>
        <w:ind w:left="3485" w:hanging="420"/>
      </w:pPr>
    </w:lvl>
    <w:lvl w:ilvl="6" w:tplc="0409000F" w:tentative="1">
      <w:start w:val="1"/>
      <w:numFmt w:val="decimal"/>
      <w:lvlText w:val="%7."/>
      <w:lvlJc w:val="left"/>
      <w:pPr>
        <w:ind w:left="3905" w:hanging="420"/>
      </w:pPr>
    </w:lvl>
    <w:lvl w:ilvl="7" w:tplc="04090019" w:tentative="1">
      <w:start w:val="1"/>
      <w:numFmt w:val="lowerLetter"/>
      <w:lvlText w:val="%8)"/>
      <w:lvlJc w:val="left"/>
      <w:pPr>
        <w:ind w:left="4325" w:hanging="420"/>
      </w:pPr>
    </w:lvl>
    <w:lvl w:ilvl="8" w:tplc="0409001B" w:tentative="1">
      <w:start w:val="1"/>
      <w:numFmt w:val="lowerRoman"/>
      <w:lvlText w:val="%9."/>
      <w:lvlJc w:val="right"/>
      <w:pPr>
        <w:ind w:left="4745" w:hanging="420"/>
      </w:pPr>
    </w:lvl>
  </w:abstractNum>
  <w:abstractNum w:abstractNumId="32" w15:restartNumberingAfterBreak="0">
    <w:nsid w:val="18634E11"/>
    <w:multiLevelType w:val="hybridMultilevel"/>
    <w:tmpl w:val="65F866FC"/>
    <w:lvl w:ilvl="0" w:tplc="4EC06D60">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186D55D8"/>
    <w:multiLevelType w:val="hybridMultilevel"/>
    <w:tmpl w:val="14A699F6"/>
    <w:lvl w:ilvl="0" w:tplc="DD24371C">
      <w:start w:val="1"/>
      <w:numFmt w:val="decimal"/>
      <w:lvlText w:val="%1)"/>
      <w:lvlJc w:val="left"/>
      <w:pPr>
        <w:ind w:left="703" w:hanging="420"/>
      </w:pPr>
      <w:rPr>
        <w:sz w:val="24"/>
        <w:szCs w:val="24"/>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34" w15:restartNumberingAfterBreak="0">
    <w:nsid w:val="19630DE9"/>
    <w:multiLevelType w:val="multilevel"/>
    <w:tmpl w:val="318080F6"/>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abstractNum w:abstractNumId="35" w15:restartNumberingAfterBreak="0">
    <w:nsid w:val="198C565C"/>
    <w:multiLevelType w:val="multilevel"/>
    <w:tmpl w:val="BB3217A8"/>
    <w:lvl w:ilvl="0">
      <w:start w:val="1"/>
      <w:numFmt w:val="decimal"/>
      <w:lvlText w:val="%1"/>
      <w:lvlJc w:val="left"/>
      <w:pPr>
        <w:ind w:left="0" w:firstLine="0"/>
      </w:pPr>
      <w:rPr>
        <w:rFonts w:ascii="Times New Roman" w:hAnsi="Times New Roman" w:cs="Times New Roman" w:hint="default"/>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36" w15:restartNumberingAfterBreak="0">
    <w:nsid w:val="1ADD561D"/>
    <w:multiLevelType w:val="multilevel"/>
    <w:tmpl w:val="99BE8A0A"/>
    <w:lvl w:ilvl="0">
      <w:start w:val="1"/>
      <w:numFmt w:val="decimal"/>
      <w:lvlText w:val="3.1.%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decimal"/>
      <w:lvlText w:val="4.2.%3"/>
      <w:lvlJc w:val="left"/>
      <w:pPr>
        <w:ind w:left="0" w:firstLine="0"/>
      </w:pPr>
      <w:rPr>
        <w:rFonts w:hint="eastAsia"/>
        <w:b/>
        <w:sz w:val="24"/>
        <w:szCs w:val="24"/>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7" w15:restartNumberingAfterBreak="0">
    <w:nsid w:val="1B247A94"/>
    <w:multiLevelType w:val="multilevel"/>
    <w:tmpl w:val="B0C060B4"/>
    <w:lvl w:ilvl="0">
      <w:start w:val="1"/>
      <w:numFmt w:val="decimal"/>
      <w:lvlText w:val="%1"/>
      <w:lvlJc w:val="left"/>
      <w:pPr>
        <w:ind w:left="0" w:firstLine="0"/>
      </w:pPr>
      <w:rPr>
        <w:rFonts w:ascii="Times New Roman" w:hAnsi="Times New Roman" w:cs="Times New Roman" w:hint="default"/>
        <w:b/>
        <w:sz w:val="24"/>
        <w:szCs w:val="24"/>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38" w15:restartNumberingAfterBreak="0">
    <w:nsid w:val="1EF8584E"/>
    <w:multiLevelType w:val="hybridMultilevel"/>
    <w:tmpl w:val="023C29CE"/>
    <w:lvl w:ilvl="0" w:tplc="3BF0D1AE">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1F8C698A"/>
    <w:multiLevelType w:val="multilevel"/>
    <w:tmpl w:val="D8A84A86"/>
    <w:lvl w:ilvl="0">
      <w:start w:val="1"/>
      <w:numFmt w:val="decimal"/>
      <w:lvlText w:val="15.3.%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40" w15:restartNumberingAfterBreak="0">
    <w:nsid w:val="1F9B2DF6"/>
    <w:multiLevelType w:val="hybridMultilevel"/>
    <w:tmpl w:val="B7C8E43C"/>
    <w:lvl w:ilvl="0" w:tplc="68B44CA8">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1" w15:restartNumberingAfterBreak="0">
    <w:nsid w:val="219510E1"/>
    <w:multiLevelType w:val="multilevel"/>
    <w:tmpl w:val="03948D4E"/>
    <w:lvl w:ilvl="0">
      <w:start w:val="1"/>
      <w:numFmt w:val="decimal"/>
      <w:lvlText w:val="%1"/>
      <w:lvlJc w:val="left"/>
      <w:pPr>
        <w:ind w:left="425" w:hanging="425"/>
      </w:pPr>
      <w:rPr>
        <w:rFonts w:hint="eastAsia"/>
      </w:rPr>
    </w:lvl>
    <w:lvl w:ilvl="1">
      <w:start w:val="1"/>
      <w:numFmt w:val="decimal"/>
      <w:lvlText w:val="2.2.%1"/>
      <w:lvlJc w:val="left"/>
      <w:pPr>
        <w:ind w:left="992" w:hanging="567"/>
      </w:pPr>
      <w:rPr>
        <w:rFonts w:hint="eastAsia"/>
      </w:rPr>
    </w:lvl>
    <w:lvl w:ilvl="2">
      <w:start w:val="1"/>
      <w:numFmt w:val="decimal"/>
      <w:lvlText w:val="2.2.%3"/>
      <w:lvlJc w:val="left"/>
      <w:pPr>
        <w:ind w:left="1418" w:hanging="567"/>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2" w15:restartNumberingAfterBreak="0">
    <w:nsid w:val="21E04991"/>
    <w:multiLevelType w:val="multilevel"/>
    <w:tmpl w:val="EC02CC5C"/>
    <w:lvl w:ilvl="0">
      <w:start w:val="1"/>
      <w:numFmt w:val="decimal"/>
      <w:lvlText w:val="%1"/>
      <w:lvlJc w:val="left"/>
      <w:pPr>
        <w:ind w:left="0" w:firstLine="0"/>
      </w:pPr>
      <w:rPr>
        <w:rFonts w:ascii="Times New Roman" w:hAnsi="Times New Roman" w:cs="Times New Roman" w:hint="default"/>
        <w:b/>
        <w:sz w:val="24"/>
        <w:szCs w:val="24"/>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43" w15:restartNumberingAfterBreak="0">
    <w:nsid w:val="2223463D"/>
    <w:multiLevelType w:val="hybridMultilevel"/>
    <w:tmpl w:val="AACCBE86"/>
    <w:lvl w:ilvl="0" w:tplc="CD8AA38E">
      <w:start w:val="1"/>
      <w:numFmt w:val="decimal"/>
      <w:lvlText w:val="%1)"/>
      <w:lvlJc w:val="left"/>
      <w:pPr>
        <w:ind w:left="703" w:hanging="420"/>
      </w:pPr>
      <w:rPr>
        <w:sz w:val="24"/>
        <w:szCs w:val="24"/>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44" w15:restartNumberingAfterBreak="0">
    <w:nsid w:val="226F2758"/>
    <w:multiLevelType w:val="multilevel"/>
    <w:tmpl w:val="76E82FFA"/>
    <w:styleLink w:val="a"/>
    <w:lvl w:ilvl="0">
      <w:start w:val="1"/>
      <w:numFmt w:val="decimal"/>
      <w:lvlText w:val="%1"/>
      <w:lvlJc w:val="left"/>
      <w:pPr>
        <w:ind w:left="68" w:hanging="425"/>
      </w:pPr>
      <w:rPr>
        <w:rFonts w:hint="eastAsia"/>
      </w:rPr>
    </w:lvl>
    <w:lvl w:ilvl="1">
      <w:start w:val="1"/>
      <w:numFmt w:val="decimal"/>
      <w:lvlText w:val="%1.%2"/>
      <w:lvlJc w:val="left"/>
      <w:pPr>
        <w:ind w:left="635" w:hanging="567"/>
      </w:pPr>
      <w:rPr>
        <w:rFonts w:hint="eastAsia"/>
      </w:rPr>
    </w:lvl>
    <w:lvl w:ilvl="2">
      <w:start w:val="1"/>
      <w:numFmt w:val="decimal"/>
      <w:lvlText w:val="%1.%2.%3"/>
      <w:lvlJc w:val="left"/>
      <w:pPr>
        <w:ind w:left="-147" w:hanging="567"/>
      </w:pPr>
      <w:rPr>
        <w:rFonts w:hint="eastAsia"/>
      </w:rPr>
    </w:lvl>
    <w:lvl w:ilvl="3">
      <w:start w:val="1"/>
      <w:numFmt w:val="decimal"/>
      <w:lvlText w:val="%1.%2.%3.%4"/>
      <w:lvlJc w:val="left"/>
      <w:pPr>
        <w:ind w:left="1627" w:hanging="708"/>
      </w:pPr>
      <w:rPr>
        <w:rFonts w:hint="eastAsia"/>
      </w:rPr>
    </w:lvl>
    <w:lvl w:ilvl="4">
      <w:start w:val="1"/>
      <w:numFmt w:val="decimal"/>
      <w:lvlText w:val="%1.%2.%3.%4.%5"/>
      <w:lvlJc w:val="left"/>
      <w:pPr>
        <w:ind w:left="2194" w:hanging="850"/>
      </w:pPr>
      <w:rPr>
        <w:rFonts w:hint="eastAsia"/>
      </w:rPr>
    </w:lvl>
    <w:lvl w:ilvl="5">
      <w:start w:val="1"/>
      <w:numFmt w:val="decimal"/>
      <w:lvlText w:val="%1.%2.%3.%4.%5.%6"/>
      <w:lvlJc w:val="left"/>
      <w:pPr>
        <w:ind w:left="2903" w:hanging="1134"/>
      </w:pPr>
      <w:rPr>
        <w:rFonts w:hint="eastAsia"/>
      </w:rPr>
    </w:lvl>
    <w:lvl w:ilvl="6">
      <w:start w:val="1"/>
      <w:numFmt w:val="decimal"/>
      <w:lvlText w:val="%1.%2.%3.%4.%5.%6.%7"/>
      <w:lvlJc w:val="left"/>
      <w:pPr>
        <w:ind w:left="3470" w:hanging="1276"/>
      </w:pPr>
      <w:rPr>
        <w:rFonts w:hint="eastAsia"/>
      </w:rPr>
    </w:lvl>
    <w:lvl w:ilvl="7">
      <w:start w:val="1"/>
      <w:numFmt w:val="decimal"/>
      <w:lvlText w:val="%1.%2.%3.%4.%5.%6.%7.%8"/>
      <w:lvlJc w:val="left"/>
      <w:pPr>
        <w:ind w:left="4037" w:hanging="1418"/>
      </w:pPr>
      <w:rPr>
        <w:rFonts w:hint="eastAsia"/>
      </w:rPr>
    </w:lvl>
    <w:lvl w:ilvl="8">
      <w:start w:val="1"/>
      <w:numFmt w:val="decimal"/>
      <w:lvlText w:val="%1.%2.%3.%4.%5.%6.%7.%8.%9"/>
      <w:lvlJc w:val="left"/>
      <w:pPr>
        <w:ind w:left="4745" w:hanging="1700"/>
      </w:pPr>
      <w:rPr>
        <w:rFonts w:hint="eastAsia"/>
      </w:rPr>
    </w:lvl>
  </w:abstractNum>
  <w:abstractNum w:abstractNumId="45" w15:restartNumberingAfterBreak="0">
    <w:nsid w:val="24093173"/>
    <w:multiLevelType w:val="multilevel"/>
    <w:tmpl w:val="314C9E80"/>
    <w:lvl w:ilvl="0">
      <w:start w:val="1"/>
      <w:numFmt w:val="decimal"/>
      <w:lvlText w:val="%1"/>
      <w:lvlJc w:val="left"/>
      <w:pPr>
        <w:ind w:left="425" w:hanging="425"/>
      </w:pPr>
      <w:rPr>
        <w:rFonts w:hint="eastAsia"/>
      </w:rPr>
    </w:lvl>
    <w:lvl w:ilvl="1">
      <w:start w:val="1"/>
      <w:numFmt w:val="decimal"/>
      <w:lvlText w:val="2.1.%1"/>
      <w:lvlJc w:val="left"/>
      <w:pPr>
        <w:ind w:left="992" w:hanging="567"/>
      </w:pPr>
      <w:rPr>
        <w:rFonts w:hint="eastAsia"/>
      </w:rPr>
    </w:lvl>
    <w:lvl w:ilvl="2">
      <w:start w:val="1"/>
      <w:numFmt w:val="decimal"/>
      <w:lvlText w:val="2.1.%3"/>
      <w:lvlJc w:val="left"/>
      <w:pPr>
        <w:ind w:left="0" w:firstLine="0"/>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6" w15:restartNumberingAfterBreak="0">
    <w:nsid w:val="240B6F0B"/>
    <w:multiLevelType w:val="hybridMultilevel"/>
    <w:tmpl w:val="DA84A6BA"/>
    <w:lvl w:ilvl="0" w:tplc="A9C21A54">
      <w:start w:val="1"/>
      <w:numFmt w:val="decimal"/>
      <w:lvlText w:val="%1"/>
      <w:lvlJc w:val="left"/>
      <w:pPr>
        <w:ind w:left="902" w:hanging="420"/>
      </w:pPr>
      <w:rPr>
        <w:rFonts w:hint="eastAsia"/>
        <w:b/>
        <w:sz w:val="24"/>
        <w:szCs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7" w15:restartNumberingAfterBreak="0">
    <w:nsid w:val="28CE1414"/>
    <w:multiLevelType w:val="multilevel"/>
    <w:tmpl w:val="E9C4C930"/>
    <w:lvl w:ilvl="0">
      <w:start w:val="1"/>
      <w:numFmt w:val="decimal"/>
      <w:suff w:val="space"/>
      <w:lvlText w:val="10.5.%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8" w15:restartNumberingAfterBreak="0">
    <w:nsid w:val="28D66075"/>
    <w:multiLevelType w:val="hybridMultilevel"/>
    <w:tmpl w:val="5B009970"/>
    <w:lvl w:ilvl="0" w:tplc="C24EE29E">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9" w15:restartNumberingAfterBreak="0">
    <w:nsid w:val="29972D70"/>
    <w:multiLevelType w:val="multilevel"/>
    <w:tmpl w:val="7DEA0ACC"/>
    <w:lvl w:ilvl="0">
      <w:start w:val="1"/>
      <w:numFmt w:val="decimal"/>
      <w:lvlText w:val="11.2.%1"/>
      <w:lvlJc w:val="left"/>
      <w:pPr>
        <w:ind w:left="0" w:firstLine="0"/>
      </w:pPr>
      <w:rPr>
        <w:rFonts w:ascii="Times New Roman" w:hAnsi="Times New Roman" w:cs="Times New Roman" w:hint="default"/>
        <w:b/>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50" w15:restartNumberingAfterBreak="0">
    <w:nsid w:val="2AED0BFF"/>
    <w:multiLevelType w:val="hybridMultilevel"/>
    <w:tmpl w:val="E1481A14"/>
    <w:lvl w:ilvl="0" w:tplc="E0D86928">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1" w15:restartNumberingAfterBreak="0">
    <w:nsid w:val="2B807971"/>
    <w:multiLevelType w:val="multilevel"/>
    <w:tmpl w:val="61EE7374"/>
    <w:lvl w:ilvl="0">
      <w:start w:val="1"/>
      <w:numFmt w:val="decimal"/>
      <w:lvlText w:val="（%1）"/>
      <w:lvlJc w:val="left"/>
      <w:pPr>
        <w:ind w:left="90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52" w15:restartNumberingAfterBreak="0">
    <w:nsid w:val="2BA10561"/>
    <w:multiLevelType w:val="hybridMultilevel"/>
    <w:tmpl w:val="97422E92"/>
    <w:lvl w:ilvl="0" w:tplc="132030C2">
      <w:start w:val="1"/>
      <w:numFmt w:val="decimal"/>
      <w:lvlText w:val="%1"/>
      <w:lvlJc w:val="left"/>
      <w:pPr>
        <w:ind w:left="900" w:hanging="420"/>
      </w:pPr>
      <w:rPr>
        <w:rFonts w:hint="eastAsia"/>
        <w:b/>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2D4C789F"/>
    <w:multiLevelType w:val="hybridMultilevel"/>
    <w:tmpl w:val="C6ECC8F6"/>
    <w:lvl w:ilvl="0" w:tplc="2F2AC80C">
      <w:start w:val="1"/>
      <w:numFmt w:val="decimal"/>
      <w:lvlText w:val="%1"/>
      <w:lvlJc w:val="left"/>
      <w:pPr>
        <w:ind w:left="900" w:hanging="420"/>
      </w:pPr>
      <w:rPr>
        <w:rFonts w:hint="eastAsia"/>
        <w:b/>
      </w:rPr>
    </w:lvl>
    <w:lvl w:ilvl="1" w:tplc="F2068B84">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2E967367"/>
    <w:multiLevelType w:val="hybridMultilevel"/>
    <w:tmpl w:val="03DC7606"/>
    <w:lvl w:ilvl="0" w:tplc="2BE42A72">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312A5B5D"/>
    <w:multiLevelType w:val="multilevel"/>
    <w:tmpl w:val="DC320676"/>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abstractNum w:abstractNumId="56" w15:restartNumberingAfterBreak="0">
    <w:nsid w:val="32D54E05"/>
    <w:multiLevelType w:val="hybridMultilevel"/>
    <w:tmpl w:val="D2CC8E9C"/>
    <w:lvl w:ilvl="0" w:tplc="04090011">
      <w:start w:val="1"/>
      <w:numFmt w:val="decimal"/>
      <w:lvlText w:val="%1)"/>
      <w:lvlJc w:val="left"/>
      <w:pPr>
        <w:ind w:left="703" w:hanging="420"/>
      </w:p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57" w15:restartNumberingAfterBreak="0">
    <w:nsid w:val="33755780"/>
    <w:multiLevelType w:val="multilevel"/>
    <w:tmpl w:val="02AA9612"/>
    <w:lvl w:ilvl="0">
      <w:start w:val="1"/>
      <w:numFmt w:val="decimal"/>
      <w:lvlText w:val="11.%1"/>
      <w:lvlJc w:val="left"/>
      <w:pPr>
        <w:ind w:left="0" w:firstLine="0"/>
      </w:pPr>
      <w:rPr>
        <w:rFonts w:ascii="Times New Roman" w:hAnsi="Times New Roman" w:cs="Times New Roman" w:hint="default"/>
        <w:b/>
      </w:rPr>
    </w:lvl>
    <w:lvl w:ilvl="1">
      <w:start w:val="1"/>
      <w:numFmt w:val="lowerLetter"/>
      <w:lvlText w:val="%2)"/>
      <w:lvlJc w:val="left"/>
      <w:pPr>
        <w:ind w:left="1160" w:hanging="420"/>
      </w:pPr>
      <w:rPr>
        <w:rFonts w:hint="eastAsia"/>
      </w:rPr>
    </w:lvl>
    <w:lvl w:ilvl="2">
      <w:start w:val="1"/>
      <w:numFmt w:val="lowerRoman"/>
      <w:lvlText w:val="%3."/>
      <w:lvlJc w:val="right"/>
      <w:pPr>
        <w:ind w:left="1580" w:hanging="420"/>
      </w:pPr>
      <w:rPr>
        <w:rFonts w:hint="eastAsia"/>
      </w:rPr>
    </w:lvl>
    <w:lvl w:ilvl="3">
      <w:start w:val="1"/>
      <w:numFmt w:val="decimal"/>
      <w:lvlText w:val="%4."/>
      <w:lvlJc w:val="left"/>
      <w:pPr>
        <w:ind w:left="2000" w:hanging="420"/>
      </w:pPr>
      <w:rPr>
        <w:rFonts w:hint="eastAsia"/>
        <w:b/>
      </w:rPr>
    </w:lvl>
    <w:lvl w:ilvl="4">
      <w:start w:val="1"/>
      <w:numFmt w:val="lowerLetter"/>
      <w:lvlText w:val="%5)"/>
      <w:lvlJc w:val="left"/>
      <w:pPr>
        <w:ind w:left="2420" w:hanging="420"/>
      </w:pPr>
      <w:rPr>
        <w:rFonts w:hint="eastAsia"/>
      </w:rPr>
    </w:lvl>
    <w:lvl w:ilvl="5">
      <w:start w:val="1"/>
      <w:numFmt w:val="lowerRoman"/>
      <w:lvlText w:val="%6."/>
      <w:lvlJc w:val="right"/>
      <w:pPr>
        <w:ind w:left="2840" w:hanging="420"/>
      </w:pPr>
      <w:rPr>
        <w:rFonts w:hint="eastAsia"/>
      </w:rPr>
    </w:lvl>
    <w:lvl w:ilvl="6">
      <w:start w:val="1"/>
      <w:numFmt w:val="decimal"/>
      <w:lvlText w:val="%7."/>
      <w:lvlJc w:val="left"/>
      <w:pPr>
        <w:ind w:left="3260" w:hanging="420"/>
      </w:pPr>
      <w:rPr>
        <w:rFonts w:hint="eastAsia"/>
      </w:rPr>
    </w:lvl>
    <w:lvl w:ilvl="7">
      <w:start w:val="1"/>
      <w:numFmt w:val="lowerLetter"/>
      <w:lvlText w:val="%8)"/>
      <w:lvlJc w:val="left"/>
      <w:pPr>
        <w:ind w:left="3680" w:hanging="420"/>
      </w:pPr>
      <w:rPr>
        <w:rFonts w:hint="eastAsia"/>
      </w:rPr>
    </w:lvl>
    <w:lvl w:ilvl="8">
      <w:start w:val="1"/>
      <w:numFmt w:val="lowerRoman"/>
      <w:lvlText w:val="%9."/>
      <w:lvlJc w:val="right"/>
      <w:pPr>
        <w:ind w:left="4100" w:hanging="420"/>
      </w:pPr>
      <w:rPr>
        <w:rFonts w:hint="eastAsia"/>
      </w:rPr>
    </w:lvl>
  </w:abstractNum>
  <w:abstractNum w:abstractNumId="58" w15:restartNumberingAfterBreak="0">
    <w:nsid w:val="33FF79FF"/>
    <w:multiLevelType w:val="multilevel"/>
    <w:tmpl w:val="C4184072"/>
    <w:lvl w:ilvl="0">
      <w:start w:val="1"/>
      <w:numFmt w:val="decimal"/>
      <w:lvlText w:val="11.1.%1"/>
      <w:lvlJc w:val="left"/>
      <w:pPr>
        <w:ind w:left="0" w:firstLine="0"/>
      </w:pPr>
      <w:rPr>
        <w:rFonts w:ascii="Times New Roman" w:hAnsi="Times New Roman" w:cs="Times New Roman" w:hint="default"/>
        <w:b/>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59" w15:restartNumberingAfterBreak="0">
    <w:nsid w:val="34293BBD"/>
    <w:multiLevelType w:val="multilevel"/>
    <w:tmpl w:val="9DB4AFB4"/>
    <w:lvl w:ilvl="0">
      <w:start w:val="1"/>
      <w:numFmt w:val="decimal"/>
      <w:lvlText w:val="15.4.%1"/>
      <w:lvlJc w:val="left"/>
      <w:pPr>
        <w:ind w:left="0" w:firstLine="0"/>
      </w:pPr>
      <w:rPr>
        <w:rFonts w:hint="eastAsia"/>
        <w:b/>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60" w15:restartNumberingAfterBreak="0">
    <w:nsid w:val="344F69CE"/>
    <w:multiLevelType w:val="hybridMultilevel"/>
    <w:tmpl w:val="488233D2"/>
    <w:lvl w:ilvl="0" w:tplc="4E4ABDC0">
      <w:start w:val="1"/>
      <w:numFmt w:val="decimal"/>
      <w:lvlText w:val="%1)"/>
      <w:lvlJc w:val="left"/>
      <w:pPr>
        <w:ind w:left="900" w:hanging="420"/>
      </w:pPr>
      <w:rPr>
        <w:rFonts w:ascii="Times New Roman" w:hAnsi="Times New Roman" w:cs="Times New Roman" w:hint="default"/>
        <w:b/>
      </w:rPr>
    </w:lvl>
    <w:lvl w:ilvl="1" w:tplc="C33C71F6">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1" w15:restartNumberingAfterBreak="0">
    <w:nsid w:val="3681294D"/>
    <w:multiLevelType w:val="multilevel"/>
    <w:tmpl w:val="6F707CC2"/>
    <w:lvl w:ilvl="0">
      <w:start w:val="1"/>
      <w:numFmt w:val="decimal"/>
      <w:lvlText w:val="3.3.%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2" w15:restartNumberingAfterBreak="0">
    <w:nsid w:val="396D3BC5"/>
    <w:multiLevelType w:val="multilevel"/>
    <w:tmpl w:val="8F6A5F16"/>
    <w:lvl w:ilvl="0">
      <w:start w:val="1"/>
      <w:numFmt w:val="decimal"/>
      <w:suff w:val="space"/>
      <w:lvlText w:val="9.1.%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63" w15:restartNumberingAfterBreak="0">
    <w:nsid w:val="3A656E6D"/>
    <w:multiLevelType w:val="hybridMultilevel"/>
    <w:tmpl w:val="C36A499C"/>
    <w:lvl w:ilvl="0" w:tplc="389E74E0">
      <w:start w:val="1"/>
      <w:numFmt w:val="decimal"/>
      <w:lvlText w:val="%1"/>
      <w:lvlJc w:val="left"/>
      <w:pPr>
        <w:ind w:left="1376" w:hanging="420"/>
      </w:pPr>
      <w:rPr>
        <w:rFonts w:hint="eastAsia"/>
        <w:b/>
      </w:rPr>
    </w:lvl>
    <w:lvl w:ilvl="1" w:tplc="04090019" w:tentative="1">
      <w:start w:val="1"/>
      <w:numFmt w:val="lowerLetter"/>
      <w:lvlText w:val="%2)"/>
      <w:lvlJc w:val="left"/>
      <w:pPr>
        <w:ind w:left="1796" w:hanging="420"/>
      </w:pPr>
    </w:lvl>
    <w:lvl w:ilvl="2" w:tplc="0409001B" w:tentative="1">
      <w:start w:val="1"/>
      <w:numFmt w:val="lowerRoman"/>
      <w:lvlText w:val="%3."/>
      <w:lvlJc w:val="right"/>
      <w:pPr>
        <w:ind w:left="2216" w:hanging="420"/>
      </w:pPr>
    </w:lvl>
    <w:lvl w:ilvl="3" w:tplc="0409000F" w:tentative="1">
      <w:start w:val="1"/>
      <w:numFmt w:val="decimal"/>
      <w:lvlText w:val="%4."/>
      <w:lvlJc w:val="left"/>
      <w:pPr>
        <w:ind w:left="2636" w:hanging="420"/>
      </w:pPr>
    </w:lvl>
    <w:lvl w:ilvl="4" w:tplc="04090019" w:tentative="1">
      <w:start w:val="1"/>
      <w:numFmt w:val="lowerLetter"/>
      <w:lvlText w:val="%5)"/>
      <w:lvlJc w:val="left"/>
      <w:pPr>
        <w:ind w:left="3056" w:hanging="420"/>
      </w:pPr>
    </w:lvl>
    <w:lvl w:ilvl="5" w:tplc="0409001B" w:tentative="1">
      <w:start w:val="1"/>
      <w:numFmt w:val="lowerRoman"/>
      <w:lvlText w:val="%6."/>
      <w:lvlJc w:val="right"/>
      <w:pPr>
        <w:ind w:left="3476" w:hanging="420"/>
      </w:pPr>
    </w:lvl>
    <w:lvl w:ilvl="6" w:tplc="0409000F" w:tentative="1">
      <w:start w:val="1"/>
      <w:numFmt w:val="decimal"/>
      <w:lvlText w:val="%7."/>
      <w:lvlJc w:val="left"/>
      <w:pPr>
        <w:ind w:left="3896" w:hanging="420"/>
      </w:pPr>
    </w:lvl>
    <w:lvl w:ilvl="7" w:tplc="04090019" w:tentative="1">
      <w:start w:val="1"/>
      <w:numFmt w:val="lowerLetter"/>
      <w:lvlText w:val="%8)"/>
      <w:lvlJc w:val="left"/>
      <w:pPr>
        <w:ind w:left="4316" w:hanging="420"/>
      </w:pPr>
    </w:lvl>
    <w:lvl w:ilvl="8" w:tplc="0409001B" w:tentative="1">
      <w:start w:val="1"/>
      <w:numFmt w:val="lowerRoman"/>
      <w:lvlText w:val="%9."/>
      <w:lvlJc w:val="right"/>
      <w:pPr>
        <w:ind w:left="4736" w:hanging="420"/>
      </w:pPr>
    </w:lvl>
  </w:abstractNum>
  <w:abstractNum w:abstractNumId="64" w15:restartNumberingAfterBreak="0">
    <w:nsid w:val="3A713FC0"/>
    <w:multiLevelType w:val="hybridMultilevel"/>
    <w:tmpl w:val="23AE33E6"/>
    <w:lvl w:ilvl="0" w:tplc="D73A53FC">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49B40288">
      <w:start w:val="1"/>
      <w:numFmt w:val="decimal"/>
      <w:lvlText w:val="%4."/>
      <w:lvlJc w:val="left"/>
      <w:pPr>
        <w:ind w:left="2160" w:hanging="420"/>
      </w:pPr>
      <w:rPr>
        <w:b/>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5" w15:restartNumberingAfterBreak="0">
    <w:nsid w:val="3AB60F52"/>
    <w:multiLevelType w:val="multilevel"/>
    <w:tmpl w:val="55CA959C"/>
    <w:lvl w:ilvl="0">
      <w:start w:val="1"/>
      <w:numFmt w:val="decimal"/>
      <w:lvlText w:val="%1)"/>
      <w:lvlJc w:val="left"/>
      <w:pPr>
        <w:ind w:left="90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66" w15:restartNumberingAfterBreak="0">
    <w:nsid w:val="3AC42C1D"/>
    <w:multiLevelType w:val="multilevel"/>
    <w:tmpl w:val="9ADED040"/>
    <w:lvl w:ilvl="0">
      <w:start w:val="1"/>
      <w:numFmt w:val="decimal"/>
      <w:lvlText w:val="3.1.%1"/>
      <w:lvlJc w:val="left"/>
      <w:pPr>
        <w:ind w:left="420" w:hanging="420"/>
      </w:pPr>
      <w:rPr>
        <w:rFonts w:hint="eastAsia"/>
      </w:rPr>
    </w:lvl>
    <w:lvl w:ilvl="1">
      <w:start w:val="1"/>
      <w:numFmt w:val="lowerLetter"/>
      <w:lvlText w:val="%2)"/>
      <w:lvlJc w:val="left"/>
      <w:pPr>
        <w:ind w:left="840" w:hanging="420"/>
      </w:pPr>
      <w:rPr>
        <w:rFonts w:hint="eastAsia"/>
      </w:rPr>
    </w:lvl>
    <w:lvl w:ilvl="2">
      <w:start w:val="1"/>
      <w:numFmt w:val="decimal"/>
      <w:lvlText w:val="4.4.%3"/>
      <w:lvlJc w:val="left"/>
      <w:pPr>
        <w:ind w:left="0" w:firstLine="0"/>
      </w:pPr>
      <w:rPr>
        <w:rFonts w:hint="eastAsia"/>
        <w:b/>
        <w:sz w:val="24"/>
        <w:szCs w:val="24"/>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7" w15:restartNumberingAfterBreak="0">
    <w:nsid w:val="3CE2634E"/>
    <w:multiLevelType w:val="hybridMultilevel"/>
    <w:tmpl w:val="9760BB94"/>
    <w:lvl w:ilvl="0" w:tplc="54B04CC2">
      <w:start w:val="1"/>
      <w:numFmt w:val="decimal"/>
      <w:lvlText w:val="%1"/>
      <w:lvlJc w:val="left"/>
      <w:pPr>
        <w:ind w:left="902" w:hanging="420"/>
      </w:pPr>
      <w:rPr>
        <w:rFonts w:hint="eastAsia"/>
      </w:rPr>
    </w:lvl>
    <w:lvl w:ilvl="1" w:tplc="A4CA844E">
      <w:start w:val="1"/>
      <w:numFmt w:val="decimal"/>
      <w:lvlText w:val="%2"/>
      <w:lvlJc w:val="left"/>
      <w:pPr>
        <w:ind w:left="1322" w:hanging="420"/>
      </w:pPr>
      <w:rPr>
        <w:rFonts w:hint="eastAsia"/>
        <w:b/>
      </w:r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68" w15:restartNumberingAfterBreak="0">
    <w:nsid w:val="405C553D"/>
    <w:multiLevelType w:val="multilevel"/>
    <w:tmpl w:val="5516AF38"/>
    <w:lvl w:ilvl="0">
      <w:start w:val="1"/>
      <w:numFmt w:val="decimal"/>
      <w:lvlText w:val="6.2.%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69" w15:restartNumberingAfterBreak="0">
    <w:nsid w:val="432E79D8"/>
    <w:multiLevelType w:val="multilevel"/>
    <w:tmpl w:val="4CACFB14"/>
    <w:lvl w:ilvl="0">
      <w:start w:val="1"/>
      <w:numFmt w:val="decimal"/>
      <w:suff w:val="space"/>
      <w:lvlText w:val="10.4.%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0" w15:restartNumberingAfterBreak="0">
    <w:nsid w:val="448A3811"/>
    <w:multiLevelType w:val="multilevel"/>
    <w:tmpl w:val="7D1290A4"/>
    <w:lvl w:ilvl="0">
      <w:start w:val="1"/>
      <w:numFmt w:val="decimal"/>
      <w:lvlText w:val="%1"/>
      <w:lvlJc w:val="left"/>
      <w:pPr>
        <w:ind w:left="425" w:hanging="425"/>
      </w:pPr>
      <w:rPr>
        <w:rFonts w:hint="eastAsia"/>
      </w:rPr>
    </w:lvl>
    <w:lvl w:ilvl="1">
      <w:start w:val="1"/>
      <w:numFmt w:val="decimal"/>
      <w:lvlText w:val="1.0.%2"/>
      <w:lvlJc w:val="left"/>
      <w:pPr>
        <w:ind w:left="992" w:hanging="567"/>
      </w:pPr>
      <w:rPr>
        <w:rFonts w:hint="eastAsia"/>
      </w:rPr>
    </w:lvl>
    <w:lvl w:ilvl="2">
      <w:start w:val="1"/>
      <w:numFmt w:val="decimal"/>
      <w:lvlText w:val="1.0.%3"/>
      <w:lvlJc w:val="left"/>
      <w:pPr>
        <w:ind w:left="0" w:firstLine="0"/>
      </w:pPr>
      <w:rPr>
        <w:rFonts w:hint="eastAsia"/>
        <w:b/>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15:restartNumberingAfterBreak="0">
    <w:nsid w:val="45BD16DE"/>
    <w:multiLevelType w:val="multilevel"/>
    <w:tmpl w:val="0218CEBC"/>
    <w:lvl w:ilvl="0">
      <w:start w:val="1"/>
      <w:numFmt w:val="decimal"/>
      <w:lvlText w:val="%1"/>
      <w:lvlJc w:val="left"/>
      <w:pPr>
        <w:ind w:left="900" w:hanging="420"/>
      </w:pPr>
      <w:rPr>
        <w:rFonts w:hint="eastAsia"/>
        <w:b/>
        <w:sz w:val="24"/>
        <w:szCs w:val="24"/>
      </w:rPr>
    </w:lvl>
    <w:lvl w:ilvl="1">
      <w:start w:val="1"/>
      <w:numFmt w:val="decimal"/>
      <w:isLgl/>
      <w:lvlText w:val="%1.%2"/>
      <w:lvlJc w:val="left"/>
      <w:pPr>
        <w:ind w:left="1080" w:hanging="600"/>
      </w:pPr>
      <w:rPr>
        <w:rFonts w:hint="default"/>
        <w:b/>
      </w:rPr>
    </w:lvl>
    <w:lvl w:ilvl="2">
      <w:start w:val="1"/>
      <w:numFmt w:val="decimal"/>
      <w:isLgl/>
      <w:lvlText w:val="%1.%2.%3"/>
      <w:lvlJc w:val="left"/>
      <w:pPr>
        <w:ind w:left="1200" w:hanging="720"/>
      </w:pPr>
      <w:rPr>
        <w:rFonts w:hint="default"/>
        <w:b/>
      </w:rPr>
    </w:lvl>
    <w:lvl w:ilvl="3">
      <w:start w:val="1"/>
      <w:numFmt w:val="decimal"/>
      <w:isLgl/>
      <w:lvlText w:val="%1.%2.%3.%4"/>
      <w:lvlJc w:val="left"/>
      <w:pPr>
        <w:ind w:left="1200" w:hanging="720"/>
      </w:pPr>
      <w:rPr>
        <w:rFonts w:hint="default"/>
        <w:b/>
      </w:rPr>
    </w:lvl>
    <w:lvl w:ilvl="4">
      <w:start w:val="1"/>
      <w:numFmt w:val="decimal"/>
      <w:isLgl/>
      <w:lvlText w:val="%1.%2.%3.%4.%5"/>
      <w:lvlJc w:val="left"/>
      <w:pPr>
        <w:ind w:left="1560" w:hanging="1080"/>
      </w:pPr>
      <w:rPr>
        <w:rFonts w:hint="default"/>
        <w:b/>
      </w:rPr>
    </w:lvl>
    <w:lvl w:ilvl="5">
      <w:start w:val="1"/>
      <w:numFmt w:val="decimal"/>
      <w:isLgl/>
      <w:lvlText w:val="%1.%2.%3.%4.%5.%6"/>
      <w:lvlJc w:val="left"/>
      <w:pPr>
        <w:ind w:left="1560" w:hanging="1080"/>
      </w:pPr>
      <w:rPr>
        <w:rFonts w:hint="default"/>
        <w:b/>
      </w:rPr>
    </w:lvl>
    <w:lvl w:ilvl="6">
      <w:start w:val="1"/>
      <w:numFmt w:val="decimal"/>
      <w:isLgl/>
      <w:lvlText w:val="%1.%2.%3.%4.%5.%6.%7"/>
      <w:lvlJc w:val="left"/>
      <w:pPr>
        <w:ind w:left="1920" w:hanging="1440"/>
      </w:pPr>
      <w:rPr>
        <w:rFonts w:hint="default"/>
        <w:b/>
      </w:rPr>
    </w:lvl>
    <w:lvl w:ilvl="7">
      <w:start w:val="1"/>
      <w:numFmt w:val="decimal"/>
      <w:isLgl/>
      <w:lvlText w:val="%1.%2.%3.%4.%5.%6.%7.%8"/>
      <w:lvlJc w:val="left"/>
      <w:pPr>
        <w:ind w:left="1920" w:hanging="1440"/>
      </w:pPr>
      <w:rPr>
        <w:rFonts w:hint="default"/>
        <w:b/>
      </w:rPr>
    </w:lvl>
    <w:lvl w:ilvl="8">
      <w:start w:val="1"/>
      <w:numFmt w:val="decimal"/>
      <w:isLgl/>
      <w:lvlText w:val="%1.%2.%3.%4.%5.%6.%7.%8.%9"/>
      <w:lvlJc w:val="left"/>
      <w:pPr>
        <w:ind w:left="2280" w:hanging="1800"/>
      </w:pPr>
      <w:rPr>
        <w:rFonts w:hint="default"/>
        <w:b/>
      </w:rPr>
    </w:lvl>
  </w:abstractNum>
  <w:abstractNum w:abstractNumId="72" w15:restartNumberingAfterBreak="0">
    <w:nsid w:val="46D04E7A"/>
    <w:multiLevelType w:val="hybridMultilevel"/>
    <w:tmpl w:val="FFEC9A7C"/>
    <w:lvl w:ilvl="0" w:tplc="81C01D5E">
      <w:start w:val="1"/>
      <w:numFmt w:val="decimal"/>
      <w:lvlText w:val="（%1）"/>
      <w:lvlJc w:val="left"/>
      <w:pPr>
        <w:ind w:left="1284" w:hanging="720"/>
      </w:pPr>
      <w:rPr>
        <w:rFonts w:hint="default"/>
      </w:r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abstractNum w:abstractNumId="73" w15:restartNumberingAfterBreak="0">
    <w:nsid w:val="474971B5"/>
    <w:multiLevelType w:val="multilevel"/>
    <w:tmpl w:val="340E5A74"/>
    <w:lvl w:ilvl="0">
      <w:start w:val="1"/>
      <w:numFmt w:val="decimal"/>
      <w:lvlText w:val="9.%1"/>
      <w:lvlJc w:val="left"/>
      <w:pPr>
        <w:ind w:left="0" w:firstLine="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74" w15:restartNumberingAfterBreak="0">
    <w:nsid w:val="48494A9A"/>
    <w:multiLevelType w:val="multilevel"/>
    <w:tmpl w:val="F8F8ED60"/>
    <w:lvl w:ilvl="0">
      <w:start w:val="1"/>
      <w:numFmt w:val="decimal"/>
      <w:lvlText w:val="10.%1"/>
      <w:lvlJc w:val="left"/>
      <w:pPr>
        <w:ind w:left="0" w:firstLine="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75" w15:restartNumberingAfterBreak="0">
    <w:nsid w:val="496C0B43"/>
    <w:multiLevelType w:val="hybridMultilevel"/>
    <w:tmpl w:val="E2F8C5BA"/>
    <w:lvl w:ilvl="0" w:tplc="43A435C2">
      <w:start w:val="1"/>
      <w:numFmt w:val="decimal"/>
      <w:lvlText w:val="%1."/>
      <w:lvlJc w:val="left"/>
      <w:pPr>
        <w:ind w:left="1380" w:hanging="420"/>
      </w:pPr>
      <w:rPr>
        <w:rFonts w:ascii="Times New Roman" w:hAnsi="Times New Roman" w:cs="Times New Roman" w:hint="default"/>
        <w:b/>
      </w:rPr>
    </w:lvl>
    <w:lvl w:ilvl="1" w:tplc="FED03446">
      <w:start w:val="1"/>
      <w:numFmt w:val="decimal"/>
      <w:lvlText w:val="%2."/>
      <w:lvlJc w:val="left"/>
      <w:pPr>
        <w:ind w:left="1800" w:hanging="420"/>
      </w:pPr>
      <w:rPr>
        <w:rFonts w:hint="eastAsia"/>
        <w:b/>
      </w:r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76" w15:restartNumberingAfterBreak="0">
    <w:nsid w:val="4A8502AC"/>
    <w:multiLevelType w:val="hybridMultilevel"/>
    <w:tmpl w:val="CC741FF0"/>
    <w:lvl w:ilvl="0" w:tplc="A2F65724">
      <w:start w:val="1"/>
      <w:numFmt w:val="decimal"/>
      <w:lvlText w:val="%1"/>
      <w:lvlJc w:val="left"/>
      <w:pPr>
        <w:ind w:left="900" w:hanging="420"/>
      </w:pPr>
      <w:rPr>
        <w:rFonts w:hint="eastAsia"/>
        <w:b/>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7" w15:restartNumberingAfterBreak="0">
    <w:nsid w:val="4A9578C1"/>
    <w:multiLevelType w:val="multilevel"/>
    <w:tmpl w:val="A9B4E3DC"/>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abstractNum w:abstractNumId="78" w15:restartNumberingAfterBreak="0">
    <w:nsid w:val="4B7D428C"/>
    <w:multiLevelType w:val="multilevel"/>
    <w:tmpl w:val="62FCBDA0"/>
    <w:lvl w:ilvl="0">
      <w:start w:val="1"/>
      <w:numFmt w:val="decimal"/>
      <w:suff w:val="space"/>
      <w:lvlText w:val="10.6.%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9" w15:restartNumberingAfterBreak="0">
    <w:nsid w:val="4C7575F2"/>
    <w:multiLevelType w:val="hybridMultilevel"/>
    <w:tmpl w:val="80B05770"/>
    <w:lvl w:ilvl="0" w:tplc="54B04CC2">
      <w:start w:val="1"/>
      <w:numFmt w:val="decimal"/>
      <w:lvlText w:val="%1"/>
      <w:lvlJc w:val="left"/>
      <w:pPr>
        <w:ind w:left="1376" w:hanging="420"/>
      </w:pPr>
      <w:rPr>
        <w:rFonts w:hint="eastAsia"/>
      </w:rPr>
    </w:lvl>
    <w:lvl w:ilvl="1" w:tplc="54B04CC2">
      <w:start w:val="1"/>
      <w:numFmt w:val="decimal"/>
      <w:lvlText w:val="%2"/>
      <w:lvlJc w:val="left"/>
      <w:pPr>
        <w:ind w:left="1796" w:hanging="420"/>
      </w:pPr>
      <w:rPr>
        <w:rFonts w:hint="eastAsia"/>
      </w:rPr>
    </w:lvl>
    <w:lvl w:ilvl="2" w:tplc="0409001B" w:tentative="1">
      <w:start w:val="1"/>
      <w:numFmt w:val="lowerRoman"/>
      <w:lvlText w:val="%3."/>
      <w:lvlJc w:val="right"/>
      <w:pPr>
        <w:ind w:left="2216" w:hanging="420"/>
      </w:pPr>
    </w:lvl>
    <w:lvl w:ilvl="3" w:tplc="0409000F" w:tentative="1">
      <w:start w:val="1"/>
      <w:numFmt w:val="decimal"/>
      <w:lvlText w:val="%4."/>
      <w:lvlJc w:val="left"/>
      <w:pPr>
        <w:ind w:left="2636" w:hanging="420"/>
      </w:pPr>
    </w:lvl>
    <w:lvl w:ilvl="4" w:tplc="04090019" w:tentative="1">
      <w:start w:val="1"/>
      <w:numFmt w:val="lowerLetter"/>
      <w:lvlText w:val="%5)"/>
      <w:lvlJc w:val="left"/>
      <w:pPr>
        <w:ind w:left="3056" w:hanging="420"/>
      </w:pPr>
    </w:lvl>
    <w:lvl w:ilvl="5" w:tplc="0409001B" w:tentative="1">
      <w:start w:val="1"/>
      <w:numFmt w:val="lowerRoman"/>
      <w:lvlText w:val="%6."/>
      <w:lvlJc w:val="right"/>
      <w:pPr>
        <w:ind w:left="3476" w:hanging="420"/>
      </w:pPr>
    </w:lvl>
    <w:lvl w:ilvl="6" w:tplc="0409000F" w:tentative="1">
      <w:start w:val="1"/>
      <w:numFmt w:val="decimal"/>
      <w:lvlText w:val="%7."/>
      <w:lvlJc w:val="left"/>
      <w:pPr>
        <w:ind w:left="3896" w:hanging="420"/>
      </w:pPr>
    </w:lvl>
    <w:lvl w:ilvl="7" w:tplc="04090019" w:tentative="1">
      <w:start w:val="1"/>
      <w:numFmt w:val="lowerLetter"/>
      <w:lvlText w:val="%8)"/>
      <w:lvlJc w:val="left"/>
      <w:pPr>
        <w:ind w:left="4316" w:hanging="420"/>
      </w:pPr>
    </w:lvl>
    <w:lvl w:ilvl="8" w:tplc="0409001B" w:tentative="1">
      <w:start w:val="1"/>
      <w:numFmt w:val="lowerRoman"/>
      <w:lvlText w:val="%9."/>
      <w:lvlJc w:val="right"/>
      <w:pPr>
        <w:ind w:left="4736" w:hanging="420"/>
      </w:pPr>
    </w:lvl>
  </w:abstractNum>
  <w:abstractNum w:abstractNumId="80" w15:restartNumberingAfterBreak="0">
    <w:nsid w:val="4C9375EA"/>
    <w:multiLevelType w:val="hybridMultilevel"/>
    <w:tmpl w:val="D2CC8E9C"/>
    <w:lvl w:ilvl="0" w:tplc="04090011">
      <w:start w:val="1"/>
      <w:numFmt w:val="decimal"/>
      <w:lvlText w:val="%1)"/>
      <w:lvlJc w:val="left"/>
      <w:pPr>
        <w:ind w:left="703" w:hanging="420"/>
      </w:p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81" w15:restartNumberingAfterBreak="0">
    <w:nsid w:val="4DE34A16"/>
    <w:multiLevelType w:val="hybridMultilevel"/>
    <w:tmpl w:val="AAA4ED12"/>
    <w:lvl w:ilvl="0" w:tplc="8BA6D894">
      <w:start w:val="1"/>
      <w:numFmt w:val="decimal"/>
      <w:lvlText w:val="%1"/>
      <w:lvlJc w:val="left"/>
      <w:pPr>
        <w:ind w:left="900" w:hanging="420"/>
      </w:pPr>
      <w:rPr>
        <w:rFonts w:hint="eastAsia"/>
        <w:b/>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2" w15:restartNumberingAfterBreak="0">
    <w:nsid w:val="4F802717"/>
    <w:multiLevelType w:val="multilevel"/>
    <w:tmpl w:val="987A23C2"/>
    <w:lvl w:ilvl="0">
      <w:start w:val="1"/>
      <w:numFmt w:val="decimal"/>
      <w:lvlText w:val="7.1.%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83" w15:restartNumberingAfterBreak="0">
    <w:nsid w:val="50970419"/>
    <w:multiLevelType w:val="multilevel"/>
    <w:tmpl w:val="4F20068E"/>
    <w:lvl w:ilvl="0">
      <w:start w:val="1"/>
      <w:numFmt w:val="decimal"/>
      <w:lvlText w:val="7.%1"/>
      <w:lvlJc w:val="left"/>
      <w:pPr>
        <w:ind w:left="0" w:firstLine="0"/>
      </w:pPr>
      <w:rPr>
        <w:rFonts w:hint="eastAsia"/>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84" w15:restartNumberingAfterBreak="0">
    <w:nsid w:val="518057D3"/>
    <w:multiLevelType w:val="hybridMultilevel"/>
    <w:tmpl w:val="0FFCB728"/>
    <w:lvl w:ilvl="0" w:tplc="F1CE1960">
      <w:start w:val="1"/>
      <w:numFmt w:val="decimal"/>
      <w:lvlText w:val="%1"/>
      <w:lvlJc w:val="left"/>
      <w:pPr>
        <w:ind w:left="902" w:hanging="420"/>
      </w:pPr>
      <w:rPr>
        <w:rFonts w:hint="eastAsia"/>
        <w:b/>
        <w:sz w:val="24"/>
        <w:szCs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5" w15:restartNumberingAfterBreak="0">
    <w:nsid w:val="52570B42"/>
    <w:multiLevelType w:val="multilevel"/>
    <w:tmpl w:val="6686AA6E"/>
    <w:lvl w:ilvl="0">
      <w:start w:val="1"/>
      <w:numFmt w:val="decimal"/>
      <w:lvlText w:val="%1"/>
      <w:lvlJc w:val="left"/>
      <w:pPr>
        <w:ind w:left="0" w:firstLine="0"/>
      </w:pPr>
      <w:rPr>
        <w:rFonts w:ascii="Times New Roman" w:hAnsi="Times New Roman" w:cs="Times New Roman" w:hint="default"/>
        <w:b/>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86" w15:restartNumberingAfterBreak="0">
    <w:nsid w:val="52BE0630"/>
    <w:multiLevelType w:val="hybridMultilevel"/>
    <w:tmpl w:val="A2CCF76A"/>
    <w:lvl w:ilvl="0" w:tplc="5EA42B8A">
      <w:start w:val="1"/>
      <w:numFmt w:val="decimal"/>
      <w:lvlText w:val="%1)"/>
      <w:lvlJc w:val="left"/>
      <w:pPr>
        <w:ind w:left="703" w:hanging="420"/>
      </w:pPr>
      <w:rPr>
        <w:sz w:val="24"/>
        <w:szCs w:val="24"/>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87" w15:restartNumberingAfterBreak="0">
    <w:nsid w:val="52E31292"/>
    <w:multiLevelType w:val="multilevel"/>
    <w:tmpl w:val="3F0071EC"/>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b/>
        <w:i w:val="0"/>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abstractNum w:abstractNumId="88" w15:restartNumberingAfterBreak="0">
    <w:nsid w:val="54AE5714"/>
    <w:multiLevelType w:val="hybridMultilevel"/>
    <w:tmpl w:val="BEC8AB0C"/>
    <w:lvl w:ilvl="0" w:tplc="83FE1516">
      <w:start w:val="1"/>
      <w:numFmt w:val="decimal"/>
      <w:lvlText w:val="3.1.%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555F5921"/>
    <w:multiLevelType w:val="multilevel"/>
    <w:tmpl w:val="F19A402C"/>
    <w:lvl w:ilvl="0">
      <w:start w:val="1"/>
      <w:numFmt w:val="decimal"/>
      <w:lvlText w:val="6.3.%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90" w15:restartNumberingAfterBreak="0">
    <w:nsid w:val="55B536B8"/>
    <w:multiLevelType w:val="multilevel"/>
    <w:tmpl w:val="8634E52C"/>
    <w:lvl w:ilvl="0">
      <w:start w:val="1"/>
      <w:numFmt w:val="decimal"/>
      <w:suff w:val="space"/>
      <w:lvlText w:val="10.2.%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1" w15:restartNumberingAfterBreak="0">
    <w:nsid w:val="564E417D"/>
    <w:multiLevelType w:val="multilevel"/>
    <w:tmpl w:val="1CA6507A"/>
    <w:lvl w:ilvl="0">
      <w:start w:val="1"/>
      <w:numFmt w:val="decimal"/>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b/>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b/>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92" w15:restartNumberingAfterBreak="0">
    <w:nsid w:val="56901EEF"/>
    <w:multiLevelType w:val="hybridMultilevel"/>
    <w:tmpl w:val="2F0E813C"/>
    <w:lvl w:ilvl="0" w:tplc="AD1C8188">
      <w:start w:val="1"/>
      <w:numFmt w:val="decimal"/>
      <w:lvlText w:val="2.%1"/>
      <w:lvlJc w:val="left"/>
      <w:pPr>
        <w:ind w:left="900" w:hanging="420"/>
      </w:pPr>
      <w:rPr>
        <w:rFonts w:hint="eastAsia"/>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3" w15:restartNumberingAfterBreak="0">
    <w:nsid w:val="57564B34"/>
    <w:multiLevelType w:val="multilevel"/>
    <w:tmpl w:val="02AA9612"/>
    <w:lvl w:ilvl="0">
      <w:start w:val="1"/>
      <w:numFmt w:val="decimal"/>
      <w:lvlText w:val="11.%1"/>
      <w:lvlJc w:val="left"/>
      <w:pPr>
        <w:ind w:left="0" w:firstLine="0"/>
      </w:pPr>
      <w:rPr>
        <w:rFonts w:ascii="Times New Roman" w:hAnsi="Times New Roman" w:cs="Times New Roman" w:hint="default"/>
        <w:b/>
      </w:rPr>
    </w:lvl>
    <w:lvl w:ilvl="1">
      <w:start w:val="1"/>
      <w:numFmt w:val="lowerLetter"/>
      <w:lvlText w:val="%2)"/>
      <w:lvlJc w:val="left"/>
      <w:pPr>
        <w:ind w:left="1160" w:hanging="420"/>
      </w:pPr>
      <w:rPr>
        <w:rFonts w:hint="eastAsia"/>
      </w:rPr>
    </w:lvl>
    <w:lvl w:ilvl="2">
      <w:start w:val="1"/>
      <w:numFmt w:val="lowerRoman"/>
      <w:lvlText w:val="%3."/>
      <w:lvlJc w:val="right"/>
      <w:pPr>
        <w:ind w:left="1580" w:hanging="420"/>
      </w:pPr>
      <w:rPr>
        <w:rFonts w:hint="eastAsia"/>
      </w:rPr>
    </w:lvl>
    <w:lvl w:ilvl="3">
      <w:start w:val="1"/>
      <w:numFmt w:val="decimal"/>
      <w:lvlText w:val="%4."/>
      <w:lvlJc w:val="left"/>
      <w:pPr>
        <w:ind w:left="2000" w:hanging="420"/>
      </w:pPr>
      <w:rPr>
        <w:rFonts w:hint="eastAsia"/>
        <w:b/>
      </w:rPr>
    </w:lvl>
    <w:lvl w:ilvl="4">
      <w:start w:val="1"/>
      <w:numFmt w:val="lowerLetter"/>
      <w:lvlText w:val="%5)"/>
      <w:lvlJc w:val="left"/>
      <w:pPr>
        <w:ind w:left="2420" w:hanging="420"/>
      </w:pPr>
      <w:rPr>
        <w:rFonts w:hint="eastAsia"/>
      </w:rPr>
    </w:lvl>
    <w:lvl w:ilvl="5">
      <w:start w:val="1"/>
      <w:numFmt w:val="lowerRoman"/>
      <w:lvlText w:val="%6."/>
      <w:lvlJc w:val="right"/>
      <w:pPr>
        <w:ind w:left="2840" w:hanging="420"/>
      </w:pPr>
      <w:rPr>
        <w:rFonts w:hint="eastAsia"/>
      </w:rPr>
    </w:lvl>
    <w:lvl w:ilvl="6">
      <w:start w:val="1"/>
      <w:numFmt w:val="decimal"/>
      <w:lvlText w:val="%7."/>
      <w:lvlJc w:val="left"/>
      <w:pPr>
        <w:ind w:left="3260" w:hanging="420"/>
      </w:pPr>
      <w:rPr>
        <w:rFonts w:hint="eastAsia"/>
      </w:rPr>
    </w:lvl>
    <w:lvl w:ilvl="7">
      <w:start w:val="1"/>
      <w:numFmt w:val="lowerLetter"/>
      <w:lvlText w:val="%8)"/>
      <w:lvlJc w:val="left"/>
      <w:pPr>
        <w:ind w:left="3680" w:hanging="420"/>
      </w:pPr>
      <w:rPr>
        <w:rFonts w:hint="eastAsia"/>
      </w:rPr>
    </w:lvl>
    <w:lvl w:ilvl="8">
      <w:start w:val="1"/>
      <w:numFmt w:val="lowerRoman"/>
      <w:lvlText w:val="%9."/>
      <w:lvlJc w:val="right"/>
      <w:pPr>
        <w:ind w:left="4100" w:hanging="420"/>
      </w:pPr>
      <w:rPr>
        <w:rFonts w:hint="eastAsia"/>
      </w:rPr>
    </w:lvl>
  </w:abstractNum>
  <w:abstractNum w:abstractNumId="94" w15:restartNumberingAfterBreak="0">
    <w:nsid w:val="5A036E32"/>
    <w:multiLevelType w:val="hybridMultilevel"/>
    <w:tmpl w:val="1200D8B8"/>
    <w:lvl w:ilvl="0" w:tplc="A1E8BFE8">
      <w:start w:val="1"/>
      <w:numFmt w:val="decimal"/>
      <w:lvlText w:val="%1)"/>
      <w:lvlJc w:val="left"/>
      <w:pPr>
        <w:ind w:left="620" w:hanging="420"/>
      </w:pPr>
      <w:rPr>
        <w:rFonts w:hint="default"/>
        <w:b w:val="0"/>
      </w:rPr>
    </w:lvl>
    <w:lvl w:ilvl="1" w:tplc="04090019" w:tentative="1">
      <w:start w:val="1"/>
      <w:numFmt w:val="lowerLetter"/>
      <w:lvlText w:val="%2)"/>
      <w:lvlJc w:val="left"/>
      <w:pPr>
        <w:ind w:left="1040" w:hanging="420"/>
      </w:pPr>
    </w:lvl>
    <w:lvl w:ilvl="2" w:tplc="0409001B" w:tentative="1">
      <w:start w:val="1"/>
      <w:numFmt w:val="lowerRoman"/>
      <w:lvlText w:val="%3."/>
      <w:lvlJc w:val="right"/>
      <w:pPr>
        <w:ind w:left="1460" w:hanging="420"/>
      </w:pPr>
    </w:lvl>
    <w:lvl w:ilvl="3" w:tplc="0409000F" w:tentative="1">
      <w:start w:val="1"/>
      <w:numFmt w:val="decimal"/>
      <w:lvlText w:val="%4."/>
      <w:lvlJc w:val="left"/>
      <w:pPr>
        <w:ind w:left="1880" w:hanging="420"/>
      </w:pPr>
    </w:lvl>
    <w:lvl w:ilvl="4" w:tplc="04090019" w:tentative="1">
      <w:start w:val="1"/>
      <w:numFmt w:val="lowerLetter"/>
      <w:lvlText w:val="%5)"/>
      <w:lvlJc w:val="left"/>
      <w:pPr>
        <w:ind w:left="2300" w:hanging="420"/>
      </w:pPr>
    </w:lvl>
    <w:lvl w:ilvl="5" w:tplc="0409001B" w:tentative="1">
      <w:start w:val="1"/>
      <w:numFmt w:val="lowerRoman"/>
      <w:lvlText w:val="%6."/>
      <w:lvlJc w:val="right"/>
      <w:pPr>
        <w:ind w:left="2720" w:hanging="420"/>
      </w:pPr>
    </w:lvl>
    <w:lvl w:ilvl="6" w:tplc="0409000F" w:tentative="1">
      <w:start w:val="1"/>
      <w:numFmt w:val="decimal"/>
      <w:lvlText w:val="%7."/>
      <w:lvlJc w:val="left"/>
      <w:pPr>
        <w:ind w:left="3140" w:hanging="420"/>
      </w:pPr>
    </w:lvl>
    <w:lvl w:ilvl="7" w:tplc="04090019" w:tentative="1">
      <w:start w:val="1"/>
      <w:numFmt w:val="lowerLetter"/>
      <w:lvlText w:val="%8)"/>
      <w:lvlJc w:val="left"/>
      <w:pPr>
        <w:ind w:left="3560" w:hanging="420"/>
      </w:pPr>
    </w:lvl>
    <w:lvl w:ilvl="8" w:tplc="0409001B" w:tentative="1">
      <w:start w:val="1"/>
      <w:numFmt w:val="lowerRoman"/>
      <w:lvlText w:val="%9."/>
      <w:lvlJc w:val="right"/>
      <w:pPr>
        <w:ind w:left="3980" w:hanging="420"/>
      </w:pPr>
    </w:lvl>
  </w:abstractNum>
  <w:abstractNum w:abstractNumId="95" w15:restartNumberingAfterBreak="0">
    <w:nsid w:val="5A8B5AFF"/>
    <w:multiLevelType w:val="hybridMultilevel"/>
    <w:tmpl w:val="97B0C22C"/>
    <w:lvl w:ilvl="0" w:tplc="54B04CC2">
      <w:start w:val="1"/>
      <w:numFmt w:val="decimal"/>
      <w:lvlText w:val="%1"/>
      <w:lvlJc w:val="left"/>
      <w:pPr>
        <w:ind w:left="1376" w:hanging="420"/>
      </w:pPr>
      <w:rPr>
        <w:rFonts w:hint="eastAsia"/>
      </w:rPr>
    </w:lvl>
    <w:lvl w:ilvl="1" w:tplc="54B04CC2">
      <w:start w:val="1"/>
      <w:numFmt w:val="decimal"/>
      <w:lvlText w:val="%2"/>
      <w:lvlJc w:val="left"/>
      <w:pPr>
        <w:ind w:left="1796" w:hanging="420"/>
      </w:pPr>
      <w:rPr>
        <w:rFonts w:hint="eastAsia"/>
      </w:rPr>
    </w:lvl>
    <w:lvl w:ilvl="2" w:tplc="0409001B" w:tentative="1">
      <w:start w:val="1"/>
      <w:numFmt w:val="lowerRoman"/>
      <w:lvlText w:val="%3."/>
      <w:lvlJc w:val="right"/>
      <w:pPr>
        <w:ind w:left="2216" w:hanging="420"/>
      </w:pPr>
    </w:lvl>
    <w:lvl w:ilvl="3" w:tplc="0409000F" w:tentative="1">
      <w:start w:val="1"/>
      <w:numFmt w:val="decimal"/>
      <w:lvlText w:val="%4."/>
      <w:lvlJc w:val="left"/>
      <w:pPr>
        <w:ind w:left="2636" w:hanging="420"/>
      </w:pPr>
    </w:lvl>
    <w:lvl w:ilvl="4" w:tplc="04090019" w:tentative="1">
      <w:start w:val="1"/>
      <w:numFmt w:val="lowerLetter"/>
      <w:lvlText w:val="%5)"/>
      <w:lvlJc w:val="left"/>
      <w:pPr>
        <w:ind w:left="3056" w:hanging="420"/>
      </w:pPr>
    </w:lvl>
    <w:lvl w:ilvl="5" w:tplc="0409001B" w:tentative="1">
      <w:start w:val="1"/>
      <w:numFmt w:val="lowerRoman"/>
      <w:lvlText w:val="%6."/>
      <w:lvlJc w:val="right"/>
      <w:pPr>
        <w:ind w:left="3476" w:hanging="420"/>
      </w:pPr>
    </w:lvl>
    <w:lvl w:ilvl="6" w:tplc="0409000F" w:tentative="1">
      <w:start w:val="1"/>
      <w:numFmt w:val="decimal"/>
      <w:lvlText w:val="%7."/>
      <w:lvlJc w:val="left"/>
      <w:pPr>
        <w:ind w:left="3896" w:hanging="420"/>
      </w:pPr>
    </w:lvl>
    <w:lvl w:ilvl="7" w:tplc="04090019" w:tentative="1">
      <w:start w:val="1"/>
      <w:numFmt w:val="lowerLetter"/>
      <w:lvlText w:val="%8)"/>
      <w:lvlJc w:val="left"/>
      <w:pPr>
        <w:ind w:left="4316" w:hanging="420"/>
      </w:pPr>
    </w:lvl>
    <w:lvl w:ilvl="8" w:tplc="0409001B" w:tentative="1">
      <w:start w:val="1"/>
      <w:numFmt w:val="lowerRoman"/>
      <w:lvlText w:val="%9."/>
      <w:lvlJc w:val="right"/>
      <w:pPr>
        <w:ind w:left="4736" w:hanging="420"/>
      </w:pPr>
    </w:lvl>
  </w:abstractNum>
  <w:abstractNum w:abstractNumId="96" w15:restartNumberingAfterBreak="0">
    <w:nsid w:val="5D5C6BD3"/>
    <w:multiLevelType w:val="multilevel"/>
    <w:tmpl w:val="44CE1376"/>
    <w:lvl w:ilvl="0">
      <w:start w:val="1"/>
      <w:numFmt w:val="decimal"/>
      <w:lvlText w:val="8.2.%1"/>
      <w:lvlJc w:val="left"/>
      <w:pPr>
        <w:ind w:left="0" w:firstLine="0"/>
      </w:pPr>
      <w:rPr>
        <w:rFonts w:ascii="Times New Roman" w:hAnsi="Times New Roman" w:cs="Times New Roman" w:hint="default"/>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97" w15:restartNumberingAfterBreak="0">
    <w:nsid w:val="5E3862E6"/>
    <w:multiLevelType w:val="multilevel"/>
    <w:tmpl w:val="F17224AE"/>
    <w:lvl w:ilvl="0">
      <w:start w:val="1"/>
      <w:numFmt w:val="decimal"/>
      <w:suff w:val="space"/>
      <w:lvlText w:val="8.%1"/>
      <w:lvlJc w:val="left"/>
      <w:pPr>
        <w:ind w:left="0" w:firstLine="0"/>
      </w:pPr>
      <w:rPr>
        <w:rFonts w:ascii="Times New Roman" w:hAnsi="Times New Roman" w:cs="Times New Roman" w:hint="default"/>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98" w15:restartNumberingAfterBreak="0">
    <w:nsid w:val="5E507097"/>
    <w:multiLevelType w:val="hybridMultilevel"/>
    <w:tmpl w:val="D9E26BFE"/>
    <w:lvl w:ilvl="0" w:tplc="64FEF40E">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9" w15:restartNumberingAfterBreak="0">
    <w:nsid w:val="5E6F0FB2"/>
    <w:multiLevelType w:val="hybridMultilevel"/>
    <w:tmpl w:val="06064C70"/>
    <w:lvl w:ilvl="0" w:tplc="88F46AD6">
      <w:start w:val="11"/>
      <w:numFmt w:val="decimal"/>
      <w:pStyle w:val="115"/>
      <w:lvlText w:val="%1"/>
      <w:lvlJc w:val="left"/>
      <w:pPr>
        <w:tabs>
          <w:tab w:val="num" w:pos="567"/>
        </w:tabs>
        <w:ind w:left="567" w:firstLine="0"/>
      </w:pPr>
      <w:rPr>
        <w:rFonts w:hint="eastAsia"/>
        <w:b/>
        <w:i w:val="0"/>
        <w:sz w:val="28"/>
        <w:szCs w:val="28"/>
      </w:rPr>
    </w:lvl>
    <w:lvl w:ilvl="1" w:tplc="04090019">
      <w:numFmt w:val="none"/>
      <w:lvlText w:val=""/>
      <w:lvlJc w:val="left"/>
      <w:pPr>
        <w:tabs>
          <w:tab w:val="num" w:pos="360"/>
        </w:tabs>
      </w:pPr>
    </w:lvl>
    <w:lvl w:ilvl="2" w:tplc="0409001B">
      <w:numFmt w:val="none"/>
      <w:lvlText w:val=""/>
      <w:lvlJc w:val="left"/>
      <w:pPr>
        <w:tabs>
          <w:tab w:val="num" w:pos="360"/>
        </w:tabs>
      </w:pPr>
    </w:lvl>
    <w:lvl w:ilvl="3" w:tplc="0409000F">
      <w:numFmt w:val="none"/>
      <w:lvlText w:val=""/>
      <w:lvlJc w:val="left"/>
      <w:pPr>
        <w:tabs>
          <w:tab w:val="num" w:pos="360"/>
        </w:tabs>
      </w:pPr>
    </w:lvl>
    <w:lvl w:ilvl="4" w:tplc="04090019">
      <w:numFmt w:val="none"/>
      <w:lvlText w:val=""/>
      <w:lvlJc w:val="left"/>
      <w:pPr>
        <w:tabs>
          <w:tab w:val="num" w:pos="360"/>
        </w:tabs>
      </w:pPr>
    </w:lvl>
    <w:lvl w:ilvl="5" w:tplc="0409001B">
      <w:numFmt w:val="none"/>
      <w:lvlText w:val=""/>
      <w:lvlJc w:val="left"/>
      <w:pPr>
        <w:tabs>
          <w:tab w:val="num" w:pos="360"/>
        </w:tabs>
      </w:pPr>
    </w:lvl>
    <w:lvl w:ilvl="6" w:tplc="0409000F">
      <w:numFmt w:val="none"/>
      <w:lvlText w:val=""/>
      <w:lvlJc w:val="left"/>
      <w:pPr>
        <w:tabs>
          <w:tab w:val="num" w:pos="360"/>
        </w:tabs>
      </w:pPr>
    </w:lvl>
    <w:lvl w:ilvl="7" w:tplc="04090019">
      <w:numFmt w:val="none"/>
      <w:lvlText w:val=""/>
      <w:lvlJc w:val="left"/>
      <w:pPr>
        <w:tabs>
          <w:tab w:val="num" w:pos="360"/>
        </w:tabs>
      </w:pPr>
    </w:lvl>
    <w:lvl w:ilvl="8" w:tplc="0409001B">
      <w:numFmt w:val="none"/>
      <w:lvlText w:val=""/>
      <w:lvlJc w:val="left"/>
      <w:pPr>
        <w:tabs>
          <w:tab w:val="num" w:pos="360"/>
        </w:tabs>
      </w:pPr>
    </w:lvl>
  </w:abstractNum>
  <w:abstractNum w:abstractNumId="100" w15:restartNumberingAfterBreak="0">
    <w:nsid w:val="60B55DC2"/>
    <w:multiLevelType w:val="multilevel"/>
    <w:tmpl w:val="5C021784"/>
    <w:lvl w:ilvl="0">
      <w:start w:val="1"/>
      <w:numFmt w:val="upperLetter"/>
      <w:pStyle w:val="a0"/>
      <w:lvlText w:val="%1"/>
      <w:lvlJc w:val="left"/>
      <w:pPr>
        <w:tabs>
          <w:tab w:val="num" w:pos="0"/>
        </w:tabs>
        <w:ind w:left="0" w:hanging="425"/>
      </w:pPr>
      <w:rPr>
        <w:rFonts w:hint="eastAsia"/>
      </w:rPr>
    </w:lvl>
    <w:lvl w:ilvl="1">
      <w:start w:val="1"/>
      <w:numFmt w:val="decimal"/>
      <w:pStyle w:val="a1"/>
      <w:suff w:val="nothing"/>
      <w:lvlText w:val="表%1.%2　"/>
      <w:lvlJc w:val="left"/>
      <w:pPr>
        <w:ind w:left="5812" w:hanging="567"/>
      </w:pPr>
      <w:rPr>
        <w:rFonts w:hint="eastAsia"/>
        <w:color w:val="auto"/>
        <w:lang w:val="en-US"/>
      </w:rPr>
    </w:lvl>
    <w:lvl w:ilvl="2">
      <w:start w:val="1"/>
      <w:numFmt w:val="decimal"/>
      <w:lvlText w:val="%1.%2.%3"/>
      <w:lvlJc w:val="left"/>
      <w:pPr>
        <w:tabs>
          <w:tab w:val="num" w:pos="993"/>
        </w:tabs>
        <w:ind w:left="993" w:hanging="567"/>
      </w:pPr>
      <w:rPr>
        <w:rFonts w:hint="eastAsia"/>
      </w:rPr>
    </w:lvl>
    <w:lvl w:ilvl="3">
      <w:start w:val="1"/>
      <w:numFmt w:val="decimal"/>
      <w:lvlText w:val="%1.%2.%3.%4"/>
      <w:lvlJc w:val="left"/>
      <w:pPr>
        <w:tabs>
          <w:tab w:val="num" w:pos="2291"/>
        </w:tabs>
        <w:ind w:left="1559" w:hanging="708"/>
      </w:pPr>
      <w:rPr>
        <w:rFonts w:hint="eastAsia"/>
      </w:rPr>
    </w:lvl>
    <w:lvl w:ilvl="4">
      <w:start w:val="1"/>
      <w:numFmt w:val="decimal"/>
      <w:lvlText w:val="%1.%2.%3.%4.%5"/>
      <w:lvlJc w:val="left"/>
      <w:pPr>
        <w:tabs>
          <w:tab w:val="num" w:pos="3076"/>
        </w:tabs>
        <w:ind w:left="2126" w:hanging="850"/>
      </w:pPr>
      <w:rPr>
        <w:rFonts w:hint="eastAsia"/>
      </w:rPr>
    </w:lvl>
    <w:lvl w:ilvl="5">
      <w:start w:val="1"/>
      <w:numFmt w:val="decimal"/>
      <w:lvlText w:val="%1.%2.%3.%4.%5.%6"/>
      <w:lvlJc w:val="left"/>
      <w:pPr>
        <w:tabs>
          <w:tab w:val="num" w:pos="3861"/>
        </w:tabs>
        <w:ind w:left="2835" w:hanging="1134"/>
      </w:pPr>
      <w:rPr>
        <w:rFonts w:hint="eastAsia"/>
      </w:rPr>
    </w:lvl>
    <w:lvl w:ilvl="6">
      <w:start w:val="1"/>
      <w:numFmt w:val="decimal"/>
      <w:lvlText w:val="%1.%2.%3.%4.%5.%6.%7"/>
      <w:lvlJc w:val="left"/>
      <w:pPr>
        <w:tabs>
          <w:tab w:val="num" w:pos="4646"/>
        </w:tabs>
        <w:ind w:left="3402" w:hanging="1276"/>
      </w:pPr>
      <w:rPr>
        <w:rFonts w:hint="eastAsia"/>
      </w:rPr>
    </w:lvl>
    <w:lvl w:ilvl="7">
      <w:start w:val="1"/>
      <w:numFmt w:val="decimal"/>
      <w:lvlText w:val="%1.%2.%3.%4.%5.%6.%7.%8"/>
      <w:lvlJc w:val="left"/>
      <w:pPr>
        <w:tabs>
          <w:tab w:val="num" w:pos="5431"/>
        </w:tabs>
        <w:ind w:left="3969" w:hanging="1418"/>
      </w:pPr>
      <w:rPr>
        <w:rFonts w:hint="eastAsia"/>
      </w:rPr>
    </w:lvl>
    <w:lvl w:ilvl="8">
      <w:start w:val="1"/>
      <w:numFmt w:val="decimal"/>
      <w:lvlText w:val="%1.%2.%3.%4.%5.%6.%7.%8.%9"/>
      <w:lvlJc w:val="left"/>
      <w:pPr>
        <w:tabs>
          <w:tab w:val="num" w:pos="6217"/>
        </w:tabs>
        <w:ind w:left="4677" w:hanging="1700"/>
      </w:pPr>
      <w:rPr>
        <w:rFonts w:hint="eastAsia"/>
      </w:rPr>
    </w:lvl>
  </w:abstractNum>
  <w:abstractNum w:abstractNumId="101" w15:restartNumberingAfterBreak="0">
    <w:nsid w:val="60EC7D51"/>
    <w:multiLevelType w:val="hybridMultilevel"/>
    <w:tmpl w:val="64928A40"/>
    <w:lvl w:ilvl="0" w:tplc="40AA290A">
      <w:start w:val="1"/>
      <w:numFmt w:val="decimal"/>
      <w:lvlText w:val="%1"/>
      <w:lvlJc w:val="left"/>
      <w:pPr>
        <w:ind w:left="902" w:hanging="420"/>
      </w:pPr>
      <w:rPr>
        <w:rFonts w:hint="eastAsia"/>
        <w:sz w:val="24"/>
        <w:szCs w:val="24"/>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2" w15:restartNumberingAfterBreak="0">
    <w:nsid w:val="60F7391B"/>
    <w:multiLevelType w:val="hybridMultilevel"/>
    <w:tmpl w:val="490471D2"/>
    <w:lvl w:ilvl="0" w:tplc="54B04CC2">
      <w:start w:val="1"/>
      <w:numFmt w:val="decimal"/>
      <w:lvlText w:val="%1"/>
      <w:lvlJc w:val="left"/>
      <w:pPr>
        <w:ind w:left="900" w:hanging="420"/>
      </w:pPr>
      <w:rPr>
        <w:rFonts w:hint="eastAsia"/>
      </w:rPr>
    </w:lvl>
    <w:lvl w:ilvl="1" w:tplc="F2068B84">
      <w:start w:val="1"/>
      <w:numFmt w:val="decimal"/>
      <w:lvlText w:val="%2）"/>
      <w:lvlJc w:val="left"/>
      <w:pPr>
        <w:ind w:left="1260" w:hanging="36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3" w15:restartNumberingAfterBreak="0">
    <w:nsid w:val="63DF1DA7"/>
    <w:multiLevelType w:val="multilevel"/>
    <w:tmpl w:val="1F6E112C"/>
    <w:lvl w:ilvl="0">
      <w:start w:val="1"/>
      <w:numFmt w:val="decimal"/>
      <w:lvlText w:val="4.%1"/>
      <w:lvlJc w:val="left"/>
      <w:pPr>
        <w:ind w:left="0" w:firstLine="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04" w15:restartNumberingAfterBreak="0">
    <w:nsid w:val="63F17056"/>
    <w:multiLevelType w:val="hybridMultilevel"/>
    <w:tmpl w:val="21CE5526"/>
    <w:lvl w:ilvl="0" w:tplc="F24E2C06">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5" w15:restartNumberingAfterBreak="0">
    <w:nsid w:val="64E330B1"/>
    <w:multiLevelType w:val="hybridMultilevel"/>
    <w:tmpl w:val="2EFCCC7A"/>
    <w:lvl w:ilvl="0" w:tplc="1624CB94">
      <w:start w:val="1"/>
      <w:numFmt w:val="decimal"/>
      <w:lvlText w:val="%1)"/>
      <w:lvlJc w:val="left"/>
      <w:pPr>
        <w:ind w:left="703" w:hanging="420"/>
      </w:pPr>
      <w:rPr>
        <w:sz w:val="24"/>
        <w:szCs w:val="24"/>
      </w:r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06" w15:restartNumberingAfterBreak="0">
    <w:nsid w:val="656E043B"/>
    <w:multiLevelType w:val="hybridMultilevel"/>
    <w:tmpl w:val="71AE7BEC"/>
    <w:lvl w:ilvl="0" w:tplc="B02AA7FA">
      <w:start w:val="1"/>
      <w:numFmt w:val="decimal"/>
      <w:lvlText w:val="%1"/>
      <w:lvlJc w:val="left"/>
      <w:pPr>
        <w:ind w:left="900" w:hanging="420"/>
      </w:pPr>
      <w:rPr>
        <w:rFonts w:hint="eastAsia"/>
        <w:b/>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7" w15:restartNumberingAfterBreak="0">
    <w:nsid w:val="67AC7418"/>
    <w:multiLevelType w:val="multilevel"/>
    <w:tmpl w:val="A81CEA06"/>
    <w:styleLink w:val="111111"/>
    <w:lvl w:ilvl="0">
      <w:start w:val="2"/>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08" w15:restartNumberingAfterBreak="0">
    <w:nsid w:val="67FB553F"/>
    <w:multiLevelType w:val="hybridMultilevel"/>
    <w:tmpl w:val="5D6EBFB8"/>
    <w:lvl w:ilvl="0" w:tplc="54B04CC2">
      <w:start w:val="1"/>
      <w:numFmt w:val="decimal"/>
      <w:lvlText w:val="%1"/>
      <w:lvlJc w:val="left"/>
      <w:pPr>
        <w:ind w:left="1376" w:hanging="420"/>
      </w:pPr>
      <w:rPr>
        <w:rFonts w:hint="eastAsia"/>
      </w:rPr>
    </w:lvl>
    <w:lvl w:ilvl="1" w:tplc="54B04CC2">
      <w:start w:val="1"/>
      <w:numFmt w:val="decimal"/>
      <w:lvlText w:val="%2"/>
      <w:lvlJc w:val="left"/>
      <w:pPr>
        <w:ind w:left="1796" w:hanging="420"/>
      </w:pPr>
      <w:rPr>
        <w:rFonts w:hint="eastAsia"/>
      </w:rPr>
    </w:lvl>
    <w:lvl w:ilvl="2" w:tplc="0409001B" w:tentative="1">
      <w:start w:val="1"/>
      <w:numFmt w:val="lowerRoman"/>
      <w:lvlText w:val="%3."/>
      <w:lvlJc w:val="right"/>
      <w:pPr>
        <w:ind w:left="2216" w:hanging="420"/>
      </w:pPr>
    </w:lvl>
    <w:lvl w:ilvl="3" w:tplc="0409000F" w:tentative="1">
      <w:start w:val="1"/>
      <w:numFmt w:val="decimal"/>
      <w:lvlText w:val="%4."/>
      <w:lvlJc w:val="left"/>
      <w:pPr>
        <w:ind w:left="2636" w:hanging="420"/>
      </w:pPr>
    </w:lvl>
    <w:lvl w:ilvl="4" w:tplc="04090019" w:tentative="1">
      <w:start w:val="1"/>
      <w:numFmt w:val="lowerLetter"/>
      <w:lvlText w:val="%5)"/>
      <w:lvlJc w:val="left"/>
      <w:pPr>
        <w:ind w:left="3056" w:hanging="420"/>
      </w:pPr>
    </w:lvl>
    <w:lvl w:ilvl="5" w:tplc="0409001B" w:tentative="1">
      <w:start w:val="1"/>
      <w:numFmt w:val="lowerRoman"/>
      <w:lvlText w:val="%6."/>
      <w:lvlJc w:val="right"/>
      <w:pPr>
        <w:ind w:left="3476" w:hanging="420"/>
      </w:pPr>
    </w:lvl>
    <w:lvl w:ilvl="6" w:tplc="0409000F" w:tentative="1">
      <w:start w:val="1"/>
      <w:numFmt w:val="decimal"/>
      <w:lvlText w:val="%7."/>
      <w:lvlJc w:val="left"/>
      <w:pPr>
        <w:ind w:left="3896" w:hanging="420"/>
      </w:pPr>
    </w:lvl>
    <w:lvl w:ilvl="7" w:tplc="04090019" w:tentative="1">
      <w:start w:val="1"/>
      <w:numFmt w:val="lowerLetter"/>
      <w:lvlText w:val="%8)"/>
      <w:lvlJc w:val="left"/>
      <w:pPr>
        <w:ind w:left="4316" w:hanging="420"/>
      </w:pPr>
    </w:lvl>
    <w:lvl w:ilvl="8" w:tplc="0409001B" w:tentative="1">
      <w:start w:val="1"/>
      <w:numFmt w:val="lowerRoman"/>
      <w:lvlText w:val="%9."/>
      <w:lvlJc w:val="right"/>
      <w:pPr>
        <w:ind w:left="4736" w:hanging="420"/>
      </w:pPr>
    </w:lvl>
  </w:abstractNum>
  <w:abstractNum w:abstractNumId="109" w15:restartNumberingAfterBreak="0">
    <w:nsid w:val="680C618E"/>
    <w:multiLevelType w:val="multilevel"/>
    <w:tmpl w:val="3BC69D16"/>
    <w:lvl w:ilvl="0">
      <w:start w:val="1"/>
      <w:numFmt w:val="decimal"/>
      <w:lvlText w:val="%1"/>
      <w:lvlJc w:val="left"/>
      <w:pPr>
        <w:ind w:left="0" w:firstLine="0"/>
      </w:pPr>
      <w:rPr>
        <w:rFonts w:hint="eastAsia"/>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b/>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b/>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0" w15:restartNumberingAfterBreak="0">
    <w:nsid w:val="698D0D4F"/>
    <w:multiLevelType w:val="multilevel"/>
    <w:tmpl w:val="D35C019E"/>
    <w:lvl w:ilvl="0">
      <w:start w:val="1"/>
      <w:numFmt w:val="decimal"/>
      <w:lvlText w:val="7.3.%1"/>
      <w:lvlJc w:val="left"/>
      <w:pPr>
        <w:ind w:left="0" w:firstLine="0"/>
      </w:pPr>
      <w:rPr>
        <w:rFonts w:hint="eastAsia"/>
        <w:b/>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11" w15:restartNumberingAfterBreak="0">
    <w:nsid w:val="6B3051D1"/>
    <w:multiLevelType w:val="multilevel"/>
    <w:tmpl w:val="541E834E"/>
    <w:lvl w:ilvl="0">
      <w:start w:val="1"/>
      <w:numFmt w:val="decimal"/>
      <w:lvlText w:val="%1"/>
      <w:lvlJc w:val="left"/>
      <w:pPr>
        <w:ind w:left="0" w:firstLine="0"/>
      </w:pPr>
      <w:rPr>
        <w:rFonts w:ascii="Times New Roman" w:hAnsi="Times New Roman" w:cs="Times New Roman" w:hint="default"/>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12" w15:restartNumberingAfterBreak="0">
    <w:nsid w:val="6B347597"/>
    <w:multiLevelType w:val="multilevel"/>
    <w:tmpl w:val="EF9AA46A"/>
    <w:lvl w:ilvl="0">
      <w:start w:val="1"/>
      <w:numFmt w:val="decimal"/>
      <w:pStyle w:val="2"/>
      <w:lvlText w:val="12.%1"/>
      <w:lvlJc w:val="left"/>
      <w:pPr>
        <w:ind w:left="0" w:firstLine="0"/>
      </w:pPr>
      <w:rPr>
        <w:rFonts w:ascii="Times New Roman" w:hAnsi="Times New Roman" w:cs="Times New Roman" w:hint="default"/>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3" w15:restartNumberingAfterBreak="0">
    <w:nsid w:val="6B5B43FE"/>
    <w:multiLevelType w:val="hybridMultilevel"/>
    <w:tmpl w:val="D2CC8E9C"/>
    <w:lvl w:ilvl="0" w:tplc="04090011">
      <w:start w:val="1"/>
      <w:numFmt w:val="decimal"/>
      <w:lvlText w:val="%1)"/>
      <w:lvlJc w:val="left"/>
      <w:pPr>
        <w:ind w:left="703" w:hanging="420"/>
      </w:pPr>
    </w:lvl>
    <w:lvl w:ilvl="1" w:tplc="04090019" w:tentative="1">
      <w:start w:val="1"/>
      <w:numFmt w:val="lowerLetter"/>
      <w:lvlText w:val="%2)"/>
      <w:lvlJc w:val="left"/>
      <w:pPr>
        <w:ind w:left="1123" w:hanging="420"/>
      </w:pPr>
    </w:lvl>
    <w:lvl w:ilvl="2" w:tplc="0409001B" w:tentative="1">
      <w:start w:val="1"/>
      <w:numFmt w:val="lowerRoman"/>
      <w:lvlText w:val="%3."/>
      <w:lvlJc w:val="right"/>
      <w:pPr>
        <w:ind w:left="1543" w:hanging="420"/>
      </w:pPr>
    </w:lvl>
    <w:lvl w:ilvl="3" w:tplc="0409000F" w:tentative="1">
      <w:start w:val="1"/>
      <w:numFmt w:val="decimal"/>
      <w:lvlText w:val="%4."/>
      <w:lvlJc w:val="left"/>
      <w:pPr>
        <w:ind w:left="1963" w:hanging="420"/>
      </w:pPr>
    </w:lvl>
    <w:lvl w:ilvl="4" w:tplc="04090019" w:tentative="1">
      <w:start w:val="1"/>
      <w:numFmt w:val="lowerLetter"/>
      <w:lvlText w:val="%5)"/>
      <w:lvlJc w:val="left"/>
      <w:pPr>
        <w:ind w:left="2383" w:hanging="420"/>
      </w:pPr>
    </w:lvl>
    <w:lvl w:ilvl="5" w:tplc="0409001B" w:tentative="1">
      <w:start w:val="1"/>
      <w:numFmt w:val="lowerRoman"/>
      <w:lvlText w:val="%6."/>
      <w:lvlJc w:val="right"/>
      <w:pPr>
        <w:ind w:left="2803" w:hanging="420"/>
      </w:pPr>
    </w:lvl>
    <w:lvl w:ilvl="6" w:tplc="0409000F" w:tentative="1">
      <w:start w:val="1"/>
      <w:numFmt w:val="decimal"/>
      <w:lvlText w:val="%7."/>
      <w:lvlJc w:val="left"/>
      <w:pPr>
        <w:ind w:left="3223" w:hanging="420"/>
      </w:pPr>
    </w:lvl>
    <w:lvl w:ilvl="7" w:tplc="04090019" w:tentative="1">
      <w:start w:val="1"/>
      <w:numFmt w:val="lowerLetter"/>
      <w:lvlText w:val="%8)"/>
      <w:lvlJc w:val="left"/>
      <w:pPr>
        <w:ind w:left="3643" w:hanging="420"/>
      </w:pPr>
    </w:lvl>
    <w:lvl w:ilvl="8" w:tplc="0409001B" w:tentative="1">
      <w:start w:val="1"/>
      <w:numFmt w:val="lowerRoman"/>
      <w:lvlText w:val="%9."/>
      <w:lvlJc w:val="right"/>
      <w:pPr>
        <w:ind w:left="4063" w:hanging="420"/>
      </w:pPr>
    </w:lvl>
  </w:abstractNum>
  <w:abstractNum w:abstractNumId="114" w15:restartNumberingAfterBreak="0">
    <w:nsid w:val="6B6128AF"/>
    <w:multiLevelType w:val="multilevel"/>
    <w:tmpl w:val="5F12ADC8"/>
    <w:lvl w:ilvl="0">
      <w:start w:val="1"/>
      <w:numFmt w:val="decimal"/>
      <w:lvlText w:val="%1"/>
      <w:lvlJc w:val="left"/>
      <w:pPr>
        <w:ind w:left="900" w:hanging="420"/>
      </w:pPr>
      <w:rPr>
        <w:rFonts w:hint="eastAsia"/>
      </w:rPr>
    </w:lvl>
    <w:lvl w:ilvl="1">
      <w:start w:val="1"/>
      <w:numFmt w:val="decimal"/>
      <w:isLgl/>
      <w:lvlText w:val="%1.%2"/>
      <w:lvlJc w:val="left"/>
      <w:pPr>
        <w:ind w:left="1080" w:hanging="600"/>
      </w:pPr>
      <w:rPr>
        <w:rFonts w:eastAsia="宋体" w:hint="default"/>
        <w:b/>
        <w:sz w:val="24"/>
      </w:rPr>
    </w:lvl>
    <w:lvl w:ilvl="2">
      <w:start w:val="1"/>
      <w:numFmt w:val="decimal"/>
      <w:isLgl/>
      <w:lvlText w:val="%1.%2.%3"/>
      <w:lvlJc w:val="left"/>
      <w:pPr>
        <w:ind w:left="1200" w:hanging="720"/>
      </w:pPr>
      <w:rPr>
        <w:rFonts w:eastAsia="宋体" w:hint="default"/>
        <w:b/>
        <w:sz w:val="24"/>
      </w:rPr>
    </w:lvl>
    <w:lvl w:ilvl="3">
      <w:start w:val="1"/>
      <w:numFmt w:val="decimal"/>
      <w:isLgl/>
      <w:lvlText w:val="%1.%2.%3.%4"/>
      <w:lvlJc w:val="left"/>
      <w:pPr>
        <w:ind w:left="1200" w:hanging="720"/>
      </w:pPr>
      <w:rPr>
        <w:rFonts w:eastAsia="宋体" w:hint="default"/>
        <w:b/>
        <w:sz w:val="24"/>
      </w:rPr>
    </w:lvl>
    <w:lvl w:ilvl="4">
      <w:start w:val="1"/>
      <w:numFmt w:val="decimal"/>
      <w:isLgl/>
      <w:lvlText w:val="%1.%2.%3.%4.%5"/>
      <w:lvlJc w:val="left"/>
      <w:pPr>
        <w:ind w:left="1560" w:hanging="1080"/>
      </w:pPr>
      <w:rPr>
        <w:rFonts w:eastAsia="宋体" w:hint="default"/>
        <w:b/>
        <w:sz w:val="24"/>
      </w:rPr>
    </w:lvl>
    <w:lvl w:ilvl="5">
      <w:start w:val="1"/>
      <w:numFmt w:val="decimal"/>
      <w:isLgl/>
      <w:lvlText w:val="%1.%2.%3.%4.%5.%6"/>
      <w:lvlJc w:val="left"/>
      <w:pPr>
        <w:ind w:left="1560" w:hanging="1080"/>
      </w:pPr>
      <w:rPr>
        <w:rFonts w:eastAsia="宋体" w:hint="default"/>
        <w:b/>
        <w:sz w:val="24"/>
      </w:rPr>
    </w:lvl>
    <w:lvl w:ilvl="6">
      <w:start w:val="1"/>
      <w:numFmt w:val="decimal"/>
      <w:isLgl/>
      <w:lvlText w:val="%1.%2.%3.%4.%5.%6.%7"/>
      <w:lvlJc w:val="left"/>
      <w:pPr>
        <w:ind w:left="1920" w:hanging="1440"/>
      </w:pPr>
      <w:rPr>
        <w:rFonts w:eastAsia="宋体" w:hint="default"/>
        <w:b/>
        <w:sz w:val="24"/>
      </w:rPr>
    </w:lvl>
    <w:lvl w:ilvl="7">
      <w:start w:val="1"/>
      <w:numFmt w:val="decimal"/>
      <w:isLgl/>
      <w:lvlText w:val="%1.%2.%3.%4.%5.%6.%7.%8"/>
      <w:lvlJc w:val="left"/>
      <w:pPr>
        <w:ind w:left="1920" w:hanging="1440"/>
      </w:pPr>
      <w:rPr>
        <w:rFonts w:eastAsia="宋体" w:hint="default"/>
        <w:b/>
        <w:sz w:val="24"/>
      </w:rPr>
    </w:lvl>
    <w:lvl w:ilvl="8">
      <w:start w:val="1"/>
      <w:numFmt w:val="decimal"/>
      <w:isLgl/>
      <w:lvlText w:val="%1.%2.%3.%4.%5.%6.%7.%8.%9"/>
      <w:lvlJc w:val="left"/>
      <w:pPr>
        <w:ind w:left="1920" w:hanging="1440"/>
      </w:pPr>
      <w:rPr>
        <w:rFonts w:eastAsia="宋体" w:hint="default"/>
        <w:b/>
        <w:sz w:val="24"/>
      </w:rPr>
    </w:lvl>
  </w:abstractNum>
  <w:abstractNum w:abstractNumId="115" w15:restartNumberingAfterBreak="0">
    <w:nsid w:val="6F001A5B"/>
    <w:multiLevelType w:val="multilevel"/>
    <w:tmpl w:val="BC16359A"/>
    <w:lvl w:ilvl="0">
      <w:start w:val="1"/>
      <w:numFmt w:val="decimal"/>
      <w:suff w:val="space"/>
      <w:lvlText w:val="10.1.%1"/>
      <w:lvlJc w:val="left"/>
      <w:pPr>
        <w:ind w:left="0" w:firstLine="0"/>
      </w:pPr>
      <w:rPr>
        <w:rFonts w:hint="eastAsia"/>
        <w:b/>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16" w15:restartNumberingAfterBreak="0">
    <w:nsid w:val="6F0A2A0C"/>
    <w:multiLevelType w:val="hybridMultilevel"/>
    <w:tmpl w:val="DB422D46"/>
    <w:lvl w:ilvl="0" w:tplc="64EC12A4">
      <w:start w:val="1"/>
      <w:numFmt w:val="decimal"/>
      <w:lvlText w:val="%1"/>
      <w:lvlJc w:val="left"/>
      <w:pPr>
        <w:ind w:left="900" w:hanging="420"/>
      </w:pPr>
      <w:rPr>
        <w:rFonts w:hint="eastAsia"/>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7" w15:restartNumberingAfterBreak="0">
    <w:nsid w:val="6FD0415B"/>
    <w:multiLevelType w:val="multilevel"/>
    <w:tmpl w:val="0409001D"/>
    <w:styleLink w:val="1"/>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rPr>
        <w:rFonts w:eastAsia="宋体"/>
        <w:color w:val="auto"/>
      </w:r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18" w15:restartNumberingAfterBreak="0">
    <w:nsid w:val="71DD7A91"/>
    <w:multiLevelType w:val="multilevel"/>
    <w:tmpl w:val="B81A4B7E"/>
    <w:lvl w:ilvl="0">
      <w:start w:val="1"/>
      <w:numFmt w:val="decimal"/>
      <w:lvlText w:val="13.%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19" w15:restartNumberingAfterBreak="0">
    <w:nsid w:val="74094440"/>
    <w:multiLevelType w:val="multilevel"/>
    <w:tmpl w:val="3A703FCC"/>
    <w:lvl w:ilvl="0">
      <w:start w:val="1"/>
      <w:numFmt w:val="decimal"/>
      <w:suff w:val="space"/>
      <w:lvlText w:val="8.3.%1"/>
      <w:lvlJc w:val="left"/>
      <w:pPr>
        <w:ind w:left="0" w:firstLine="0"/>
      </w:pPr>
      <w:rPr>
        <w:rFonts w:ascii="Times New Roman" w:hAnsi="Times New Roman" w:cs="Times New Roman" w:hint="default"/>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b/>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20" w15:restartNumberingAfterBreak="0">
    <w:nsid w:val="75336D6C"/>
    <w:multiLevelType w:val="multilevel"/>
    <w:tmpl w:val="A058C5BC"/>
    <w:lvl w:ilvl="0">
      <w:start w:val="1"/>
      <w:numFmt w:val="decimal"/>
      <w:lvlText w:val="%1"/>
      <w:lvlJc w:val="left"/>
      <w:pPr>
        <w:ind w:left="900" w:hanging="420"/>
      </w:pPr>
      <w:rPr>
        <w:rFonts w:hint="eastAsia"/>
        <w:b/>
      </w:rPr>
    </w:lvl>
    <w:lvl w:ilvl="1">
      <w:start w:val="4"/>
      <w:numFmt w:val="decimal"/>
      <w:isLgl/>
      <w:lvlText w:val="%1.%2"/>
      <w:lvlJc w:val="left"/>
      <w:pPr>
        <w:ind w:left="1080" w:hanging="600"/>
      </w:pPr>
      <w:rPr>
        <w:rFonts w:hint="default"/>
        <w:b/>
        <w:color w:val="auto"/>
        <w:sz w:val="24"/>
      </w:rPr>
    </w:lvl>
    <w:lvl w:ilvl="2">
      <w:start w:val="1"/>
      <w:numFmt w:val="decimal"/>
      <w:isLgl/>
      <w:lvlText w:val="%1.%2.%3"/>
      <w:lvlJc w:val="left"/>
      <w:pPr>
        <w:ind w:left="1200" w:hanging="720"/>
      </w:pPr>
      <w:rPr>
        <w:rFonts w:hint="default"/>
        <w:b/>
        <w:color w:val="auto"/>
        <w:sz w:val="24"/>
      </w:rPr>
    </w:lvl>
    <w:lvl w:ilvl="3">
      <w:start w:val="1"/>
      <w:numFmt w:val="decimal"/>
      <w:isLgl/>
      <w:lvlText w:val="%1.%2.%3.%4"/>
      <w:lvlJc w:val="left"/>
      <w:pPr>
        <w:ind w:left="1200" w:hanging="720"/>
      </w:pPr>
      <w:rPr>
        <w:rFonts w:hint="default"/>
        <w:b/>
        <w:color w:val="auto"/>
        <w:sz w:val="24"/>
      </w:rPr>
    </w:lvl>
    <w:lvl w:ilvl="4">
      <w:start w:val="1"/>
      <w:numFmt w:val="decimal"/>
      <w:isLgl/>
      <w:lvlText w:val="%1.%2.%3.%4.%5"/>
      <w:lvlJc w:val="left"/>
      <w:pPr>
        <w:ind w:left="1560" w:hanging="1080"/>
      </w:pPr>
      <w:rPr>
        <w:rFonts w:hint="default"/>
        <w:b/>
        <w:color w:val="auto"/>
        <w:sz w:val="24"/>
      </w:rPr>
    </w:lvl>
    <w:lvl w:ilvl="5">
      <w:start w:val="1"/>
      <w:numFmt w:val="decimal"/>
      <w:isLgl/>
      <w:lvlText w:val="%1.%2.%3.%4.%5.%6"/>
      <w:lvlJc w:val="left"/>
      <w:pPr>
        <w:ind w:left="1560" w:hanging="1080"/>
      </w:pPr>
      <w:rPr>
        <w:rFonts w:hint="default"/>
        <w:b/>
        <w:color w:val="auto"/>
        <w:sz w:val="24"/>
      </w:rPr>
    </w:lvl>
    <w:lvl w:ilvl="6">
      <w:start w:val="1"/>
      <w:numFmt w:val="decimal"/>
      <w:isLgl/>
      <w:lvlText w:val="%1.%2.%3.%4.%5.%6.%7"/>
      <w:lvlJc w:val="left"/>
      <w:pPr>
        <w:ind w:left="1560" w:hanging="1080"/>
      </w:pPr>
      <w:rPr>
        <w:rFonts w:hint="default"/>
        <w:b/>
        <w:color w:val="auto"/>
        <w:sz w:val="24"/>
      </w:rPr>
    </w:lvl>
    <w:lvl w:ilvl="7">
      <w:start w:val="1"/>
      <w:numFmt w:val="decimal"/>
      <w:isLgl/>
      <w:lvlText w:val="%1.%2.%3.%4.%5.%6.%7.%8"/>
      <w:lvlJc w:val="left"/>
      <w:pPr>
        <w:ind w:left="1920" w:hanging="1440"/>
      </w:pPr>
      <w:rPr>
        <w:rFonts w:hint="default"/>
        <w:b/>
        <w:color w:val="auto"/>
        <w:sz w:val="24"/>
      </w:rPr>
    </w:lvl>
    <w:lvl w:ilvl="8">
      <w:start w:val="1"/>
      <w:numFmt w:val="decimal"/>
      <w:isLgl/>
      <w:lvlText w:val="%1.%2.%3.%4.%5.%6.%7.%8.%9"/>
      <w:lvlJc w:val="left"/>
      <w:pPr>
        <w:ind w:left="1920" w:hanging="1440"/>
      </w:pPr>
      <w:rPr>
        <w:rFonts w:hint="default"/>
        <w:b/>
        <w:color w:val="auto"/>
        <w:sz w:val="24"/>
      </w:rPr>
    </w:lvl>
  </w:abstractNum>
  <w:abstractNum w:abstractNumId="121" w15:restartNumberingAfterBreak="0">
    <w:nsid w:val="75CB31F3"/>
    <w:multiLevelType w:val="hybridMultilevel"/>
    <w:tmpl w:val="2202FCC0"/>
    <w:lvl w:ilvl="0" w:tplc="DA84BCEE">
      <w:start w:val="1"/>
      <w:numFmt w:val="decimal"/>
      <w:lvlText w:val="%1"/>
      <w:lvlJc w:val="left"/>
      <w:pPr>
        <w:ind w:left="984" w:hanging="420"/>
      </w:pPr>
      <w:rPr>
        <w:rFonts w:hint="eastAsia"/>
        <w:b/>
      </w:rPr>
    </w:lvl>
    <w:lvl w:ilvl="1" w:tplc="04090019" w:tentative="1">
      <w:start w:val="1"/>
      <w:numFmt w:val="lowerLetter"/>
      <w:lvlText w:val="%2)"/>
      <w:lvlJc w:val="left"/>
      <w:pPr>
        <w:ind w:left="1404" w:hanging="420"/>
      </w:pPr>
    </w:lvl>
    <w:lvl w:ilvl="2" w:tplc="0409001B" w:tentative="1">
      <w:start w:val="1"/>
      <w:numFmt w:val="lowerRoman"/>
      <w:lvlText w:val="%3."/>
      <w:lvlJc w:val="right"/>
      <w:pPr>
        <w:ind w:left="1824" w:hanging="420"/>
      </w:pPr>
    </w:lvl>
    <w:lvl w:ilvl="3" w:tplc="0409000F" w:tentative="1">
      <w:start w:val="1"/>
      <w:numFmt w:val="decimal"/>
      <w:lvlText w:val="%4."/>
      <w:lvlJc w:val="left"/>
      <w:pPr>
        <w:ind w:left="2244" w:hanging="420"/>
      </w:pPr>
    </w:lvl>
    <w:lvl w:ilvl="4" w:tplc="04090019" w:tentative="1">
      <w:start w:val="1"/>
      <w:numFmt w:val="lowerLetter"/>
      <w:lvlText w:val="%5)"/>
      <w:lvlJc w:val="left"/>
      <w:pPr>
        <w:ind w:left="2664" w:hanging="420"/>
      </w:pPr>
    </w:lvl>
    <w:lvl w:ilvl="5" w:tplc="0409001B" w:tentative="1">
      <w:start w:val="1"/>
      <w:numFmt w:val="lowerRoman"/>
      <w:lvlText w:val="%6."/>
      <w:lvlJc w:val="right"/>
      <w:pPr>
        <w:ind w:left="3084" w:hanging="420"/>
      </w:pPr>
    </w:lvl>
    <w:lvl w:ilvl="6" w:tplc="0409000F" w:tentative="1">
      <w:start w:val="1"/>
      <w:numFmt w:val="decimal"/>
      <w:lvlText w:val="%7."/>
      <w:lvlJc w:val="left"/>
      <w:pPr>
        <w:ind w:left="3504" w:hanging="420"/>
      </w:pPr>
    </w:lvl>
    <w:lvl w:ilvl="7" w:tplc="04090019" w:tentative="1">
      <w:start w:val="1"/>
      <w:numFmt w:val="lowerLetter"/>
      <w:lvlText w:val="%8)"/>
      <w:lvlJc w:val="left"/>
      <w:pPr>
        <w:ind w:left="3924" w:hanging="420"/>
      </w:pPr>
    </w:lvl>
    <w:lvl w:ilvl="8" w:tplc="0409001B" w:tentative="1">
      <w:start w:val="1"/>
      <w:numFmt w:val="lowerRoman"/>
      <w:lvlText w:val="%9."/>
      <w:lvlJc w:val="right"/>
      <w:pPr>
        <w:ind w:left="4344" w:hanging="420"/>
      </w:pPr>
    </w:lvl>
  </w:abstractNum>
  <w:abstractNum w:abstractNumId="122" w15:restartNumberingAfterBreak="0">
    <w:nsid w:val="78687FBB"/>
    <w:multiLevelType w:val="hybridMultilevel"/>
    <w:tmpl w:val="CF4089A6"/>
    <w:lvl w:ilvl="0" w:tplc="38D81848">
      <w:start w:val="1"/>
      <w:numFmt w:val="decimal"/>
      <w:lvlText w:val="%1."/>
      <w:lvlJc w:val="left"/>
      <w:pPr>
        <w:ind w:left="1800" w:hanging="420"/>
      </w:pPr>
      <w:rPr>
        <w:rFonts w:hint="eastAsia"/>
        <w:b/>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23" w15:restartNumberingAfterBreak="0">
    <w:nsid w:val="7A7E7403"/>
    <w:multiLevelType w:val="multilevel"/>
    <w:tmpl w:val="95FA1BB0"/>
    <w:lvl w:ilvl="0">
      <w:start w:val="1"/>
      <w:numFmt w:val="none"/>
      <w:pStyle w:val="42"/>
      <w:lvlText w:val="4.2.1"/>
      <w:lvlJc w:val="left"/>
      <w:pPr>
        <w:tabs>
          <w:tab w:val="num" w:pos="0"/>
        </w:tabs>
        <w:ind w:left="0" w:firstLine="0"/>
      </w:pPr>
      <w:rPr>
        <w:rFonts w:hint="eastAsia"/>
        <w:b w:val="0"/>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24" w15:restartNumberingAfterBreak="0">
    <w:nsid w:val="7ACE07B6"/>
    <w:multiLevelType w:val="multilevel"/>
    <w:tmpl w:val="77822DB2"/>
    <w:lvl w:ilvl="0">
      <w:start w:val="1"/>
      <w:numFmt w:val="decimal"/>
      <w:lvlText w:val="15.1.%1"/>
      <w:lvlJc w:val="left"/>
      <w:pPr>
        <w:ind w:left="0" w:firstLine="0"/>
      </w:pPr>
      <w:rPr>
        <w:rFonts w:hint="eastAsia"/>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25" w15:restartNumberingAfterBreak="0">
    <w:nsid w:val="7ACF2F7A"/>
    <w:multiLevelType w:val="multilevel"/>
    <w:tmpl w:val="785CE842"/>
    <w:lvl w:ilvl="0">
      <w:start w:val="1"/>
      <w:numFmt w:val="decimal"/>
      <w:lvlText w:val="6.%1"/>
      <w:lvlJc w:val="left"/>
      <w:pPr>
        <w:ind w:left="0" w:firstLine="0"/>
      </w:pPr>
      <w:rPr>
        <w:rFonts w:hint="eastAsia"/>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26" w15:restartNumberingAfterBreak="0">
    <w:nsid w:val="7CF213F8"/>
    <w:multiLevelType w:val="multilevel"/>
    <w:tmpl w:val="61021750"/>
    <w:lvl w:ilvl="0">
      <w:start w:val="1"/>
      <w:numFmt w:val="decimal"/>
      <w:lvlText w:val="8.1.%1"/>
      <w:lvlJc w:val="left"/>
      <w:pPr>
        <w:ind w:left="0" w:firstLine="0"/>
      </w:pPr>
      <w:rPr>
        <w:rFonts w:ascii="Times New Roman" w:hAnsi="Times New Roman" w:cs="Times New Roman" w:hint="default"/>
        <w:b/>
      </w:rPr>
    </w:lvl>
    <w:lvl w:ilvl="1">
      <w:start w:val="1"/>
      <w:numFmt w:val="lowerLetter"/>
      <w:lvlText w:val="%2)"/>
      <w:lvlJc w:val="left"/>
      <w:pPr>
        <w:ind w:left="1320" w:hanging="420"/>
      </w:pPr>
      <w:rPr>
        <w:rFonts w:hint="eastAsia"/>
      </w:rPr>
    </w:lvl>
    <w:lvl w:ilvl="2">
      <w:start w:val="1"/>
      <w:numFmt w:val="lowerRoman"/>
      <w:lvlText w:val="%3."/>
      <w:lvlJc w:val="right"/>
      <w:pPr>
        <w:ind w:left="1740" w:hanging="420"/>
      </w:pPr>
      <w:rPr>
        <w:rFonts w:hint="eastAsia"/>
      </w:rPr>
    </w:lvl>
    <w:lvl w:ilvl="3">
      <w:start w:val="1"/>
      <w:numFmt w:val="decimal"/>
      <w:lvlText w:val="%4."/>
      <w:lvlJc w:val="left"/>
      <w:pPr>
        <w:ind w:left="2160" w:hanging="420"/>
      </w:pPr>
      <w:rPr>
        <w:rFonts w:hint="eastAsia"/>
      </w:rPr>
    </w:lvl>
    <w:lvl w:ilvl="4">
      <w:start w:val="1"/>
      <w:numFmt w:val="lowerLetter"/>
      <w:lvlText w:val="%5)"/>
      <w:lvlJc w:val="left"/>
      <w:pPr>
        <w:ind w:left="2580" w:hanging="420"/>
      </w:pPr>
      <w:rPr>
        <w:rFonts w:hint="eastAsia"/>
      </w:rPr>
    </w:lvl>
    <w:lvl w:ilvl="5">
      <w:start w:val="1"/>
      <w:numFmt w:val="lowerRoman"/>
      <w:lvlText w:val="%6."/>
      <w:lvlJc w:val="right"/>
      <w:pPr>
        <w:ind w:left="3000" w:hanging="420"/>
      </w:pPr>
      <w:rPr>
        <w:rFonts w:hint="eastAsia"/>
      </w:rPr>
    </w:lvl>
    <w:lvl w:ilvl="6">
      <w:start w:val="1"/>
      <w:numFmt w:val="decimal"/>
      <w:lvlText w:val="%7."/>
      <w:lvlJc w:val="left"/>
      <w:pPr>
        <w:ind w:left="3420" w:hanging="420"/>
      </w:pPr>
      <w:rPr>
        <w:rFonts w:hint="eastAsia"/>
      </w:rPr>
    </w:lvl>
    <w:lvl w:ilvl="7">
      <w:start w:val="1"/>
      <w:numFmt w:val="lowerLetter"/>
      <w:lvlText w:val="%8)"/>
      <w:lvlJc w:val="left"/>
      <w:pPr>
        <w:ind w:left="3840" w:hanging="420"/>
      </w:pPr>
      <w:rPr>
        <w:rFonts w:hint="eastAsia"/>
      </w:rPr>
    </w:lvl>
    <w:lvl w:ilvl="8">
      <w:start w:val="1"/>
      <w:numFmt w:val="lowerRoman"/>
      <w:lvlText w:val="%9."/>
      <w:lvlJc w:val="right"/>
      <w:pPr>
        <w:ind w:left="4260" w:hanging="420"/>
      </w:pPr>
      <w:rPr>
        <w:rFonts w:hint="eastAsia"/>
      </w:rPr>
    </w:lvl>
  </w:abstractNum>
  <w:abstractNum w:abstractNumId="127" w15:restartNumberingAfterBreak="0">
    <w:nsid w:val="7DB73939"/>
    <w:multiLevelType w:val="multilevel"/>
    <w:tmpl w:val="0E8ED846"/>
    <w:lvl w:ilvl="0">
      <w:start w:val="1"/>
      <w:numFmt w:val="decimal"/>
      <w:pStyle w:val="a2"/>
      <w:suff w:val="nothing"/>
      <w:lvlText w:val="%1　"/>
      <w:lvlJc w:val="left"/>
      <w:pPr>
        <w:ind w:left="142" w:firstLine="0"/>
      </w:pPr>
      <w:rPr>
        <w:rFonts w:ascii="黑体" w:eastAsia="黑体" w:hAnsi="Times New Roman" w:hint="eastAsia"/>
        <w:b w:val="0"/>
        <w:i w:val="0"/>
        <w:sz w:val="21"/>
        <w:szCs w:val="21"/>
      </w:rPr>
    </w:lvl>
    <w:lvl w:ilvl="1">
      <w:start w:val="1"/>
      <w:numFmt w:val="decimal"/>
      <w:pStyle w:val="a3"/>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5"/>
      <w:suff w:val="nothing"/>
      <w:lvlText w:val="%1.%2.%3.%4　"/>
      <w:lvlJc w:val="left"/>
      <w:pPr>
        <w:ind w:left="945" w:firstLine="0"/>
      </w:pPr>
      <w:rPr>
        <w:rFonts w:ascii="黑体" w:eastAsia="黑体" w:hAnsi="Times New Roman" w:hint="eastAsia"/>
        <w:b w:val="0"/>
        <w:i w:val="0"/>
        <w:sz w:val="21"/>
      </w:rPr>
    </w:lvl>
    <w:lvl w:ilvl="4">
      <w:start w:val="1"/>
      <w:numFmt w:val="decimal"/>
      <w:pStyle w:val="a6"/>
      <w:suff w:val="nothing"/>
      <w:lvlText w:val="%1.%2.%3.%4.%5　"/>
      <w:lvlJc w:val="left"/>
      <w:pPr>
        <w:ind w:left="0" w:firstLine="0"/>
      </w:pPr>
      <w:rPr>
        <w:rFonts w:ascii="黑体" w:eastAsia="黑体" w:hAnsi="Times New Roman" w:hint="eastAsia"/>
        <w:b w:val="0"/>
        <w:i w:val="0"/>
        <w:sz w:val="21"/>
      </w:rPr>
    </w:lvl>
    <w:lvl w:ilvl="5">
      <w:start w:val="1"/>
      <w:numFmt w:val="decimal"/>
      <w:pStyle w:val="a7"/>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128" w15:restartNumberingAfterBreak="0">
    <w:nsid w:val="7DEA5BB2"/>
    <w:multiLevelType w:val="multilevel"/>
    <w:tmpl w:val="B48AAB44"/>
    <w:lvl w:ilvl="0">
      <w:start w:val="1"/>
      <w:numFmt w:val="decimal"/>
      <w:lvlText w:val="7.2.%1"/>
      <w:lvlJc w:val="left"/>
      <w:pPr>
        <w:ind w:left="0" w:firstLine="0"/>
      </w:pPr>
      <w:rPr>
        <w:rFonts w:hint="eastAsia"/>
        <w:b/>
      </w:rPr>
    </w:lvl>
    <w:lvl w:ilvl="1">
      <w:start w:val="1"/>
      <w:numFmt w:val="lowerLetter"/>
      <w:lvlText w:val="%2)"/>
      <w:lvlJc w:val="left"/>
      <w:pPr>
        <w:ind w:left="1322" w:hanging="420"/>
      </w:pPr>
      <w:rPr>
        <w:rFonts w:hint="eastAsia"/>
      </w:rPr>
    </w:lvl>
    <w:lvl w:ilvl="2">
      <w:start w:val="1"/>
      <w:numFmt w:val="lowerRoman"/>
      <w:lvlText w:val="%3."/>
      <w:lvlJc w:val="right"/>
      <w:pPr>
        <w:ind w:left="1742" w:hanging="420"/>
      </w:pPr>
      <w:rPr>
        <w:rFonts w:hint="eastAsia"/>
      </w:rPr>
    </w:lvl>
    <w:lvl w:ilvl="3">
      <w:start w:val="1"/>
      <w:numFmt w:val="decimal"/>
      <w:lvlText w:val="%4."/>
      <w:lvlJc w:val="left"/>
      <w:pPr>
        <w:ind w:left="2162" w:hanging="420"/>
      </w:pPr>
      <w:rPr>
        <w:rFonts w:hint="eastAsia"/>
      </w:rPr>
    </w:lvl>
    <w:lvl w:ilvl="4">
      <w:start w:val="1"/>
      <w:numFmt w:val="lowerLetter"/>
      <w:lvlText w:val="%5)"/>
      <w:lvlJc w:val="left"/>
      <w:pPr>
        <w:ind w:left="2582" w:hanging="420"/>
      </w:pPr>
      <w:rPr>
        <w:rFonts w:hint="eastAsia"/>
      </w:rPr>
    </w:lvl>
    <w:lvl w:ilvl="5">
      <w:start w:val="1"/>
      <w:numFmt w:val="lowerRoman"/>
      <w:lvlText w:val="%6."/>
      <w:lvlJc w:val="right"/>
      <w:pPr>
        <w:ind w:left="3002" w:hanging="420"/>
      </w:pPr>
      <w:rPr>
        <w:rFonts w:hint="eastAsia"/>
      </w:rPr>
    </w:lvl>
    <w:lvl w:ilvl="6">
      <w:start w:val="1"/>
      <w:numFmt w:val="decimal"/>
      <w:lvlText w:val="%7."/>
      <w:lvlJc w:val="left"/>
      <w:pPr>
        <w:ind w:left="3422" w:hanging="420"/>
      </w:pPr>
      <w:rPr>
        <w:rFonts w:hint="eastAsia"/>
      </w:rPr>
    </w:lvl>
    <w:lvl w:ilvl="7">
      <w:start w:val="1"/>
      <w:numFmt w:val="lowerLetter"/>
      <w:lvlText w:val="%8)"/>
      <w:lvlJc w:val="left"/>
      <w:pPr>
        <w:ind w:left="3842" w:hanging="420"/>
      </w:pPr>
      <w:rPr>
        <w:rFonts w:hint="eastAsia"/>
      </w:rPr>
    </w:lvl>
    <w:lvl w:ilvl="8">
      <w:start w:val="1"/>
      <w:numFmt w:val="lowerRoman"/>
      <w:lvlText w:val="%9."/>
      <w:lvlJc w:val="right"/>
      <w:pPr>
        <w:ind w:left="4262" w:hanging="420"/>
      </w:pPr>
      <w:rPr>
        <w:rFonts w:hint="eastAsia"/>
      </w:rPr>
    </w:lvl>
  </w:abstractNum>
  <w:abstractNum w:abstractNumId="129" w15:restartNumberingAfterBreak="0">
    <w:nsid w:val="7F2E6498"/>
    <w:multiLevelType w:val="multilevel"/>
    <w:tmpl w:val="158636E6"/>
    <w:lvl w:ilvl="0">
      <w:start w:val="1"/>
      <w:numFmt w:val="decimal"/>
      <w:lvlText w:val="%1)"/>
      <w:lvlJc w:val="left"/>
      <w:pPr>
        <w:ind w:left="1140" w:hanging="420"/>
      </w:pPr>
      <w:rPr>
        <w:rFonts w:hint="eastAsia"/>
      </w:rPr>
    </w:lvl>
    <w:lvl w:ilvl="1">
      <w:start w:val="1"/>
      <w:numFmt w:val="decimal"/>
      <w:lvlText w:val="%2)"/>
      <w:lvlJc w:val="left"/>
      <w:pPr>
        <w:ind w:left="0" w:firstLine="0"/>
      </w:pPr>
      <w:rPr>
        <w:rFonts w:hint="eastAsia"/>
        <w:b/>
      </w:rPr>
    </w:lvl>
    <w:lvl w:ilvl="2">
      <w:start w:val="1"/>
      <w:numFmt w:val="lowerRoman"/>
      <w:lvlText w:val="%3."/>
      <w:lvlJc w:val="right"/>
      <w:pPr>
        <w:ind w:left="1980" w:hanging="420"/>
      </w:pPr>
      <w:rPr>
        <w:rFonts w:hint="eastAsia"/>
      </w:rPr>
    </w:lvl>
    <w:lvl w:ilvl="3">
      <w:start w:val="1"/>
      <w:numFmt w:val="decimal"/>
      <w:lvlText w:val="%4."/>
      <w:lvlJc w:val="left"/>
      <w:pPr>
        <w:ind w:left="2400" w:hanging="420"/>
      </w:pPr>
      <w:rPr>
        <w:rFonts w:hint="eastAsia"/>
      </w:rPr>
    </w:lvl>
    <w:lvl w:ilvl="4">
      <w:start w:val="1"/>
      <w:numFmt w:val="lowerLetter"/>
      <w:lvlText w:val="%5)"/>
      <w:lvlJc w:val="left"/>
      <w:pPr>
        <w:ind w:left="2820" w:hanging="420"/>
      </w:pPr>
      <w:rPr>
        <w:rFonts w:hint="eastAsia"/>
      </w:rPr>
    </w:lvl>
    <w:lvl w:ilvl="5">
      <w:start w:val="1"/>
      <w:numFmt w:val="lowerRoman"/>
      <w:lvlText w:val="%6."/>
      <w:lvlJc w:val="right"/>
      <w:pPr>
        <w:ind w:left="3240" w:hanging="420"/>
      </w:pPr>
      <w:rPr>
        <w:rFonts w:hint="eastAsia"/>
      </w:rPr>
    </w:lvl>
    <w:lvl w:ilvl="6">
      <w:start w:val="1"/>
      <w:numFmt w:val="decimal"/>
      <w:lvlText w:val="%7."/>
      <w:lvlJc w:val="left"/>
      <w:pPr>
        <w:ind w:left="3660" w:hanging="420"/>
      </w:pPr>
      <w:rPr>
        <w:rFonts w:hint="eastAsia"/>
      </w:rPr>
    </w:lvl>
    <w:lvl w:ilvl="7">
      <w:start w:val="1"/>
      <w:numFmt w:val="lowerLetter"/>
      <w:lvlText w:val="%8)"/>
      <w:lvlJc w:val="left"/>
      <w:pPr>
        <w:ind w:left="4080" w:hanging="420"/>
      </w:pPr>
      <w:rPr>
        <w:rFonts w:hint="eastAsia"/>
      </w:rPr>
    </w:lvl>
    <w:lvl w:ilvl="8">
      <w:start w:val="1"/>
      <w:numFmt w:val="lowerRoman"/>
      <w:lvlText w:val="%9."/>
      <w:lvlJc w:val="right"/>
      <w:pPr>
        <w:ind w:left="4500" w:hanging="420"/>
      </w:pPr>
      <w:rPr>
        <w:rFonts w:hint="eastAsia"/>
      </w:rPr>
    </w:lvl>
  </w:abstractNum>
  <w:num w:numId="1">
    <w:abstractNumId w:val="91"/>
  </w:num>
  <w:num w:numId="2">
    <w:abstractNumId w:val="125"/>
  </w:num>
  <w:num w:numId="3">
    <w:abstractNumId w:val="23"/>
  </w:num>
  <w:num w:numId="4">
    <w:abstractNumId w:val="5"/>
  </w:num>
  <w:num w:numId="5">
    <w:abstractNumId w:val="68"/>
  </w:num>
  <w:num w:numId="6">
    <w:abstractNumId w:val="6"/>
  </w:num>
  <w:num w:numId="7">
    <w:abstractNumId w:val="89"/>
  </w:num>
  <w:num w:numId="8">
    <w:abstractNumId w:val="0"/>
  </w:num>
  <w:num w:numId="9">
    <w:abstractNumId w:val="63"/>
  </w:num>
  <w:num w:numId="10">
    <w:abstractNumId w:val="83"/>
  </w:num>
  <w:num w:numId="11">
    <w:abstractNumId w:val="82"/>
  </w:num>
  <w:num w:numId="12">
    <w:abstractNumId w:val="128"/>
  </w:num>
  <w:num w:numId="13">
    <w:abstractNumId w:val="54"/>
  </w:num>
  <w:num w:numId="14">
    <w:abstractNumId w:val="110"/>
  </w:num>
  <w:num w:numId="15">
    <w:abstractNumId w:val="24"/>
  </w:num>
  <w:num w:numId="16">
    <w:abstractNumId w:val="104"/>
  </w:num>
  <w:num w:numId="17">
    <w:abstractNumId w:val="97"/>
  </w:num>
  <w:num w:numId="18">
    <w:abstractNumId w:val="126"/>
  </w:num>
  <w:num w:numId="19">
    <w:abstractNumId w:val="85"/>
  </w:num>
  <w:num w:numId="20">
    <w:abstractNumId w:val="96"/>
  </w:num>
  <w:num w:numId="21">
    <w:abstractNumId w:val="111"/>
  </w:num>
  <w:num w:numId="22">
    <w:abstractNumId w:val="60"/>
  </w:num>
  <w:num w:numId="23">
    <w:abstractNumId w:val="119"/>
  </w:num>
  <w:num w:numId="24">
    <w:abstractNumId w:val="93"/>
  </w:num>
  <w:num w:numId="25">
    <w:abstractNumId w:val="58"/>
  </w:num>
  <w:num w:numId="26">
    <w:abstractNumId w:val="49"/>
  </w:num>
  <w:num w:numId="27">
    <w:abstractNumId w:val="7"/>
  </w:num>
  <w:num w:numId="28">
    <w:abstractNumId w:val="1"/>
  </w:num>
  <w:num w:numId="29">
    <w:abstractNumId w:val="29"/>
  </w:num>
  <w:num w:numId="30">
    <w:abstractNumId w:val="94"/>
  </w:num>
  <w:num w:numId="31">
    <w:abstractNumId w:val="22"/>
  </w:num>
  <w:num w:numId="32">
    <w:abstractNumId w:val="124"/>
  </w:num>
  <w:num w:numId="33">
    <w:abstractNumId w:val="108"/>
  </w:num>
  <w:num w:numId="34">
    <w:abstractNumId w:val="25"/>
  </w:num>
  <w:num w:numId="35">
    <w:abstractNumId w:val="95"/>
  </w:num>
  <w:num w:numId="36">
    <w:abstractNumId w:val="9"/>
  </w:num>
  <w:num w:numId="37">
    <w:abstractNumId w:val="79"/>
  </w:num>
  <w:num w:numId="38">
    <w:abstractNumId w:val="59"/>
  </w:num>
  <w:num w:numId="39">
    <w:abstractNumId w:val="16"/>
  </w:num>
  <w:num w:numId="40">
    <w:abstractNumId w:val="11"/>
  </w:num>
  <w:num w:numId="41">
    <w:abstractNumId w:val="67"/>
  </w:num>
  <w:num w:numId="42">
    <w:abstractNumId w:val="123"/>
  </w:num>
  <w:num w:numId="43">
    <w:abstractNumId w:val="99"/>
  </w:num>
  <w:num w:numId="44">
    <w:abstractNumId w:val="117"/>
  </w:num>
  <w:num w:numId="45">
    <w:abstractNumId w:val="44"/>
  </w:num>
  <w:num w:numId="46">
    <w:abstractNumId w:val="107"/>
  </w:num>
  <w:num w:numId="47">
    <w:abstractNumId w:val="100"/>
  </w:num>
  <w:num w:numId="48">
    <w:abstractNumId w:val="127"/>
  </w:num>
  <w:num w:numId="49">
    <w:abstractNumId w:val="43"/>
  </w:num>
  <w:num w:numId="50">
    <w:abstractNumId w:val="86"/>
  </w:num>
  <w:num w:numId="51">
    <w:abstractNumId w:val="105"/>
  </w:num>
  <w:num w:numId="52">
    <w:abstractNumId w:val="80"/>
  </w:num>
  <w:num w:numId="53">
    <w:abstractNumId w:val="33"/>
  </w:num>
  <w:num w:numId="54">
    <w:abstractNumId w:val="56"/>
  </w:num>
  <w:num w:numId="55">
    <w:abstractNumId w:val="113"/>
  </w:num>
  <w:num w:numId="56">
    <w:abstractNumId w:val="3"/>
  </w:num>
  <w:num w:numId="57">
    <w:abstractNumId w:val="45"/>
  </w:num>
  <w:num w:numId="58">
    <w:abstractNumId w:val="41"/>
  </w:num>
  <w:num w:numId="59">
    <w:abstractNumId w:val="75"/>
  </w:num>
  <w:num w:numId="60">
    <w:abstractNumId w:val="122"/>
  </w:num>
  <w:num w:numId="61">
    <w:abstractNumId w:val="109"/>
  </w:num>
  <w:num w:numId="62">
    <w:abstractNumId w:val="19"/>
  </w:num>
  <w:num w:numId="63">
    <w:abstractNumId w:val="64"/>
  </w:num>
  <w:num w:numId="64">
    <w:abstractNumId w:val="70"/>
  </w:num>
  <w:num w:numId="65">
    <w:abstractNumId w:val="88"/>
  </w:num>
  <w:num w:numId="66">
    <w:abstractNumId w:val="98"/>
  </w:num>
  <w:num w:numId="67">
    <w:abstractNumId w:val="120"/>
  </w:num>
  <w:num w:numId="68">
    <w:abstractNumId w:val="32"/>
  </w:num>
  <w:num w:numId="69">
    <w:abstractNumId w:val="21"/>
  </w:num>
  <w:num w:numId="70">
    <w:abstractNumId w:val="114"/>
  </w:num>
  <w:num w:numId="71">
    <w:abstractNumId w:val="53"/>
  </w:num>
  <w:num w:numId="72">
    <w:abstractNumId w:val="18"/>
  </w:num>
  <w:num w:numId="73">
    <w:abstractNumId w:val="20"/>
  </w:num>
  <w:num w:numId="74">
    <w:abstractNumId w:val="87"/>
  </w:num>
  <w:num w:numId="75">
    <w:abstractNumId w:val="129"/>
  </w:num>
  <w:num w:numId="76">
    <w:abstractNumId w:val="55"/>
  </w:num>
  <w:num w:numId="77">
    <w:abstractNumId w:val="77"/>
  </w:num>
  <w:num w:numId="78">
    <w:abstractNumId w:val="15"/>
  </w:num>
  <w:num w:numId="79">
    <w:abstractNumId w:val="102"/>
  </w:num>
  <w:num w:numId="80">
    <w:abstractNumId w:val="34"/>
  </w:num>
  <w:num w:numId="81">
    <w:abstractNumId w:val="61"/>
  </w:num>
  <w:num w:numId="82">
    <w:abstractNumId w:val="10"/>
  </w:num>
  <w:num w:numId="83">
    <w:abstractNumId w:val="84"/>
  </w:num>
  <w:num w:numId="84">
    <w:abstractNumId w:val="101"/>
  </w:num>
  <w:num w:numId="85">
    <w:abstractNumId w:val="46"/>
  </w:num>
  <w:num w:numId="86">
    <w:abstractNumId w:val="36"/>
  </w:num>
  <w:num w:numId="87">
    <w:abstractNumId w:val="52"/>
  </w:num>
  <w:num w:numId="88">
    <w:abstractNumId w:val="48"/>
  </w:num>
  <w:num w:numId="89">
    <w:abstractNumId w:val="2"/>
  </w:num>
  <w:num w:numId="90">
    <w:abstractNumId w:val="106"/>
  </w:num>
  <w:num w:numId="91">
    <w:abstractNumId w:val="81"/>
  </w:num>
  <w:num w:numId="92">
    <w:abstractNumId w:val="71"/>
  </w:num>
  <w:num w:numId="93">
    <w:abstractNumId w:val="76"/>
  </w:num>
  <w:num w:numId="94">
    <w:abstractNumId w:val="66"/>
  </w:num>
  <w:num w:numId="95">
    <w:abstractNumId w:val="17"/>
  </w:num>
  <w:num w:numId="96">
    <w:abstractNumId w:val="4"/>
  </w:num>
  <w:num w:numId="97">
    <w:abstractNumId w:val="14"/>
  </w:num>
  <w:num w:numId="98">
    <w:abstractNumId w:val="38"/>
  </w:num>
  <w:num w:numId="99">
    <w:abstractNumId w:val="65"/>
  </w:num>
  <w:num w:numId="100">
    <w:abstractNumId w:val="50"/>
  </w:num>
  <w:num w:numId="101">
    <w:abstractNumId w:val="116"/>
  </w:num>
  <w:num w:numId="102">
    <w:abstractNumId w:val="28"/>
  </w:num>
  <w:num w:numId="103">
    <w:abstractNumId w:val="51"/>
  </w:num>
  <w:num w:numId="104">
    <w:abstractNumId w:val="37"/>
  </w:num>
  <w:num w:numId="105">
    <w:abstractNumId w:val="8"/>
  </w:num>
  <w:num w:numId="106">
    <w:abstractNumId w:val="42"/>
  </w:num>
  <w:num w:numId="107">
    <w:abstractNumId w:val="35"/>
  </w:num>
  <w:num w:numId="108">
    <w:abstractNumId w:val="112"/>
  </w:num>
  <w:num w:numId="109">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abstractNumId w:val="118"/>
  </w:num>
  <w:num w:numId="111">
    <w:abstractNumId w:val="73"/>
  </w:num>
  <w:num w:numId="112">
    <w:abstractNumId w:val="74"/>
  </w:num>
  <w:num w:numId="113">
    <w:abstractNumId w:val="92"/>
  </w:num>
  <w:num w:numId="114">
    <w:abstractNumId w:val="13"/>
  </w:num>
  <w:num w:numId="115">
    <w:abstractNumId w:val="103"/>
  </w:num>
  <w:num w:numId="116">
    <w:abstractNumId w:val="90"/>
  </w:num>
  <w:num w:numId="117">
    <w:abstractNumId w:val="30"/>
  </w:num>
  <w:num w:numId="118">
    <w:abstractNumId w:val="47"/>
  </w:num>
  <w:num w:numId="119">
    <w:abstractNumId w:val="69"/>
  </w:num>
  <w:num w:numId="120">
    <w:abstractNumId w:val="78"/>
  </w:num>
  <w:num w:numId="121">
    <w:abstractNumId w:val="26"/>
  </w:num>
  <w:num w:numId="122">
    <w:abstractNumId w:val="62"/>
  </w:num>
  <w:num w:numId="123">
    <w:abstractNumId w:val="27"/>
  </w:num>
  <w:num w:numId="124">
    <w:abstractNumId w:val="12"/>
  </w:num>
  <w:num w:numId="125">
    <w:abstractNumId w:val="40"/>
  </w:num>
  <w:num w:numId="126">
    <w:abstractNumId w:val="31"/>
  </w:num>
  <w:num w:numId="127">
    <w:abstractNumId w:val="121"/>
  </w:num>
  <w:num w:numId="128">
    <w:abstractNumId w:val="72"/>
  </w:num>
  <w:num w:numId="129">
    <w:abstractNumId w:val="115"/>
  </w:num>
  <w:num w:numId="130">
    <w:abstractNumId w:val="57"/>
  </w:num>
  <w:num w:numId="131">
    <w:abstractNumId w:val="39"/>
  </w:num>
  <w:numIdMacAtCleanup w:val="1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8"/>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1084"/>
    <w:rsid w:val="00004F81"/>
    <w:rsid w:val="00010538"/>
    <w:rsid w:val="0001168F"/>
    <w:rsid w:val="000159DF"/>
    <w:rsid w:val="00015D37"/>
    <w:rsid w:val="000175F6"/>
    <w:rsid w:val="000226C1"/>
    <w:rsid w:val="00025D8C"/>
    <w:rsid w:val="000267F6"/>
    <w:rsid w:val="00046A73"/>
    <w:rsid w:val="00050134"/>
    <w:rsid w:val="0005327B"/>
    <w:rsid w:val="00063352"/>
    <w:rsid w:val="000659C9"/>
    <w:rsid w:val="00082CDF"/>
    <w:rsid w:val="00085579"/>
    <w:rsid w:val="0009479D"/>
    <w:rsid w:val="000A09D7"/>
    <w:rsid w:val="000A1384"/>
    <w:rsid w:val="000A32C5"/>
    <w:rsid w:val="000B0DF6"/>
    <w:rsid w:val="000C2199"/>
    <w:rsid w:val="000C67F2"/>
    <w:rsid w:val="000D7973"/>
    <w:rsid w:val="000E3B8D"/>
    <w:rsid w:val="0010194B"/>
    <w:rsid w:val="001036E9"/>
    <w:rsid w:val="001037AF"/>
    <w:rsid w:val="00111226"/>
    <w:rsid w:val="00142095"/>
    <w:rsid w:val="00142E4A"/>
    <w:rsid w:val="00142F50"/>
    <w:rsid w:val="00145B04"/>
    <w:rsid w:val="001567AB"/>
    <w:rsid w:val="00161DD2"/>
    <w:rsid w:val="0018512C"/>
    <w:rsid w:val="001A5129"/>
    <w:rsid w:val="001A5470"/>
    <w:rsid w:val="001A5EB6"/>
    <w:rsid w:val="001A6CEE"/>
    <w:rsid w:val="001B5AC6"/>
    <w:rsid w:val="001B6DBF"/>
    <w:rsid w:val="001C4DEF"/>
    <w:rsid w:val="001D2B0A"/>
    <w:rsid w:val="001D5CB8"/>
    <w:rsid w:val="001D7D18"/>
    <w:rsid w:val="002028A8"/>
    <w:rsid w:val="002062DD"/>
    <w:rsid w:val="00206EC0"/>
    <w:rsid w:val="002106C4"/>
    <w:rsid w:val="00210C12"/>
    <w:rsid w:val="00211C51"/>
    <w:rsid w:val="002131C2"/>
    <w:rsid w:val="0021730F"/>
    <w:rsid w:val="002306AB"/>
    <w:rsid w:val="00231047"/>
    <w:rsid w:val="002331CF"/>
    <w:rsid w:val="0023661F"/>
    <w:rsid w:val="00241809"/>
    <w:rsid w:val="00247C4F"/>
    <w:rsid w:val="00250D44"/>
    <w:rsid w:val="00264CCA"/>
    <w:rsid w:val="002673BD"/>
    <w:rsid w:val="002760C7"/>
    <w:rsid w:val="002761E4"/>
    <w:rsid w:val="0028481E"/>
    <w:rsid w:val="002863B2"/>
    <w:rsid w:val="00292318"/>
    <w:rsid w:val="002A0949"/>
    <w:rsid w:val="002A1F83"/>
    <w:rsid w:val="002A2B4D"/>
    <w:rsid w:val="002B1E55"/>
    <w:rsid w:val="002B6243"/>
    <w:rsid w:val="002C38BE"/>
    <w:rsid w:val="002C4CA1"/>
    <w:rsid w:val="002D77B8"/>
    <w:rsid w:val="002E1ED6"/>
    <w:rsid w:val="002E2C7D"/>
    <w:rsid w:val="002E38D9"/>
    <w:rsid w:val="002E50EE"/>
    <w:rsid w:val="002E6BFB"/>
    <w:rsid w:val="002F23C0"/>
    <w:rsid w:val="00305A47"/>
    <w:rsid w:val="0031382B"/>
    <w:rsid w:val="00316701"/>
    <w:rsid w:val="00324C27"/>
    <w:rsid w:val="00326018"/>
    <w:rsid w:val="00332E13"/>
    <w:rsid w:val="00340489"/>
    <w:rsid w:val="00344635"/>
    <w:rsid w:val="00354A91"/>
    <w:rsid w:val="00355EB7"/>
    <w:rsid w:val="00360D8F"/>
    <w:rsid w:val="00364463"/>
    <w:rsid w:val="00371F06"/>
    <w:rsid w:val="00377F85"/>
    <w:rsid w:val="003801D0"/>
    <w:rsid w:val="0038744F"/>
    <w:rsid w:val="00390C60"/>
    <w:rsid w:val="003967E0"/>
    <w:rsid w:val="003A0FFD"/>
    <w:rsid w:val="003A4728"/>
    <w:rsid w:val="003B02E5"/>
    <w:rsid w:val="003B602F"/>
    <w:rsid w:val="003C2FD6"/>
    <w:rsid w:val="003C7E7E"/>
    <w:rsid w:val="003D0F71"/>
    <w:rsid w:val="003D4AA0"/>
    <w:rsid w:val="003D5F4A"/>
    <w:rsid w:val="003D7586"/>
    <w:rsid w:val="003E73EF"/>
    <w:rsid w:val="004044A5"/>
    <w:rsid w:val="00406046"/>
    <w:rsid w:val="0041062B"/>
    <w:rsid w:val="004125CF"/>
    <w:rsid w:val="00421AA4"/>
    <w:rsid w:val="0042499E"/>
    <w:rsid w:val="00432176"/>
    <w:rsid w:val="00432535"/>
    <w:rsid w:val="004336D1"/>
    <w:rsid w:val="004356B1"/>
    <w:rsid w:val="00440174"/>
    <w:rsid w:val="004453BB"/>
    <w:rsid w:val="00454172"/>
    <w:rsid w:val="004623AA"/>
    <w:rsid w:val="0046365C"/>
    <w:rsid w:val="00464ECA"/>
    <w:rsid w:val="0047004D"/>
    <w:rsid w:val="0047547D"/>
    <w:rsid w:val="00477412"/>
    <w:rsid w:val="004808BE"/>
    <w:rsid w:val="00484047"/>
    <w:rsid w:val="00485B0D"/>
    <w:rsid w:val="00491EDE"/>
    <w:rsid w:val="00491EF7"/>
    <w:rsid w:val="004A0C55"/>
    <w:rsid w:val="004A2D7F"/>
    <w:rsid w:val="004A39A8"/>
    <w:rsid w:val="004A415C"/>
    <w:rsid w:val="004A668E"/>
    <w:rsid w:val="004B176F"/>
    <w:rsid w:val="004C1084"/>
    <w:rsid w:val="004D7AC2"/>
    <w:rsid w:val="004E71DA"/>
    <w:rsid w:val="005033FC"/>
    <w:rsid w:val="005055E0"/>
    <w:rsid w:val="005170F6"/>
    <w:rsid w:val="00525FAC"/>
    <w:rsid w:val="00527B04"/>
    <w:rsid w:val="00531355"/>
    <w:rsid w:val="00541C6D"/>
    <w:rsid w:val="00542DCB"/>
    <w:rsid w:val="005438E6"/>
    <w:rsid w:val="00547FD5"/>
    <w:rsid w:val="00553D5A"/>
    <w:rsid w:val="00554E66"/>
    <w:rsid w:val="00561E7C"/>
    <w:rsid w:val="005664B3"/>
    <w:rsid w:val="0057143E"/>
    <w:rsid w:val="00572F4B"/>
    <w:rsid w:val="00575D45"/>
    <w:rsid w:val="00577C76"/>
    <w:rsid w:val="0058020E"/>
    <w:rsid w:val="005951EA"/>
    <w:rsid w:val="005C3226"/>
    <w:rsid w:val="005C5B49"/>
    <w:rsid w:val="005D693A"/>
    <w:rsid w:val="005E0C72"/>
    <w:rsid w:val="005E0D9F"/>
    <w:rsid w:val="005E13A4"/>
    <w:rsid w:val="005E1F71"/>
    <w:rsid w:val="005F05B1"/>
    <w:rsid w:val="00611E34"/>
    <w:rsid w:val="00617392"/>
    <w:rsid w:val="00621266"/>
    <w:rsid w:val="00626EF1"/>
    <w:rsid w:val="006417BB"/>
    <w:rsid w:val="00644322"/>
    <w:rsid w:val="00647D8F"/>
    <w:rsid w:val="0065086E"/>
    <w:rsid w:val="00650B0E"/>
    <w:rsid w:val="006622EB"/>
    <w:rsid w:val="00662EB4"/>
    <w:rsid w:val="00667169"/>
    <w:rsid w:val="00670D5E"/>
    <w:rsid w:val="0067377D"/>
    <w:rsid w:val="006A6784"/>
    <w:rsid w:val="006B70B1"/>
    <w:rsid w:val="006C1000"/>
    <w:rsid w:val="006C602E"/>
    <w:rsid w:val="006D7160"/>
    <w:rsid w:val="006F5093"/>
    <w:rsid w:val="00701260"/>
    <w:rsid w:val="007065E4"/>
    <w:rsid w:val="00710AD8"/>
    <w:rsid w:val="007135E2"/>
    <w:rsid w:val="00721606"/>
    <w:rsid w:val="0073214F"/>
    <w:rsid w:val="00733B2D"/>
    <w:rsid w:val="007376BD"/>
    <w:rsid w:val="00742258"/>
    <w:rsid w:val="00742C22"/>
    <w:rsid w:val="007476F8"/>
    <w:rsid w:val="00752D46"/>
    <w:rsid w:val="007535EF"/>
    <w:rsid w:val="00753CE9"/>
    <w:rsid w:val="007615F0"/>
    <w:rsid w:val="007639DF"/>
    <w:rsid w:val="00771557"/>
    <w:rsid w:val="007720C9"/>
    <w:rsid w:val="00780C4C"/>
    <w:rsid w:val="00784A17"/>
    <w:rsid w:val="00787EEE"/>
    <w:rsid w:val="00790581"/>
    <w:rsid w:val="00793FFF"/>
    <w:rsid w:val="007956F5"/>
    <w:rsid w:val="007970C1"/>
    <w:rsid w:val="007A0BE5"/>
    <w:rsid w:val="007A1F40"/>
    <w:rsid w:val="007A6465"/>
    <w:rsid w:val="007A659B"/>
    <w:rsid w:val="007A71EE"/>
    <w:rsid w:val="007B551C"/>
    <w:rsid w:val="007B788F"/>
    <w:rsid w:val="007C4269"/>
    <w:rsid w:val="007D0E1B"/>
    <w:rsid w:val="007E2030"/>
    <w:rsid w:val="007E314E"/>
    <w:rsid w:val="007E595E"/>
    <w:rsid w:val="007F073C"/>
    <w:rsid w:val="007F25B3"/>
    <w:rsid w:val="007F601B"/>
    <w:rsid w:val="007F6300"/>
    <w:rsid w:val="007F647E"/>
    <w:rsid w:val="00802FFC"/>
    <w:rsid w:val="008064D2"/>
    <w:rsid w:val="00813B72"/>
    <w:rsid w:val="00826499"/>
    <w:rsid w:val="008264C3"/>
    <w:rsid w:val="00832364"/>
    <w:rsid w:val="00834F63"/>
    <w:rsid w:val="0083521A"/>
    <w:rsid w:val="0084312D"/>
    <w:rsid w:val="00847379"/>
    <w:rsid w:val="008502C7"/>
    <w:rsid w:val="008563E5"/>
    <w:rsid w:val="00874AD7"/>
    <w:rsid w:val="0088328A"/>
    <w:rsid w:val="0089534F"/>
    <w:rsid w:val="008973D0"/>
    <w:rsid w:val="008A7C7B"/>
    <w:rsid w:val="008B2271"/>
    <w:rsid w:val="008B3083"/>
    <w:rsid w:val="008B7DD0"/>
    <w:rsid w:val="008C1E06"/>
    <w:rsid w:val="008C469D"/>
    <w:rsid w:val="008C741B"/>
    <w:rsid w:val="008D44CB"/>
    <w:rsid w:val="008D4F0C"/>
    <w:rsid w:val="008E3220"/>
    <w:rsid w:val="008E4840"/>
    <w:rsid w:val="008E49B9"/>
    <w:rsid w:val="008F3A81"/>
    <w:rsid w:val="009011BD"/>
    <w:rsid w:val="00910A03"/>
    <w:rsid w:val="0091672E"/>
    <w:rsid w:val="0092031B"/>
    <w:rsid w:val="009228D6"/>
    <w:rsid w:val="00932C8F"/>
    <w:rsid w:val="00933DAC"/>
    <w:rsid w:val="0093458C"/>
    <w:rsid w:val="0093482C"/>
    <w:rsid w:val="00936508"/>
    <w:rsid w:val="00953107"/>
    <w:rsid w:val="00953D7D"/>
    <w:rsid w:val="00955E7C"/>
    <w:rsid w:val="009573E5"/>
    <w:rsid w:val="0096659D"/>
    <w:rsid w:val="00983649"/>
    <w:rsid w:val="00984F5A"/>
    <w:rsid w:val="009926AB"/>
    <w:rsid w:val="00992DBE"/>
    <w:rsid w:val="009A4EEE"/>
    <w:rsid w:val="009B14C6"/>
    <w:rsid w:val="009C434B"/>
    <w:rsid w:val="009C7C34"/>
    <w:rsid w:val="009E7188"/>
    <w:rsid w:val="009F10EF"/>
    <w:rsid w:val="009F19F1"/>
    <w:rsid w:val="00A07C27"/>
    <w:rsid w:val="00A16A7F"/>
    <w:rsid w:val="00A172F9"/>
    <w:rsid w:val="00A3111D"/>
    <w:rsid w:val="00A3791B"/>
    <w:rsid w:val="00A37924"/>
    <w:rsid w:val="00A444E2"/>
    <w:rsid w:val="00A445BD"/>
    <w:rsid w:val="00A66555"/>
    <w:rsid w:val="00A716F0"/>
    <w:rsid w:val="00A73C2E"/>
    <w:rsid w:val="00A773D8"/>
    <w:rsid w:val="00AB170A"/>
    <w:rsid w:val="00AB2721"/>
    <w:rsid w:val="00AB2C64"/>
    <w:rsid w:val="00AB5332"/>
    <w:rsid w:val="00AB794A"/>
    <w:rsid w:val="00AC4AC7"/>
    <w:rsid w:val="00AC771F"/>
    <w:rsid w:val="00AD0836"/>
    <w:rsid w:val="00AD45DA"/>
    <w:rsid w:val="00AD5157"/>
    <w:rsid w:val="00AD60A1"/>
    <w:rsid w:val="00AD72F5"/>
    <w:rsid w:val="00AE230A"/>
    <w:rsid w:val="00AE7FD5"/>
    <w:rsid w:val="00AF3B3B"/>
    <w:rsid w:val="00AF430F"/>
    <w:rsid w:val="00AF4BC9"/>
    <w:rsid w:val="00AF7F32"/>
    <w:rsid w:val="00B071A8"/>
    <w:rsid w:val="00B11CCA"/>
    <w:rsid w:val="00B1364A"/>
    <w:rsid w:val="00B154F9"/>
    <w:rsid w:val="00B22A4D"/>
    <w:rsid w:val="00B25F1B"/>
    <w:rsid w:val="00B424CB"/>
    <w:rsid w:val="00B541EC"/>
    <w:rsid w:val="00B55F6D"/>
    <w:rsid w:val="00B7495D"/>
    <w:rsid w:val="00B8002E"/>
    <w:rsid w:val="00B83069"/>
    <w:rsid w:val="00B96EC7"/>
    <w:rsid w:val="00B97C66"/>
    <w:rsid w:val="00BA7448"/>
    <w:rsid w:val="00BB342D"/>
    <w:rsid w:val="00BB3A09"/>
    <w:rsid w:val="00BB6360"/>
    <w:rsid w:val="00BC4B17"/>
    <w:rsid w:val="00BD00BB"/>
    <w:rsid w:val="00BD5B9A"/>
    <w:rsid w:val="00BF1C3E"/>
    <w:rsid w:val="00BF3DF4"/>
    <w:rsid w:val="00C01BEF"/>
    <w:rsid w:val="00C05B28"/>
    <w:rsid w:val="00C10035"/>
    <w:rsid w:val="00C20C46"/>
    <w:rsid w:val="00C430C5"/>
    <w:rsid w:val="00C45C25"/>
    <w:rsid w:val="00C4703F"/>
    <w:rsid w:val="00C50856"/>
    <w:rsid w:val="00C52C5C"/>
    <w:rsid w:val="00C63799"/>
    <w:rsid w:val="00C64FE4"/>
    <w:rsid w:val="00C6730D"/>
    <w:rsid w:val="00C71049"/>
    <w:rsid w:val="00C720BA"/>
    <w:rsid w:val="00C80FAB"/>
    <w:rsid w:val="00C921C4"/>
    <w:rsid w:val="00CA1AA9"/>
    <w:rsid w:val="00CA7A47"/>
    <w:rsid w:val="00CB0020"/>
    <w:rsid w:val="00CB2F0C"/>
    <w:rsid w:val="00CB3186"/>
    <w:rsid w:val="00CB31A4"/>
    <w:rsid w:val="00CB5D45"/>
    <w:rsid w:val="00CB77A1"/>
    <w:rsid w:val="00CD0B88"/>
    <w:rsid w:val="00CD1FE8"/>
    <w:rsid w:val="00CD70B5"/>
    <w:rsid w:val="00CE224D"/>
    <w:rsid w:val="00CE752C"/>
    <w:rsid w:val="00D02FA6"/>
    <w:rsid w:val="00D03559"/>
    <w:rsid w:val="00D04B06"/>
    <w:rsid w:val="00D17CE2"/>
    <w:rsid w:val="00D24C89"/>
    <w:rsid w:val="00D26920"/>
    <w:rsid w:val="00D312EB"/>
    <w:rsid w:val="00D35295"/>
    <w:rsid w:val="00D45E11"/>
    <w:rsid w:val="00D4741C"/>
    <w:rsid w:val="00D53D77"/>
    <w:rsid w:val="00D60072"/>
    <w:rsid w:val="00D6797D"/>
    <w:rsid w:val="00D75603"/>
    <w:rsid w:val="00D800E6"/>
    <w:rsid w:val="00D82E93"/>
    <w:rsid w:val="00D86359"/>
    <w:rsid w:val="00D87245"/>
    <w:rsid w:val="00D87482"/>
    <w:rsid w:val="00D916AB"/>
    <w:rsid w:val="00D91FD2"/>
    <w:rsid w:val="00DA1896"/>
    <w:rsid w:val="00DA63E5"/>
    <w:rsid w:val="00DB4E80"/>
    <w:rsid w:val="00DD0BC4"/>
    <w:rsid w:val="00DD1B2B"/>
    <w:rsid w:val="00DF2321"/>
    <w:rsid w:val="00E02727"/>
    <w:rsid w:val="00E03F39"/>
    <w:rsid w:val="00E13342"/>
    <w:rsid w:val="00E13BA4"/>
    <w:rsid w:val="00E15B8D"/>
    <w:rsid w:val="00E23ABD"/>
    <w:rsid w:val="00E24742"/>
    <w:rsid w:val="00E25F87"/>
    <w:rsid w:val="00E35AD6"/>
    <w:rsid w:val="00E376C7"/>
    <w:rsid w:val="00E416D0"/>
    <w:rsid w:val="00E41C58"/>
    <w:rsid w:val="00E476E0"/>
    <w:rsid w:val="00E55746"/>
    <w:rsid w:val="00E57B00"/>
    <w:rsid w:val="00E717C4"/>
    <w:rsid w:val="00E751B2"/>
    <w:rsid w:val="00E769EF"/>
    <w:rsid w:val="00E83523"/>
    <w:rsid w:val="00E83D6C"/>
    <w:rsid w:val="00E87FDF"/>
    <w:rsid w:val="00E9337F"/>
    <w:rsid w:val="00E95279"/>
    <w:rsid w:val="00EA116D"/>
    <w:rsid w:val="00EA1EC2"/>
    <w:rsid w:val="00EA20EA"/>
    <w:rsid w:val="00EA29DD"/>
    <w:rsid w:val="00EB1B28"/>
    <w:rsid w:val="00EC32CB"/>
    <w:rsid w:val="00EC5B41"/>
    <w:rsid w:val="00EC7C8F"/>
    <w:rsid w:val="00EC7F26"/>
    <w:rsid w:val="00ED117F"/>
    <w:rsid w:val="00ED1F2F"/>
    <w:rsid w:val="00EE60A6"/>
    <w:rsid w:val="00F00899"/>
    <w:rsid w:val="00F14FFE"/>
    <w:rsid w:val="00F15C09"/>
    <w:rsid w:val="00F20763"/>
    <w:rsid w:val="00F32CEA"/>
    <w:rsid w:val="00F35E10"/>
    <w:rsid w:val="00F36AC9"/>
    <w:rsid w:val="00F36FF4"/>
    <w:rsid w:val="00F411D3"/>
    <w:rsid w:val="00F51D13"/>
    <w:rsid w:val="00F529C6"/>
    <w:rsid w:val="00F66DAE"/>
    <w:rsid w:val="00F67CA8"/>
    <w:rsid w:val="00F71483"/>
    <w:rsid w:val="00F71E11"/>
    <w:rsid w:val="00F72902"/>
    <w:rsid w:val="00F741A5"/>
    <w:rsid w:val="00F74D2C"/>
    <w:rsid w:val="00F83CDA"/>
    <w:rsid w:val="00F84279"/>
    <w:rsid w:val="00F87FCF"/>
    <w:rsid w:val="00F95674"/>
    <w:rsid w:val="00FA0BC8"/>
    <w:rsid w:val="00FA6654"/>
    <w:rsid w:val="00FB7877"/>
    <w:rsid w:val="00FC63F5"/>
    <w:rsid w:val="00FC6E4E"/>
    <w:rsid w:val="00FD053A"/>
    <w:rsid w:val="00FD45DD"/>
    <w:rsid w:val="00FE3F07"/>
    <w:rsid w:val="00FF1661"/>
    <w:rsid w:val="00FF2D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49"/>
    <o:shapelayout v:ext="edit">
      <o:idmap v:ext="edit" data="1"/>
    </o:shapelayout>
  </w:shapeDefaults>
  <w:decimalSymbol w:val="."/>
  <w:listSeparator w:val=","/>
  <w14:docId w14:val="7BD26413"/>
  <w15:docId w15:val="{534B2804-D0D6-4CA3-BD45-01F1942D1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8">
    <w:name w:val="Normal"/>
    <w:qFormat/>
    <w:rsid w:val="00D03559"/>
    <w:pPr>
      <w:widowControl w:val="0"/>
      <w:spacing w:before="60" w:after="60" w:line="360" w:lineRule="auto"/>
      <w:ind w:firstLineChars="200" w:firstLine="200"/>
      <w:jc w:val="both"/>
    </w:pPr>
    <w:rPr>
      <w:rFonts w:ascii="Calibri" w:eastAsia="宋体" w:hAnsi="Calibri" w:cs="Times New Roman"/>
      <w:sz w:val="24"/>
    </w:rPr>
  </w:style>
  <w:style w:type="paragraph" w:styleId="10">
    <w:name w:val="heading 1"/>
    <w:basedOn w:val="a8"/>
    <w:next w:val="20"/>
    <w:link w:val="11"/>
    <w:uiPriority w:val="9"/>
    <w:qFormat/>
    <w:rsid w:val="008D44CB"/>
    <w:pPr>
      <w:keepNext/>
      <w:keepLines/>
      <w:spacing w:before="340" w:after="330" w:line="578" w:lineRule="auto"/>
      <w:ind w:firstLineChars="0" w:firstLine="0"/>
      <w:jc w:val="center"/>
      <w:outlineLvl w:val="0"/>
    </w:pPr>
    <w:rPr>
      <w:rFonts w:ascii="Times New Roman" w:hAnsi="Times New Roman"/>
      <w:b/>
      <w:bCs/>
      <w:kern w:val="44"/>
      <w:sz w:val="28"/>
      <w:szCs w:val="44"/>
    </w:rPr>
  </w:style>
  <w:style w:type="paragraph" w:styleId="2">
    <w:name w:val="heading 2"/>
    <w:basedOn w:val="a8"/>
    <w:next w:val="a8"/>
    <w:link w:val="21"/>
    <w:autoRedefine/>
    <w:qFormat/>
    <w:rsid w:val="000B0DF6"/>
    <w:pPr>
      <w:numPr>
        <w:numId w:val="108"/>
      </w:numPr>
      <w:ind w:firstLineChars="0"/>
      <w:jc w:val="center"/>
      <w:outlineLvl w:val="1"/>
    </w:pPr>
    <w:rPr>
      <w:rFonts w:ascii="宋体" w:hAnsi="宋体"/>
      <w:b/>
      <w:bCs/>
      <w:kern w:val="24"/>
      <w:szCs w:val="21"/>
      <w:lang w:val="x-none" w:eastAsia="x-none"/>
    </w:rPr>
  </w:style>
  <w:style w:type="paragraph" w:styleId="3">
    <w:name w:val="heading 3"/>
    <w:basedOn w:val="a8"/>
    <w:next w:val="a8"/>
    <w:link w:val="30"/>
    <w:uiPriority w:val="9"/>
    <w:qFormat/>
    <w:rsid w:val="008D44CB"/>
    <w:pPr>
      <w:keepNext/>
      <w:keepLines/>
      <w:spacing w:before="0" w:after="0"/>
      <w:ind w:firstLineChars="0" w:firstLine="0"/>
      <w:jc w:val="left"/>
      <w:outlineLvl w:val="2"/>
    </w:pPr>
    <w:rPr>
      <w:rFonts w:ascii="Times New Roman" w:hAnsi="Times New Roman"/>
      <w:bCs/>
      <w:szCs w:val="32"/>
    </w:rPr>
  </w:style>
  <w:style w:type="paragraph" w:styleId="4">
    <w:name w:val="heading 4"/>
    <w:basedOn w:val="a8"/>
    <w:next w:val="a8"/>
    <w:link w:val="40"/>
    <w:qFormat/>
    <w:rsid w:val="008D44CB"/>
    <w:pPr>
      <w:keepNext/>
      <w:keepLines/>
      <w:spacing w:before="280" w:after="290" w:line="376" w:lineRule="auto"/>
      <w:ind w:firstLineChars="0" w:firstLine="0"/>
      <w:outlineLvl w:val="3"/>
    </w:pPr>
    <w:rPr>
      <w:rFonts w:ascii="Cambria" w:hAnsi="Cambria"/>
      <w:b/>
      <w:bCs/>
      <w:sz w:val="28"/>
      <w:szCs w:val="28"/>
      <w:lang w:val="x-none" w:eastAsia="x-none"/>
    </w:rPr>
  </w:style>
  <w:style w:type="paragraph" w:styleId="5">
    <w:name w:val="heading 5"/>
    <w:basedOn w:val="a8"/>
    <w:next w:val="a8"/>
    <w:link w:val="50"/>
    <w:qFormat/>
    <w:rsid w:val="008D44CB"/>
    <w:pPr>
      <w:keepNext/>
      <w:keepLines/>
      <w:spacing w:before="280" w:after="290" w:line="376" w:lineRule="auto"/>
      <w:ind w:firstLineChars="0" w:firstLine="0"/>
      <w:outlineLvl w:val="4"/>
    </w:pPr>
    <w:rPr>
      <w:rFonts w:ascii="Times New Roman" w:hAnsi="Times New Roman"/>
      <w:b/>
      <w:bCs/>
      <w:sz w:val="28"/>
      <w:szCs w:val="28"/>
      <w:lang w:val="x-none" w:eastAsia="x-none"/>
    </w:rPr>
  </w:style>
  <w:style w:type="paragraph" w:styleId="6">
    <w:name w:val="heading 6"/>
    <w:basedOn w:val="a8"/>
    <w:next w:val="a8"/>
    <w:link w:val="60"/>
    <w:rsid w:val="008D44CB"/>
    <w:pPr>
      <w:keepNext/>
      <w:keepLines/>
      <w:spacing w:before="240" w:after="64" w:line="320" w:lineRule="auto"/>
      <w:ind w:firstLineChars="0" w:firstLine="0"/>
      <w:outlineLvl w:val="5"/>
    </w:pPr>
    <w:rPr>
      <w:rFonts w:ascii="Cambria" w:hAnsi="Cambria"/>
      <w:b/>
      <w:bCs/>
      <w:szCs w:val="24"/>
      <w:lang w:val="x-none" w:eastAsia="x-none"/>
    </w:rPr>
  </w:style>
  <w:style w:type="paragraph" w:styleId="7">
    <w:name w:val="heading 7"/>
    <w:basedOn w:val="a8"/>
    <w:next w:val="a8"/>
    <w:link w:val="70"/>
    <w:rsid w:val="008D44CB"/>
    <w:pPr>
      <w:keepNext/>
      <w:keepLines/>
      <w:spacing w:before="240" w:after="64" w:line="320" w:lineRule="auto"/>
      <w:ind w:firstLineChars="0" w:firstLine="0"/>
      <w:outlineLvl w:val="6"/>
    </w:pPr>
    <w:rPr>
      <w:rFonts w:ascii="Times New Roman" w:hAnsi="Times New Roman"/>
      <w:b/>
      <w:bCs/>
      <w:szCs w:val="24"/>
      <w:lang w:val="x-none" w:eastAsia="x-none"/>
    </w:rPr>
  </w:style>
  <w:style w:type="paragraph" w:styleId="8">
    <w:name w:val="heading 8"/>
    <w:basedOn w:val="a8"/>
    <w:next w:val="a8"/>
    <w:link w:val="80"/>
    <w:rsid w:val="008D44CB"/>
    <w:pPr>
      <w:keepNext/>
      <w:keepLines/>
      <w:spacing w:before="240" w:after="64" w:line="320" w:lineRule="auto"/>
      <w:ind w:firstLineChars="0" w:firstLine="0"/>
      <w:outlineLvl w:val="7"/>
    </w:pPr>
    <w:rPr>
      <w:rFonts w:ascii="Cambria" w:hAnsi="Cambria"/>
      <w:szCs w:val="24"/>
      <w:lang w:val="x-none" w:eastAsia="x-none"/>
    </w:rPr>
  </w:style>
  <w:style w:type="paragraph" w:styleId="9">
    <w:name w:val="heading 9"/>
    <w:basedOn w:val="a8"/>
    <w:next w:val="a8"/>
    <w:link w:val="90"/>
    <w:rsid w:val="008D44CB"/>
    <w:pPr>
      <w:keepNext/>
      <w:keepLines/>
      <w:spacing w:before="240" w:after="64" w:line="320" w:lineRule="auto"/>
      <w:ind w:firstLineChars="0" w:firstLine="0"/>
      <w:outlineLvl w:val="8"/>
    </w:pPr>
    <w:rPr>
      <w:rFonts w:ascii="Cambria" w:hAnsi="Cambria"/>
      <w:szCs w:val="21"/>
      <w:lang w:val="x-none" w:eastAsia="x-none"/>
    </w:rPr>
  </w:style>
  <w:style w:type="character" w:default="1" w:styleId="a9">
    <w:name w:val="Default Paragraph Font"/>
    <w:uiPriority w:val="1"/>
    <w:semiHidden/>
    <w:unhideWhenUsed/>
  </w:style>
  <w:style w:type="table" w:default="1" w:styleId="aa">
    <w:name w:val="Normal Table"/>
    <w:uiPriority w:val="99"/>
    <w:semiHidden/>
    <w:unhideWhenUsed/>
    <w:tblPr>
      <w:tblInd w:w="0" w:type="dxa"/>
      <w:tblCellMar>
        <w:top w:w="0" w:type="dxa"/>
        <w:left w:w="108" w:type="dxa"/>
        <w:bottom w:w="0" w:type="dxa"/>
        <w:right w:w="108" w:type="dxa"/>
      </w:tblCellMar>
    </w:tblPr>
  </w:style>
  <w:style w:type="numbering" w:default="1" w:styleId="ab">
    <w:name w:val="No List"/>
    <w:uiPriority w:val="99"/>
    <w:semiHidden/>
    <w:unhideWhenUsed/>
  </w:style>
  <w:style w:type="paragraph" w:styleId="ac">
    <w:name w:val="No Spacing"/>
    <w:aliases w:val="正文文本1"/>
    <w:uiPriority w:val="1"/>
    <w:qFormat/>
    <w:rsid w:val="00E95279"/>
    <w:pPr>
      <w:widowControl w:val="0"/>
      <w:spacing w:before="60" w:after="60" w:line="360" w:lineRule="auto"/>
      <w:ind w:firstLineChars="200" w:firstLine="200"/>
      <w:jc w:val="both"/>
    </w:pPr>
    <w:rPr>
      <w:rFonts w:ascii="Times New Roman" w:eastAsia="宋体" w:hAnsi="Times New Roman" w:cs="Times New Roman"/>
      <w:sz w:val="24"/>
      <w:szCs w:val="20"/>
    </w:rPr>
  </w:style>
  <w:style w:type="paragraph" w:customStyle="1" w:styleId="22">
    <w:name w:val="正文文本缩进2"/>
    <w:basedOn w:val="a8"/>
    <w:qFormat/>
    <w:rsid w:val="00D26920"/>
    <w:pPr>
      <w:spacing w:before="120" w:after="120"/>
      <w:ind w:firstLine="482"/>
    </w:pPr>
    <w:rPr>
      <w:szCs w:val="24"/>
    </w:rPr>
  </w:style>
  <w:style w:type="paragraph" w:styleId="ad">
    <w:name w:val="List Paragraph"/>
    <w:basedOn w:val="a8"/>
    <w:uiPriority w:val="34"/>
    <w:qFormat/>
    <w:rsid w:val="00BB6360"/>
    <w:rPr>
      <w:rFonts w:ascii="Times New Roman" w:hAnsi="Times New Roman"/>
    </w:rPr>
  </w:style>
  <w:style w:type="paragraph" w:styleId="ae">
    <w:name w:val="Normal (Web)"/>
    <w:basedOn w:val="a8"/>
    <w:uiPriority w:val="99"/>
    <w:unhideWhenUsed/>
    <w:rsid w:val="00B22A4D"/>
    <w:pPr>
      <w:widowControl/>
      <w:spacing w:before="100" w:beforeAutospacing="1" w:after="100" w:afterAutospacing="1" w:line="330" w:lineRule="atLeast"/>
      <w:ind w:firstLineChars="0" w:firstLine="0"/>
      <w:jc w:val="left"/>
    </w:pPr>
    <w:rPr>
      <w:rFonts w:ascii="宋体" w:hAnsi="宋体" w:cs="宋体"/>
      <w:kern w:val="0"/>
      <w:sz w:val="22"/>
    </w:rPr>
  </w:style>
  <w:style w:type="paragraph" w:customStyle="1" w:styleId="af">
    <w:name w:val="条文说明"/>
    <w:basedOn w:val="a8"/>
    <w:link w:val="Char"/>
    <w:qFormat/>
    <w:rsid w:val="006622EB"/>
    <w:pPr>
      <w:spacing w:before="0" w:after="0"/>
    </w:pPr>
    <w:rPr>
      <w:rFonts w:ascii="Times New Roman" w:eastAsia="楷体" w:hAnsi="Times New Roman"/>
      <w:sz w:val="21"/>
      <w:szCs w:val="24"/>
    </w:rPr>
  </w:style>
  <w:style w:type="character" w:customStyle="1" w:styleId="Char">
    <w:name w:val="条文说明 Char"/>
    <w:basedOn w:val="a9"/>
    <w:link w:val="af"/>
    <w:rsid w:val="006622EB"/>
    <w:rPr>
      <w:rFonts w:ascii="Times New Roman" w:eastAsia="楷体" w:hAnsi="Times New Roman" w:cs="Times New Roman"/>
      <w:szCs w:val="24"/>
    </w:rPr>
  </w:style>
  <w:style w:type="paragraph" w:styleId="af0">
    <w:name w:val="header"/>
    <w:basedOn w:val="a8"/>
    <w:link w:val="af1"/>
    <w:uiPriority w:val="99"/>
    <w:unhideWhenUsed/>
    <w:rsid w:val="005C5B49"/>
    <w:pPr>
      <w:pBdr>
        <w:bottom w:val="single" w:sz="6" w:space="1" w:color="auto"/>
      </w:pBdr>
      <w:tabs>
        <w:tab w:val="center" w:pos="4153"/>
        <w:tab w:val="right" w:pos="8306"/>
      </w:tabs>
      <w:snapToGrid w:val="0"/>
      <w:spacing w:before="0" w:after="0"/>
      <w:ind w:firstLineChars="0" w:firstLine="0"/>
      <w:jc w:val="center"/>
    </w:pPr>
    <w:rPr>
      <w:rFonts w:ascii="Times New Roman" w:hAnsi="Times New Roman"/>
      <w:sz w:val="18"/>
      <w:szCs w:val="18"/>
    </w:rPr>
  </w:style>
  <w:style w:type="character" w:customStyle="1" w:styleId="af1">
    <w:name w:val="页眉 字符"/>
    <w:basedOn w:val="a9"/>
    <w:link w:val="af0"/>
    <w:uiPriority w:val="99"/>
    <w:rsid w:val="005C5B49"/>
    <w:rPr>
      <w:rFonts w:ascii="Times New Roman" w:eastAsia="宋体" w:hAnsi="Times New Roman" w:cs="Times New Roman"/>
      <w:sz w:val="18"/>
      <w:szCs w:val="18"/>
    </w:rPr>
  </w:style>
  <w:style w:type="character" w:styleId="af2">
    <w:name w:val="annotation reference"/>
    <w:rsid w:val="005C5B49"/>
    <w:rPr>
      <w:sz w:val="21"/>
      <w:szCs w:val="21"/>
    </w:rPr>
  </w:style>
  <w:style w:type="paragraph" w:styleId="af3">
    <w:name w:val="annotation text"/>
    <w:basedOn w:val="a8"/>
    <w:link w:val="af4"/>
    <w:rsid w:val="005C5B49"/>
    <w:pPr>
      <w:spacing w:before="0" w:after="0"/>
      <w:ind w:firstLineChars="0" w:firstLine="0"/>
      <w:jc w:val="left"/>
    </w:pPr>
    <w:rPr>
      <w:rFonts w:ascii="Times New Roman" w:hAnsi="Times New Roman"/>
      <w:szCs w:val="24"/>
      <w:lang w:val="x-none" w:eastAsia="x-none"/>
    </w:rPr>
  </w:style>
  <w:style w:type="character" w:customStyle="1" w:styleId="af4">
    <w:name w:val="批注文字 字符"/>
    <w:basedOn w:val="a9"/>
    <w:link w:val="af3"/>
    <w:rsid w:val="005C5B49"/>
    <w:rPr>
      <w:rFonts w:ascii="Times New Roman" w:eastAsia="宋体" w:hAnsi="Times New Roman" w:cs="Times New Roman"/>
      <w:sz w:val="24"/>
      <w:szCs w:val="24"/>
      <w:lang w:val="x-none" w:eastAsia="x-none"/>
    </w:rPr>
  </w:style>
  <w:style w:type="paragraph" w:styleId="af5">
    <w:name w:val="Balloon Text"/>
    <w:basedOn w:val="a8"/>
    <w:link w:val="af6"/>
    <w:uiPriority w:val="99"/>
    <w:unhideWhenUsed/>
    <w:rsid w:val="005C5B49"/>
    <w:pPr>
      <w:spacing w:before="0" w:after="0" w:line="240" w:lineRule="auto"/>
    </w:pPr>
    <w:rPr>
      <w:sz w:val="18"/>
      <w:szCs w:val="18"/>
    </w:rPr>
  </w:style>
  <w:style w:type="character" w:customStyle="1" w:styleId="af6">
    <w:name w:val="批注框文本 字符"/>
    <w:basedOn w:val="a9"/>
    <w:link w:val="af5"/>
    <w:uiPriority w:val="99"/>
    <w:rsid w:val="005C5B49"/>
    <w:rPr>
      <w:rFonts w:ascii="Calibri" w:eastAsia="宋体" w:hAnsi="Calibri" w:cs="Times New Roman"/>
      <w:sz w:val="18"/>
      <w:szCs w:val="18"/>
    </w:rPr>
  </w:style>
  <w:style w:type="table" w:styleId="af7">
    <w:name w:val="Table Grid"/>
    <w:basedOn w:val="aa"/>
    <w:uiPriority w:val="39"/>
    <w:rsid w:val="00832364"/>
    <w:rPr>
      <w:rFonts w:ascii="Calibri" w:eastAsia="宋体" w:hAnsi="Calibri" w:cs="Times New Roman"/>
      <w:kern w:val="0"/>
      <w:sz w:val="20"/>
      <w:szCs w:val="20"/>
    </w:rPr>
    <w:tblP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Pr>
  </w:style>
  <w:style w:type="paragraph" w:customStyle="1" w:styleId="af8">
    <w:name w:val="四级正文"/>
    <w:basedOn w:val="a8"/>
    <w:link w:val="Char0"/>
    <w:qFormat/>
    <w:rsid w:val="00832364"/>
    <w:pPr>
      <w:spacing w:before="0" w:after="0"/>
      <w:ind w:firstLineChars="400" w:firstLine="400"/>
      <w:jc w:val="left"/>
    </w:pPr>
    <w:rPr>
      <w:rFonts w:ascii="Times New Roman" w:hAnsi="Times New Roman"/>
      <w:szCs w:val="24"/>
    </w:rPr>
  </w:style>
  <w:style w:type="character" w:customStyle="1" w:styleId="Char0">
    <w:name w:val="四级正文 Char"/>
    <w:basedOn w:val="a9"/>
    <w:link w:val="af8"/>
    <w:rsid w:val="00832364"/>
    <w:rPr>
      <w:rFonts w:ascii="Times New Roman" w:eastAsia="宋体" w:hAnsi="Times New Roman" w:cs="Times New Roman"/>
      <w:sz w:val="24"/>
      <w:szCs w:val="24"/>
    </w:rPr>
  </w:style>
  <w:style w:type="character" w:customStyle="1" w:styleId="21">
    <w:name w:val="标题 2 字符"/>
    <w:basedOn w:val="a9"/>
    <w:link w:val="2"/>
    <w:rsid w:val="000B0DF6"/>
    <w:rPr>
      <w:rFonts w:ascii="宋体" w:eastAsia="宋体" w:hAnsi="宋体" w:cs="Times New Roman"/>
      <w:b/>
      <w:bCs/>
      <w:kern w:val="24"/>
      <w:sz w:val="24"/>
      <w:szCs w:val="21"/>
      <w:lang w:val="x-none" w:eastAsia="x-none"/>
    </w:rPr>
  </w:style>
  <w:style w:type="paragraph" w:customStyle="1" w:styleId="af9">
    <w:name w:val="图表名"/>
    <w:basedOn w:val="a8"/>
    <w:next w:val="a8"/>
    <w:qFormat/>
    <w:rsid w:val="00F14FFE"/>
    <w:pPr>
      <w:spacing w:beforeLines="50" w:before="50" w:afterLines="20" w:after="20"/>
      <w:ind w:firstLineChars="0" w:firstLine="0"/>
      <w:jc w:val="center"/>
    </w:pPr>
    <w:rPr>
      <w:rFonts w:ascii="Times New Roman" w:eastAsia="黑体" w:hAnsi="Times New Roman"/>
      <w:b/>
      <w:color w:val="000000"/>
      <w:sz w:val="21"/>
      <w:szCs w:val="21"/>
    </w:rPr>
  </w:style>
  <w:style w:type="paragraph" w:customStyle="1" w:styleId="afa">
    <w:name w:val="表格内"/>
    <w:basedOn w:val="a8"/>
    <w:link w:val="Char1"/>
    <w:qFormat/>
    <w:rsid w:val="00F14FFE"/>
    <w:pPr>
      <w:spacing w:before="0" w:after="0" w:line="240" w:lineRule="auto"/>
      <w:ind w:firstLineChars="0" w:firstLine="0"/>
      <w:jc w:val="center"/>
    </w:pPr>
    <w:rPr>
      <w:rFonts w:ascii="Times New Roman" w:hAnsi="Times New Roman"/>
      <w:color w:val="000000" w:themeColor="text1"/>
      <w:kern w:val="0"/>
      <w:sz w:val="18"/>
      <w:szCs w:val="21"/>
    </w:rPr>
  </w:style>
  <w:style w:type="character" w:customStyle="1" w:styleId="Char1">
    <w:name w:val="表格内 Char"/>
    <w:basedOn w:val="a9"/>
    <w:link w:val="afa"/>
    <w:rsid w:val="00F14FFE"/>
    <w:rPr>
      <w:rFonts w:ascii="Times New Roman" w:eastAsia="宋体" w:hAnsi="Times New Roman" w:cs="Times New Roman"/>
      <w:color w:val="000000" w:themeColor="text1"/>
      <w:kern w:val="0"/>
      <w:sz w:val="18"/>
      <w:szCs w:val="21"/>
    </w:rPr>
  </w:style>
  <w:style w:type="paragraph" w:customStyle="1" w:styleId="afb">
    <w:name w:val="二级正文"/>
    <w:basedOn w:val="a8"/>
    <w:link w:val="Char2"/>
    <w:qFormat/>
    <w:rsid w:val="00F14FFE"/>
    <w:pPr>
      <w:spacing w:before="0" w:after="0"/>
    </w:pPr>
    <w:rPr>
      <w:rFonts w:ascii="Times New Roman" w:hAnsi="Times New Roman"/>
      <w:szCs w:val="24"/>
    </w:rPr>
  </w:style>
  <w:style w:type="paragraph" w:customStyle="1" w:styleId="afc">
    <w:name w:val="三级正文"/>
    <w:basedOn w:val="afb"/>
    <w:link w:val="Char3"/>
    <w:qFormat/>
    <w:rsid w:val="00F14FFE"/>
    <w:pPr>
      <w:ind w:firstLineChars="300" w:firstLine="300"/>
    </w:pPr>
  </w:style>
  <w:style w:type="character" w:customStyle="1" w:styleId="Char2">
    <w:name w:val="二级正文 Char"/>
    <w:basedOn w:val="a9"/>
    <w:link w:val="afb"/>
    <w:rsid w:val="00F14FFE"/>
    <w:rPr>
      <w:rFonts w:ascii="Times New Roman" w:eastAsia="宋体" w:hAnsi="Times New Roman" w:cs="Times New Roman"/>
      <w:sz w:val="24"/>
      <w:szCs w:val="24"/>
    </w:rPr>
  </w:style>
  <w:style w:type="character" w:customStyle="1" w:styleId="Char3">
    <w:name w:val="三级正文 Char"/>
    <w:basedOn w:val="Char2"/>
    <w:link w:val="afc"/>
    <w:rsid w:val="00F14FFE"/>
    <w:rPr>
      <w:rFonts w:ascii="Times New Roman" w:eastAsia="宋体" w:hAnsi="Times New Roman" w:cs="Times New Roman"/>
      <w:sz w:val="24"/>
      <w:szCs w:val="24"/>
    </w:rPr>
  </w:style>
  <w:style w:type="paragraph" w:styleId="afd">
    <w:name w:val="footer"/>
    <w:basedOn w:val="a8"/>
    <w:link w:val="afe"/>
    <w:uiPriority w:val="99"/>
    <w:unhideWhenUsed/>
    <w:rsid w:val="00AF3B3B"/>
    <w:pPr>
      <w:tabs>
        <w:tab w:val="center" w:pos="4153"/>
        <w:tab w:val="right" w:pos="8306"/>
      </w:tabs>
      <w:snapToGrid w:val="0"/>
      <w:spacing w:line="240" w:lineRule="auto"/>
      <w:jc w:val="left"/>
    </w:pPr>
    <w:rPr>
      <w:sz w:val="18"/>
      <w:szCs w:val="18"/>
    </w:rPr>
  </w:style>
  <w:style w:type="character" w:customStyle="1" w:styleId="afe">
    <w:name w:val="页脚 字符"/>
    <w:basedOn w:val="a9"/>
    <w:link w:val="afd"/>
    <w:uiPriority w:val="99"/>
    <w:rsid w:val="00AF3B3B"/>
    <w:rPr>
      <w:rFonts w:ascii="Calibri" w:eastAsia="宋体" w:hAnsi="Calibri" w:cs="Times New Roman"/>
      <w:sz w:val="18"/>
      <w:szCs w:val="18"/>
    </w:rPr>
  </w:style>
  <w:style w:type="character" w:customStyle="1" w:styleId="fontstyle01">
    <w:name w:val="fontstyle01"/>
    <w:basedOn w:val="a9"/>
    <w:rsid w:val="008D44CB"/>
    <w:rPr>
      <w:rFonts w:ascii="FZHTK--GBK1-0" w:hAnsi="FZHTK--GBK1-0" w:hint="default"/>
      <w:b w:val="0"/>
      <w:bCs w:val="0"/>
      <w:i w:val="0"/>
      <w:iCs w:val="0"/>
      <w:color w:val="000000"/>
      <w:sz w:val="18"/>
      <w:szCs w:val="18"/>
    </w:rPr>
  </w:style>
  <w:style w:type="character" w:customStyle="1" w:styleId="fontstyle21">
    <w:name w:val="fontstyle21"/>
    <w:basedOn w:val="a9"/>
    <w:rsid w:val="008D44CB"/>
    <w:rPr>
      <w:rFonts w:ascii="宋体" w:eastAsia="宋体" w:hAnsi="宋体" w:hint="eastAsia"/>
      <w:b w:val="0"/>
      <w:bCs w:val="0"/>
      <w:i w:val="0"/>
      <w:iCs w:val="0"/>
      <w:color w:val="000000"/>
      <w:sz w:val="18"/>
      <w:szCs w:val="18"/>
    </w:rPr>
  </w:style>
  <w:style w:type="paragraph" w:customStyle="1" w:styleId="aff">
    <w:name w:val="图标注"/>
    <w:basedOn w:val="afa"/>
    <w:link w:val="Char4"/>
    <w:qFormat/>
    <w:rsid w:val="008D44CB"/>
    <w:pPr>
      <w:ind w:firstLineChars="100" w:firstLine="100"/>
      <w:jc w:val="both"/>
    </w:pPr>
  </w:style>
  <w:style w:type="character" w:customStyle="1" w:styleId="Char4">
    <w:name w:val="图标注 Char"/>
    <w:basedOn w:val="Char1"/>
    <w:link w:val="aff"/>
    <w:rsid w:val="008D44CB"/>
    <w:rPr>
      <w:rFonts w:ascii="Times New Roman" w:eastAsia="宋体" w:hAnsi="Times New Roman" w:cs="Times New Roman"/>
      <w:color w:val="000000" w:themeColor="text1"/>
      <w:kern w:val="0"/>
      <w:sz w:val="18"/>
      <w:szCs w:val="21"/>
    </w:rPr>
  </w:style>
  <w:style w:type="character" w:customStyle="1" w:styleId="11">
    <w:name w:val="标题 1 字符"/>
    <w:basedOn w:val="a9"/>
    <w:link w:val="10"/>
    <w:uiPriority w:val="9"/>
    <w:rsid w:val="008D44CB"/>
    <w:rPr>
      <w:rFonts w:ascii="Times New Roman" w:eastAsia="宋体" w:hAnsi="Times New Roman" w:cs="Times New Roman"/>
      <w:b/>
      <w:bCs/>
      <w:kern w:val="44"/>
      <w:sz w:val="28"/>
      <w:szCs w:val="44"/>
    </w:rPr>
  </w:style>
  <w:style w:type="character" w:customStyle="1" w:styleId="30">
    <w:name w:val="标题 3 字符"/>
    <w:basedOn w:val="a9"/>
    <w:link w:val="3"/>
    <w:uiPriority w:val="9"/>
    <w:rsid w:val="008D44CB"/>
    <w:rPr>
      <w:rFonts w:ascii="Times New Roman" w:eastAsia="宋体" w:hAnsi="Times New Roman" w:cs="Times New Roman"/>
      <w:bCs/>
      <w:sz w:val="24"/>
      <w:szCs w:val="32"/>
    </w:rPr>
  </w:style>
  <w:style w:type="character" w:customStyle="1" w:styleId="40">
    <w:name w:val="标题 4 字符"/>
    <w:basedOn w:val="a9"/>
    <w:link w:val="4"/>
    <w:rsid w:val="008D44CB"/>
    <w:rPr>
      <w:rFonts w:ascii="Cambria" w:eastAsia="宋体" w:hAnsi="Cambria" w:cs="Times New Roman"/>
      <w:b/>
      <w:bCs/>
      <w:sz w:val="28"/>
      <w:szCs w:val="28"/>
      <w:lang w:val="x-none" w:eastAsia="x-none"/>
    </w:rPr>
  </w:style>
  <w:style w:type="character" w:customStyle="1" w:styleId="50">
    <w:name w:val="标题 5 字符"/>
    <w:basedOn w:val="a9"/>
    <w:link w:val="5"/>
    <w:rsid w:val="008D44CB"/>
    <w:rPr>
      <w:rFonts w:ascii="Times New Roman" w:eastAsia="宋体" w:hAnsi="Times New Roman" w:cs="Times New Roman"/>
      <w:b/>
      <w:bCs/>
      <w:sz w:val="28"/>
      <w:szCs w:val="28"/>
      <w:lang w:val="x-none" w:eastAsia="x-none"/>
    </w:rPr>
  </w:style>
  <w:style w:type="character" w:customStyle="1" w:styleId="60">
    <w:name w:val="标题 6 字符"/>
    <w:basedOn w:val="a9"/>
    <w:link w:val="6"/>
    <w:rsid w:val="008D44CB"/>
    <w:rPr>
      <w:rFonts w:ascii="Cambria" w:eastAsia="宋体" w:hAnsi="Cambria" w:cs="Times New Roman"/>
      <w:b/>
      <w:bCs/>
      <w:sz w:val="24"/>
      <w:szCs w:val="24"/>
      <w:lang w:val="x-none" w:eastAsia="x-none"/>
    </w:rPr>
  </w:style>
  <w:style w:type="character" w:customStyle="1" w:styleId="70">
    <w:name w:val="标题 7 字符"/>
    <w:basedOn w:val="a9"/>
    <w:link w:val="7"/>
    <w:rsid w:val="008D44CB"/>
    <w:rPr>
      <w:rFonts w:ascii="Times New Roman" w:eastAsia="宋体" w:hAnsi="Times New Roman" w:cs="Times New Roman"/>
      <w:b/>
      <w:bCs/>
      <w:sz w:val="24"/>
      <w:szCs w:val="24"/>
      <w:lang w:val="x-none" w:eastAsia="x-none"/>
    </w:rPr>
  </w:style>
  <w:style w:type="character" w:customStyle="1" w:styleId="80">
    <w:name w:val="标题 8 字符"/>
    <w:basedOn w:val="a9"/>
    <w:link w:val="8"/>
    <w:rsid w:val="008D44CB"/>
    <w:rPr>
      <w:rFonts w:ascii="Cambria" w:eastAsia="宋体" w:hAnsi="Cambria" w:cs="Times New Roman"/>
      <w:sz w:val="24"/>
      <w:szCs w:val="24"/>
      <w:lang w:val="x-none" w:eastAsia="x-none"/>
    </w:rPr>
  </w:style>
  <w:style w:type="character" w:customStyle="1" w:styleId="90">
    <w:name w:val="标题 9 字符"/>
    <w:basedOn w:val="a9"/>
    <w:link w:val="9"/>
    <w:rsid w:val="008D44CB"/>
    <w:rPr>
      <w:rFonts w:ascii="Cambria" w:eastAsia="宋体" w:hAnsi="Cambria" w:cs="Times New Roman"/>
      <w:sz w:val="24"/>
      <w:szCs w:val="21"/>
      <w:lang w:val="x-none" w:eastAsia="x-none"/>
    </w:rPr>
  </w:style>
  <w:style w:type="character" w:customStyle="1" w:styleId="12">
    <w:name w:val="页脚 字符1"/>
    <w:basedOn w:val="a9"/>
    <w:uiPriority w:val="99"/>
    <w:rsid w:val="008D44CB"/>
    <w:rPr>
      <w:sz w:val="18"/>
      <w:szCs w:val="18"/>
    </w:rPr>
  </w:style>
  <w:style w:type="paragraph" w:styleId="aff0">
    <w:name w:val="Document Map"/>
    <w:basedOn w:val="a8"/>
    <w:link w:val="aff1"/>
    <w:semiHidden/>
    <w:rsid w:val="008D44CB"/>
    <w:pPr>
      <w:shd w:val="clear" w:color="auto" w:fill="000080"/>
      <w:spacing w:before="0" w:after="0"/>
      <w:ind w:firstLineChars="0" w:firstLine="0"/>
    </w:pPr>
    <w:rPr>
      <w:rFonts w:ascii="Times New Roman" w:hAnsi="Times New Roman"/>
      <w:szCs w:val="24"/>
    </w:rPr>
  </w:style>
  <w:style w:type="character" w:customStyle="1" w:styleId="aff1">
    <w:name w:val="文档结构图 字符"/>
    <w:basedOn w:val="a9"/>
    <w:link w:val="aff0"/>
    <w:semiHidden/>
    <w:rsid w:val="008D44CB"/>
    <w:rPr>
      <w:rFonts w:ascii="Times New Roman" w:eastAsia="宋体" w:hAnsi="Times New Roman" w:cs="Times New Roman"/>
      <w:sz w:val="24"/>
      <w:szCs w:val="24"/>
      <w:shd w:val="clear" w:color="auto" w:fill="000080"/>
    </w:rPr>
  </w:style>
  <w:style w:type="paragraph" w:customStyle="1" w:styleId="aff2">
    <w:name w:val="首行缩进 正文"/>
    <w:basedOn w:val="a8"/>
    <w:link w:val="Char5"/>
    <w:rsid w:val="008D44CB"/>
    <w:pPr>
      <w:spacing w:before="0" w:after="0"/>
      <w:ind w:firstLine="420"/>
    </w:pPr>
    <w:rPr>
      <w:rFonts w:ascii="Times New Roman" w:hAnsi="Times New Roman" w:cs="宋体"/>
      <w:szCs w:val="20"/>
    </w:rPr>
  </w:style>
  <w:style w:type="character" w:customStyle="1" w:styleId="Char5">
    <w:name w:val="首行缩进 正文 Char"/>
    <w:link w:val="aff2"/>
    <w:rsid w:val="008D44CB"/>
    <w:rPr>
      <w:rFonts w:ascii="Times New Roman" w:eastAsia="宋体" w:hAnsi="Times New Roman" w:cs="宋体"/>
      <w:sz w:val="24"/>
      <w:szCs w:val="20"/>
    </w:rPr>
  </w:style>
  <w:style w:type="character" w:customStyle="1" w:styleId="aff3">
    <w:name w:val="强制条文"/>
    <w:rsid w:val="008D44CB"/>
    <w:rPr>
      <w:rFonts w:ascii="黑体" w:eastAsia="黑体"/>
      <w:b/>
      <w:bCs/>
      <w:color w:val="FF0000"/>
    </w:rPr>
  </w:style>
  <w:style w:type="paragraph" w:customStyle="1" w:styleId="aff4">
    <w:name w:val="备注"/>
    <w:basedOn w:val="aff2"/>
    <w:next w:val="aff2"/>
    <w:rsid w:val="008D44CB"/>
    <w:pPr>
      <w:ind w:firstLine="360"/>
    </w:pPr>
    <w:rPr>
      <w:sz w:val="18"/>
    </w:rPr>
  </w:style>
  <w:style w:type="paragraph" w:customStyle="1" w:styleId="aff5">
    <w:name w:val="表名"/>
    <w:basedOn w:val="aff2"/>
    <w:next w:val="aff2"/>
    <w:link w:val="Char6"/>
    <w:rsid w:val="008D44CB"/>
    <w:pPr>
      <w:ind w:firstLineChars="0" w:firstLine="0"/>
      <w:jc w:val="center"/>
    </w:pPr>
    <w:rPr>
      <w:rFonts w:ascii="宋体" w:hAnsi="宋体"/>
    </w:rPr>
  </w:style>
  <w:style w:type="character" w:customStyle="1" w:styleId="Char6">
    <w:name w:val="表名 Char"/>
    <w:link w:val="aff5"/>
    <w:rsid w:val="008D44CB"/>
    <w:rPr>
      <w:rFonts w:ascii="宋体" w:eastAsia="宋体" w:hAnsi="宋体" w:cs="宋体"/>
      <w:sz w:val="24"/>
      <w:szCs w:val="20"/>
    </w:rPr>
  </w:style>
  <w:style w:type="paragraph" w:customStyle="1" w:styleId="aff6">
    <w:name w:val="表文字"/>
    <w:basedOn w:val="aff2"/>
    <w:next w:val="aff2"/>
    <w:rsid w:val="008D44CB"/>
    <w:pPr>
      <w:ind w:firstLineChars="0" w:firstLine="0"/>
      <w:jc w:val="center"/>
    </w:pPr>
  </w:style>
  <w:style w:type="paragraph" w:customStyle="1" w:styleId="13">
    <w:name w:val="样式 标题 1 + 四号 居中"/>
    <w:basedOn w:val="10"/>
    <w:autoRedefine/>
    <w:rsid w:val="008D44CB"/>
    <w:pPr>
      <w:spacing w:before="120" w:after="120"/>
    </w:pPr>
    <w:rPr>
      <w:rFonts w:cs="宋体"/>
      <w:kern w:val="28"/>
      <w:szCs w:val="28"/>
    </w:rPr>
  </w:style>
  <w:style w:type="paragraph" w:customStyle="1" w:styleId="14">
    <w:name w:val="!标题 1"/>
    <w:basedOn w:val="10"/>
    <w:next w:val="a8"/>
    <w:rsid w:val="008D44CB"/>
    <w:pPr>
      <w:pageBreakBefore/>
      <w:ind w:left="432" w:hanging="432"/>
    </w:pPr>
    <w:rPr>
      <w:rFonts w:cs="宋体"/>
      <w:szCs w:val="20"/>
    </w:rPr>
  </w:style>
  <w:style w:type="paragraph" w:customStyle="1" w:styleId="20">
    <w:name w:val="!标题 2"/>
    <w:basedOn w:val="2"/>
    <w:next w:val="a8"/>
    <w:rsid w:val="008D44CB"/>
    <w:pPr>
      <w:spacing w:before="260" w:after="260"/>
    </w:pPr>
    <w:rPr>
      <w:rFonts w:cs="宋体"/>
      <w:kern w:val="2"/>
      <w:szCs w:val="20"/>
    </w:rPr>
  </w:style>
  <w:style w:type="paragraph" w:customStyle="1" w:styleId="42">
    <w:name w:val="42"/>
    <w:basedOn w:val="a8"/>
    <w:rsid w:val="008D44CB"/>
    <w:pPr>
      <w:numPr>
        <w:numId w:val="42"/>
      </w:numPr>
      <w:spacing w:before="0" w:after="0"/>
      <w:ind w:firstLineChars="0"/>
    </w:pPr>
  </w:style>
  <w:style w:type="paragraph" w:customStyle="1" w:styleId="31">
    <w:name w:val="样式 标题 3 + 居中"/>
    <w:basedOn w:val="3"/>
    <w:rsid w:val="008D44CB"/>
    <w:rPr>
      <w:rFonts w:cs="宋体"/>
      <w:szCs w:val="20"/>
    </w:rPr>
  </w:style>
  <w:style w:type="paragraph" w:styleId="TOC">
    <w:name w:val="TOC Heading"/>
    <w:basedOn w:val="10"/>
    <w:next w:val="a8"/>
    <w:uiPriority w:val="39"/>
    <w:qFormat/>
    <w:rsid w:val="008D44CB"/>
    <w:pPr>
      <w:widowControl/>
      <w:spacing w:before="480" w:after="0" w:line="276" w:lineRule="auto"/>
      <w:jc w:val="left"/>
      <w:outlineLvl w:val="9"/>
    </w:pPr>
    <w:rPr>
      <w:rFonts w:ascii="Cambria" w:hAnsi="Cambria"/>
      <w:color w:val="365F91"/>
      <w:kern w:val="0"/>
      <w:szCs w:val="28"/>
    </w:rPr>
  </w:style>
  <w:style w:type="paragraph" w:styleId="TOC1">
    <w:name w:val="toc 1"/>
    <w:basedOn w:val="a8"/>
    <w:next w:val="a8"/>
    <w:autoRedefine/>
    <w:uiPriority w:val="39"/>
    <w:rsid w:val="00FD45DD"/>
    <w:pPr>
      <w:spacing w:before="120" w:after="120"/>
      <w:jc w:val="left"/>
    </w:pPr>
    <w:rPr>
      <w:rFonts w:asciiTheme="minorHAnsi" w:eastAsiaTheme="minorHAnsi"/>
      <w:b/>
      <w:bCs/>
      <w:caps/>
      <w:sz w:val="20"/>
      <w:szCs w:val="20"/>
    </w:rPr>
  </w:style>
  <w:style w:type="paragraph" w:styleId="TOC2">
    <w:name w:val="toc 2"/>
    <w:basedOn w:val="a8"/>
    <w:next w:val="a8"/>
    <w:autoRedefine/>
    <w:uiPriority w:val="39"/>
    <w:rsid w:val="008D44CB"/>
    <w:pPr>
      <w:spacing w:before="0" w:after="0"/>
      <w:ind w:left="240"/>
      <w:jc w:val="left"/>
    </w:pPr>
    <w:rPr>
      <w:rFonts w:asciiTheme="minorHAnsi" w:eastAsiaTheme="minorHAnsi"/>
      <w:smallCaps/>
      <w:sz w:val="20"/>
      <w:szCs w:val="20"/>
    </w:rPr>
  </w:style>
  <w:style w:type="paragraph" w:styleId="TOC3">
    <w:name w:val="toc 3"/>
    <w:basedOn w:val="a8"/>
    <w:next w:val="a8"/>
    <w:autoRedefine/>
    <w:uiPriority w:val="39"/>
    <w:rsid w:val="008D44CB"/>
    <w:pPr>
      <w:spacing w:before="0" w:after="0"/>
      <w:ind w:left="480"/>
      <w:jc w:val="left"/>
    </w:pPr>
    <w:rPr>
      <w:rFonts w:asciiTheme="minorHAnsi" w:eastAsiaTheme="minorHAnsi"/>
      <w:i/>
      <w:iCs/>
      <w:sz w:val="20"/>
      <w:szCs w:val="20"/>
    </w:rPr>
  </w:style>
  <w:style w:type="character" w:styleId="aff7">
    <w:name w:val="Hyperlink"/>
    <w:uiPriority w:val="99"/>
    <w:unhideWhenUsed/>
    <w:rsid w:val="008D44CB"/>
    <w:rPr>
      <w:color w:val="0000FF"/>
      <w:u w:val="single"/>
    </w:rPr>
  </w:style>
  <w:style w:type="character" w:styleId="aff8">
    <w:name w:val="Strong"/>
    <w:uiPriority w:val="22"/>
    <w:qFormat/>
    <w:rsid w:val="008D44CB"/>
    <w:rPr>
      <w:b/>
      <w:bCs/>
    </w:rPr>
  </w:style>
  <w:style w:type="paragraph" w:styleId="aff9">
    <w:name w:val="Body Text"/>
    <w:basedOn w:val="a8"/>
    <w:link w:val="affa"/>
    <w:rsid w:val="008D44CB"/>
    <w:pPr>
      <w:spacing w:before="0" w:after="120"/>
      <w:ind w:firstLineChars="0" w:firstLine="0"/>
    </w:pPr>
    <w:rPr>
      <w:rFonts w:ascii="Times New Roman" w:hAnsi="Times New Roman"/>
      <w:szCs w:val="24"/>
      <w:lang w:val="x-none" w:eastAsia="x-none"/>
    </w:rPr>
  </w:style>
  <w:style w:type="character" w:customStyle="1" w:styleId="affa">
    <w:name w:val="正文文本 字符"/>
    <w:basedOn w:val="a9"/>
    <w:link w:val="aff9"/>
    <w:rsid w:val="008D44CB"/>
    <w:rPr>
      <w:rFonts w:ascii="Times New Roman" w:eastAsia="宋体" w:hAnsi="Times New Roman" w:cs="Times New Roman"/>
      <w:sz w:val="24"/>
      <w:szCs w:val="24"/>
      <w:lang w:val="x-none" w:eastAsia="x-none"/>
    </w:rPr>
  </w:style>
  <w:style w:type="paragraph" w:styleId="affb">
    <w:name w:val="Body Text First Indent"/>
    <w:basedOn w:val="aff9"/>
    <w:link w:val="affc"/>
    <w:rsid w:val="008D44CB"/>
    <w:pPr>
      <w:ind w:firstLineChars="100" w:firstLine="420"/>
    </w:pPr>
  </w:style>
  <w:style w:type="character" w:customStyle="1" w:styleId="affc">
    <w:name w:val="正文文本首行缩进 字符"/>
    <w:basedOn w:val="affa"/>
    <w:link w:val="affb"/>
    <w:rsid w:val="008D44CB"/>
    <w:rPr>
      <w:rFonts w:ascii="Times New Roman" w:eastAsia="宋体" w:hAnsi="Times New Roman" w:cs="Times New Roman"/>
      <w:sz w:val="24"/>
      <w:szCs w:val="24"/>
      <w:lang w:val="x-none" w:eastAsia="x-none"/>
    </w:rPr>
  </w:style>
  <w:style w:type="paragraph" w:customStyle="1" w:styleId="affd">
    <w:name w:val="样式 首行缩进 正文 + (符号) 宋体"/>
    <w:basedOn w:val="aff2"/>
    <w:next w:val="affb"/>
    <w:link w:val="Char7"/>
    <w:rsid w:val="008D44CB"/>
    <w:rPr>
      <w:szCs w:val="21"/>
    </w:rPr>
  </w:style>
  <w:style w:type="character" w:customStyle="1" w:styleId="Char7">
    <w:name w:val="样式 首行缩进 正文 + (符号) 宋体 Char"/>
    <w:link w:val="affd"/>
    <w:rsid w:val="008D44CB"/>
    <w:rPr>
      <w:rFonts w:ascii="Times New Roman" w:eastAsia="宋体" w:hAnsi="Times New Roman" w:cs="宋体"/>
      <w:sz w:val="24"/>
      <w:szCs w:val="21"/>
    </w:rPr>
  </w:style>
  <w:style w:type="paragraph" w:customStyle="1" w:styleId="115">
    <w:name w:val="样式 标题 1 + 四号 居中 行距: 1.5 倍行距"/>
    <w:basedOn w:val="10"/>
    <w:rsid w:val="008D44CB"/>
    <w:pPr>
      <w:pageBreakBefore/>
      <w:numPr>
        <w:numId w:val="43"/>
      </w:numPr>
      <w:spacing w:line="360" w:lineRule="auto"/>
    </w:pPr>
    <w:rPr>
      <w:rFonts w:cs="宋体"/>
      <w:szCs w:val="20"/>
    </w:rPr>
  </w:style>
  <w:style w:type="character" w:customStyle="1" w:styleId="def3">
    <w:name w:val="def3"/>
    <w:rsid w:val="008D44CB"/>
    <w:rPr>
      <w:b w:val="0"/>
      <w:bCs w:val="0"/>
    </w:rPr>
  </w:style>
  <w:style w:type="paragraph" w:styleId="affe">
    <w:name w:val="Date"/>
    <w:basedOn w:val="a8"/>
    <w:next w:val="a8"/>
    <w:link w:val="afff"/>
    <w:rsid w:val="008D44CB"/>
    <w:pPr>
      <w:spacing w:before="0" w:after="0"/>
      <w:ind w:leftChars="2500" w:left="100" w:firstLineChars="0" w:firstLine="0"/>
    </w:pPr>
    <w:rPr>
      <w:rFonts w:ascii="Times New Roman" w:hAnsi="Times New Roman"/>
      <w:szCs w:val="24"/>
    </w:rPr>
  </w:style>
  <w:style w:type="character" w:customStyle="1" w:styleId="afff">
    <w:name w:val="日期 字符"/>
    <w:basedOn w:val="a9"/>
    <w:link w:val="affe"/>
    <w:rsid w:val="008D44CB"/>
    <w:rPr>
      <w:rFonts w:ascii="Times New Roman" w:eastAsia="宋体" w:hAnsi="Times New Roman" w:cs="Times New Roman"/>
      <w:sz w:val="24"/>
      <w:szCs w:val="24"/>
    </w:rPr>
  </w:style>
  <w:style w:type="paragraph" w:customStyle="1" w:styleId="Char8">
    <w:name w:val="Char"/>
    <w:basedOn w:val="a8"/>
    <w:next w:val="a8"/>
    <w:rsid w:val="008D44CB"/>
    <w:pPr>
      <w:spacing w:before="0" w:after="0"/>
      <w:ind w:firstLineChars="0" w:firstLine="0"/>
    </w:pPr>
    <w:rPr>
      <w:rFonts w:ascii="Times New Roman" w:hAnsi="Times New Roman"/>
      <w:bCs/>
      <w:szCs w:val="24"/>
      <w:lang w:eastAsia="en-US"/>
    </w:rPr>
  </w:style>
  <w:style w:type="numbering" w:customStyle="1" w:styleId="1">
    <w:name w:val="样式1"/>
    <w:rsid w:val="008D44CB"/>
    <w:pPr>
      <w:numPr>
        <w:numId w:val="44"/>
      </w:numPr>
    </w:pPr>
  </w:style>
  <w:style w:type="numbering" w:customStyle="1" w:styleId="a">
    <w:name w:val="烟囱正文编号"/>
    <w:rsid w:val="008D44CB"/>
    <w:pPr>
      <w:numPr>
        <w:numId w:val="45"/>
      </w:numPr>
    </w:pPr>
  </w:style>
  <w:style w:type="paragraph" w:styleId="afff0">
    <w:name w:val="annotation subject"/>
    <w:basedOn w:val="af3"/>
    <w:next w:val="af3"/>
    <w:link w:val="afff1"/>
    <w:rsid w:val="008D44CB"/>
    <w:rPr>
      <w:b/>
      <w:bCs/>
    </w:rPr>
  </w:style>
  <w:style w:type="character" w:customStyle="1" w:styleId="afff1">
    <w:name w:val="批注主题 字符"/>
    <w:basedOn w:val="af4"/>
    <w:link w:val="afff0"/>
    <w:rsid w:val="008D44CB"/>
    <w:rPr>
      <w:rFonts w:ascii="Times New Roman" w:eastAsia="宋体" w:hAnsi="Times New Roman" w:cs="Times New Roman"/>
      <w:b/>
      <w:bCs/>
      <w:sz w:val="24"/>
      <w:szCs w:val="24"/>
      <w:lang w:val="x-none" w:eastAsia="x-none"/>
    </w:rPr>
  </w:style>
  <w:style w:type="character" w:styleId="afff2">
    <w:name w:val="page number"/>
    <w:rsid w:val="008D44CB"/>
  </w:style>
  <w:style w:type="paragraph" w:styleId="TOC4">
    <w:name w:val="toc 4"/>
    <w:basedOn w:val="a8"/>
    <w:next w:val="a8"/>
    <w:autoRedefine/>
    <w:uiPriority w:val="39"/>
    <w:unhideWhenUsed/>
    <w:rsid w:val="008D44CB"/>
    <w:pPr>
      <w:spacing w:before="0" w:after="0"/>
      <w:ind w:left="720"/>
      <w:jc w:val="left"/>
    </w:pPr>
    <w:rPr>
      <w:rFonts w:asciiTheme="minorHAnsi" w:eastAsiaTheme="minorHAnsi"/>
      <w:sz w:val="18"/>
      <w:szCs w:val="18"/>
    </w:rPr>
  </w:style>
  <w:style w:type="paragraph" w:styleId="TOC5">
    <w:name w:val="toc 5"/>
    <w:basedOn w:val="a8"/>
    <w:next w:val="a8"/>
    <w:autoRedefine/>
    <w:uiPriority w:val="39"/>
    <w:unhideWhenUsed/>
    <w:rsid w:val="008D44CB"/>
    <w:pPr>
      <w:spacing w:before="0" w:after="0"/>
      <w:ind w:left="960"/>
      <w:jc w:val="left"/>
    </w:pPr>
    <w:rPr>
      <w:rFonts w:asciiTheme="minorHAnsi" w:eastAsiaTheme="minorHAnsi"/>
      <w:sz w:val="18"/>
      <w:szCs w:val="18"/>
    </w:rPr>
  </w:style>
  <w:style w:type="paragraph" w:styleId="TOC6">
    <w:name w:val="toc 6"/>
    <w:basedOn w:val="a8"/>
    <w:next w:val="a8"/>
    <w:autoRedefine/>
    <w:uiPriority w:val="39"/>
    <w:unhideWhenUsed/>
    <w:rsid w:val="008D44CB"/>
    <w:pPr>
      <w:spacing w:before="0" w:after="0"/>
      <w:ind w:left="1200"/>
      <w:jc w:val="left"/>
    </w:pPr>
    <w:rPr>
      <w:rFonts w:asciiTheme="minorHAnsi" w:eastAsiaTheme="minorHAnsi"/>
      <w:sz w:val="18"/>
      <w:szCs w:val="18"/>
    </w:rPr>
  </w:style>
  <w:style w:type="paragraph" w:styleId="TOC7">
    <w:name w:val="toc 7"/>
    <w:basedOn w:val="a8"/>
    <w:next w:val="a8"/>
    <w:autoRedefine/>
    <w:uiPriority w:val="39"/>
    <w:unhideWhenUsed/>
    <w:rsid w:val="008D44CB"/>
    <w:pPr>
      <w:spacing w:before="0" w:after="0"/>
      <w:ind w:left="1440"/>
      <w:jc w:val="left"/>
    </w:pPr>
    <w:rPr>
      <w:rFonts w:asciiTheme="minorHAnsi" w:eastAsiaTheme="minorHAnsi"/>
      <w:sz w:val="18"/>
      <w:szCs w:val="18"/>
    </w:rPr>
  </w:style>
  <w:style w:type="paragraph" w:styleId="TOC8">
    <w:name w:val="toc 8"/>
    <w:basedOn w:val="a8"/>
    <w:next w:val="a8"/>
    <w:autoRedefine/>
    <w:uiPriority w:val="39"/>
    <w:unhideWhenUsed/>
    <w:rsid w:val="008D44CB"/>
    <w:pPr>
      <w:spacing w:before="0" w:after="0"/>
      <w:ind w:left="1680"/>
      <w:jc w:val="left"/>
    </w:pPr>
    <w:rPr>
      <w:rFonts w:asciiTheme="minorHAnsi" w:eastAsiaTheme="minorHAnsi"/>
      <w:sz w:val="18"/>
      <w:szCs w:val="18"/>
    </w:rPr>
  </w:style>
  <w:style w:type="paragraph" w:styleId="TOC9">
    <w:name w:val="toc 9"/>
    <w:basedOn w:val="a8"/>
    <w:next w:val="a8"/>
    <w:autoRedefine/>
    <w:uiPriority w:val="39"/>
    <w:unhideWhenUsed/>
    <w:rsid w:val="008D44CB"/>
    <w:pPr>
      <w:spacing w:before="0" w:after="0"/>
      <w:ind w:left="1920"/>
      <w:jc w:val="left"/>
    </w:pPr>
    <w:rPr>
      <w:rFonts w:asciiTheme="minorHAnsi" w:eastAsiaTheme="minorHAnsi"/>
      <w:sz w:val="18"/>
      <w:szCs w:val="18"/>
    </w:rPr>
  </w:style>
  <w:style w:type="paragraph" w:styleId="afff3">
    <w:name w:val="Normal Indent"/>
    <w:basedOn w:val="a8"/>
    <w:link w:val="afff4"/>
    <w:rsid w:val="008D44CB"/>
    <w:pPr>
      <w:spacing w:before="0" w:after="0"/>
    </w:pPr>
    <w:rPr>
      <w:rFonts w:ascii="Times New Roman" w:hAnsi="Times New Roman"/>
      <w:szCs w:val="24"/>
      <w:lang w:val="x-none" w:eastAsia="x-none"/>
    </w:rPr>
  </w:style>
  <w:style w:type="character" w:customStyle="1" w:styleId="afff4">
    <w:name w:val="正文缩进 字符"/>
    <w:link w:val="afff3"/>
    <w:rsid w:val="008D44CB"/>
    <w:rPr>
      <w:rFonts w:ascii="Times New Roman" w:eastAsia="宋体" w:hAnsi="Times New Roman" w:cs="Times New Roman"/>
      <w:sz w:val="24"/>
      <w:szCs w:val="24"/>
      <w:lang w:val="x-none" w:eastAsia="x-none"/>
    </w:rPr>
  </w:style>
  <w:style w:type="paragraph" w:styleId="afff5">
    <w:name w:val="Plain Text"/>
    <w:basedOn w:val="a8"/>
    <w:link w:val="15"/>
    <w:unhideWhenUsed/>
    <w:rsid w:val="008D44CB"/>
    <w:pPr>
      <w:spacing w:before="0" w:after="0"/>
      <w:ind w:firstLineChars="0" w:firstLine="0"/>
    </w:pPr>
    <w:rPr>
      <w:rFonts w:ascii="宋体" w:hAnsi="Courier New"/>
      <w:szCs w:val="21"/>
      <w:lang w:val="x-none" w:eastAsia="x-none"/>
    </w:rPr>
  </w:style>
  <w:style w:type="character" w:customStyle="1" w:styleId="afff6">
    <w:name w:val="纯文本 字符"/>
    <w:basedOn w:val="a9"/>
    <w:rsid w:val="008D44CB"/>
    <w:rPr>
      <w:rFonts w:asciiTheme="minorEastAsia" w:hAnsi="Courier New" w:cs="Courier New"/>
      <w:sz w:val="24"/>
    </w:rPr>
  </w:style>
  <w:style w:type="character" w:customStyle="1" w:styleId="15">
    <w:name w:val="纯文本 字符1"/>
    <w:basedOn w:val="a9"/>
    <w:link w:val="afff5"/>
    <w:rsid w:val="008D44CB"/>
    <w:rPr>
      <w:rFonts w:ascii="宋体" w:eastAsia="宋体" w:hAnsi="Courier New" w:cs="Times New Roman"/>
      <w:sz w:val="24"/>
      <w:szCs w:val="21"/>
      <w:lang w:val="x-none" w:eastAsia="x-none"/>
    </w:rPr>
  </w:style>
  <w:style w:type="paragraph" w:customStyle="1" w:styleId="1CharCharCharCharCharCharCharCharCharCharCharChar">
    <w:name w:val="字元 字元1 Char Char 字元 字元 Char Char 字元 字元 字元 字元 字元 字元 字元 字元 Char Char 字元 字元 字元 Char Char 字元 字元 字元 Char Char 字元 字元 字元 字元 字元 字元 字元 字元 字元 字元 字元 Char Char 字元 字元 字元"/>
    <w:basedOn w:val="a8"/>
    <w:rsid w:val="008D44CB"/>
    <w:pPr>
      <w:widowControl/>
      <w:spacing w:before="0" w:after="160" w:line="240" w:lineRule="exact"/>
      <w:ind w:firstLineChars="0" w:firstLine="0"/>
      <w:jc w:val="left"/>
    </w:pPr>
    <w:rPr>
      <w:rFonts w:ascii="Verdana" w:hAnsi="Verdana"/>
      <w:kern w:val="0"/>
      <w:sz w:val="20"/>
      <w:szCs w:val="20"/>
      <w:lang w:eastAsia="en-US"/>
    </w:rPr>
  </w:style>
  <w:style w:type="numbering" w:styleId="111111">
    <w:name w:val="Outline List 2"/>
    <w:basedOn w:val="ab"/>
    <w:rsid w:val="008D44CB"/>
    <w:pPr>
      <w:numPr>
        <w:numId w:val="46"/>
      </w:numPr>
    </w:pPr>
  </w:style>
  <w:style w:type="paragraph" w:styleId="afff7">
    <w:name w:val="Revision"/>
    <w:hidden/>
    <w:uiPriority w:val="99"/>
    <w:semiHidden/>
    <w:rsid w:val="008D44CB"/>
    <w:rPr>
      <w:rFonts w:ascii="Times New Roman" w:eastAsia="宋体" w:hAnsi="Times New Roman" w:cs="Times New Roman"/>
      <w:szCs w:val="24"/>
    </w:rPr>
  </w:style>
  <w:style w:type="character" w:customStyle="1" w:styleId="def">
    <w:name w:val="def"/>
    <w:rsid w:val="008D44CB"/>
  </w:style>
  <w:style w:type="paragraph" w:customStyle="1" w:styleId="0-94">
    <w:name w:val="0-94图片标题格式"/>
    <w:basedOn w:val="a8"/>
    <w:link w:val="0-94Char"/>
    <w:qFormat/>
    <w:rsid w:val="008D44CB"/>
    <w:pPr>
      <w:spacing w:before="0" w:afterLines="10" w:after="0"/>
      <w:ind w:firstLineChars="0" w:firstLine="0"/>
      <w:jc w:val="center"/>
    </w:pPr>
    <w:rPr>
      <w:rFonts w:ascii="Times New Roman" w:hAnsi="Times New Roman"/>
      <w:color w:val="F79646"/>
    </w:rPr>
  </w:style>
  <w:style w:type="character" w:customStyle="1" w:styleId="0-94Char">
    <w:name w:val="0-94图片标题格式 Char"/>
    <w:link w:val="0-94"/>
    <w:qFormat/>
    <w:rsid w:val="008D44CB"/>
    <w:rPr>
      <w:rFonts w:ascii="Times New Roman" w:eastAsia="宋体" w:hAnsi="Times New Roman" w:cs="Times New Roman"/>
      <w:color w:val="F79646"/>
      <w:sz w:val="24"/>
    </w:rPr>
  </w:style>
  <w:style w:type="character" w:customStyle="1" w:styleId="fontstyle11">
    <w:name w:val="fontstyle11"/>
    <w:basedOn w:val="a9"/>
    <w:rsid w:val="008D44CB"/>
    <w:rPr>
      <w:rFonts w:ascii="Times New Roman" w:hAnsi="Times New Roman" w:cs="Times New Roman" w:hint="default"/>
      <w:b w:val="0"/>
      <w:bCs w:val="0"/>
      <w:i w:val="0"/>
      <w:iCs w:val="0"/>
      <w:color w:val="000000"/>
      <w:sz w:val="22"/>
      <w:szCs w:val="22"/>
    </w:rPr>
  </w:style>
  <w:style w:type="numbering" w:customStyle="1" w:styleId="16">
    <w:name w:val="无列表1"/>
    <w:next w:val="ab"/>
    <w:semiHidden/>
    <w:rsid w:val="008D44CB"/>
  </w:style>
  <w:style w:type="table" w:customStyle="1" w:styleId="17">
    <w:name w:val="网格型1"/>
    <w:basedOn w:val="aa"/>
    <w:next w:val="af7"/>
    <w:rsid w:val="008D44CB"/>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Body Text Indent"/>
    <w:basedOn w:val="a8"/>
    <w:link w:val="afff9"/>
    <w:uiPriority w:val="99"/>
    <w:semiHidden/>
    <w:unhideWhenUsed/>
    <w:rsid w:val="008D44CB"/>
    <w:pPr>
      <w:spacing w:before="0" w:after="120"/>
      <w:ind w:leftChars="200" w:left="420" w:firstLineChars="0" w:firstLine="0"/>
    </w:pPr>
    <w:rPr>
      <w:rFonts w:asciiTheme="minorHAnsi" w:eastAsiaTheme="minorEastAsia" w:hAnsiTheme="minorHAnsi" w:cstheme="minorBidi"/>
    </w:rPr>
  </w:style>
  <w:style w:type="character" w:customStyle="1" w:styleId="afff9">
    <w:name w:val="正文文本缩进 字符"/>
    <w:basedOn w:val="a9"/>
    <w:link w:val="afff8"/>
    <w:uiPriority w:val="99"/>
    <w:semiHidden/>
    <w:rsid w:val="008D44CB"/>
    <w:rPr>
      <w:sz w:val="24"/>
    </w:rPr>
  </w:style>
  <w:style w:type="paragraph" w:customStyle="1" w:styleId="a0">
    <w:name w:val="附录表标号"/>
    <w:basedOn w:val="a8"/>
    <w:next w:val="a8"/>
    <w:rsid w:val="008D44CB"/>
    <w:pPr>
      <w:numPr>
        <w:numId w:val="47"/>
      </w:numPr>
      <w:tabs>
        <w:tab w:val="clear" w:pos="0"/>
      </w:tabs>
      <w:spacing w:before="0" w:after="0" w:line="14" w:lineRule="exact"/>
      <w:ind w:left="811" w:firstLineChars="0" w:hanging="448"/>
      <w:jc w:val="center"/>
      <w:outlineLvl w:val="0"/>
    </w:pPr>
    <w:rPr>
      <w:rFonts w:ascii="Times New Roman" w:hAnsi="Times New Roman"/>
      <w:color w:val="FFFFFF"/>
      <w:szCs w:val="24"/>
    </w:rPr>
  </w:style>
  <w:style w:type="paragraph" w:customStyle="1" w:styleId="a1">
    <w:name w:val="附录表标题"/>
    <w:basedOn w:val="a8"/>
    <w:next w:val="a8"/>
    <w:rsid w:val="008D44CB"/>
    <w:pPr>
      <w:numPr>
        <w:ilvl w:val="1"/>
        <w:numId w:val="47"/>
      </w:numPr>
      <w:spacing w:beforeLines="50" w:before="0" w:afterLines="50" w:after="0"/>
      <w:ind w:firstLineChars="0" w:firstLine="0"/>
      <w:jc w:val="center"/>
    </w:pPr>
    <w:rPr>
      <w:rFonts w:ascii="黑体" w:eastAsia="黑体" w:hAnsi="Times New Roman"/>
      <w:szCs w:val="21"/>
    </w:rPr>
  </w:style>
  <w:style w:type="paragraph" w:customStyle="1" w:styleId="a3">
    <w:name w:val="一级条标题"/>
    <w:next w:val="a8"/>
    <w:rsid w:val="008D44CB"/>
    <w:pPr>
      <w:numPr>
        <w:ilvl w:val="1"/>
        <w:numId w:val="48"/>
      </w:numPr>
      <w:spacing w:beforeLines="50" w:afterLines="50"/>
      <w:outlineLvl w:val="2"/>
    </w:pPr>
    <w:rPr>
      <w:rFonts w:ascii="黑体" w:eastAsia="黑体" w:hAnsi="Times New Roman" w:cs="Times New Roman"/>
      <w:kern w:val="0"/>
      <w:szCs w:val="21"/>
    </w:rPr>
  </w:style>
  <w:style w:type="paragraph" w:customStyle="1" w:styleId="a2">
    <w:name w:val="章标题"/>
    <w:next w:val="a8"/>
    <w:rsid w:val="008D44CB"/>
    <w:pPr>
      <w:numPr>
        <w:numId w:val="48"/>
      </w:numPr>
      <w:spacing w:beforeLines="100" w:afterLines="100"/>
      <w:ind w:left="0"/>
      <w:jc w:val="both"/>
      <w:outlineLvl w:val="1"/>
    </w:pPr>
    <w:rPr>
      <w:rFonts w:ascii="黑体" w:eastAsia="黑体" w:hAnsi="Times New Roman" w:cs="Times New Roman"/>
      <w:kern w:val="0"/>
      <w:szCs w:val="20"/>
    </w:rPr>
  </w:style>
  <w:style w:type="paragraph" w:customStyle="1" w:styleId="a4">
    <w:name w:val="二级条标题"/>
    <w:basedOn w:val="a3"/>
    <w:next w:val="a8"/>
    <w:rsid w:val="008D44CB"/>
    <w:pPr>
      <w:numPr>
        <w:ilvl w:val="2"/>
      </w:numPr>
      <w:spacing w:before="50" w:after="50"/>
      <w:outlineLvl w:val="3"/>
    </w:pPr>
  </w:style>
  <w:style w:type="paragraph" w:customStyle="1" w:styleId="a5">
    <w:name w:val="三级条标题"/>
    <w:basedOn w:val="a4"/>
    <w:next w:val="a8"/>
    <w:rsid w:val="008D44CB"/>
    <w:pPr>
      <w:numPr>
        <w:ilvl w:val="3"/>
      </w:numPr>
      <w:outlineLvl w:val="4"/>
    </w:pPr>
  </w:style>
  <w:style w:type="paragraph" w:customStyle="1" w:styleId="a6">
    <w:name w:val="四级条标题"/>
    <w:basedOn w:val="a5"/>
    <w:next w:val="a8"/>
    <w:rsid w:val="008D44CB"/>
    <w:pPr>
      <w:numPr>
        <w:ilvl w:val="4"/>
      </w:numPr>
      <w:outlineLvl w:val="5"/>
    </w:pPr>
  </w:style>
  <w:style w:type="paragraph" w:customStyle="1" w:styleId="a7">
    <w:name w:val="五级条标题"/>
    <w:basedOn w:val="a6"/>
    <w:next w:val="a8"/>
    <w:rsid w:val="008D44CB"/>
    <w:pPr>
      <w:numPr>
        <w:ilvl w:val="5"/>
      </w:numPr>
      <w:outlineLvl w:val="6"/>
    </w:pPr>
  </w:style>
  <w:style w:type="paragraph" w:customStyle="1" w:styleId="afffa">
    <w:name w:val="论文正文"/>
    <w:basedOn w:val="a8"/>
    <w:link w:val="Char9"/>
    <w:rsid w:val="008D44CB"/>
    <w:pPr>
      <w:spacing w:before="0" w:after="0" w:line="400" w:lineRule="exact"/>
      <w:ind w:firstLine="480"/>
    </w:pPr>
    <w:rPr>
      <w:rFonts w:ascii="Times New Roman" w:eastAsiaTheme="minorEastAsia" w:hAnsi="Times New Roman" w:cstheme="minorBidi"/>
      <w:szCs w:val="24"/>
    </w:rPr>
  </w:style>
  <w:style w:type="character" w:customStyle="1" w:styleId="Char9">
    <w:name w:val="论文正文 Char"/>
    <w:basedOn w:val="a9"/>
    <w:link w:val="afffa"/>
    <w:rsid w:val="008D44CB"/>
    <w:rPr>
      <w:rFonts w:ascii="Times New Roman" w:hAnsi="Times New Roman"/>
      <w:sz w:val="24"/>
      <w:szCs w:val="24"/>
    </w:rPr>
  </w:style>
  <w:style w:type="paragraph" w:customStyle="1" w:styleId="MTDisplayEquation">
    <w:name w:val="MTDisplayEquation"/>
    <w:basedOn w:val="a8"/>
    <w:next w:val="a8"/>
    <w:link w:val="MTDisplayEquationChar"/>
    <w:rsid w:val="008D44CB"/>
    <w:pPr>
      <w:tabs>
        <w:tab w:val="center" w:pos="4160"/>
        <w:tab w:val="right" w:pos="8300"/>
      </w:tabs>
      <w:spacing w:before="0" w:after="0"/>
      <w:ind w:firstLineChars="0" w:firstLine="0"/>
    </w:pPr>
    <w:rPr>
      <w:rFonts w:asciiTheme="minorHAnsi" w:eastAsiaTheme="minorEastAsia" w:hAnsiTheme="minorHAnsi" w:cstheme="minorBidi"/>
    </w:rPr>
  </w:style>
  <w:style w:type="character" w:customStyle="1" w:styleId="MTDisplayEquationChar">
    <w:name w:val="MTDisplayEquation Char"/>
    <w:basedOn w:val="a9"/>
    <w:link w:val="MTDisplayEquation"/>
    <w:rsid w:val="008D44CB"/>
    <w:rPr>
      <w:sz w:val="24"/>
    </w:rPr>
  </w:style>
  <w:style w:type="paragraph" w:customStyle="1" w:styleId="afffb">
    <w:name w:val="段"/>
    <w:link w:val="Chara"/>
    <w:rsid w:val="008D44CB"/>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a">
    <w:name w:val="段 Char"/>
    <w:link w:val="afffb"/>
    <w:rsid w:val="008D44CB"/>
    <w:rPr>
      <w:rFonts w:ascii="宋体" w:eastAsia="宋体" w:hAnsi="Times New Roman" w:cs="Times New Roman"/>
      <w:noProof/>
      <w:kern w:val="0"/>
      <w:szCs w:val="20"/>
    </w:rPr>
  </w:style>
  <w:style w:type="paragraph" w:customStyle="1" w:styleId="afffc">
    <w:name w:val="字母编号列项（一级）"/>
    <w:rsid w:val="008D44CB"/>
    <w:pPr>
      <w:ind w:leftChars="200" w:left="840" w:hangingChars="200" w:hanging="420"/>
      <w:jc w:val="both"/>
    </w:pPr>
    <w:rPr>
      <w:rFonts w:ascii="宋体" w:eastAsia="宋体" w:hAnsi="Times New Roman" w:cs="Times New Roman"/>
      <w:kern w:val="0"/>
      <w:szCs w:val="20"/>
    </w:rPr>
  </w:style>
  <w:style w:type="paragraph" w:customStyle="1" w:styleId="afffd">
    <w:name w:val="前言、引言标题"/>
    <w:next w:val="a8"/>
    <w:rsid w:val="008D44CB"/>
    <w:pPr>
      <w:shd w:val="clear" w:color="FFFFFF" w:fill="FFFFFF"/>
      <w:spacing w:before="640" w:after="560"/>
      <w:jc w:val="center"/>
      <w:outlineLvl w:val="0"/>
    </w:pPr>
    <w:rPr>
      <w:rFonts w:ascii="黑体" w:eastAsia="黑体" w:hAnsi="Times New Roman" w:cs="Times New Roman"/>
      <w:kern w:val="0"/>
      <w:sz w:val="32"/>
      <w:szCs w:val="20"/>
    </w:rPr>
  </w:style>
  <w:style w:type="paragraph" w:customStyle="1" w:styleId="afffe">
    <w:name w:val="表格文本"/>
    <w:basedOn w:val="a8"/>
    <w:link w:val="Charb"/>
    <w:qFormat/>
    <w:rsid w:val="008D44CB"/>
    <w:pPr>
      <w:adjustRightInd w:val="0"/>
      <w:spacing w:before="0" w:after="0" w:line="240" w:lineRule="atLeast"/>
      <w:ind w:firstLineChars="0" w:firstLine="0"/>
      <w:jc w:val="center"/>
    </w:pPr>
    <w:rPr>
      <w:rFonts w:ascii="宋体" w:hAnsi="宋体"/>
      <w:sz w:val="15"/>
      <w:szCs w:val="18"/>
    </w:rPr>
  </w:style>
  <w:style w:type="character" w:customStyle="1" w:styleId="Charb">
    <w:name w:val="表格文本 Char"/>
    <w:link w:val="afffe"/>
    <w:rsid w:val="008D44CB"/>
    <w:rPr>
      <w:rFonts w:ascii="宋体" w:eastAsia="宋体" w:hAnsi="宋体" w:cs="Times New Roman"/>
      <w:sz w:val="15"/>
      <w:szCs w:val="18"/>
    </w:rPr>
  </w:style>
  <w:style w:type="character" w:customStyle="1" w:styleId="18">
    <w:name w:val="未处理的提及1"/>
    <w:basedOn w:val="a9"/>
    <w:uiPriority w:val="99"/>
    <w:semiHidden/>
    <w:unhideWhenUsed/>
    <w:rsid w:val="008D44CB"/>
    <w:rPr>
      <w:color w:val="605E5C"/>
      <w:shd w:val="clear" w:color="auto" w:fill="E1DFDD"/>
    </w:rPr>
  </w:style>
  <w:style w:type="paragraph" w:customStyle="1" w:styleId="affff">
    <w:name w:val="表头"/>
    <w:basedOn w:val="a8"/>
    <w:link w:val="affff0"/>
    <w:qFormat/>
    <w:rsid w:val="008D44CB"/>
    <w:pPr>
      <w:spacing w:before="0" w:after="0" w:line="240" w:lineRule="auto"/>
      <w:ind w:firstLineChars="202" w:firstLine="424"/>
      <w:jc w:val="center"/>
    </w:pPr>
    <w:rPr>
      <w:rFonts w:ascii="黑体" w:eastAsia="黑体" w:hAnsi="黑体"/>
      <w:sz w:val="21"/>
      <w:szCs w:val="21"/>
    </w:rPr>
  </w:style>
  <w:style w:type="character" w:customStyle="1" w:styleId="affff0">
    <w:name w:val="表头 字符"/>
    <w:basedOn w:val="a9"/>
    <w:link w:val="affff"/>
    <w:rsid w:val="008D44CB"/>
    <w:rPr>
      <w:rFonts w:ascii="黑体" w:eastAsia="黑体" w:hAnsi="黑体" w:cs="Times New Roman"/>
      <w:szCs w:val="21"/>
    </w:rPr>
  </w:style>
  <w:style w:type="paragraph" w:customStyle="1" w:styleId="affff1">
    <w:name w:val="表格居中"/>
    <w:basedOn w:val="a8"/>
    <w:link w:val="affff2"/>
    <w:qFormat/>
    <w:rsid w:val="008D44CB"/>
    <w:pPr>
      <w:spacing w:before="0" w:after="0" w:line="240" w:lineRule="auto"/>
      <w:ind w:firstLineChars="0" w:firstLine="0"/>
      <w:jc w:val="center"/>
    </w:pPr>
    <w:rPr>
      <w:rFonts w:ascii="宋体" w:hAnsi="宋体"/>
      <w:sz w:val="18"/>
      <w:szCs w:val="18"/>
    </w:rPr>
  </w:style>
  <w:style w:type="character" w:customStyle="1" w:styleId="affff2">
    <w:name w:val="表格居中 字符"/>
    <w:basedOn w:val="a9"/>
    <w:link w:val="affff1"/>
    <w:rsid w:val="008D44CB"/>
    <w:rPr>
      <w:rFonts w:ascii="宋体" w:eastAsia="宋体" w:hAnsi="宋体" w:cs="Times New Roman"/>
      <w:sz w:val="18"/>
      <w:szCs w:val="18"/>
    </w:rPr>
  </w:style>
  <w:style w:type="character" w:customStyle="1" w:styleId="fontstyle31">
    <w:name w:val="fontstyle31"/>
    <w:basedOn w:val="a9"/>
    <w:rsid w:val="008D44CB"/>
    <w:rPr>
      <w:rFonts w:ascii="TimesNewRomanPS-ItalicMT" w:hAnsi="TimesNewRomanPS-ItalicMT" w:hint="default"/>
      <w:b w:val="0"/>
      <w:bCs w:val="0"/>
      <w:i/>
      <w:iCs/>
      <w:color w:val="000000"/>
      <w:sz w:val="24"/>
      <w:szCs w:val="24"/>
    </w:rPr>
  </w:style>
  <w:style w:type="character" w:customStyle="1" w:styleId="fontstyle41">
    <w:name w:val="fontstyle41"/>
    <w:basedOn w:val="a9"/>
    <w:rsid w:val="008D44CB"/>
    <w:rPr>
      <w:rFonts w:ascii="TimesNewRomanPS-ItalicMT" w:hAnsi="TimesNewRomanPS-ItalicMT" w:hint="default"/>
      <w:b w:val="0"/>
      <w:bCs w:val="0"/>
      <w:i/>
      <w:iCs/>
      <w:color w:val="000000"/>
      <w:sz w:val="24"/>
      <w:szCs w:val="24"/>
    </w:rPr>
  </w:style>
  <w:style w:type="character" w:customStyle="1" w:styleId="23">
    <w:name w:val="未处理的提及2"/>
    <w:basedOn w:val="a9"/>
    <w:uiPriority w:val="99"/>
    <w:semiHidden/>
    <w:unhideWhenUsed/>
    <w:rsid w:val="00FF2D93"/>
    <w:rPr>
      <w:color w:val="605E5C"/>
      <w:shd w:val="clear" w:color="auto" w:fill="E1DFDD"/>
    </w:rPr>
  </w:style>
  <w:style w:type="character" w:customStyle="1" w:styleId="Charc">
    <w:name w:val="页脚 Char"/>
    <w:uiPriority w:val="99"/>
    <w:rsid w:val="007065E4"/>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246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image" Target="media/image5.wmf"/><Relationship Id="rId39" Type="http://schemas.openxmlformats.org/officeDocument/2006/relationships/image" Target="media/image11.wmf"/><Relationship Id="rId3" Type="http://schemas.openxmlformats.org/officeDocument/2006/relationships/styles" Target="styles.xml"/><Relationship Id="rId21" Type="http://schemas.openxmlformats.org/officeDocument/2006/relationships/image" Target="media/image3.wmf"/><Relationship Id="rId34" Type="http://schemas.openxmlformats.org/officeDocument/2006/relationships/oleObject" Target="embeddings/oleObject9.bin"/><Relationship Id="rId42" Type="http://schemas.openxmlformats.org/officeDocument/2006/relationships/oleObject" Target="embeddings/oleObject13.bin"/><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oter" Target="footer6.xml"/><Relationship Id="rId33" Type="http://schemas.openxmlformats.org/officeDocument/2006/relationships/oleObject" Target="embeddings/oleObject8.bin"/><Relationship Id="rId38" Type="http://schemas.openxmlformats.org/officeDocument/2006/relationships/oleObject" Target="embeddings/oleObject11.bin"/><Relationship Id="rId2" Type="http://schemas.openxmlformats.org/officeDocument/2006/relationships/numbering" Target="numbering.xml"/><Relationship Id="rId16" Type="http://schemas.openxmlformats.org/officeDocument/2006/relationships/hyperlink" Target="javascript:showjdsw('showjd_0','j_0')" TargetMode="External"/><Relationship Id="rId20" Type="http://schemas.openxmlformats.org/officeDocument/2006/relationships/oleObject" Target="embeddings/oleObject2.bin"/><Relationship Id="rId29" Type="http://schemas.openxmlformats.org/officeDocument/2006/relationships/oleObject" Target="embeddings/oleObject6.bin"/><Relationship Id="rId41" Type="http://schemas.openxmlformats.org/officeDocument/2006/relationships/image" Target="media/image12.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oleObject" Target="embeddings/oleObject4.bin"/><Relationship Id="rId32" Type="http://schemas.openxmlformats.org/officeDocument/2006/relationships/image" Target="media/image8.wmf"/><Relationship Id="rId37" Type="http://schemas.openxmlformats.org/officeDocument/2006/relationships/image" Target="media/image10.wmf"/><Relationship Id="rId40" Type="http://schemas.openxmlformats.org/officeDocument/2006/relationships/oleObject" Target="embeddings/oleObject12.bin"/><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4.wmf"/><Relationship Id="rId28" Type="http://schemas.openxmlformats.org/officeDocument/2006/relationships/image" Target="media/image6.wmf"/><Relationship Id="rId36" Type="http://schemas.openxmlformats.org/officeDocument/2006/relationships/oleObject" Target="embeddings/oleObject10.bin"/><Relationship Id="rId10" Type="http://schemas.openxmlformats.org/officeDocument/2006/relationships/header" Target="header1.xml"/><Relationship Id="rId19" Type="http://schemas.openxmlformats.org/officeDocument/2006/relationships/image" Target="media/image2.wmf"/><Relationship Id="rId31" Type="http://schemas.openxmlformats.org/officeDocument/2006/relationships/oleObject" Target="embeddings/oleObject7.bin"/><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 Id="rId22" Type="http://schemas.openxmlformats.org/officeDocument/2006/relationships/oleObject" Target="embeddings/oleObject3.bin"/><Relationship Id="rId27" Type="http://schemas.openxmlformats.org/officeDocument/2006/relationships/oleObject" Target="embeddings/oleObject5.bin"/><Relationship Id="rId30" Type="http://schemas.openxmlformats.org/officeDocument/2006/relationships/image" Target="media/image7.wmf"/><Relationship Id="rId35" Type="http://schemas.openxmlformats.org/officeDocument/2006/relationships/image" Target="media/image9.wmf"/><Relationship Id="rId43"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997937-FA11-4AFE-91F6-CEE5B5874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651</TotalTime>
  <Pages>89</Pages>
  <Words>7931</Words>
  <Characters>45211</Characters>
  <Application>Microsoft Office Word</Application>
  <DocSecurity>0</DocSecurity>
  <Lines>376</Lines>
  <Paragraphs>106</Paragraphs>
  <ScaleCrop>false</ScaleCrop>
  <Company>Microsoft</Company>
  <LinksUpToDate>false</LinksUpToDate>
  <CharactersWithSpaces>53036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张广灿</dc:creator>
  <cp:keywords/>
  <dc:description/>
  <cp:lastModifiedBy>jzdouglaschen@163.com</cp:lastModifiedBy>
  <cp:revision>41</cp:revision>
  <dcterms:created xsi:type="dcterms:W3CDTF">2020-03-26T02:14:00Z</dcterms:created>
  <dcterms:modified xsi:type="dcterms:W3CDTF">2020-08-24T07:08:00Z</dcterms:modified>
</cp:coreProperties>
</file>