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安全风险分类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AA12F1A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06T01:5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