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酒店建筑适老化改造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6DC0AFE"/>
    <w:rsid w:val="180A4176"/>
    <w:rsid w:val="38171854"/>
    <w:rsid w:val="4CF306D6"/>
    <w:rsid w:val="65662818"/>
    <w:rsid w:val="65670EE8"/>
    <w:rsid w:val="683107F7"/>
    <w:rsid w:val="6E597B08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0-28T08:58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95E82199C9D42799E4EF4F331157A63</vt:lpwstr>
  </property>
</Properties>
</file>