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4" w:beforeLines="200" w:after="312" w:afterLines="100" w:line="360" w:lineRule="auto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全装修建筑集中空调系统质量技术要求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9F9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46851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97DD1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04D4187"/>
    <w:rsid w:val="62110EB3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2021-12-17T02:11:45Z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6FD70D8287A848BFA8B35D8017167863</vt:lpwstr>
  </property>
</Properties>
</file>