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1.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2.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3.xml" ContentType="application/vnd.openxmlformats-officedocument.wordprocessingml.footer+xml"/>
  <Override PartName="/word/header1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4728" w:rsidRDefault="00F74728" w:rsidP="00F74728">
      <w:pPr>
        <w:rPr>
          <w:rFonts w:ascii="Times New Roman" w:eastAsia="华文仿宋" w:hAnsi="Times New Roman" w:cs="Times New Roman"/>
        </w:rPr>
      </w:pPr>
      <w:bookmarkStart w:id="0" w:name="_Toc278960335"/>
      <w:r>
        <w:rPr>
          <w:rFonts w:ascii="Times New Roman" w:eastAsia="华文仿宋" w:hAnsi="Times New Roman" w:cs="Times New Roman"/>
          <w:sz w:val="96"/>
          <w:szCs w:val="96"/>
        </w:rPr>
        <w:t xml:space="preserve">CECS         </w:t>
      </w:r>
      <w:r>
        <w:rPr>
          <w:rFonts w:ascii="Times New Roman" w:eastAsia="华文仿宋" w:hAnsi="Times New Roman" w:cs="Times New Roman"/>
          <w:sz w:val="36"/>
          <w:szCs w:val="36"/>
        </w:rPr>
        <w:t>CECS×××</w:t>
      </w:r>
      <w:bookmarkEnd w:id="0"/>
    </w:p>
    <w:p w:rsidR="00F74728" w:rsidRDefault="00F74728" w:rsidP="00F74728">
      <w:pPr>
        <w:rPr>
          <w:rFonts w:ascii="Times New Roman" w:hAnsi="Times New Roman" w:cs="Times New Roman"/>
        </w:rPr>
      </w:pPr>
      <w:r>
        <w:rPr>
          <w:rFonts w:ascii="Times New Roman" w:hAnsi="Times New Roman" w:cs="Times New Roman"/>
          <w:noProof/>
          <w:sz w:val="20"/>
        </w:rPr>
        <mc:AlternateContent>
          <mc:Choice Requires="wps">
            <w:drawing>
              <wp:anchor distT="0" distB="0" distL="114300" distR="114300" simplePos="0" relativeHeight="251659264" behindDoc="0" locked="0" layoutInCell="1" allowOverlap="1" wp14:anchorId="5D0779BA" wp14:editId="02D5BF46">
                <wp:simplePos x="0" y="0"/>
                <wp:positionH relativeFrom="column">
                  <wp:posOffset>0</wp:posOffset>
                </wp:positionH>
                <wp:positionV relativeFrom="paragraph">
                  <wp:posOffset>98425</wp:posOffset>
                </wp:positionV>
                <wp:extent cx="5143500" cy="0"/>
                <wp:effectExtent l="0" t="0" r="19050" b="1905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wps:spPr>
                      <wps:bodyPr/>
                    </wps:wsp>
                  </a:graphicData>
                </a:graphic>
              </wp:anchor>
            </w:drawing>
          </mc:Choice>
          <mc:Fallback>
            <w:pict>
              <v:line id="直接连接符 2"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0,7.75pt" to="405pt,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"/>
            </w:pict>
          </mc:Fallback>
        </mc:AlternateContent>
      </w:r>
    </w:p>
    <w:p w:rsidR="00F74728" w:rsidRDefault="00F74728" w:rsidP="00F74728">
      <w:pPr>
        <w:rPr>
          <w:rFonts w:ascii="Times New Roman" w:hAnsi="Times New Roman" w:cs="Times New Roman"/>
        </w:rPr>
      </w:pPr>
    </w:p>
    <w:p w:rsidR="00F74728" w:rsidRDefault="00F74728" w:rsidP="00F74728">
      <w:pPr>
        <w:rPr>
          <w:rFonts w:ascii="Times New Roman" w:hAnsi="Times New Roman" w:cs="Times New Roman"/>
        </w:rPr>
      </w:pPr>
    </w:p>
    <w:p w:rsidR="00F74728" w:rsidRDefault="00F74728" w:rsidP="00F74728">
      <w:pPr>
        <w:jc w:val="center"/>
        <w:rPr>
          <w:rFonts w:ascii="Times New Roman" w:hAnsi="Times New Roman" w:cs="Times New Roman"/>
          <w:b/>
          <w:bCs/>
          <w:sz w:val="44"/>
          <w:szCs w:val="23"/>
        </w:rPr>
      </w:pPr>
      <w:r>
        <w:rPr>
          <w:rFonts w:ascii="Times New Roman" w:hAnsi="Times New Roman" w:cs="Times New Roman"/>
          <w:sz w:val="28"/>
        </w:rPr>
        <w:t>中国工程建设标准化协会标准</w:t>
      </w:r>
    </w:p>
    <w:p w:rsidR="00F74728" w:rsidRDefault="00F74728" w:rsidP="00F74728">
      <w:pPr>
        <w:pStyle w:val="afa"/>
        <w:spacing w:line="240" w:lineRule="auto"/>
        <w:rPr>
          <w:rFonts w:eastAsia="宋体"/>
        </w:rPr>
      </w:pPr>
    </w:p>
    <w:p w:rsidR="00F74728" w:rsidRDefault="00F74728" w:rsidP="00F74728">
      <w:pPr>
        <w:pStyle w:val="afa"/>
        <w:spacing w:line="240" w:lineRule="auto"/>
        <w:rPr>
          <w:rFonts w:eastAsia="宋体"/>
        </w:rPr>
      </w:pPr>
    </w:p>
    <w:p w:rsidR="00F74728" w:rsidRDefault="00F74728" w:rsidP="00F74728">
      <w:pPr>
        <w:pStyle w:val="afb"/>
        <w:spacing w:line="240" w:lineRule="auto"/>
        <w:rPr>
          <w:rFonts w:eastAsia="宋体"/>
        </w:rPr>
      </w:pPr>
    </w:p>
    <w:p w:rsidR="00F74728" w:rsidRDefault="00F74728" w:rsidP="00F74728">
      <w:pPr>
        <w:pStyle w:val="af9"/>
        <w:spacing w:line="240" w:lineRule="auto"/>
      </w:pPr>
      <w:r>
        <w:rPr>
          <w:rFonts w:hint="eastAsia"/>
        </w:rPr>
        <w:t>装配式钢结构公共厕所技术规程</w:t>
      </w:r>
    </w:p>
    <w:p w:rsidR="00F74728" w:rsidRDefault="00F74728" w:rsidP="00F74728">
      <w:pPr>
        <w:pStyle w:val="af9"/>
        <w:spacing w:line="240" w:lineRule="auto"/>
        <w:rPr>
          <w:rFonts w:eastAsia="宋体"/>
          <w:sz w:val="32"/>
          <w:szCs w:val="32"/>
          <w:lang w:val="fr-FR"/>
        </w:rPr>
      </w:pPr>
      <w:r>
        <w:rPr>
          <w:rFonts w:eastAsia="宋体"/>
          <w:sz w:val="32"/>
          <w:szCs w:val="32"/>
          <w:lang w:val="fr-FR"/>
        </w:rPr>
        <w:t xml:space="preserve">Technical specification for </w:t>
      </w:r>
      <w:r>
        <w:rPr>
          <w:rFonts w:eastAsia="宋体" w:hint="eastAsia"/>
          <w:sz w:val="32"/>
          <w:szCs w:val="32"/>
          <w:lang w:val="fr-FR"/>
        </w:rPr>
        <w:t>p</w:t>
      </w:r>
      <w:r>
        <w:rPr>
          <w:rFonts w:eastAsia="宋体"/>
          <w:sz w:val="32"/>
          <w:szCs w:val="32"/>
          <w:lang w:val="fr-FR"/>
        </w:rPr>
        <w:t>refabricated steel structural public toilet</w:t>
      </w:r>
    </w:p>
    <w:p w:rsidR="00F74728" w:rsidRDefault="00F74728" w:rsidP="00F74728">
      <w:pPr>
        <w:pStyle w:val="af9"/>
        <w:spacing w:line="240" w:lineRule="auto"/>
        <w:rPr>
          <w:rFonts w:eastAsia="宋体"/>
          <w:sz w:val="32"/>
          <w:szCs w:val="32"/>
          <w:lang w:val="fr-FR"/>
        </w:rPr>
      </w:pPr>
      <w:r>
        <w:rPr>
          <w:rFonts w:eastAsia="宋体" w:hint="eastAsia"/>
          <w:sz w:val="32"/>
          <w:szCs w:val="32"/>
          <w:lang w:val="fr-FR"/>
        </w:rPr>
        <w:t>（征求意见稿）</w:t>
      </w:r>
    </w:p>
    <w:p w:rsidR="00F74728" w:rsidRDefault="00F74728" w:rsidP="00F74728">
      <w:pPr>
        <w:pStyle w:val="afc"/>
        <w:spacing w:line="240" w:lineRule="auto"/>
        <w:rPr>
          <w:rFonts w:eastAsia="宋体" w:cs="Times New Roman"/>
          <w:lang w:val="fr-FR"/>
        </w:rPr>
      </w:pPr>
    </w:p>
    <w:p w:rsidR="00F74728" w:rsidRDefault="00F74728" w:rsidP="00F74728">
      <w:pPr>
        <w:pStyle w:val="afc"/>
        <w:spacing w:line="240" w:lineRule="auto"/>
        <w:rPr>
          <w:rFonts w:eastAsia="宋体" w:cs="Times New Roman"/>
          <w:lang w:val="fr-FR"/>
        </w:rPr>
      </w:pPr>
    </w:p>
    <w:p w:rsidR="00F74728" w:rsidRDefault="00F74728" w:rsidP="00F74728">
      <w:pPr>
        <w:pStyle w:val="afc"/>
        <w:spacing w:line="240" w:lineRule="auto"/>
        <w:rPr>
          <w:rFonts w:eastAsia="宋体" w:cs="Times New Roman"/>
          <w:lang w:val="fr-FR"/>
        </w:rPr>
      </w:pPr>
    </w:p>
    <w:p w:rsidR="00F74728" w:rsidRDefault="00F74728" w:rsidP="00F74728">
      <w:pPr>
        <w:pStyle w:val="afc"/>
        <w:spacing w:line="240" w:lineRule="auto"/>
        <w:rPr>
          <w:rFonts w:eastAsia="宋体" w:cs="Times New Roman"/>
          <w:lang w:val="fr-FR"/>
        </w:rPr>
      </w:pPr>
    </w:p>
    <w:p w:rsidR="00F74728" w:rsidRDefault="00F74728" w:rsidP="00F74728">
      <w:pPr>
        <w:pStyle w:val="afc"/>
        <w:spacing w:line="240" w:lineRule="auto"/>
        <w:rPr>
          <w:rFonts w:eastAsia="宋体" w:cs="Times New Roman"/>
          <w:lang w:val="fr-FR"/>
        </w:rPr>
      </w:pPr>
    </w:p>
    <w:p w:rsidR="00F74728" w:rsidRDefault="00F74728" w:rsidP="00F74728">
      <w:pPr>
        <w:pStyle w:val="afc"/>
        <w:spacing w:line="240" w:lineRule="auto"/>
        <w:rPr>
          <w:rFonts w:eastAsia="宋体" w:cs="Times New Roman"/>
          <w:lang w:val="fr-FR"/>
        </w:rPr>
      </w:pPr>
    </w:p>
    <w:p w:rsidR="00F74728" w:rsidRDefault="00F74728" w:rsidP="00F74728">
      <w:pPr>
        <w:pStyle w:val="afc"/>
        <w:spacing w:line="240" w:lineRule="auto"/>
        <w:rPr>
          <w:rFonts w:eastAsia="宋体" w:cs="Times New Roman"/>
          <w:lang w:val="fr-FR"/>
        </w:rPr>
      </w:pPr>
    </w:p>
    <w:p w:rsidR="00F74728" w:rsidRDefault="00F74728" w:rsidP="00F74728">
      <w:pPr>
        <w:jc w:val="center"/>
        <w:rPr>
          <w:rFonts w:ascii="Times New Roman" w:eastAsia="黑体" w:hAnsi="Times New Roman" w:cs="Times New Roman"/>
          <w:b/>
          <w:sz w:val="28"/>
          <w:szCs w:val="28"/>
          <w:lang w:val="fr-FR"/>
        </w:rPr>
      </w:pPr>
    </w:p>
    <w:p w:rsidR="00F74728" w:rsidRDefault="00F74728" w:rsidP="00F74728">
      <w:pPr>
        <w:jc w:val="center"/>
        <w:rPr>
          <w:rFonts w:ascii="Times New Roman" w:hAnsi="Times New Roman" w:cs="Times New Roman"/>
          <w:sz w:val="28"/>
          <w:lang w:val="fr-FR"/>
        </w:rPr>
      </w:pPr>
    </w:p>
    <w:p w:rsidR="00F74728" w:rsidRDefault="00F74728" w:rsidP="00F74728">
      <w:pPr>
        <w:jc w:val="center"/>
        <w:rPr>
          <w:rFonts w:ascii="Times New Roman" w:hAnsi="Times New Roman" w:cs="Times New Roman"/>
          <w:sz w:val="28"/>
          <w:lang w:val="fr-FR"/>
        </w:rPr>
      </w:pPr>
    </w:p>
    <w:p w:rsidR="00F74728" w:rsidRDefault="00F74728" w:rsidP="00F74728">
      <w:pPr>
        <w:jc w:val="center"/>
        <w:rPr>
          <w:rFonts w:ascii="Times New Roman" w:hAnsi="Times New Roman" w:cs="Times New Roman"/>
          <w:sz w:val="28"/>
          <w:lang w:val="fr-FR"/>
        </w:rPr>
      </w:pPr>
    </w:p>
    <w:p w:rsidR="00F74728" w:rsidRDefault="00F74728" w:rsidP="00F74728">
      <w:pPr>
        <w:jc w:val="center"/>
        <w:rPr>
          <w:rFonts w:ascii="Times New Roman" w:hAnsi="Times New Roman" w:cs="Times New Roman"/>
          <w:sz w:val="28"/>
          <w:szCs w:val="28"/>
          <w:lang w:val="fr-FR"/>
        </w:rPr>
      </w:pPr>
    </w:p>
    <w:p w:rsidR="00F74728" w:rsidRDefault="00F74728" w:rsidP="00F74728">
      <w:pPr>
        <w:jc w:val="center"/>
        <w:rPr>
          <w:rFonts w:ascii="Times New Roman" w:hAnsi="Times New Roman" w:cs="Times New Roman"/>
          <w:sz w:val="28"/>
          <w:szCs w:val="28"/>
          <w:lang w:val="fr-FR"/>
        </w:rPr>
      </w:pPr>
    </w:p>
    <w:p w:rsidR="00F74728" w:rsidRDefault="00F74728" w:rsidP="00F74728">
      <w:pPr>
        <w:rPr>
          <w:rFonts w:ascii="Times New Roman" w:hAnsi="Times New Roman" w:cs="Times New Roman"/>
          <w:b/>
          <w:lang w:val="fr-FR"/>
        </w:rPr>
      </w:pPr>
    </w:p>
    <w:p w:rsidR="00F74728" w:rsidRDefault="00F74728" w:rsidP="00F74728">
      <w:pPr>
        <w:jc w:val="center"/>
        <w:rPr>
          <w:rFonts w:ascii="Times New Roman" w:hAnsi="Times New Roman" w:cs="Times New Roman"/>
          <w:b/>
          <w:lang w:val="fr-FR"/>
        </w:rPr>
      </w:pPr>
    </w:p>
    <w:p w:rsidR="00F74728" w:rsidRDefault="00F74728" w:rsidP="00F74728">
      <w:pPr>
        <w:jc w:val="center"/>
        <w:rPr>
          <w:rFonts w:ascii="Times New Roman" w:hAnsi="Times New Roman" w:cs="Times New Roman"/>
          <w:b/>
          <w:lang w:val="fr-FR"/>
        </w:rPr>
      </w:pPr>
    </w:p>
    <w:p w:rsidR="00F74728" w:rsidRDefault="00F74728" w:rsidP="00F74728">
      <w:pPr>
        <w:jc w:val="center"/>
        <w:rPr>
          <w:rFonts w:ascii="Times New Roman" w:hAnsi="Times New Roman" w:cs="Times New Roman"/>
          <w:b/>
          <w:lang w:val="fr-FR"/>
        </w:rPr>
      </w:pPr>
      <w:r>
        <w:rPr>
          <w:rFonts w:ascii="Times New Roman" w:hAnsi="Times New Roman" w:cs="Times New Roman"/>
          <w:b/>
          <w:lang w:val="fr-FR"/>
        </w:rPr>
        <w:t>T/CECS XXX -20XX</w:t>
      </w:r>
    </w:p>
    <w:p w:rsidR="00F74728" w:rsidRDefault="00F74728" w:rsidP="00F74728">
      <w:pPr>
        <w:jc w:val="center"/>
        <w:rPr>
          <w:rFonts w:ascii="Times New Roman" w:hAnsi="Times New Roman" w:cs="Times New Roman"/>
          <w:b/>
          <w:lang w:val="fr-FR"/>
        </w:rPr>
      </w:pPr>
    </w:p>
    <w:p w:rsidR="00F74728" w:rsidRDefault="00F74728" w:rsidP="00F74728">
      <w:pPr>
        <w:jc w:val="center"/>
        <w:rPr>
          <w:rFonts w:ascii="Times New Roman" w:hAnsi="Times New Roman" w:cs="Times New Roman"/>
          <w:lang w:val="fr-FR"/>
        </w:rPr>
      </w:pPr>
    </w:p>
    <w:p w:rsidR="00F74728" w:rsidRDefault="00F74728" w:rsidP="00F74728">
      <w:pPr>
        <w:jc w:val="center"/>
        <w:rPr>
          <w:rFonts w:ascii="Times New Roman" w:hAnsi="Times New Roman" w:cs="Times New Roman"/>
          <w:lang w:val="fr-FR"/>
        </w:rPr>
      </w:pPr>
    </w:p>
    <w:p w:rsidR="00F74728" w:rsidRDefault="00F74728" w:rsidP="00F74728">
      <w:pPr>
        <w:jc w:val="center"/>
        <w:rPr>
          <w:rFonts w:ascii="Times New Roman" w:hAnsi="Times New Roman" w:cs="Times New Roman"/>
          <w:lang w:val="fr-FR"/>
        </w:rPr>
      </w:pPr>
    </w:p>
    <w:p w:rsidR="00F74728" w:rsidRDefault="00F74728" w:rsidP="00F74728">
      <w:pPr>
        <w:jc w:val="center"/>
        <w:rPr>
          <w:rFonts w:ascii="Times New Roman" w:hAnsi="Times New Roman" w:cs="Times New Roman"/>
          <w:lang w:val="fr-FR"/>
        </w:rPr>
      </w:pPr>
    </w:p>
    <w:p w:rsidR="00F74728" w:rsidRDefault="00F74728" w:rsidP="00F74728">
      <w:pPr>
        <w:jc w:val="center"/>
        <w:rPr>
          <w:rFonts w:ascii="Times New Roman" w:hAnsi="Times New Roman" w:cs="Times New Roman"/>
          <w:lang w:val="fr-FR"/>
        </w:rPr>
      </w:pPr>
    </w:p>
    <w:p w:rsidR="00F74728" w:rsidRDefault="00F74728" w:rsidP="00F74728">
      <w:pPr>
        <w:jc w:val="center"/>
        <w:rPr>
          <w:rFonts w:ascii="Times New Roman" w:hAnsi="Times New Roman" w:cs="Times New Roman"/>
          <w:lang w:val="fr-FR"/>
        </w:rPr>
      </w:pPr>
    </w:p>
    <w:p w:rsidR="00F74728" w:rsidRDefault="00F74728" w:rsidP="00F74728">
      <w:pPr>
        <w:jc w:val="center"/>
        <w:rPr>
          <w:rFonts w:ascii="Times New Roman" w:hAnsi="Times New Roman" w:cs="Times New Roman"/>
          <w:lang w:val="fr-FR"/>
        </w:rPr>
      </w:pPr>
    </w:p>
    <w:p w:rsidR="00F74728" w:rsidRDefault="00F74728" w:rsidP="00F74728">
      <w:pPr>
        <w:rPr>
          <w:rFonts w:ascii="Times New Roman" w:hAnsi="Times New Roman" w:cs="Times New Roman"/>
          <w:lang w:val="fr-FR"/>
        </w:rPr>
      </w:pPr>
    </w:p>
    <w:p w:rsidR="00F74728" w:rsidRDefault="00F74728" w:rsidP="00F74728">
      <w:pPr>
        <w:pStyle w:val="a8"/>
        <w:jc w:val="center"/>
        <w:rPr>
          <w:rFonts w:ascii="宋体" w:hAnsi="宋体"/>
          <w:sz w:val="28"/>
          <w:szCs w:val="28"/>
          <w:lang w:eastAsia="zh-CN"/>
        </w:rPr>
      </w:pPr>
      <w:r>
        <w:rPr>
          <w:rFonts w:ascii="宋体" w:hAnsi="宋体" w:hint="eastAsia"/>
          <w:sz w:val="28"/>
          <w:szCs w:val="28"/>
          <w:lang w:eastAsia="zh-CN"/>
        </w:rPr>
        <w:t>《装配式钢结构公共厕所技术规程》编制组</w:t>
      </w:r>
    </w:p>
    <w:p w:rsidR="00F74728" w:rsidRDefault="00F74728" w:rsidP="00F74728">
      <w:pPr>
        <w:jc w:val="center"/>
        <w:rPr>
          <w:rFonts w:ascii="宋体" w:eastAsia="田氏宋体旧字形" w:hAnsi="宋体"/>
          <w:kern w:val="0"/>
          <w:sz w:val="28"/>
          <w:szCs w:val="28"/>
        </w:rPr>
      </w:pPr>
      <w:r>
        <w:rPr>
          <w:rFonts w:ascii="宋体" w:eastAsia="田氏宋体旧字形" w:hAnsi="宋体"/>
          <w:kern w:val="0"/>
          <w:sz w:val="28"/>
          <w:szCs w:val="28"/>
        </w:rPr>
        <w:t>20</w:t>
      </w:r>
      <w:r>
        <w:rPr>
          <w:rFonts w:ascii="宋体" w:eastAsia="田氏宋体旧字形" w:hAnsi="宋体" w:hint="eastAsia"/>
          <w:kern w:val="0"/>
          <w:sz w:val="28"/>
          <w:szCs w:val="28"/>
        </w:rPr>
        <w:t>21</w:t>
      </w:r>
      <w:r>
        <w:rPr>
          <w:rFonts w:ascii="宋体" w:eastAsia="田氏宋体旧字形" w:hAnsi="宋体" w:hint="eastAsia"/>
          <w:kern w:val="0"/>
          <w:sz w:val="28"/>
          <w:szCs w:val="28"/>
        </w:rPr>
        <w:t>年</w:t>
      </w:r>
      <w:r>
        <w:rPr>
          <w:rFonts w:ascii="宋体" w:eastAsia="田氏宋体旧字形" w:hAnsi="宋体"/>
          <w:kern w:val="0"/>
          <w:sz w:val="28"/>
          <w:szCs w:val="28"/>
        </w:rPr>
        <w:t xml:space="preserve">  </w:t>
      </w:r>
    </w:p>
    <w:p w:rsidR="00F74728" w:rsidRDefault="00F74728" w:rsidP="00F74728">
      <w:pPr>
        <w:rPr>
          <w:rFonts w:ascii="Times New Roman" w:hAnsi="Times New Roman" w:cs="Times New Roman"/>
        </w:rPr>
      </w:pPr>
    </w:p>
    <w:p w:rsidR="00F74728" w:rsidRDefault="00F74728" w:rsidP="00F74728">
      <w:pPr>
        <w:rPr>
          <w:rFonts w:ascii="Times New Roman" w:hAnsi="Times New Roman" w:cs="Times New Roman"/>
        </w:rPr>
      </w:pPr>
    </w:p>
    <w:p w:rsidR="00F74728" w:rsidRDefault="00F74728" w:rsidP="00F74728">
      <w:pPr>
        <w:rPr>
          <w:rFonts w:ascii="Times New Roman" w:hAnsi="Times New Roman" w:cs="Times New Roman"/>
        </w:rPr>
      </w:pPr>
    </w:p>
    <w:p w:rsidR="00F74728" w:rsidRDefault="00F74728" w:rsidP="00F74728">
      <w:pPr>
        <w:rPr>
          <w:rFonts w:ascii="Times New Roman" w:hAnsi="Times New Roman" w:cs="Times New Roman"/>
        </w:rPr>
      </w:pPr>
    </w:p>
    <w:p w:rsidR="00F74728" w:rsidRDefault="00F74728" w:rsidP="00F74728">
      <w:pPr>
        <w:rPr>
          <w:rFonts w:ascii="Times New Roman" w:hAnsi="Times New Roman" w:cs="Times New Roman"/>
        </w:rPr>
      </w:pPr>
    </w:p>
    <w:p w:rsidR="00F74728" w:rsidRDefault="00F74728" w:rsidP="00F74728">
      <w:pPr>
        <w:rPr>
          <w:rFonts w:ascii="Times New Roman" w:hAnsi="Times New Roman" w:cs="Times New Roman"/>
        </w:rPr>
      </w:pPr>
    </w:p>
    <w:p w:rsidR="00F74728" w:rsidRDefault="00F74728" w:rsidP="00F74728">
      <w:pPr>
        <w:rPr>
          <w:rFonts w:ascii="Calibri" w:eastAsia="宋体" w:hAnsi="Calibri" w:cs="Times New Roman"/>
          <w:color w:val="000000"/>
          <w:sz w:val="30"/>
          <w:szCs w:val="30"/>
        </w:rPr>
      </w:pPr>
    </w:p>
    <w:p w:rsidR="00F74728" w:rsidRDefault="00F74728" w:rsidP="00F74728">
      <w:pPr>
        <w:rPr>
          <w:rFonts w:ascii="Calibri" w:eastAsia="宋体" w:hAnsi="Calibri" w:cs="Times New Roman"/>
          <w:color w:val="000000"/>
          <w:sz w:val="30"/>
          <w:szCs w:val="30"/>
        </w:rPr>
      </w:pPr>
    </w:p>
    <w:p w:rsidR="00F74728" w:rsidRDefault="00F74728" w:rsidP="00F74728">
      <w:pPr>
        <w:jc w:val="center"/>
        <w:rPr>
          <w:rFonts w:ascii="Adobe 黑体 Std R" w:eastAsia="Adobe 黑体 Std R" w:hAnsi="Adobe 黑体 Std R" w:cs="Adobe 黑体 Std R"/>
        </w:rPr>
      </w:pPr>
      <w:r>
        <w:rPr>
          <w:rFonts w:ascii="黑体" w:eastAsia="黑体" w:hAnsi="宋体" w:cs="Times New Roman"/>
          <w:sz w:val="32"/>
          <w:szCs w:val="32"/>
        </w:rPr>
        <w:lastRenderedPageBreak/>
        <w:t>前</w:t>
      </w:r>
      <w:r>
        <w:rPr>
          <w:rFonts w:ascii="黑体" w:eastAsia="黑体" w:hAnsi="宋体" w:cs="Times New Roman"/>
          <w:sz w:val="32"/>
          <w:szCs w:val="32"/>
        </w:rPr>
        <w:tab/>
        <w:t>言</w:t>
      </w:r>
    </w:p>
    <w:p w:rsidR="00F74728" w:rsidRDefault="00F74728" w:rsidP="00F74728">
      <w:pPr>
        <w:spacing w:before="15"/>
        <w:rPr>
          <w:rFonts w:ascii="Adobe 黑体 Std R" w:eastAsia="Adobe 黑体 Std R" w:hAnsi="Adobe 黑体 Std R" w:cs="Adobe 黑体 Std R"/>
          <w:sz w:val="18"/>
          <w:szCs w:val="18"/>
        </w:rPr>
      </w:pPr>
    </w:p>
    <w:p w:rsidR="00F74728" w:rsidRDefault="00F74728" w:rsidP="00F74728">
      <w:pPr>
        <w:ind w:firstLineChars="200" w:firstLine="420"/>
        <w:rPr>
          <w:rFonts w:ascii="Times New Roman" w:eastAsia="宋体" w:hAnsi="宋体" w:cs="Times New Roman"/>
          <w:szCs w:val="21"/>
        </w:rPr>
      </w:pPr>
      <w:r>
        <w:rPr>
          <w:rFonts w:ascii="Times New Roman" w:eastAsia="宋体" w:hAnsi="宋体" w:cs="Times New Roman"/>
          <w:szCs w:val="21"/>
        </w:rPr>
        <w:t>根据</w:t>
      </w:r>
      <w:r>
        <w:rPr>
          <w:rFonts w:ascii="Times New Roman" w:eastAsia="宋体" w:hAnsi="宋体" w:cs="Times New Roman" w:hint="eastAsia"/>
          <w:szCs w:val="21"/>
        </w:rPr>
        <w:t>中国工程建设标准化协会</w:t>
      </w:r>
      <w:r>
        <w:rPr>
          <w:rFonts w:ascii="宋体" w:eastAsia="宋体" w:hAnsi="宋体" w:cs="宋体" w:hint="eastAsia"/>
        </w:rPr>
        <w:t>《关于印发2018年第二批工程建设协会标准制订、修订计划的通知》（建标协字[2018]030号）的要求</w:t>
      </w:r>
      <w:r>
        <w:rPr>
          <w:rFonts w:ascii="Times New Roman" w:eastAsia="宋体" w:hAnsi="宋体" w:cs="Times New Roman" w:hint="eastAsia"/>
          <w:szCs w:val="21"/>
        </w:rPr>
        <w:t>，标准</w:t>
      </w:r>
      <w:r>
        <w:rPr>
          <w:rFonts w:ascii="Times New Roman" w:eastAsia="宋体" w:hAnsi="宋体" w:cs="Times New Roman"/>
          <w:szCs w:val="21"/>
        </w:rPr>
        <w:t>编制组经广泛调查研究，认真总结实践经验</w:t>
      </w:r>
      <w:r>
        <w:rPr>
          <w:rFonts w:ascii="Times New Roman" w:eastAsia="宋体" w:hAnsi="宋体" w:cs="Times New Roman" w:hint="eastAsia"/>
          <w:szCs w:val="21"/>
        </w:rPr>
        <w:t>，</w:t>
      </w:r>
      <w:r>
        <w:rPr>
          <w:rFonts w:ascii="Times New Roman" w:eastAsia="宋体" w:hAnsi="宋体" w:cs="Times New Roman"/>
          <w:szCs w:val="21"/>
        </w:rPr>
        <w:t>参考有关</w:t>
      </w:r>
      <w:r>
        <w:rPr>
          <w:rFonts w:ascii="Times New Roman" w:eastAsia="宋体" w:hAnsi="宋体" w:cs="Times New Roman" w:hint="eastAsia"/>
          <w:szCs w:val="21"/>
        </w:rPr>
        <w:t>国内外</w:t>
      </w:r>
      <w:r>
        <w:rPr>
          <w:rFonts w:ascii="Times New Roman" w:eastAsia="宋体" w:hAnsi="宋体" w:cs="Times New Roman"/>
          <w:szCs w:val="21"/>
        </w:rPr>
        <w:t>先进标准，并在广泛征求意见的基础上，制</w:t>
      </w:r>
      <w:r>
        <w:rPr>
          <w:rFonts w:ascii="Times New Roman" w:eastAsia="宋体" w:hAnsi="宋体" w:cs="Times New Roman" w:hint="eastAsia"/>
          <w:szCs w:val="21"/>
        </w:rPr>
        <w:t>订</w:t>
      </w:r>
      <w:r>
        <w:rPr>
          <w:rFonts w:ascii="Times New Roman" w:eastAsia="宋体" w:hAnsi="宋体" w:cs="Times New Roman"/>
          <w:szCs w:val="21"/>
        </w:rPr>
        <w:t>本</w:t>
      </w:r>
      <w:r>
        <w:rPr>
          <w:rFonts w:ascii="Times New Roman" w:eastAsia="宋体" w:hAnsi="宋体" w:cs="Times New Roman" w:hint="eastAsia"/>
          <w:szCs w:val="21"/>
        </w:rPr>
        <w:t>规程</w:t>
      </w:r>
      <w:r>
        <w:rPr>
          <w:rFonts w:ascii="Times New Roman" w:eastAsia="宋体" w:hAnsi="宋体" w:cs="Times New Roman"/>
          <w:szCs w:val="21"/>
        </w:rPr>
        <w:t>。</w:t>
      </w:r>
    </w:p>
    <w:p w:rsidR="00F74728" w:rsidRDefault="00F74728" w:rsidP="00F74728">
      <w:pPr>
        <w:ind w:firstLineChars="200" w:firstLine="420"/>
        <w:rPr>
          <w:rFonts w:ascii="Times New Roman" w:eastAsia="宋体" w:hAnsi="宋体" w:cs="Times New Roman"/>
          <w:szCs w:val="21"/>
        </w:rPr>
      </w:pPr>
      <w:r>
        <w:rPr>
          <w:rFonts w:ascii="Times New Roman" w:eastAsia="宋体" w:hAnsi="宋体" w:cs="Times New Roman"/>
          <w:szCs w:val="21"/>
        </w:rPr>
        <w:t>本</w:t>
      </w:r>
      <w:r>
        <w:rPr>
          <w:rFonts w:ascii="Times New Roman" w:eastAsia="宋体" w:hAnsi="宋体" w:cs="Times New Roman" w:hint="eastAsia"/>
          <w:szCs w:val="21"/>
        </w:rPr>
        <w:t>标准</w:t>
      </w:r>
      <w:r>
        <w:rPr>
          <w:rFonts w:ascii="Times New Roman" w:eastAsia="宋体" w:hAnsi="宋体" w:cs="Times New Roman"/>
          <w:szCs w:val="21"/>
        </w:rPr>
        <w:t>共分</w:t>
      </w:r>
      <w:r>
        <w:rPr>
          <w:rFonts w:ascii="Times New Roman" w:eastAsia="宋体" w:hAnsi="宋体" w:cs="Times New Roman" w:hint="eastAsia"/>
          <w:szCs w:val="21"/>
        </w:rPr>
        <w:t>10</w:t>
      </w:r>
      <w:r>
        <w:rPr>
          <w:rFonts w:ascii="Times New Roman" w:eastAsia="宋体" w:hAnsi="宋体" w:cs="Times New Roman" w:hint="eastAsia"/>
          <w:szCs w:val="21"/>
        </w:rPr>
        <w:t>章和</w:t>
      </w:r>
      <w:r>
        <w:rPr>
          <w:rFonts w:ascii="Times New Roman" w:eastAsia="宋体" w:hAnsi="宋体" w:cs="Times New Roman" w:hint="eastAsia"/>
          <w:szCs w:val="21"/>
        </w:rPr>
        <w:t>1</w:t>
      </w:r>
      <w:r>
        <w:rPr>
          <w:rFonts w:ascii="Times New Roman" w:eastAsia="宋体" w:hAnsi="宋体" w:cs="Times New Roman" w:hint="eastAsia"/>
          <w:szCs w:val="21"/>
        </w:rPr>
        <w:t>个附录，</w:t>
      </w:r>
      <w:r>
        <w:rPr>
          <w:rFonts w:ascii="Times New Roman" w:eastAsia="宋体" w:hAnsi="宋体" w:cs="Times New Roman"/>
          <w:szCs w:val="21"/>
        </w:rPr>
        <w:t>主要技术内容</w:t>
      </w:r>
      <w:r>
        <w:rPr>
          <w:rFonts w:ascii="Times New Roman" w:eastAsia="宋体" w:hAnsi="宋体" w:cs="Times New Roman" w:hint="eastAsia"/>
          <w:szCs w:val="21"/>
        </w:rPr>
        <w:t>包括</w:t>
      </w:r>
      <w:r>
        <w:rPr>
          <w:rFonts w:ascii="Times New Roman" w:eastAsia="宋体" w:hAnsi="宋体" w:cs="Times New Roman"/>
          <w:szCs w:val="21"/>
        </w:rPr>
        <w:t>：总则</w:t>
      </w:r>
      <w:r>
        <w:rPr>
          <w:rFonts w:ascii="Times New Roman" w:eastAsia="宋体" w:hAnsi="宋体" w:cs="Times New Roman" w:hint="eastAsia"/>
          <w:szCs w:val="21"/>
        </w:rPr>
        <w:t>、引用规范、</w:t>
      </w:r>
      <w:r>
        <w:rPr>
          <w:rFonts w:ascii="Times New Roman" w:eastAsia="宋体" w:hAnsi="宋体" w:cs="Times New Roman"/>
          <w:szCs w:val="21"/>
        </w:rPr>
        <w:t>术语</w:t>
      </w:r>
      <w:r>
        <w:rPr>
          <w:rFonts w:ascii="Times New Roman" w:eastAsia="宋体" w:hAnsi="宋体" w:cs="Times New Roman" w:hint="eastAsia"/>
          <w:szCs w:val="21"/>
        </w:rPr>
        <w:t>、</w:t>
      </w:r>
      <w:r>
        <w:rPr>
          <w:rFonts w:ascii="Times New Roman" w:eastAsia="宋体" w:hAnsi="宋体" w:cs="Times New Roman"/>
          <w:szCs w:val="21"/>
        </w:rPr>
        <w:t>基本规定</w:t>
      </w:r>
      <w:r>
        <w:rPr>
          <w:rFonts w:ascii="Times New Roman" w:eastAsia="宋体" w:hAnsi="宋体" w:cs="Times New Roman" w:hint="eastAsia"/>
          <w:szCs w:val="21"/>
        </w:rPr>
        <w:t>、</w:t>
      </w:r>
      <w:r>
        <w:rPr>
          <w:rFonts w:ascii="Times New Roman" w:eastAsia="宋体" w:hAnsi="宋体" w:cs="Times New Roman"/>
          <w:szCs w:val="21"/>
        </w:rPr>
        <w:t>材料</w:t>
      </w:r>
      <w:r>
        <w:rPr>
          <w:rFonts w:ascii="Times New Roman" w:eastAsia="宋体" w:hAnsi="宋体" w:cs="Times New Roman" w:hint="eastAsia"/>
          <w:szCs w:val="21"/>
        </w:rPr>
        <w:t>与设备、</w:t>
      </w:r>
      <w:r>
        <w:rPr>
          <w:rFonts w:ascii="Times New Roman" w:eastAsia="宋体" w:hAnsi="宋体" w:cs="Times New Roman"/>
          <w:szCs w:val="21"/>
        </w:rPr>
        <w:t>设计</w:t>
      </w:r>
      <w:r>
        <w:rPr>
          <w:rFonts w:ascii="Times New Roman" w:eastAsia="宋体" w:hAnsi="宋体" w:cs="Times New Roman" w:hint="eastAsia"/>
          <w:szCs w:val="21"/>
        </w:rPr>
        <w:t>、生产与运输、安装与连接、工程验收、保修和维护</w:t>
      </w:r>
      <w:r>
        <w:rPr>
          <w:rFonts w:ascii="Times New Roman" w:eastAsia="宋体" w:hAnsi="宋体" w:cs="Times New Roman"/>
          <w:szCs w:val="21"/>
        </w:rPr>
        <w:t>等。</w:t>
      </w:r>
    </w:p>
    <w:p w:rsidR="00F74728" w:rsidRDefault="00F74728" w:rsidP="00F74728">
      <w:pPr>
        <w:ind w:firstLineChars="200" w:firstLine="420"/>
        <w:rPr>
          <w:rFonts w:ascii="Times New Roman" w:eastAsia="宋体" w:hAnsi="宋体" w:cs="Times New Roman"/>
          <w:szCs w:val="21"/>
        </w:rPr>
      </w:pPr>
      <w:r>
        <w:rPr>
          <w:rFonts w:ascii="Times New Roman" w:eastAsia="宋体" w:hAnsi="宋体" w:cs="Times New Roman" w:hint="eastAsia"/>
          <w:szCs w:val="21"/>
        </w:rPr>
        <w:t>本标准的某些内容可能直接或间接涉及专利，本标准的发布机构不承担识别这些专利的责任。</w:t>
      </w:r>
    </w:p>
    <w:p w:rsidR="00F74728" w:rsidRDefault="00F74728" w:rsidP="00F74728">
      <w:pPr>
        <w:ind w:firstLineChars="200" w:firstLine="420"/>
        <w:rPr>
          <w:rFonts w:ascii="Times New Roman" w:eastAsia="宋体" w:hAnsi="宋体" w:cs="Times New Roman"/>
          <w:szCs w:val="21"/>
        </w:rPr>
      </w:pPr>
      <w:r>
        <w:rPr>
          <w:rFonts w:ascii="Times New Roman" w:eastAsia="宋体" w:hAnsi="宋体" w:cs="Times New Roman"/>
          <w:szCs w:val="21"/>
        </w:rPr>
        <w:t>本</w:t>
      </w:r>
      <w:r>
        <w:rPr>
          <w:rFonts w:ascii="Times New Roman" w:eastAsia="宋体" w:hAnsi="宋体" w:cs="Times New Roman" w:hint="eastAsia"/>
          <w:szCs w:val="21"/>
        </w:rPr>
        <w:t>标准</w:t>
      </w:r>
      <w:r>
        <w:rPr>
          <w:rFonts w:ascii="Times New Roman" w:eastAsia="宋体" w:hAnsi="宋体" w:cs="Times New Roman"/>
          <w:szCs w:val="21"/>
        </w:rPr>
        <w:t>由</w:t>
      </w:r>
      <w:r>
        <w:rPr>
          <w:rFonts w:ascii="Times New Roman" w:eastAsia="宋体" w:hAnsi="宋体" w:cs="Times New Roman" w:hint="eastAsia"/>
          <w:szCs w:val="21"/>
        </w:rPr>
        <w:t>中国工程建设标准化协会建筑产业化专业委员会归口</w:t>
      </w:r>
      <w:r>
        <w:rPr>
          <w:rFonts w:ascii="Times New Roman" w:eastAsia="宋体" w:hAnsi="宋体" w:cs="Times New Roman"/>
          <w:szCs w:val="21"/>
        </w:rPr>
        <w:t>管理，由</w:t>
      </w:r>
      <w:r>
        <w:rPr>
          <w:rFonts w:ascii="Times New Roman" w:eastAsia="宋体" w:hAnsi="宋体" w:cs="Times New Roman" w:hint="eastAsia"/>
          <w:szCs w:val="21"/>
        </w:rPr>
        <w:t>广州建筑产业研究院有限公司</w:t>
      </w:r>
      <w:r>
        <w:rPr>
          <w:rFonts w:ascii="Times New Roman" w:eastAsia="宋体" w:hAnsi="宋体" w:cs="Times New Roman"/>
          <w:szCs w:val="21"/>
        </w:rPr>
        <w:t>负责具体技术内容的解释。执行过程中如有意见和建议，请寄送</w:t>
      </w:r>
      <w:r>
        <w:rPr>
          <w:rFonts w:ascii="Times New Roman" w:eastAsia="宋体" w:hAnsi="宋体" w:cs="Times New Roman" w:hint="eastAsia"/>
          <w:szCs w:val="21"/>
        </w:rPr>
        <w:t>解释</w:t>
      </w:r>
      <w:r>
        <w:rPr>
          <w:rFonts w:ascii="Times New Roman" w:eastAsia="宋体" w:hAnsi="宋体" w:cs="Times New Roman"/>
          <w:szCs w:val="21"/>
        </w:rPr>
        <w:t>单位（地址：</w:t>
      </w:r>
      <w:r>
        <w:rPr>
          <w:rFonts w:ascii="Times New Roman" w:eastAsia="宋体" w:hAnsi="宋体" w:cs="Times New Roman" w:hint="eastAsia"/>
          <w:szCs w:val="21"/>
        </w:rPr>
        <w:t>广州市天河区天蕴路</w:t>
      </w:r>
      <w:r>
        <w:rPr>
          <w:rFonts w:ascii="Times New Roman" w:eastAsia="宋体" w:hAnsi="宋体" w:cs="Times New Roman" w:hint="eastAsia"/>
          <w:szCs w:val="21"/>
        </w:rPr>
        <w:t>3</w:t>
      </w:r>
      <w:r>
        <w:rPr>
          <w:rFonts w:ascii="Times New Roman" w:eastAsia="宋体" w:hAnsi="宋体" w:cs="Times New Roman" w:hint="eastAsia"/>
          <w:szCs w:val="21"/>
        </w:rPr>
        <w:t>号；</w:t>
      </w:r>
      <w:r>
        <w:rPr>
          <w:rFonts w:ascii="Times New Roman" w:eastAsia="宋体" w:hAnsi="宋体" w:cs="Times New Roman"/>
          <w:szCs w:val="21"/>
        </w:rPr>
        <w:t>邮编：</w:t>
      </w:r>
      <w:r>
        <w:rPr>
          <w:rFonts w:ascii="Times New Roman" w:eastAsia="宋体" w:hAnsi="宋体" w:cs="Times New Roman"/>
          <w:szCs w:val="21"/>
        </w:rPr>
        <w:t>510663</w:t>
      </w:r>
      <w:r>
        <w:rPr>
          <w:rFonts w:ascii="Times New Roman" w:eastAsia="宋体" w:hAnsi="宋体" w:cs="Times New Roman"/>
          <w:szCs w:val="21"/>
        </w:rPr>
        <w:t>；邮箱：</w:t>
      </w:r>
      <w:r>
        <w:rPr>
          <w:rFonts w:ascii="Times New Roman" w:eastAsia="宋体" w:hAnsi="宋体" w:cs="Times New Roman" w:hint="eastAsia"/>
          <w:szCs w:val="21"/>
        </w:rPr>
        <w:t>2682937031@qq,com</w:t>
      </w:r>
      <w:r>
        <w:rPr>
          <w:rFonts w:ascii="Times New Roman" w:eastAsia="宋体" w:hAnsi="宋体" w:cs="Times New Roman"/>
          <w:szCs w:val="21"/>
        </w:rPr>
        <w:t>）</w:t>
      </w:r>
      <w:r>
        <w:rPr>
          <w:rFonts w:ascii="Times New Roman" w:eastAsia="宋体" w:hAnsi="宋体" w:cs="Times New Roman" w:hint="eastAsia"/>
          <w:szCs w:val="21"/>
        </w:rPr>
        <w:t>,</w:t>
      </w:r>
      <w:r>
        <w:rPr>
          <w:rFonts w:ascii="Times New Roman" w:eastAsia="宋体" w:hAnsi="宋体" w:cs="Times New Roman" w:hint="eastAsia"/>
          <w:szCs w:val="21"/>
        </w:rPr>
        <w:t>以供今后修订时参考</w:t>
      </w:r>
      <w:r>
        <w:rPr>
          <w:rFonts w:ascii="Times New Roman" w:eastAsia="宋体" w:hAnsi="宋体" w:cs="Times New Roman"/>
          <w:szCs w:val="21"/>
        </w:rPr>
        <w:t>。</w:t>
      </w:r>
    </w:p>
    <w:p w:rsidR="00F74728" w:rsidRDefault="00F74728" w:rsidP="00F74728">
      <w:pPr>
        <w:ind w:firstLineChars="200" w:firstLine="420"/>
        <w:rPr>
          <w:rFonts w:ascii="Times New Roman" w:eastAsia="宋体" w:hAnsi="宋体" w:cs="Times New Roman"/>
          <w:szCs w:val="21"/>
        </w:rPr>
      </w:pPr>
    </w:p>
    <w:p w:rsidR="00F74728" w:rsidRDefault="00F74728" w:rsidP="00F74728">
      <w:pPr>
        <w:ind w:firstLineChars="200" w:firstLine="420"/>
        <w:rPr>
          <w:rFonts w:ascii="Times New Roman" w:eastAsia="宋体" w:hAnsi="宋体" w:cs="Times New Roman"/>
          <w:szCs w:val="21"/>
        </w:rPr>
      </w:pPr>
      <w:r>
        <w:rPr>
          <w:rFonts w:ascii="Times New Roman" w:eastAsia="宋体" w:hAnsi="宋体" w:cs="Times New Roman"/>
          <w:szCs w:val="21"/>
        </w:rPr>
        <w:t>主编单位：</w:t>
      </w:r>
      <w:r>
        <w:rPr>
          <w:rFonts w:ascii="Times New Roman" w:eastAsia="宋体" w:hAnsi="宋体" w:cs="Times New Roman" w:hint="eastAsia"/>
          <w:szCs w:val="21"/>
        </w:rPr>
        <w:t>广州建筑产业研究院有限公司</w:t>
      </w:r>
    </w:p>
    <w:p w:rsidR="00F74728" w:rsidRDefault="00F74728" w:rsidP="00F74728">
      <w:pPr>
        <w:ind w:firstLineChars="700" w:firstLine="1470"/>
        <w:rPr>
          <w:rFonts w:ascii="Times New Roman" w:eastAsia="宋体" w:hAnsi="宋体" w:cs="Times New Roman"/>
          <w:szCs w:val="21"/>
        </w:rPr>
      </w:pPr>
      <w:r>
        <w:rPr>
          <w:rFonts w:ascii="Times New Roman" w:eastAsia="宋体" w:hAnsi="宋体" w:cs="Times New Roman" w:hint="eastAsia"/>
          <w:szCs w:val="21"/>
        </w:rPr>
        <w:t>广州市建筑集团有限公司</w:t>
      </w:r>
      <w:r>
        <w:rPr>
          <w:rFonts w:ascii="Times New Roman" w:eastAsia="宋体" w:hAnsi="宋体" w:cs="Times New Roman"/>
          <w:szCs w:val="21"/>
        </w:rPr>
        <w:t xml:space="preserve">    </w:t>
      </w:r>
    </w:p>
    <w:p w:rsidR="00F74728" w:rsidRDefault="00F74728" w:rsidP="00F74728">
      <w:pPr>
        <w:ind w:firstLineChars="200" w:firstLine="420"/>
        <w:rPr>
          <w:rFonts w:ascii="Times New Roman" w:eastAsia="宋体" w:hAnsi="宋体" w:cs="Times New Roman"/>
          <w:szCs w:val="21"/>
        </w:rPr>
      </w:pPr>
      <w:r>
        <w:rPr>
          <w:rFonts w:ascii="Times New Roman" w:eastAsia="宋体" w:hAnsi="宋体" w:cs="Times New Roman"/>
          <w:szCs w:val="21"/>
        </w:rPr>
        <w:t>参编单</w:t>
      </w:r>
      <w:r>
        <w:rPr>
          <w:rFonts w:ascii="Times New Roman" w:eastAsia="宋体" w:hAnsi="宋体" w:cs="Times New Roman" w:hint="eastAsia"/>
          <w:szCs w:val="21"/>
        </w:rPr>
        <w:t>位：</w:t>
      </w:r>
      <w:r>
        <w:rPr>
          <w:rFonts w:ascii="Times New Roman" w:eastAsia="宋体" w:hAnsi="宋体" w:cs="Times New Roman" w:hint="eastAsia"/>
          <w:szCs w:val="21"/>
        </w:rPr>
        <w:t xml:space="preserve"> </w:t>
      </w:r>
    </w:p>
    <w:p w:rsidR="00F74728" w:rsidRDefault="00F74728" w:rsidP="00F74728">
      <w:pPr>
        <w:ind w:firstLineChars="200" w:firstLine="420"/>
        <w:rPr>
          <w:rFonts w:ascii="Times New Roman" w:eastAsia="宋体" w:hAnsi="宋体" w:cs="Times New Roman"/>
          <w:szCs w:val="21"/>
        </w:rPr>
      </w:pPr>
      <w:r>
        <w:rPr>
          <w:rFonts w:ascii="Times New Roman" w:eastAsia="宋体" w:hAnsi="宋体" w:cs="Times New Roman"/>
          <w:szCs w:val="21"/>
        </w:rPr>
        <w:t>主</w:t>
      </w:r>
      <w:r>
        <w:rPr>
          <w:rFonts w:ascii="Times New Roman" w:eastAsia="宋体" w:hAnsi="宋体" w:cs="Times New Roman" w:hint="eastAsia"/>
          <w:szCs w:val="21"/>
        </w:rPr>
        <w:t>要起草人</w:t>
      </w:r>
      <w:r>
        <w:rPr>
          <w:rFonts w:ascii="Times New Roman" w:eastAsia="宋体" w:hAnsi="宋体" w:cs="Times New Roman" w:hint="eastAsia"/>
          <w:szCs w:val="21"/>
        </w:rPr>
        <w:t xml:space="preserve"> </w:t>
      </w:r>
      <w:r>
        <w:rPr>
          <w:rFonts w:ascii="Times New Roman" w:eastAsia="宋体" w:hAnsi="宋体" w:cs="Times New Roman" w:hint="eastAsia"/>
          <w:szCs w:val="21"/>
        </w:rPr>
        <w:t>：</w:t>
      </w:r>
    </w:p>
    <w:p w:rsidR="00F74728" w:rsidRDefault="00F74728" w:rsidP="00F74728">
      <w:pPr>
        <w:ind w:firstLineChars="200" w:firstLine="420"/>
        <w:rPr>
          <w:rFonts w:ascii="Times New Roman" w:eastAsia="宋体" w:hAnsi="宋体" w:cs="Times New Roman"/>
          <w:sz w:val="24"/>
          <w:szCs w:val="24"/>
        </w:rPr>
      </w:pPr>
      <w:r>
        <w:rPr>
          <w:rFonts w:ascii="Times New Roman" w:eastAsia="宋体" w:hAnsi="宋体" w:cs="Times New Roman" w:hint="eastAsia"/>
          <w:szCs w:val="21"/>
        </w:rPr>
        <w:t>主要</w:t>
      </w:r>
      <w:r>
        <w:rPr>
          <w:rFonts w:ascii="Times New Roman" w:eastAsia="宋体" w:hAnsi="宋体" w:cs="Times New Roman"/>
          <w:szCs w:val="21"/>
        </w:rPr>
        <w:t>审查人：</w:t>
      </w:r>
    </w:p>
    <w:p w:rsidR="00F74728" w:rsidRDefault="00F74728" w:rsidP="00F74728">
      <w:pPr>
        <w:rPr>
          <w:sz w:val="24"/>
          <w:szCs w:val="24"/>
        </w:rPr>
      </w:pPr>
    </w:p>
    <w:p w:rsidR="00F74728" w:rsidRDefault="00F74728" w:rsidP="00F74728">
      <w:pPr>
        <w:rPr>
          <w:sz w:val="24"/>
          <w:szCs w:val="24"/>
        </w:rPr>
      </w:pPr>
    </w:p>
    <w:p w:rsidR="00F74728" w:rsidRDefault="00F74728" w:rsidP="00F74728">
      <w:pPr>
        <w:rPr>
          <w:sz w:val="24"/>
          <w:szCs w:val="24"/>
        </w:rPr>
      </w:pPr>
    </w:p>
    <w:p w:rsidR="00F74728" w:rsidRDefault="00F74728" w:rsidP="00F74728">
      <w:pPr>
        <w:rPr>
          <w:sz w:val="24"/>
          <w:szCs w:val="24"/>
        </w:rPr>
      </w:pPr>
    </w:p>
    <w:p w:rsidR="00F74728" w:rsidRDefault="00F74728" w:rsidP="00F74728">
      <w:pPr>
        <w:rPr>
          <w:sz w:val="24"/>
          <w:szCs w:val="24"/>
        </w:rPr>
      </w:pPr>
    </w:p>
    <w:p w:rsidR="00F74728" w:rsidRDefault="00F74728" w:rsidP="00F74728">
      <w:pPr>
        <w:rPr>
          <w:sz w:val="24"/>
          <w:szCs w:val="24"/>
        </w:rPr>
      </w:pPr>
    </w:p>
    <w:p w:rsidR="00F74728" w:rsidRDefault="00F74728" w:rsidP="00F74728">
      <w:pPr>
        <w:rPr>
          <w:sz w:val="24"/>
          <w:szCs w:val="24"/>
        </w:rPr>
      </w:pPr>
    </w:p>
    <w:p w:rsidR="00F74728" w:rsidRDefault="00F74728" w:rsidP="00F74728">
      <w:pPr>
        <w:rPr>
          <w:rFonts w:ascii="Times New Roman" w:eastAsia="宋体" w:hAnsi="Times New Roman" w:cs="Times New Roman"/>
          <w:sz w:val="20"/>
          <w:szCs w:val="20"/>
        </w:rPr>
      </w:pPr>
    </w:p>
    <w:p w:rsidR="00F74728" w:rsidRDefault="00F74728" w:rsidP="00F74728">
      <w:pPr>
        <w:rPr>
          <w:rFonts w:ascii="Times New Roman" w:eastAsia="宋体" w:hAnsi="Times New Roman" w:cs="Times New Roman"/>
          <w:sz w:val="20"/>
          <w:szCs w:val="20"/>
        </w:rPr>
      </w:pPr>
    </w:p>
    <w:p w:rsidR="00F74728" w:rsidRDefault="00F74728" w:rsidP="00F74728">
      <w:pPr>
        <w:rPr>
          <w:rFonts w:ascii="Times New Roman" w:eastAsia="宋体" w:hAnsi="Times New Roman" w:cs="Times New Roman"/>
          <w:sz w:val="20"/>
          <w:szCs w:val="20"/>
        </w:rPr>
      </w:pPr>
    </w:p>
    <w:p w:rsidR="00F74728" w:rsidRDefault="00F74728" w:rsidP="00F74728">
      <w:pPr>
        <w:rPr>
          <w:rFonts w:ascii="Times New Roman" w:eastAsia="宋体" w:hAnsi="Times New Roman" w:cs="Times New Roman"/>
          <w:sz w:val="20"/>
          <w:szCs w:val="20"/>
        </w:rPr>
      </w:pPr>
    </w:p>
    <w:p w:rsidR="00F74728" w:rsidRDefault="00F74728" w:rsidP="00F74728">
      <w:pPr>
        <w:rPr>
          <w:rFonts w:ascii="Times New Roman" w:eastAsia="宋体" w:hAnsi="Times New Roman" w:cs="Times New Roman"/>
          <w:sz w:val="20"/>
          <w:szCs w:val="20"/>
        </w:rPr>
      </w:pPr>
    </w:p>
    <w:p w:rsidR="00F74728" w:rsidRDefault="00F74728" w:rsidP="00F74728">
      <w:pPr>
        <w:rPr>
          <w:rFonts w:ascii="Times New Roman" w:eastAsia="宋体" w:hAnsi="Times New Roman" w:cs="Times New Roman"/>
          <w:sz w:val="20"/>
          <w:szCs w:val="20"/>
        </w:rPr>
      </w:pPr>
    </w:p>
    <w:p w:rsidR="00F74728" w:rsidRDefault="00F74728" w:rsidP="00F74728">
      <w:pPr>
        <w:rPr>
          <w:rFonts w:ascii="Times New Roman" w:eastAsia="宋体" w:hAnsi="Times New Roman" w:cs="Times New Roman"/>
          <w:sz w:val="20"/>
          <w:szCs w:val="20"/>
        </w:rPr>
      </w:pPr>
    </w:p>
    <w:p w:rsidR="00F74728" w:rsidRDefault="00F74728" w:rsidP="00F74728">
      <w:pPr>
        <w:rPr>
          <w:rFonts w:ascii="Times New Roman" w:eastAsia="宋体" w:hAnsi="Times New Roman" w:cs="Times New Roman"/>
          <w:sz w:val="20"/>
          <w:szCs w:val="20"/>
        </w:rPr>
      </w:pPr>
    </w:p>
    <w:p w:rsidR="00F74728" w:rsidRDefault="00F74728" w:rsidP="00F74728">
      <w:pPr>
        <w:rPr>
          <w:rFonts w:ascii="Times New Roman" w:eastAsia="宋体" w:hAnsi="Times New Roman" w:cs="Times New Roman"/>
          <w:sz w:val="20"/>
          <w:szCs w:val="20"/>
        </w:rPr>
      </w:pPr>
    </w:p>
    <w:p w:rsidR="00F74728" w:rsidRDefault="00F74728" w:rsidP="00F74728">
      <w:pPr>
        <w:rPr>
          <w:rFonts w:ascii="Times New Roman" w:eastAsia="宋体" w:hAnsi="Times New Roman" w:cs="Times New Roman"/>
          <w:sz w:val="20"/>
          <w:szCs w:val="20"/>
        </w:rPr>
      </w:pPr>
    </w:p>
    <w:p w:rsidR="00F74728" w:rsidRDefault="00F74728" w:rsidP="00F74728">
      <w:pPr>
        <w:rPr>
          <w:rFonts w:ascii="Times New Roman" w:eastAsia="宋体" w:hAnsi="Times New Roman" w:cs="Times New Roman"/>
          <w:sz w:val="20"/>
          <w:szCs w:val="20"/>
        </w:rPr>
      </w:pPr>
    </w:p>
    <w:p w:rsidR="00F74728" w:rsidRDefault="00F74728" w:rsidP="00F74728">
      <w:pPr>
        <w:rPr>
          <w:rFonts w:ascii="Times New Roman" w:eastAsia="宋体" w:hAnsi="Times New Roman" w:cs="Times New Roman"/>
          <w:sz w:val="20"/>
          <w:szCs w:val="20"/>
        </w:rPr>
      </w:pPr>
    </w:p>
    <w:p w:rsidR="00F74728" w:rsidRDefault="00F74728" w:rsidP="00F74728">
      <w:pPr>
        <w:rPr>
          <w:rFonts w:ascii="Times New Roman" w:eastAsia="宋体" w:hAnsi="Times New Roman" w:cs="Times New Roman"/>
          <w:sz w:val="20"/>
          <w:szCs w:val="20"/>
        </w:rPr>
      </w:pPr>
    </w:p>
    <w:p w:rsidR="00F74728" w:rsidRDefault="00F74728" w:rsidP="00F74728">
      <w:pPr>
        <w:rPr>
          <w:rFonts w:ascii="Times New Roman" w:eastAsia="宋体" w:hAnsi="Times New Roman" w:cs="Times New Roman"/>
          <w:sz w:val="20"/>
          <w:szCs w:val="20"/>
        </w:rPr>
      </w:pPr>
    </w:p>
    <w:p w:rsidR="00F74728" w:rsidRDefault="00F74728" w:rsidP="00F74728">
      <w:pPr>
        <w:rPr>
          <w:rFonts w:ascii="Times New Roman" w:eastAsia="宋体" w:hAnsi="Times New Roman" w:cs="Times New Roman"/>
          <w:sz w:val="20"/>
          <w:szCs w:val="20"/>
        </w:rPr>
      </w:pPr>
    </w:p>
    <w:p w:rsidR="00F74728" w:rsidRDefault="00F74728" w:rsidP="00F74728">
      <w:pPr>
        <w:rPr>
          <w:rFonts w:ascii="Times New Roman" w:eastAsia="宋体" w:hAnsi="Times New Roman" w:cs="Times New Roman"/>
          <w:sz w:val="20"/>
          <w:szCs w:val="20"/>
        </w:rPr>
      </w:pPr>
    </w:p>
    <w:p w:rsidR="00F74728" w:rsidRDefault="00F74728" w:rsidP="00F74728">
      <w:pPr>
        <w:rPr>
          <w:rFonts w:ascii="Times New Roman" w:eastAsia="宋体" w:hAnsi="Times New Roman" w:cs="Times New Roman"/>
          <w:sz w:val="20"/>
          <w:szCs w:val="20"/>
        </w:rPr>
      </w:pPr>
    </w:p>
    <w:p w:rsidR="00F74728" w:rsidRDefault="00F74728" w:rsidP="00F74728">
      <w:pPr>
        <w:rPr>
          <w:rFonts w:ascii="Times New Roman" w:eastAsia="宋体" w:hAnsi="Times New Roman" w:cs="Times New Roman"/>
          <w:sz w:val="20"/>
          <w:szCs w:val="20"/>
        </w:rPr>
      </w:pPr>
    </w:p>
    <w:p w:rsidR="00F74728" w:rsidRDefault="00F74728" w:rsidP="00F74728">
      <w:pPr>
        <w:rPr>
          <w:rFonts w:ascii="Times New Roman" w:eastAsia="宋体" w:hAnsi="Times New Roman" w:cs="Times New Roman"/>
          <w:sz w:val="20"/>
          <w:szCs w:val="20"/>
        </w:rPr>
      </w:pPr>
    </w:p>
    <w:p w:rsidR="00F74728" w:rsidRDefault="00F74728" w:rsidP="00F74728">
      <w:pPr>
        <w:rPr>
          <w:rFonts w:ascii="Times New Roman" w:eastAsia="宋体" w:hAnsi="Times New Roman" w:cs="Times New Roman"/>
          <w:sz w:val="20"/>
          <w:szCs w:val="20"/>
        </w:rPr>
      </w:pPr>
    </w:p>
    <w:p w:rsidR="00F74728" w:rsidRDefault="00F74728" w:rsidP="00F74728">
      <w:pPr>
        <w:rPr>
          <w:rFonts w:ascii="Times New Roman" w:eastAsia="宋体" w:hAnsi="Times New Roman" w:cs="Times New Roman"/>
          <w:sz w:val="20"/>
          <w:szCs w:val="20"/>
        </w:rPr>
      </w:pPr>
    </w:p>
    <w:p w:rsidR="00F74728" w:rsidRDefault="00F74728" w:rsidP="00F74728">
      <w:pPr>
        <w:rPr>
          <w:rFonts w:ascii="Times New Roman" w:eastAsia="宋体" w:hAnsi="Times New Roman" w:cs="Times New Roman"/>
          <w:sz w:val="20"/>
          <w:szCs w:val="20"/>
        </w:rPr>
      </w:pPr>
    </w:p>
    <w:p w:rsidR="00F74728" w:rsidRDefault="00F74728" w:rsidP="00F74728">
      <w:pPr>
        <w:rPr>
          <w:rFonts w:ascii="Times New Roman" w:eastAsia="宋体" w:hAnsi="Times New Roman" w:cs="Times New Roman"/>
          <w:sz w:val="20"/>
          <w:szCs w:val="20"/>
        </w:rPr>
      </w:pPr>
    </w:p>
    <w:p w:rsidR="00F74728" w:rsidRDefault="00F74728" w:rsidP="00F74728">
      <w:pPr>
        <w:rPr>
          <w:rFonts w:ascii="Times New Roman" w:eastAsia="宋体" w:hAnsi="Times New Roman" w:cs="Times New Roman"/>
          <w:sz w:val="20"/>
          <w:szCs w:val="20"/>
        </w:rPr>
      </w:pPr>
    </w:p>
    <w:p w:rsidR="00F74728" w:rsidRDefault="00F74728" w:rsidP="00F74728">
      <w:pPr>
        <w:rPr>
          <w:rFonts w:ascii="Times New Roman" w:eastAsia="宋体" w:hAnsi="Times New Roman" w:cs="Times New Roman"/>
          <w:sz w:val="20"/>
          <w:szCs w:val="20"/>
        </w:rPr>
      </w:pPr>
    </w:p>
    <w:p w:rsidR="00F74728" w:rsidRDefault="00F74728" w:rsidP="00F74728">
      <w:pPr>
        <w:rPr>
          <w:rFonts w:ascii="Times New Roman" w:eastAsia="宋体" w:hAnsi="Times New Roman" w:cs="Times New Roman"/>
          <w:sz w:val="20"/>
          <w:szCs w:val="20"/>
        </w:rPr>
      </w:pPr>
    </w:p>
    <w:p w:rsidR="00F74728" w:rsidRDefault="00F74728" w:rsidP="00F74728">
      <w:pPr>
        <w:rPr>
          <w:rFonts w:ascii="Times New Roman" w:eastAsia="宋体" w:hAnsi="Times New Roman" w:cs="Times New Roman"/>
          <w:sz w:val="20"/>
          <w:szCs w:val="20"/>
        </w:rPr>
      </w:pPr>
    </w:p>
    <w:p w:rsidR="00F74728" w:rsidRDefault="00F74728" w:rsidP="00F74728">
      <w:pPr>
        <w:rPr>
          <w:rFonts w:ascii="Times New Roman" w:eastAsia="宋体" w:hAnsi="Times New Roman" w:cs="Times New Roman"/>
          <w:sz w:val="20"/>
          <w:szCs w:val="20"/>
        </w:rPr>
      </w:pPr>
    </w:p>
    <w:p w:rsidR="00F74728" w:rsidRDefault="00F74728" w:rsidP="00F74728">
      <w:pPr>
        <w:rPr>
          <w:rFonts w:ascii="Times New Roman" w:eastAsia="宋体" w:hAnsi="Times New Roman" w:cs="Times New Roman"/>
          <w:sz w:val="20"/>
          <w:szCs w:val="20"/>
        </w:rPr>
      </w:pPr>
    </w:p>
    <w:p w:rsidR="00F74728" w:rsidRDefault="00F74728" w:rsidP="00F74728">
      <w:pPr>
        <w:rPr>
          <w:rFonts w:ascii="Times New Roman" w:eastAsia="宋体" w:hAnsi="Times New Roman" w:cs="Times New Roman"/>
          <w:sz w:val="20"/>
          <w:szCs w:val="20"/>
        </w:rPr>
      </w:pPr>
    </w:p>
    <w:p w:rsidR="00F74728" w:rsidRDefault="00F74728" w:rsidP="00F74728">
      <w:pPr>
        <w:rPr>
          <w:rFonts w:ascii="Times New Roman" w:eastAsia="宋体" w:hAnsi="Times New Roman" w:cs="Times New Roman"/>
          <w:sz w:val="20"/>
          <w:szCs w:val="20"/>
        </w:rPr>
      </w:pPr>
    </w:p>
    <w:p w:rsidR="00F74728" w:rsidRDefault="00F74728" w:rsidP="00F74728">
      <w:pPr>
        <w:rPr>
          <w:rFonts w:ascii="Times New Roman" w:eastAsia="宋体" w:hAnsi="Times New Roman" w:cs="Times New Roman"/>
          <w:sz w:val="20"/>
          <w:szCs w:val="20"/>
        </w:rPr>
      </w:pPr>
    </w:p>
    <w:p w:rsidR="00F74728" w:rsidRDefault="00F74728" w:rsidP="00F74728">
      <w:pPr>
        <w:rPr>
          <w:rFonts w:ascii="Times New Roman" w:eastAsia="宋体" w:hAnsi="Times New Roman" w:cs="Times New Roman"/>
          <w:sz w:val="20"/>
          <w:szCs w:val="20"/>
        </w:rPr>
      </w:pPr>
    </w:p>
    <w:p w:rsidR="00F74728" w:rsidRDefault="00F74728" w:rsidP="00F74728">
      <w:pPr>
        <w:rPr>
          <w:rFonts w:ascii="Times New Roman" w:eastAsia="宋体" w:hAnsi="Times New Roman" w:cs="Times New Roman"/>
          <w:sz w:val="20"/>
          <w:szCs w:val="20"/>
        </w:rPr>
      </w:pPr>
    </w:p>
    <w:p w:rsidR="00F74728" w:rsidRDefault="00F74728" w:rsidP="00F74728">
      <w:pPr>
        <w:rPr>
          <w:rFonts w:ascii="Times New Roman" w:eastAsia="宋体" w:hAnsi="Times New Roman" w:cs="Times New Roman"/>
          <w:sz w:val="20"/>
          <w:szCs w:val="20"/>
        </w:rPr>
      </w:pPr>
    </w:p>
    <w:p w:rsidR="00F74728" w:rsidRDefault="00F74728" w:rsidP="00F74728">
      <w:pPr>
        <w:rPr>
          <w:rFonts w:ascii="Times New Roman" w:eastAsia="宋体" w:hAnsi="Times New Roman" w:cs="Times New Roman"/>
          <w:sz w:val="20"/>
          <w:szCs w:val="20"/>
        </w:rPr>
      </w:pPr>
    </w:p>
    <w:p w:rsidR="00F74728" w:rsidRDefault="00F74728" w:rsidP="00F74728">
      <w:pPr>
        <w:rPr>
          <w:rFonts w:ascii="Times New Roman" w:eastAsia="宋体" w:hAnsi="Times New Roman" w:cs="Times New Roman"/>
          <w:sz w:val="20"/>
          <w:szCs w:val="20"/>
        </w:rPr>
      </w:pPr>
    </w:p>
    <w:p w:rsidR="00F74728" w:rsidRDefault="00F74728" w:rsidP="00F74728">
      <w:pPr>
        <w:keepNext/>
        <w:keepLines/>
        <w:jc w:val="center"/>
        <w:outlineLvl w:val="0"/>
        <w:rPr>
          <w:rFonts w:ascii="Times New Roman" w:eastAsia="宋体" w:hAnsi="Times New Roman" w:cs="Times New Roman"/>
          <w:b/>
          <w:bCs/>
          <w:kern w:val="44"/>
          <w:sz w:val="30"/>
          <w:szCs w:val="30"/>
          <w:lang w:val="zh-CN"/>
        </w:rPr>
      </w:pPr>
      <w:r>
        <w:rPr>
          <w:rFonts w:ascii="Times New Roman" w:eastAsia="宋体" w:hAnsi="Times New Roman" w:cs="Times New Roman" w:hint="eastAsia"/>
          <w:b/>
          <w:bCs/>
          <w:kern w:val="44"/>
          <w:sz w:val="30"/>
          <w:szCs w:val="30"/>
          <w:lang w:val="zh-CN"/>
        </w:rPr>
        <w:t>目</w:t>
      </w:r>
      <w:r>
        <w:rPr>
          <w:rFonts w:ascii="Times New Roman" w:eastAsia="宋体" w:hAnsi="Times New Roman" w:cs="Times New Roman" w:hint="eastAsia"/>
          <w:b/>
          <w:bCs/>
          <w:kern w:val="44"/>
          <w:sz w:val="30"/>
          <w:szCs w:val="30"/>
          <w:lang w:val="zh-CN"/>
        </w:rPr>
        <w:t xml:space="preserve"> </w:t>
      </w:r>
      <w:r>
        <w:rPr>
          <w:rFonts w:ascii="Times New Roman" w:eastAsia="宋体" w:hAnsi="Times New Roman" w:cs="Times New Roman" w:hint="eastAsia"/>
          <w:b/>
          <w:bCs/>
          <w:kern w:val="44"/>
          <w:sz w:val="30"/>
          <w:szCs w:val="30"/>
          <w:lang w:val="zh-CN"/>
        </w:rPr>
        <w:t>录</w:t>
      </w:r>
    </w:p>
    <w:p w:rsidR="00F74728" w:rsidRPr="0068278F" w:rsidRDefault="00F74728" w:rsidP="00F74728">
      <w:pPr>
        <w:pStyle w:val="10"/>
        <w:tabs>
          <w:tab w:val="left" w:pos="840"/>
          <w:tab w:val="right" w:leader="dot" w:pos="8720"/>
        </w:tabs>
        <w:rPr>
          <w:rFonts w:asciiTheme="minorEastAsia" w:eastAsiaTheme="minorEastAsia" w:hAnsiTheme="minorEastAsia" w:cstheme="minorBidi"/>
          <w:noProof/>
          <w:szCs w:val="22"/>
        </w:rPr>
      </w:pPr>
      <w:r w:rsidRPr="0068278F">
        <w:rPr>
          <w:rFonts w:asciiTheme="minorEastAsia" w:eastAsiaTheme="minorEastAsia" w:hAnsiTheme="minorEastAsia"/>
          <w:szCs w:val="21"/>
        </w:rPr>
        <w:fldChar w:fldCharType="begin"/>
      </w:r>
      <w:r w:rsidRPr="0068278F">
        <w:rPr>
          <w:rFonts w:asciiTheme="minorEastAsia" w:eastAsiaTheme="minorEastAsia" w:hAnsiTheme="minorEastAsia"/>
          <w:szCs w:val="21"/>
        </w:rPr>
        <w:instrText xml:space="preserve"> TOC \o "1-3" \h \z \u </w:instrText>
      </w:r>
      <w:r w:rsidRPr="0068278F">
        <w:rPr>
          <w:rFonts w:asciiTheme="minorEastAsia" w:eastAsiaTheme="minorEastAsia" w:hAnsiTheme="minorEastAsia"/>
          <w:szCs w:val="21"/>
        </w:rPr>
        <w:fldChar w:fldCharType="separate"/>
      </w:r>
    </w:p>
    <w:p w:rsidR="00F74728" w:rsidRPr="0068278F" w:rsidRDefault="00F74728" w:rsidP="00F74728">
      <w:pPr>
        <w:pStyle w:val="10"/>
        <w:tabs>
          <w:tab w:val="right" w:leader="dot" w:pos="8720"/>
        </w:tabs>
        <w:rPr>
          <w:rFonts w:asciiTheme="minorEastAsia" w:eastAsiaTheme="minorEastAsia" w:hAnsiTheme="minorEastAsia" w:cstheme="minorBidi"/>
          <w:noProof/>
          <w:szCs w:val="22"/>
        </w:rPr>
      </w:pPr>
      <w:hyperlink w:anchor="_Toc80957170" w:history="1">
        <w:r w:rsidRPr="0068278F">
          <w:rPr>
            <w:rStyle w:val="af1"/>
            <w:rFonts w:asciiTheme="minorEastAsia" w:eastAsiaTheme="minorEastAsia" w:hAnsiTheme="minorEastAsia"/>
            <w:noProof/>
          </w:rPr>
          <w:t xml:space="preserve">1 </w:t>
        </w:r>
        <w:r w:rsidRPr="0068278F">
          <w:rPr>
            <w:rStyle w:val="af1"/>
            <w:rFonts w:asciiTheme="minorEastAsia" w:eastAsiaTheme="minorEastAsia" w:hAnsiTheme="minorEastAsia" w:hint="eastAsia"/>
            <w:noProof/>
          </w:rPr>
          <w:t>总</w:t>
        </w:r>
        <w:r w:rsidRPr="0068278F">
          <w:rPr>
            <w:rStyle w:val="af1"/>
            <w:rFonts w:asciiTheme="minorEastAsia" w:eastAsiaTheme="minorEastAsia" w:hAnsiTheme="minorEastAsia"/>
            <w:noProof/>
          </w:rPr>
          <w:t xml:space="preserve">  </w:t>
        </w:r>
        <w:r w:rsidRPr="0068278F">
          <w:rPr>
            <w:rStyle w:val="af1"/>
            <w:rFonts w:asciiTheme="minorEastAsia" w:eastAsiaTheme="minorEastAsia" w:hAnsiTheme="minorEastAsia" w:hint="eastAsia"/>
            <w:noProof/>
          </w:rPr>
          <w:t>则</w:t>
        </w:r>
        <w:r w:rsidRPr="0068278F">
          <w:rPr>
            <w:rFonts w:asciiTheme="minorEastAsia" w:eastAsiaTheme="minorEastAsia" w:hAnsiTheme="minorEastAsia"/>
            <w:noProof/>
            <w:webHidden/>
          </w:rPr>
          <w:tab/>
        </w:r>
        <w:r w:rsidRPr="0068278F">
          <w:rPr>
            <w:rFonts w:asciiTheme="minorEastAsia" w:eastAsiaTheme="minorEastAsia" w:hAnsiTheme="minorEastAsia"/>
            <w:noProof/>
            <w:webHidden/>
          </w:rPr>
          <w:fldChar w:fldCharType="begin"/>
        </w:r>
        <w:r w:rsidRPr="0068278F">
          <w:rPr>
            <w:rFonts w:asciiTheme="minorEastAsia" w:eastAsiaTheme="minorEastAsia" w:hAnsiTheme="minorEastAsia"/>
            <w:noProof/>
            <w:webHidden/>
          </w:rPr>
          <w:instrText xml:space="preserve"> PAGEREF _Toc80957170 \h </w:instrText>
        </w:r>
        <w:r w:rsidRPr="0068278F">
          <w:rPr>
            <w:rFonts w:asciiTheme="minorEastAsia" w:eastAsiaTheme="minorEastAsia" w:hAnsiTheme="minorEastAsia"/>
            <w:noProof/>
            <w:webHidden/>
          </w:rPr>
        </w:r>
        <w:r w:rsidRPr="0068278F">
          <w:rPr>
            <w:rFonts w:asciiTheme="minorEastAsia" w:eastAsiaTheme="minorEastAsia" w:hAnsiTheme="minorEastAsia"/>
            <w:noProof/>
            <w:webHidden/>
          </w:rPr>
          <w:fldChar w:fldCharType="separate"/>
        </w:r>
        <w:r>
          <w:rPr>
            <w:rFonts w:asciiTheme="minorEastAsia" w:eastAsiaTheme="minorEastAsia" w:hAnsiTheme="minorEastAsia"/>
            <w:noProof/>
            <w:webHidden/>
          </w:rPr>
          <w:t>1</w:t>
        </w:r>
        <w:r w:rsidRPr="0068278F">
          <w:rPr>
            <w:rFonts w:asciiTheme="minorEastAsia" w:eastAsiaTheme="minorEastAsia" w:hAnsiTheme="minorEastAsia"/>
            <w:noProof/>
            <w:webHidden/>
          </w:rPr>
          <w:fldChar w:fldCharType="end"/>
        </w:r>
      </w:hyperlink>
    </w:p>
    <w:p w:rsidR="00F74728" w:rsidRPr="0068278F" w:rsidRDefault="00F74728" w:rsidP="00F74728">
      <w:pPr>
        <w:pStyle w:val="10"/>
        <w:tabs>
          <w:tab w:val="right" w:leader="dot" w:pos="8720"/>
        </w:tabs>
        <w:rPr>
          <w:rFonts w:asciiTheme="minorEastAsia" w:eastAsiaTheme="minorEastAsia" w:hAnsiTheme="minorEastAsia" w:cstheme="minorBidi"/>
          <w:noProof/>
          <w:szCs w:val="22"/>
        </w:rPr>
      </w:pPr>
      <w:hyperlink w:anchor="_Toc80957171" w:history="1">
        <w:r w:rsidRPr="0068278F">
          <w:rPr>
            <w:rStyle w:val="af1"/>
            <w:rFonts w:asciiTheme="minorEastAsia" w:eastAsiaTheme="minorEastAsia" w:hAnsiTheme="minorEastAsia"/>
            <w:noProof/>
            <w:kern w:val="44"/>
          </w:rPr>
          <w:t xml:space="preserve">2 </w:t>
        </w:r>
        <w:r w:rsidRPr="0068278F">
          <w:rPr>
            <w:rStyle w:val="af1"/>
            <w:rFonts w:asciiTheme="minorEastAsia" w:eastAsiaTheme="minorEastAsia" w:hAnsiTheme="minorEastAsia" w:hint="eastAsia"/>
            <w:noProof/>
            <w:kern w:val="44"/>
            <w:lang w:val="zh-CN"/>
          </w:rPr>
          <w:t>术语和定义</w:t>
        </w:r>
        <w:r w:rsidRPr="0068278F">
          <w:rPr>
            <w:rFonts w:asciiTheme="minorEastAsia" w:eastAsiaTheme="minorEastAsia" w:hAnsiTheme="minorEastAsia"/>
            <w:noProof/>
            <w:webHidden/>
          </w:rPr>
          <w:tab/>
        </w:r>
        <w:r w:rsidRPr="0068278F">
          <w:rPr>
            <w:rFonts w:asciiTheme="minorEastAsia" w:eastAsiaTheme="minorEastAsia" w:hAnsiTheme="minorEastAsia"/>
            <w:noProof/>
            <w:webHidden/>
          </w:rPr>
          <w:fldChar w:fldCharType="begin"/>
        </w:r>
        <w:r w:rsidRPr="0068278F">
          <w:rPr>
            <w:rFonts w:asciiTheme="minorEastAsia" w:eastAsiaTheme="minorEastAsia" w:hAnsiTheme="minorEastAsia"/>
            <w:noProof/>
            <w:webHidden/>
          </w:rPr>
          <w:instrText xml:space="preserve"> PAGEREF _Toc80957171 \h </w:instrText>
        </w:r>
        <w:r w:rsidRPr="0068278F">
          <w:rPr>
            <w:rFonts w:asciiTheme="minorEastAsia" w:eastAsiaTheme="minorEastAsia" w:hAnsiTheme="minorEastAsia"/>
            <w:noProof/>
            <w:webHidden/>
          </w:rPr>
        </w:r>
        <w:r w:rsidRPr="0068278F">
          <w:rPr>
            <w:rFonts w:asciiTheme="minorEastAsia" w:eastAsiaTheme="minorEastAsia" w:hAnsiTheme="minorEastAsia"/>
            <w:noProof/>
            <w:webHidden/>
          </w:rPr>
          <w:fldChar w:fldCharType="separate"/>
        </w:r>
        <w:r>
          <w:rPr>
            <w:rFonts w:asciiTheme="minorEastAsia" w:eastAsiaTheme="minorEastAsia" w:hAnsiTheme="minorEastAsia"/>
            <w:noProof/>
            <w:webHidden/>
          </w:rPr>
          <w:t>2</w:t>
        </w:r>
        <w:r w:rsidRPr="0068278F">
          <w:rPr>
            <w:rFonts w:asciiTheme="minorEastAsia" w:eastAsiaTheme="minorEastAsia" w:hAnsiTheme="minorEastAsia"/>
            <w:noProof/>
            <w:webHidden/>
          </w:rPr>
          <w:fldChar w:fldCharType="end"/>
        </w:r>
      </w:hyperlink>
    </w:p>
    <w:p w:rsidR="00F74728" w:rsidRPr="0068278F" w:rsidRDefault="00F74728" w:rsidP="00F74728">
      <w:pPr>
        <w:pStyle w:val="10"/>
        <w:tabs>
          <w:tab w:val="right" w:leader="dot" w:pos="8720"/>
        </w:tabs>
        <w:rPr>
          <w:rFonts w:asciiTheme="minorEastAsia" w:eastAsiaTheme="minorEastAsia" w:hAnsiTheme="minorEastAsia" w:cstheme="minorBidi"/>
          <w:noProof/>
          <w:szCs w:val="22"/>
        </w:rPr>
      </w:pPr>
      <w:hyperlink w:anchor="_Toc80957172" w:history="1">
        <w:r w:rsidRPr="0068278F">
          <w:rPr>
            <w:rStyle w:val="af1"/>
            <w:rFonts w:asciiTheme="minorEastAsia" w:eastAsiaTheme="minorEastAsia" w:hAnsiTheme="minorEastAsia"/>
            <w:noProof/>
            <w:kern w:val="44"/>
            <w:lang w:val="zh-CN"/>
          </w:rPr>
          <w:t xml:space="preserve">3 </w:t>
        </w:r>
        <w:r w:rsidRPr="0068278F">
          <w:rPr>
            <w:rStyle w:val="af1"/>
            <w:rFonts w:asciiTheme="minorEastAsia" w:eastAsiaTheme="minorEastAsia" w:hAnsiTheme="minorEastAsia" w:hint="eastAsia"/>
            <w:noProof/>
            <w:kern w:val="44"/>
            <w:lang w:val="zh-CN"/>
          </w:rPr>
          <w:t>基本规定</w:t>
        </w:r>
        <w:r w:rsidRPr="0068278F">
          <w:rPr>
            <w:rFonts w:asciiTheme="minorEastAsia" w:eastAsiaTheme="minorEastAsia" w:hAnsiTheme="minorEastAsia"/>
            <w:noProof/>
            <w:webHidden/>
          </w:rPr>
          <w:tab/>
        </w:r>
        <w:r w:rsidRPr="0068278F">
          <w:rPr>
            <w:rFonts w:asciiTheme="minorEastAsia" w:eastAsiaTheme="minorEastAsia" w:hAnsiTheme="minorEastAsia"/>
            <w:noProof/>
            <w:webHidden/>
          </w:rPr>
          <w:fldChar w:fldCharType="begin"/>
        </w:r>
        <w:r w:rsidRPr="0068278F">
          <w:rPr>
            <w:rFonts w:asciiTheme="minorEastAsia" w:eastAsiaTheme="minorEastAsia" w:hAnsiTheme="minorEastAsia"/>
            <w:noProof/>
            <w:webHidden/>
          </w:rPr>
          <w:instrText xml:space="preserve"> PAGEREF _Toc80957172 \h </w:instrText>
        </w:r>
        <w:r w:rsidRPr="0068278F">
          <w:rPr>
            <w:rFonts w:asciiTheme="minorEastAsia" w:eastAsiaTheme="minorEastAsia" w:hAnsiTheme="minorEastAsia"/>
            <w:noProof/>
            <w:webHidden/>
          </w:rPr>
        </w:r>
        <w:r w:rsidRPr="0068278F">
          <w:rPr>
            <w:rFonts w:asciiTheme="minorEastAsia" w:eastAsiaTheme="minorEastAsia" w:hAnsiTheme="minorEastAsia"/>
            <w:noProof/>
            <w:webHidden/>
          </w:rPr>
          <w:fldChar w:fldCharType="separate"/>
        </w:r>
        <w:r>
          <w:rPr>
            <w:rFonts w:asciiTheme="minorEastAsia" w:eastAsiaTheme="minorEastAsia" w:hAnsiTheme="minorEastAsia"/>
            <w:noProof/>
            <w:webHidden/>
          </w:rPr>
          <w:t>3</w:t>
        </w:r>
        <w:r w:rsidRPr="0068278F">
          <w:rPr>
            <w:rFonts w:asciiTheme="minorEastAsia" w:eastAsiaTheme="minorEastAsia" w:hAnsiTheme="minorEastAsia"/>
            <w:noProof/>
            <w:webHidden/>
          </w:rPr>
          <w:fldChar w:fldCharType="end"/>
        </w:r>
      </w:hyperlink>
    </w:p>
    <w:p w:rsidR="00F74728" w:rsidRPr="0068278F" w:rsidRDefault="00F74728" w:rsidP="00F74728">
      <w:pPr>
        <w:pStyle w:val="10"/>
        <w:tabs>
          <w:tab w:val="right" w:leader="dot" w:pos="8720"/>
        </w:tabs>
        <w:rPr>
          <w:rFonts w:asciiTheme="minorEastAsia" w:eastAsiaTheme="minorEastAsia" w:hAnsiTheme="minorEastAsia" w:cstheme="minorBidi"/>
          <w:noProof/>
          <w:szCs w:val="22"/>
        </w:rPr>
      </w:pPr>
      <w:hyperlink w:anchor="_Toc80957173" w:history="1">
        <w:r w:rsidRPr="0068278F">
          <w:rPr>
            <w:rStyle w:val="af1"/>
            <w:rFonts w:asciiTheme="minorEastAsia" w:eastAsiaTheme="minorEastAsia" w:hAnsiTheme="minorEastAsia"/>
            <w:noProof/>
            <w:kern w:val="44"/>
            <w:lang w:val="zh-CN"/>
          </w:rPr>
          <w:t xml:space="preserve">4 </w:t>
        </w:r>
        <w:r w:rsidRPr="0068278F">
          <w:rPr>
            <w:rStyle w:val="af1"/>
            <w:rFonts w:asciiTheme="minorEastAsia" w:eastAsiaTheme="minorEastAsia" w:hAnsiTheme="minorEastAsia" w:hint="eastAsia"/>
            <w:noProof/>
            <w:kern w:val="44"/>
            <w:lang w:val="zh-CN"/>
          </w:rPr>
          <w:t>材料与设备</w:t>
        </w:r>
        <w:r w:rsidRPr="0068278F">
          <w:rPr>
            <w:rFonts w:asciiTheme="minorEastAsia" w:eastAsiaTheme="minorEastAsia" w:hAnsiTheme="minorEastAsia"/>
            <w:noProof/>
            <w:webHidden/>
          </w:rPr>
          <w:tab/>
        </w:r>
        <w:r w:rsidRPr="0068278F">
          <w:rPr>
            <w:rFonts w:asciiTheme="minorEastAsia" w:eastAsiaTheme="minorEastAsia" w:hAnsiTheme="minorEastAsia"/>
            <w:noProof/>
            <w:webHidden/>
          </w:rPr>
          <w:fldChar w:fldCharType="begin"/>
        </w:r>
        <w:r w:rsidRPr="0068278F">
          <w:rPr>
            <w:rFonts w:asciiTheme="minorEastAsia" w:eastAsiaTheme="minorEastAsia" w:hAnsiTheme="minorEastAsia"/>
            <w:noProof/>
            <w:webHidden/>
          </w:rPr>
          <w:instrText xml:space="preserve"> PAGEREF _Toc80957173 \h </w:instrText>
        </w:r>
        <w:r w:rsidRPr="0068278F">
          <w:rPr>
            <w:rFonts w:asciiTheme="minorEastAsia" w:eastAsiaTheme="minorEastAsia" w:hAnsiTheme="minorEastAsia"/>
            <w:noProof/>
            <w:webHidden/>
          </w:rPr>
        </w:r>
        <w:r w:rsidRPr="0068278F">
          <w:rPr>
            <w:rFonts w:asciiTheme="minorEastAsia" w:eastAsiaTheme="minorEastAsia" w:hAnsiTheme="minorEastAsia"/>
            <w:noProof/>
            <w:webHidden/>
          </w:rPr>
          <w:fldChar w:fldCharType="separate"/>
        </w:r>
        <w:r>
          <w:rPr>
            <w:rFonts w:asciiTheme="minorEastAsia" w:eastAsiaTheme="minorEastAsia" w:hAnsiTheme="minorEastAsia"/>
            <w:noProof/>
            <w:webHidden/>
          </w:rPr>
          <w:t>4</w:t>
        </w:r>
        <w:r w:rsidRPr="0068278F">
          <w:rPr>
            <w:rFonts w:asciiTheme="minorEastAsia" w:eastAsiaTheme="minorEastAsia" w:hAnsiTheme="minorEastAsia"/>
            <w:noProof/>
            <w:webHidden/>
          </w:rPr>
          <w:fldChar w:fldCharType="end"/>
        </w:r>
      </w:hyperlink>
    </w:p>
    <w:p w:rsidR="00F74728" w:rsidRPr="0068278F" w:rsidRDefault="00F74728" w:rsidP="00F74728">
      <w:pPr>
        <w:pStyle w:val="10"/>
        <w:tabs>
          <w:tab w:val="right" w:leader="dot" w:pos="8720"/>
        </w:tabs>
        <w:rPr>
          <w:rFonts w:asciiTheme="minorEastAsia" w:eastAsiaTheme="minorEastAsia" w:hAnsiTheme="minorEastAsia" w:cstheme="minorBidi"/>
          <w:noProof/>
          <w:szCs w:val="22"/>
        </w:rPr>
      </w:pPr>
      <w:hyperlink w:anchor="_Toc80957174" w:history="1">
        <w:r w:rsidRPr="0068278F">
          <w:rPr>
            <w:rStyle w:val="af1"/>
            <w:rFonts w:asciiTheme="minorEastAsia" w:eastAsiaTheme="minorEastAsia" w:hAnsiTheme="minorEastAsia"/>
            <w:noProof/>
            <w:kern w:val="44"/>
            <w:lang w:val="zh-CN"/>
          </w:rPr>
          <w:t xml:space="preserve">5 </w:t>
        </w:r>
        <w:r w:rsidRPr="0068278F">
          <w:rPr>
            <w:rStyle w:val="af1"/>
            <w:rFonts w:asciiTheme="minorEastAsia" w:eastAsiaTheme="minorEastAsia" w:hAnsiTheme="minorEastAsia" w:hint="eastAsia"/>
            <w:noProof/>
            <w:kern w:val="44"/>
            <w:lang w:val="zh-CN"/>
          </w:rPr>
          <w:t>设计</w:t>
        </w:r>
        <w:r w:rsidRPr="0068278F">
          <w:rPr>
            <w:rFonts w:asciiTheme="minorEastAsia" w:eastAsiaTheme="minorEastAsia" w:hAnsiTheme="minorEastAsia"/>
            <w:noProof/>
            <w:webHidden/>
          </w:rPr>
          <w:tab/>
        </w:r>
        <w:r w:rsidRPr="0068278F">
          <w:rPr>
            <w:rFonts w:asciiTheme="minorEastAsia" w:eastAsiaTheme="minorEastAsia" w:hAnsiTheme="minorEastAsia"/>
            <w:noProof/>
            <w:webHidden/>
          </w:rPr>
          <w:fldChar w:fldCharType="begin"/>
        </w:r>
        <w:r w:rsidRPr="0068278F">
          <w:rPr>
            <w:rFonts w:asciiTheme="minorEastAsia" w:eastAsiaTheme="minorEastAsia" w:hAnsiTheme="minorEastAsia"/>
            <w:noProof/>
            <w:webHidden/>
          </w:rPr>
          <w:instrText xml:space="preserve"> PAGEREF _Toc80957174 \h </w:instrText>
        </w:r>
        <w:r w:rsidRPr="0068278F">
          <w:rPr>
            <w:rFonts w:asciiTheme="minorEastAsia" w:eastAsiaTheme="minorEastAsia" w:hAnsiTheme="minorEastAsia"/>
            <w:noProof/>
            <w:webHidden/>
          </w:rPr>
        </w:r>
        <w:r w:rsidRPr="0068278F">
          <w:rPr>
            <w:rFonts w:asciiTheme="minorEastAsia" w:eastAsiaTheme="minorEastAsia" w:hAnsiTheme="minorEastAsia"/>
            <w:noProof/>
            <w:webHidden/>
          </w:rPr>
          <w:fldChar w:fldCharType="separate"/>
        </w:r>
        <w:r>
          <w:rPr>
            <w:rFonts w:asciiTheme="minorEastAsia" w:eastAsiaTheme="minorEastAsia" w:hAnsiTheme="minorEastAsia"/>
            <w:noProof/>
            <w:webHidden/>
          </w:rPr>
          <w:t>6</w:t>
        </w:r>
        <w:r w:rsidRPr="0068278F">
          <w:rPr>
            <w:rFonts w:asciiTheme="minorEastAsia" w:eastAsiaTheme="minorEastAsia" w:hAnsiTheme="minorEastAsia"/>
            <w:noProof/>
            <w:webHidden/>
          </w:rPr>
          <w:fldChar w:fldCharType="end"/>
        </w:r>
      </w:hyperlink>
    </w:p>
    <w:p w:rsidR="00F74728" w:rsidRPr="0068278F" w:rsidRDefault="00F74728" w:rsidP="00F74728">
      <w:pPr>
        <w:pStyle w:val="20"/>
        <w:tabs>
          <w:tab w:val="right" w:leader="dot" w:pos="8720"/>
        </w:tabs>
        <w:rPr>
          <w:rFonts w:asciiTheme="minorEastAsia" w:eastAsiaTheme="minorEastAsia" w:hAnsiTheme="minorEastAsia" w:cstheme="minorBidi"/>
          <w:noProof/>
          <w:szCs w:val="22"/>
        </w:rPr>
      </w:pPr>
      <w:hyperlink w:anchor="_Toc80957175" w:history="1">
        <w:r w:rsidRPr="0068278F">
          <w:rPr>
            <w:rStyle w:val="af1"/>
            <w:rFonts w:asciiTheme="minorEastAsia" w:eastAsiaTheme="minorEastAsia" w:hAnsiTheme="minorEastAsia"/>
            <w:noProof/>
            <w:snapToGrid w:val="0"/>
            <w:kern w:val="0"/>
          </w:rPr>
          <w:t xml:space="preserve">5.1 </w:t>
        </w:r>
        <w:r w:rsidRPr="0068278F">
          <w:rPr>
            <w:rStyle w:val="af1"/>
            <w:rFonts w:asciiTheme="minorEastAsia" w:eastAsiaTheme="minorEastAsia" w:hAnsiTheme="minorEastAsia" w:hint="eastAsia"/>
            <w:noProof/>
            <w:snapToGrid w:val="0"/>
            <w:kern w:val="0"/>
          </w:rPr>
          <w:t>一般规定</w:t>
        </w:r>
        <w:r w:rsidRPr="0068278F">
          <w:rPr>
            <w:rFonts w:asciiTheme="minorEastAsia" w:eastAsiaTheme="minorEastAsia" w:hAnsiTheme="minorEastAsia"/>
            <w:noProof/>
            <w:webHidden/>
          </w:rPr>
          <w:tab/>
        </w:r>
        <w:r w:rsidRPr="0068278F">
          <w:rPr>
            <w:rFonts w:asciiTheme="minorEastAsia" w:eastAsiaTheme="minorEastAsia" w:hAnsiTheme="minorEastAsia"/>
            <w:noProof/>
            <w:webHidden/>
          </w:rPr>
          <w:fldChar w:fldCharType="begin"/>
        </w:r>
        <w:r w:rsidRPr="0068278F">
          <w:rPr>
            <w:rFonts w:asciiTheme="minorEastAsia" w:eastAsiaTheme="minorEastAsia" w:hAnsiTheme="minorEastAsia"/>
            <w:noProof/>
            <w:webHidden/>
          </w:rPr>
          <w:instrText xml:space="preserve"> PAGEREF _Toc80957175 \h </w:instrText>
        </w:r>
        <w:r w:rsidRPr="0068278F">
          <w:rPr>
            <w:rFonts w:asciiTheme="minorEastAsia" w:eastAsiaTheme="minorEastAsia" w:hAnsiTheme="minorEastAsia"/>
            <w:noProof/>
            <w:webHidden/>
          </w:rPr>
        </w:r>
        <w:r w:rsidRPr="0068278F">
          <w:rPr>
            <w:rFonts w:asciiTheme="minorEastAsia" w:eastAsiaTheme="minorEastAsia" w:hAnsiTheme="minorEastAsia"/>
            <w:noProof/>
            <w:webHidden/>
          </w:rPr>
          <w:fldChar w:fldCharType="separate"/>
        </w:r>
        <w:r>
          <w:rPr>
            <w:rFonts w:asciiTheme="minorEastAsia" w:eastAsiaTheme="minorEastAsia" w:hAnsiTheme="minorEastAsia"/>
            <w:noProof/>
            <w:webHidden/>
          </w:rPr>
          <w:t>6</w:t>
        </w:r>
        <w:r w:rsidRPr="0068278F">
          <w:rPr>
            <w:rFonts w:asciiTheme="minorEastAsia" w:eastAsiaTheme="minorEastAsia" w:hAnsiTheme="minorEastAsia"/>
            <w:noProof/>
            <w:webHidden/>
          </w:rPr>
          <w:fldChar w:fldCharType="end"/>
        </w:r>
      </w:hyperlink>
    </w:p>
    <w:p w:rsidR="00F74728" w:rsidRPr="0068278F" w:rsidRDefault="00F74728" w:rsidP="00F74728">
      <w:pPr>
        <w:pStyle w:val="20"/>
        <w:tabs>
          <w:tab w:val="right" w:leader="dot" w:pos="8720"/>
        </w:tabs>
        <w:rPr>
          <w:rFonts w:asciiTheme="minorEastAsia" w:eastAsiaTheme="minorEastAsia" w:hAnsiTheme="minorEastAsia" w:cstheme="minorBidi"/>
          <w:noProof/>
          <w:szCs w:val="22"/>
        </w:rPr>
      </w:pPr>
      <w:hyperlink w:anchor="_Toc80957176" w:history="1">
        <w:r w:rsidRPr="0068278F">
          <w:rPr>
            <w:rStyle w:val="af1"/>
            <w:rFonts w:asciiTheme="minorEastAsia" w:eastAsiaTheme="minorEastAsia" w:hAnsiTheme="minorEastAsia"/>
            <w:noProof/>
            <w:snapToGrid w:val="0"/>
            <w:kern w:val="0"/>
          </w:rPr>
          <w:t xml:space="preserve">5.2 </w:t>
        </w:r>
        <w:r w:rsidRPr="0068278F">
          <w:rPr>
            <w:rStyle w:val="af1"/>
            <w:rFonts w:asciiTheme="minorEastAsia" w:eastAsiaTheme="minorEastAsia" w:hAnsiTheme="minorEastAsia" w:hint="eastAsia"/>
            <w:noProof/>
            <w:snapToGrid w:val="0"/>
            <w:kern w:val="0"/>
          </w:rPr>
          <w:t>建筑设计</w:t>
        </w:r>
        <w:r w:rsidRPr="0068278F">
          <w:rPr>
            <w:rFonts w:asciiTheme="minorEastAsia" w:eastAsiaTheme="minorEastAsia" w:hAnsiTheme="minorEastAsia"/>
            <w:noProof/>
            <w:webHidden/>
          </w:rPr>
          <w:tab/>
        </w:r>
        <w:r w:rsidRPr="0068278F">
          <w:rPr>
            <w:rFonts w:asciiTheme="minorEastAsia" w:eastAsiaTheme="minorEastAsia" w:hAnsiTheme="minorEastAsia"/>
            <w:noProof/>
            <w:webHidden/>
          </w:rPr>
          <w:fldChar w:fldCharType="begin"/>
        </w:r>
        <w:r w:rsidRPr="0068278F">
          <w:rPr>
            <w:rFonts w:asciiTheme="minorEastAsia" w:eastAsiaTheme="minorEastAsia" w:hAnsiTheme="minorEastAsia"/>
            <w:noProof/>
            <w:webHidden/>
          </w:rPr>
          <w:instrText xml:space="preserve"> PAGEREF _Toc80957176 \h </w:instrText>
        </w:r>
        <w:r w:rsidRPr="0068278F">
          <w:rPr>
            <w:rFonts w:asciiTheme="minorEastAsia" w:eastAsiaTheme="minorEastAsia" w:hAnsiTheme="minorEastAsia"/>
            <w:noProof/>
            <w:webHidden/>
          </w:rPr>
        </w:r>
        <w:r w:rsidRPr="0068278F">
          <w:rPr>
            <w:rFonts w:asciiTheme="minorEastAsia" w:eastAsiaTheme="minorEastAsia" w:hAnsiTheme="minorEastAsia"/>
            <w:noProof/>
            <w:webHidden/>
          </w:rPr>
          <w:fldChar w:fldCharType="separate"/>
        </w:r>
        <w:r>
          <w:rPr>
            <w:rFonts w:asciiTheme="minorEastAsia" w:eastAsiaTheme="minorEastAsia" w:hAnsiTheme="minorEastAsia"/>
            <w:noProof/>
            <w:webHidden/>
          </w:rPr>
          <w:t>6</w:t>
        </w:r>
        <w:r w:rsidRPr="0068278F">
          <w:rPr>
            <w:rFonts w:asciiTheme="minorEastAsia" w:eastAsiaTheme="minorEastAsia" w:hAnsiTheme="minorEastAsia"/>
            <w:noProof/>
            <w:webHidden/>
          </w:rPr>
          <w:fldChar w:fldCharType="end"/>
        </w:r>
      </w:hyperlink>
    </w:p>
    <w:p w:rsidR="00F74728" w:rsidRPr="0068278F" w:rsidRDefault="00F74728" w:rsidP="00F74728">
      <w:pPr>
        <w:pStyle w:val="20"/>
        <w:tabs>
          <w:tab w:val="right" w:leader="dot" w:pos="8720"/>
        </w:tabs>
        <w:rPr>
          <w:rFonts w:asciiTheme="minorEastAsia" w:eastAsiaTheme="minorEastAsia" w:hAnsiTheme="minorEastAsia" w:cstheme="minorBidi"/>
          <w:noProof/>
          <w:szCs w:val="22"/>
        </w:rPr>
      </w:pPr>
      <w:hyperlink w:anchor="_Toc80957177" w:history="1">
        <w:r w:rsidRPr="0068278F">
          <w:rPr>
            <w:rStyle w:val="af1"/>
            <w:rFonts w:asciiTheme="minorEastAsia" w:eastAsiaTheme="minorEastAsia" w:hAnsiTheme="minorEastAsia"/>
            <w:noProof/>
            <w:snapToGrid w:val="0"/>
            <w:kern w:val="0"/>
          </w:rPr>
          <w:t xml:space="preserve">5.3 </w:t>
        </w:r>
        <w:r w:rsidRPr="0068278F">
          <w:rPr>
            <w:rStyle w:val="af1"/>
            <w:rFonts w:asciiTheme="minorEastAsia" w:eastAsiaTheme="minorEastAsia" w:hAnsiTheme="minorEastAsia" w:hint="eastAsia"/>
            <w:noProof/>
            <w:snapToGrid w:val="0"/>
            <w:kern w:val="0"/>
          </w:rPr>
          <w:t>结构设计</w:t>
        </w:r>
        <w:r w:rsidRPr="0068278F">
          <w:rPr>
            <w:rFonts w:asciiTheme="minorEastAsia" w:eastAsiaTheme="minorEastAsia" w:hAnsiTheme="minorEastAsia"/>
            <w:noProof/>
            <w:webHidden/>
          </w:rPr>
          <w:tab/>
        </w:r>
        <w:r w:rsidRPr="0068278F">
          <w:rPr>
            <w:rFonts w:asciiTheme="minorEastAsia" w:eastAsiaTheme="minorEastAsia" w:hAnsiTheme="minorEastAsia"/>
            <w:noProof/>
            <w:webHidden/>
          </w:rPr>
          <w:fldChar w:fldCharType="begin"/>
        </w:r>
        <w:r w:rsidRPr="0068278F">
          <w:rPr>
            <w:rFonts w:asciiTheme="minorEastAsia" w:eastAsiaTheme="minorEastAsia" w:hAnsiTheme="minorEastAsia"/>
            <w:noProof/>
            <w:webHidden/>
          </w:rPr>
          <w:instrText xml:space="preserve"> PAGEREF _Toc80957177 \h </w:instrText>
        </w:r>
        <w:r w:rsidRPr="0068278F">
          <w:rPr>
            <w:rFonts w:asciiTheme="minorEastAsia" w:eastAsiaTheme="minorEastAsia" w:hAnsiTheme="minorEastAsia"/>
            <w:noProof/>
            <w:webHidden/>
          </w:rPr>
        </w:r>
        <w:r w:rsidRPr="0068278F">
          <w:rPr>
            <w:rFonts w:asciiTheme="minorEastAsia" w:eastAsiaTheme="minorEastAsia" w:hAnsiTheme="minorEastAsia"/>
            <w:noProof/>
            <w:webHidden/>
          </w:rPr>
          <w:fldChar w:fldCharType="separate"/>
        </w:r>
        <w:r>
          <w:rPr>
            <w:rFonts w:asciiTheme="minorEastAsia" w:eastAsiaTheme="minorEastAsia" w:hAnsiTheme="minorEastAsia"/>
            <w:noProof/>
            <w:webHidden/>
          </w:rPr>
          <w:t>8</w:t>
        </w:r>
        <w:r w:rsidRPr="0068278F">
          <w:rPr>
            <w:rFonts w:asciiTheme="minorEastAsia" w:eastAsiaTheme="minorEastAsia" w:hAnsiTheme="minorEastAsia"/>
            <w:noProof/>
            <w:webHidden/>
          </w:rPr>
          <w:fldChar w:fldCharType="end"/>
        </w:r>
      </w:hyperlink>
    </w:p>
    <w:p w:rsidR="00F74728" w:rsidRPr="0068278F" w:rsidRDefault="00F74728" w:rsidP="00F74728">
      <w:pPr>
        <w:pStyle w:val="20"/>
        <w:tabs>
          <w:tab w:val="right" w:leader="dot" w:pos="8720"/>
        </w:tabs>
        <w:rPr>
          <w:rFonts w:asciiTheme="minorEastAsia" w:eastAsiaTheme="minorEastAsia" w:hAnsiTheme="minorEastAsia" w:cstheme="minorBidi"/>
          <w:noProof/>
          <w:szCs w:val="22"/>
        </w:rPr>
      </w:pPr>
      <w:hyperlink w:anchor="_Toc80957178" w:history="1">
        <w:r w:rsidRPr="0068278F">
          <w:rPr>
            <w:rStyle w:val="af1"/>
            <w:rFonts w:asciiTheme="minorEastAsia" w:eastAsiaTheme="minorEastAsia" w:hAnsiTheme="minorEastAsia"/>
            <w:noProof/>
            <w:snapToGrid w:val="0"/>
            <w:kern w:val="0"/>
          </w:rPr>
          <w:t xml:space="preserve">5.4 </w:t>
        </w:r>
        <w:r w:rsidRPr="0068278F">
          <w:rPr>
            <w:rStyle w:val="af1"/>
            <w:rFonts w:asciiTheme="minorEastAsia" w:eastAsiaTheme="minorEastAsia" w:hAnsiTheme="minorEastAsia" w:hint="eastAsia"/>
            <w:noProof/>
            <w:snapToGrid w:val="0"/>
            <w:kern w:val="0"/>
          </w:rPr>
          <w:t>外围护系统设计</w:t>
        </w:r>
        <w:r w:rsidRPr="0068278F">
          <w:rPr>
            <w:rFonts w:asciiTheme="minorEastAsia" w:eastAsiaTheme="minorEastAsia" w:hAnsiTheme="minorEastAsia"/>
            <w:noProof/>
            <w:webHidden/>
          </w:rPr>
          <w:tab/>
        </w:r>
        <w:r w:rsidRPr="0068278F">
          <w:rPr>
            <w:rFonts w:asciiTheme="minorEastAsia" w:eastAsiaTheme="minorEastAsia" w:hAnsiTheme="minorEastAsia"/>
            <w:noProof/>
            <w:webHidden/>
          </w:rPr>
          <w:fldChar w:fldCharType="begin"/>
        </w:r>
        <w:r w:rsidRPr="0068278F">
          <w:rPr>
            <w:rFonts w:asciiTheme="minorEastAsia" w:eastAsiaTheme="minorEastAsia" w:hAnsiTheme="minorEastAsia"/>
            <w:noProof/>
            <w:webHidden/>
          </w:rPr>
          <w:instrText xml:space="preserve"> PAGEREF _Toc80957178 \h </w:instrText>
        </w:r>
        <w:r w:rsidRPr="0068278F">
          <w:rPr>
            <w:rFonts w:asciiTheme="minorEastAsia" w:eastAsiaTheme="minorEastAsia" w:hAnsiTheme="minorEastAsia"/>
            <w:noProof/>
            <w:webHidden/>
          </w:rPr>
        </w:r>
        <w:r w:rsidRPr="0068278F">
          <w:rPr>
            <w:rFonts w:asciiTheme="minorEastAsia" w:eastAsiaTheme="minorEastAsia" w:hAnsiTheme="minorEastAsia"/>
            <w:noProof/>
            <w:webHidden/>
          </w:rPr>
          <w:fldChar w:fldCharType="separate"/>
        </w:r>
        <w:r>
          <w:rPr>
            <w:rFonts w:asciiTheme="minorEastAsia" w:eastAsiaTheme="minorEastAsia" w:hAnsiTheme="minorEastAsia"/>
            <w:noProof/>
            <w:webHidden/>
          </w:rPr>
          <w:t>9</w:t>
        </w:r>
        <w:r w:rsidRPr="0068278F">
          <w:rPr>
            <w:rFonts w:asciiTheme="minorEastAsia" w:eastAsiaTheme="minorEastAsia" w:hAnsiTheme="minorEastAsia"/>
            <w:noProof/>
            <w:webHidden/>
          </w:rPr>
          <w:fldChar w:fldCharType="end"/>
        </w:r>
      </w:hyperlink>
    </w:p>
    <w:p w:rsidR="00F74728" w:rsidRPr="0068278F" w:rsidRDefault="00F74728" w:rsidP="00F74728">
      <w:pPr>
        <w:pStyle w:val="20"/>
        <w:tabs>
          <w:tab w:val="right" w:leader="dot" w:pos="8720"/>
        </w:tabs>
        <w:rPr>
          <w:rFonts w:asciiTheme="minorEastAsia" w:eastAsiaTheme="minorEastAsia" w:hAnsiTheme="minorEastAsia" w:cstheme="minorBidi"/>
          <w:noProof/>
          <w:szCs w:val="22"/>
        </w:rPr>
      </w:pPr>
      <w:hyperlink w:anchor="_Toc80957179" w:history="1">
        <w:r w:rsidRPr="0068278F">
          <w:rPr>
            <w:rStyle w:val="af1"/>
            <w:rFonts w:asciiTheme="minorEastAsia" w:eastAsiaTheme="minorEastAsia" w:hAnsiTheme="minorEastAsia"/>
            <w:noProof/>
            <w:snapToGrid w:val="0"/>
            <w:kern w:val="0"/>
          </w:rPr>
          <w:t xml:space="preserve">5.5 </w:t>
        </w:r>
        <w:r w:rsidRPr="0068278F">
          <w:rPr>
            <w:rStyle w:val="af1"/>
            <w:rFonts w:asciiTheme="minorEastAsia" w:eastAsiaTheme="minorEastAsia" w:hAnsiTheme="minorEastAsia" w:hint="eastAsia"/>
            <w:noProof/>
            <w:snapToGrid w:val="0"/>
            <w:kern w:val="0"/>
          </w:rPr>
          <w:t>设备与管线系统设计</w:t>
        </w:r>
        <w:r w:rsidRPr="0068278F">
          <w:rPr>
            <w:rFonts w:asciiTheme="minorEastAsia" w:eastAsiaTheme="minorEastAsia" w:hAnsiTheme="minorEastAsia"/>
            <w:noProof/>
            <w:webHidden/>
          </w:rPr>
          <w:tab/>
        </w:r>
        <w:r w:rsidRPr="0068278F">
          <w:rPr>
            <w:rFonts w:asciiTheme="minorEastAsia" w:eastAsiaTheme="minorEastAsia" w:hAnsiTheme="minorEastAsia"/>
            <w:noProof/>
            <w:webHidden/>
          </w:rPr>
          <w:fldChar w:fldCharType="begin"/>
        </w:r>
        <w:r w:rsidRPr="0068278F">
          <w:rPr>
            <w:rFonts w:asciiTheme="minorEastAsia" w:eastAsiaTheme="minorEastAsia" w:hAnsiTheme="minorEastAsia"/>
            <w:noProof/>
            <w:webHidden/>
          </w:rPr>
          <w:instrText xml:space="preserve"> PAGEREF _Toc80957179 \h </w:instrText>
        </w:r>
        <w:r w:rsidRPr="0068278F">
          <w:rPr>
            <w:rFonts w:asciiTheme="minorEastAsia" w:eastAsiaTheme="minorEastAsia" w:hAnsiTheme="minorEastAsia"/>
            <w:noProof/>
            <w:webHidden/>
          </w:rPr>
        </w:r>
        <w:r w:rsidRPr="0068278F">
          <w:rPr>
            <w:rFonts w:asciiTheme="minorEastAsia" w:eastAsiaTheme="minorEastAsia" w:hAnsiTheme="minorEastAsia"/>
            <w:noProof/>
            <w:webHidden/>
          </w:rPr>
          <w:fldChar w:fldCharType="separate"/>
        </w:r>
        <w:r>
          <w:rPr>
            <w:rFonts w:asciiTheme="minorEastAsia" w:eastAsiaTheme="minorEastAsia" w:hAnsiTheme="minorEastAsia"/>
            <w:noProof/>
            <w:webHidden/>
          </w:rPr>
          <w:t>10</w:t>
        </w:r>
        <w:r w:rsidRPr="0068278F">
          <w:rPr>
            <w:rFonts w:asciiTheme="minorEastAsia" w:eastAsiaTheme="minorEastAsia" w:hAnsiTheme="minorEastAsia"/>
            <w:noProof/>
            <w:webHidden/>
          </w:rPr>
          <w:fldChar w:fldCharType="end"/>
        </w:r>
      </w:hyperlink>
    </w:p>
    <w:p w:rsidR="00F74728" w:rsidRPr="0068278F" w:rsidRDefault="00F74728" w:rsidP="00F74728">
      <w:pPr>
        <w:pStyle w:val="20"/>
        <w:tabs>
          <w:tab w:val="right" w:leader="dot" w:pos="8720"/>
        </w:tabs>
        <w:rPr>
          <w:rFonts w:asciiTheme="minorEastAsia" w:eastAsiaTheme="minorEastAsia" w:hAnsiTheme="minorEastAsia" w:cstheme="minorBidi"/>
          <w:noProof/>
          <w:szCs w:val="22"/>
        </w:rPr>
      </w:pPr>
      <w:hyperlink w:anchor="_Toc80957180" w:history="1">
        <w:r w:rsidRPr="0068278F">
          <w:rPr>
            <w:rStyle w:val="af1"/>
            <w:rFonts w:asciiTheme="minorEastAsia" w:eastAsiaTheme="minorEastAsia" w:hAnsiTheme="minorEastAsia"/>
            <w:noProof/>
            <w:snapToGrid w:val="0"/>
            <w:kern w:val="0"/>
          </w:rPr>
          <w:t xml:space="preserve">5.6 </w:t>
        </w:r>
        <w:r w:rsidRPr="0068278F">
          <w:rPr>
            <w:rStyle w:val="af1"/>
            <w:rFonts w:asciiTheme="minorEastAsia" w:eastAsiaTheme="minorEastAsia" w:hAnsiTheme="minorEastAsia" w:hint="eastAsia"/>
            <w:noProof/>
            <w:snapToGrid w:val="0"/>
            <w:kern w:val="0"/>
          </w:rPr>
          <w:t>室内装修设计</w:t>
        </w:r>
        <w:r w:rsidRPr="0068278F">
          <w:rPr>
            <w:rFonts w:asciiTheme="minorEastAsia" w:eastAsiaTheme="minorEastAsia" w:hAnsiTheme="minorEastAsia"/>
            <w:noProof/>
            <w:webHidden/>
          </w:rPr>
          <w:tab/>
        </w:r>
        <w:r w:rsidRPr="0068278F">
          <w:rPr>
            <w:rFonts w:asciiTheme="minorEastAsia" w:eastAsiaTheme="minorEastAsia" w:hAnsiTheme="minorEastAsia"/>
            <w:noProof/>
            <w:webHidden/>
          </w:rPr>
          <w:fldChar w:fldCharType="begin"/>
        </w:r>
        <w:r w:rsidRPr="0068278F">
          <w:rPr>
            <w:rFonts w:asciiTheme="minorEastAsia" w:eastAsiaTheme="minorEastAsia" w:hAnsiTheme="minorEastAsia"/>
            <w:noProof/>
            <w:webHidden/>
          </w:rPr>
          <w:instrText xml:space="preserve"> PAGEREF _Toc80957180 \h </w:instrText>
        </w:r>
        <w:r w:rsidRPr="0068278F">
          <w:rPr>
            <w:rFonts w:asciiTheme="minorEastAsia" w:eastAsiaTheme="minorEastAsia" w:hAnsiTheme="minorEastAsia"/>
            <w:noProof/>
            <w:webHidden/>
          </w:rPr>
        </w:r>
        <w:r w:rsidRPr="0068278F">
          <w:rPr>
            <w:rFonts w:asciiTheme="minorEastAsia" w:eastAsiaTheme="minorEastAsia" w:hAnsiTheme="minorEastAsia"/>
            <w:noProof/>
            <w:webHidden/>
          </w:rPr>
          <w:fldChar w:fldCharType="separate"/>
        </w:r>
        <w:r>
          <w:rPr>
            <w:rFonts w:asciiTheme="minorEastAsia" w:eastAsiaTheme="minorEastAsia" w:hAnsiTheme="minorEastAsia"/>
            <w:noProof/>
            <w:webHidden/>
          </w:rPr>
          <w:t>12</w:t>
        </w:r>
        <w:r w:rsidRPr="0068278F">
          <w:rPr>
            <w:rFonts w:asciiTheme="minorEastAsia" w:eastAsiaTheme="minorEastAsia" w:hAnsiTheme="minorEastAsia"/>
            <w:noProof/>
            <w:webHidden/>
          </w:rPr>
          <w:fldChar w:fldCharType="end"/>
        </w:r>
      </w:hyperlink>
    </w:p>
    <w:p w:rsidR="00F74728" w:rsidRPr="0068278F" w:rsidRDefault="00F74728" w:rsidP="00F74728">
      <w:pPr>
        <w:pStyle w:val="10"/>
        <w:tabs>
          <w:tab w:val="right" w:leader="dot" w:pos="8720"/>
        </w:tabs>
        <w:rPr>
          <w:rFonts w:asciiTheme="minorEastAsia" w:eastAsiaTheme="minorEastAsia" w:hAnsiTheme="minorEastAsia" w:cstheme="minorBidi"/>
          <w:noProof/>
          <w:szCs w:val="22"/>
        </w:rPr>
      </w:pPr>
      <w:hyperlink w:anchor="_Toc80957181" w:history="1">
        <w:r w:rsidRPr="0068278F">
          <w:rPr>
            <w:rStyle w:val="af1"/>
            <w:rFonts w:asciiTheme="minorEastAsia" w:eastAsiaTheme="minorEastAsia" w:hAnsiTheme="minorEastAsia"/>
            <w:noProof/>
            <w:kern w:val="44"/>
            <w:lang w:val="zh-CN"/>
          </w:rPr>
          <w:t xml:space="preserve">6 </w:t>
        </w:r>
        <w:r w:rsidRPr="0068278F">
          <w:rPr>
            <w:rStyle w:val="af1"/>
            <w:rFonts w:asciiTheme="minorEastAsia" w:eastAsiaTheme="minorEastAsia" w:hAnsiTheme="minorEastAsia" w:hint="eastAsia"/>
            <w:noProof/>
            <w:kern w:val="44"/>
            <w:lang w:val="zh-CN"/>
          </w:rPr>
          <w:t>生产与运输</w:t>
        </w:r>
        <w:r w:rsidRPr="0068278F">
          <w:rPr>
            <w:rFonts w:asciiTheme="minorEastAsia" w:eastAsiaTheme="minorEastAsia" w:hAnsiTheme="minorEastAsia"/>
            <w:noProof/>
            <w:webHidden/>
          </w:rPr>
          <w:tab/>
        </w:r>
        <w:r w:rsidRPr="0068278F">
          <w:rPr>
            <w:rFonts w:asciiTheme="minorEastAsia" w:eastAsiaTheme="minorEastAsia" w:hAnsiTheme="minorEastAsia"/>
            <w:noProof/>
            <w:webHidden/>
          </w:rPr>
          <w:fldChar w:fldCharType="begin"/>
        </w:r>
        <w:r w:rsidRPr="0068278F">
          <w:rPr>
            <w:rFonts w:asciiTheme="minorEastAsia" w:eastAsiaTheme="minorEastAsia" w:hAnsiTheme="minorEastAsia"/>
            <w:noProof/>
            <w:webHidden/>
          </w:rPr>
          <w:instrText xml:space="preserve"> PAGEREF _Toc80957181 \h </w:instrText>
        </w:r>
        <w:r w:rsidRPr="0068278F">
          <w:rPr>
            <w:rFonts w:asciiTheme="minorEastAsia" w:eastAsiaTheme="minorEastAsia" w:hAnsiTheme="minorEastAsia"/>
            <w:noProof/>
            <w:webHidden/>
          </w:rPr>
        </w:r>
        <w:r w:rsidRPr="0068278F">
          <w:rPr>
            <w:rFonts w:asciiTheme="minorEastAsia" w:eastAsiaTheme="minorEastAsia" w:hAnsiTheme="minorEastAsia"/>
            <w:noProof/>
            <w:webHidden/>
          </w:rPr>
          <w:fldChar w:fldCharType="separate"/>
        </w:r>
        <w:r>
          <w:rPr>
            <w:rFonts w:asciiTheme="minorEastAsia" w:eastAsiaTheme="minorEastAsia" w:hAnsiTheme="minorEastAsia"/>
            <w:noProof/>
            <w:webHidden/>
          </w:rPr>
          <w:t>13</w:t>
        </w:r>
        <w:r w:rsidRPr="0068278F">
          <w:rPr>
            <w:rFonts w:asciiTheme="minorEastAsia" w:eastAsiaTheme="minorEastAsia" w:hAnsiTheme="minorEastAsia"/>
            <w:noProof/>
            <w:webHidden/>
          </w:rPr>
          <w:fldChar w:fldCharType="end"/>
        </w:r>
      </w:hyperlink>
    </w:p>
    <w:p w:rsidR="00F74728" w:rsidRPr="0068278F" w:rsidRDefault="00F74728" w:rsidP="00F74728">
      <w:pPr>
        <w:pStyle w:val="20"/>
        <w:tabs>
          <w:tab w:val="right" w:leader="dot" w:pos="8720"/>
        </w:tabs>
        <w:rPr>
          <w:rFonts w:asciiTheme="minorEastAsia" w:eastAsiaTheme="minorEastAsia" w:hAnsiTheme="minorEastAsia" w:cstheme="minorBidi"/>
          <w:noProof/>
          <w:szCs w:val="22"/>
        </w:rPr>
      </w:pPr>
      <w:hyperlink w:anchor="_Toc80957182" w:history="1">
        <w:r w:rsidRPr="0068278F">
          <w:rPr>
            <w:rStyle w:val="af1"/>
            <w:rFonts w:asciiTheme="minorEastAsia" w:eastAsiaTheme="minorEastAsia" w:hAnsiTheme="minorEastAsia"/>
            <w:noProof/>
            <w:snapToGrid w:val="0"/>
            <w:kern w:val="0"/>
          </w:rPr>
          <w:t xml:space="preserve">6.1 </w:t>
        </w:r>
        <w:r w:rsidRPr="0068278F">
          <w:rPr>
            <w:rStyle w:val="af1"/>
            <w:rFonts w:asciiTheme="minorEastAsia" w:eastAsiaTheme="minorEastAsia" w:hAnsiTheme="minorEastAsia" w:hint="eastAsia"/>
            <w:noProof/>
            <w:snapToGrid w:val="0"/>
            <w:kern w:val="0"/>
          </w:rPr>
          <w:t>一般规定</w:t>
        </w:r>
        <w:r w:rsidRPr="0068278F">
          <w:rPr>
            <w:rFonts w:asciiTheme="minorEastAsia" w:eastAsiaTheme="minorEastAsia" w:hAnsiTheme="minorEastAsia"/>
            <w:noProof/>
            <w:webHidden/>
          </w:rPr>
          <w:tab/>
        </w:r>
        <w:r w:rsidRPr="0068278F">
          <w:rPr>
            <w:rFonts w:asciiTheme="minorEastAsia" w:eastAsiaTheme="minorEastAsia" w:hAnsiTheme="minorEastAsia"/>
            <w:noProof/>
            <w:webHidden/>
          </w:rPr>
          <w:fldChar w:fldCharType="begin"/>
        </w:r>
        <w:r w:rsidRPr="0068278F">
          <w:rPr>
            <w:rFonts w:asciiTheme="minorEastAsia" w:eastAsiaTheme="minorEastAsia" w:hAnsiTheme="minorEastAsia"/>
            <w:noProof/>
            <w:webHidden/>
          </w:rPr>
          <w:instrText xml:space="preserve"> PAGEREF _Toc80957182 \h </w:instrText>
        </w:r>
        <w:r w:rsidRPr="0068278F">
          <w:rPr>
            <w:rFonts w:asciiTheme="minorEastAsia" w:eastAsiaTheme="minorEastAsia" w:hAnsiTheme="minorEastAsia"/>
            <w:noProof/>
            <w:webHidden/>
          </w:rPr>
        </w:r>
        <w:r w:rsidRPr="0068278F">
          <w:rPr>
            <w:rFonts w:asciiTheme="minorEastAsia" w:eastAsiaTheme="minorEastAsia" w:hAnsiTheme="minorEastAsia"/>
            <w:noProof/>
            <w:webHidden/>
          </w:rPr>
          <w:fldChar w:fldCharType="separate"/>
        </w:r>
        <w:r>
          <w:rPr>
            <w:rFonts w:asciiTheme="minorEastAsia" w:eastAsiaTheme="minorEastAsia" w:hAnsiTheme="minorEastAsia"/>
            <w:noProof/>
            <w:webHidden/>
          </w:rPr>
          <w:t>13</w:t>
        </w:r>
        <w:r w:rsidRPr="0068278F">
          <w:rPr>
            <w:rFonts w:asciiTheme="minorEastAsia" w:eastAsiaTheme="minorEastAsia" w:hAnsiTheme="minorEastAsia"/>
            <w:noProof/>
            <w:webHidden/>
          </w:rPr>
          <w:fldChar w:fldCharType="end"/>
        </w:r>
      </w:hyperlink>
    </w:p>
    <w:p w:rsidR="00F74728" w:rsidRPr="0068278F" w:rsidRDefault="00F74728" w:rsidP="00F74728">
      <w:pPr>
        <w:pStyle w:val="20"/>
        <w:tabs>
          <w:tab w:val="right" w:leader="dot" w:pos="8720"/>
        </w:tabs>
        <w:rPr>
          <w:rFonts w:asciiTheme="minorEastAsia" w:eastAsiaTheme="minorEastAsia" w:hAnsiTheme="minorEastAsia" w:cstheme="minorBidi"/>
          <w:noProof/>
          <w:szCs w:val="22"/>
        </w:rPr>
      </w:pPr>
      <w:hyperlink w:anchor="_Toc80957183" w:history="1">
        <w:r w:rsidRPr="0068278F">
          <w:rPr>
            <w:rStyle w:val="af1"/>
            <w:rFonts w:asciiTheme="minorEastAsia" w:eastAsiaTheme="minorEastAsia" w:hAnsiTheme="minorEastAsia"/>
            <w:noProof/>
            <w:snapToGrid w:val="0"/>
            <w:kern w:val="0"/>
          </w:rPr>
          <w:t xml:space="preserve">6.2 </w:t>
        </w:r>
        <w:r w:rsidRPr="0068278F">
          <w:rPr>
            <w:rStyle w:val="af1"/>
            <w:rFonts w:asciiTheme="minorEastAsia" w:eastAsiaTheme="minorEastAsia" w:hAnsiTheme="minorEastAsia" w:hint="eastAsia"/>
            <w:noProof/>
            <w:snapToGrid w:val="0"/>
            <w:kern w:val="0"/>
          </w:rPr>
          <w:t>部品部件生产</w:t>
        </w:r>
        <w:r w:rsidRPr="0068278F">
          <w:rPr>
            <w:rFonts w:asciiTheme="minorEastAsia" w:eastAsiaTheme="minorEastAsia" w:hAnsiTheme="minorEastAsia"/>
            <w:noProof/>
            <w:webHidden/>
          </w:rPr>
          <w:tab/>
        </w:r>
        <w:r w:rsidRPr="0068278F">
          <w:rPr>
            <w:rFonts w:asciiTheme="minorEastAsia" w:eastAsiaTheme="minorEastAsia" w:hAnsiTheme="minorEastAsia"/>
            <w:noProof/>
            <w:webHidden/>
          </w:rPr>
          <w:fldChar w:fldCharType="begin"/>
        </w:r>
        <w:r w:rsidRPr="0068278F">
          <w:rPr>
            <w:rFonts w:asciiTheme="minorEastAsia" w:eastAsiaTheme="minorEastAsia" w:hAnsiTheme="minorEastAsia"/>
            <w:noProof/>
            <w:webHidden/>
          </w:rPr>
          <w:instrText xml:space="preserve"> PAGEREF _Toc80957183 \h </w:instrText>
        </w:r>
        <w:r w:rsidRPr="0068278F">
          <w:rPr>
            <w:rFonts w:asciiTheme="minorEastAsia" w:eastAsiaTheme="minorEastAsia" w:hAnsiTheme="minorEastAsia"/>
            <w:noProof/>
            <w:webHidden/>
          </w:rPr>
        </w:r>
        <w:r w:rsidRPr="0068278F">
          <w:rPr>
            <w:rFonts w:asciiTheme="minorEastAsia" w:eastAsiaTheme="minorEastAsia" w:hAnsiTheme="minorEastAsia"/>
            <w:noProof/>
            <w:webHidden/>
          </w:rPr>
          <w:fldChar w:fldCharType="separate"/>
        </w:r>
        <w:r>
          <w:rPr>
            <w:rFonts w:asciiTheme="minorEastAsia" w:eastAsiaTheme="minorEastAsia" w:hAnsiTheme="minorEastAsia"/>
            <w:noProof/>
            <w:webHidden/>
          </w:rPr>
          <w:t>13</w:t>
        </w:r>
        <w:r w:rsidRPr="0068278F">
          <w:rPr>
            <w:rFonts w:asciiTheme="minorEastAsia" w:eastAsiaTheme="minorEastAsia" w:hAnsiTheme="minorEastAsia"/>
            <w:noProof/>
            <w:webHidden/>
          </w:rPr>
          <w:fldChar w:fldCharType="end"/>
        </w:r>
      </w:hyperlink>
    </w:p>
    <w:p w:rsidR="00F74728" w:rsidRPr="0068278F" w:rsidRDefault="00F74728" w:rsidP="00F74728">
      <w:pPr>
        <w:pStyle w:val="20"/>
        <w:tabs>
          <w:tab w:val="right" w:leader="dot" w:pos="8720"/>
        </w:tabs>
        <w:rPr>
          <w:rFonts w:asciiTheme="minorEastAsia" w:eastAsiaTheme="minorEastAsia" w:hAnsiTheme="minorEastAsia" w:cstheme="minorBidi"/>
          <w:noProof/>
          <w:szCs w:val="22"/>
        </w:rPr>
      </w:pPr>
      <w:hyperlink w:anchor="_Toc80957184" w:history="1">
        <w:r w:rsidRPr="0068278F">
          <w:rPr>
            <w:rStyle w:val="af1"/>
            <w:rFonts w:asciiTheme="minorEastAsia" w:eastAsiaTheme="minorEastAsia" w:hAnsiTheme="minorEastAsia"/>
            <w:noProof/>
            <w:snapToGrid w:val="0"/>
            <w:kern w:val="0"/>
          </w:rPr>
          <w:t xml:space="preserve">6.3 </w:t>
        </w:r>
        <w:r w:rsidRPr="0068278F">
          <w:rPr>
            <w:rStyle w:val="af1"/>
            <w:rFonts w:asciiTheme="minorEastAsia" w:eastAsiaTheme="minorEastAsia" w:hAnsiTheme="minorEastAsia" w:hint="eastAsia"/>
            <w:noProof/>
            <w:snapToGrid w:val="0"/>
            <w:kern w:val="0"/>
          </w:rPr>
          <w:t>存放与运输</w:t>
        </w:r>
        <w:r w:rsidRPr="0068278F">
          <w:rPr>
            <w:rFonts w:asciiTheme="minorEastAsia" w:eastAsiaTheme="minorEastAsia" w:hAnsiTheme="minorEastAsia"/>
            <w:noProof/>
            <w:webHidden/>
          </w:rPr>
          <w:tab/>
        </w:r>
        <w:r w:rsidRPr="0068278F">
          <w:rPr>
            <w:rFonts w:asciiTheme="minorEastAsia" w:eastAsiaTheme="minorEastAsia" w:hAnsiTheme="minorEastAsia"/>
            <w:noProof/>
            <w:webHidden/>
          </w:rPr>
          <w:fldChar w:fldCharType="begin"/>
        </w:r>
        <w:r w:rsidRPr="0068278F">
          <w:rPr>
            <w:rFonts w:asciiTheme="minorEastAsia" w:eastAsiaTheme="minorEastAsia" w:hAnsiTheme="minorEastAsia"/>
            <w:noProof/>
            <w:webHidden/>
          </w:rPr>
          <w:instrText xml:space="preserve"> PAGEREF _Toc80957184 \h </w:instrText>
        </w:r>
        <w:r w:rsidRPr="0068278F">
          <w:rPr>
            <w:rFonts w:asciiTheme="minorEastAsia" w:eastAsiaTheme="minorEastAsia" w:hAnsiTheme="minorEastAsia"/>
            <w:noProof/>
            <w:webHidden/>
          </w:rPr>
        </w:r>
        <w:r w:rsidRPr="0068278F">
          <w:rPr>
            <w:rFonts w:asciiTheme="minorEastAsia" w:eastAsiaTheme="minorEastAsia" w:hAnsiTheme="minorEastAsia"/>
            <w:noProof/>
            <w:webHidden/>
          </w:rPr>
          <w:fldChar w:fldCharType="separate"/>
        </w:r>
        <w:r>
          <w:rPr>
            <w:rFonts w:asciiTheme="minorEastAsia" w:eastAsiaTheme="minorEastAsia" w:hAnsiTheme="minorEastAsia"/>
            <w:noProof/>
            <w:webHidden/>
          </w:rPr>
          <w:t>14</w:t>
        </w:r>
        <w:r w:rsidRPr="0068278F">
          <w:rPr>
            <w:rFonts w:asciiTheme="minorEastAsia" w:eastAsiaTheme="minorEastAsia" w:hAnsiTheme="minorEastAsia"/>
            <w:noProof/>
            <w:webHidden/>
          </w:rPr>
          <w:fldChar w:fldCharType="end"/>
        </w:r>
      </w:hyperlink>
    </w:p>
    <w:p w:rsidR="00F74728" w:rsidRPr="0068278F" w:rsidRDefault="00F74728" w:rsidP="00F74728">
      <w:pPr>
        <w:pStyle w:val="10"/>
        <w:tabs>
          <w:tab w:val="right" w:leader="dot" w:pos="8720"/>
        </w:tabs>
        <w:rPr>
          <w:rFonts w:asciiTheme="minorEastAsia" w:eastAsiaTheme="minorEastAsia" w:hAnsiTheme="minorEastAsia" w:cstheme="minorBidi"/>
          <w:noProof/>
          <w:szCs w:val="22"/>
        </w:rPr>
      </w:pPr>
      <w:hyperlink w:anchor="_Toc80957185" w:history="1">
        <w:r w:rsidRPr="0068278F">
          <w:rPr>
            <w:rStyle w:val="af1"/>
            <w:rFonts w:asciiTheme="minorEastAsia" w:eastAsiaTheme="minorEastAsia" w:hAnsiTheme="minorEastAsia"/>
            <w:noProof/>
            <w:kern w:val="44"/>
            <w:lang w:val="zh-CN"/>
          </w:rPr>
          <w:t xml:space="preserve">7 </w:t>
        </w:r>
        <w:r w:rsidRPr="0068278F">
          <w:rPr>
            <w:rStyle w:val="af1"/>
            <w:rFonts w:asciiTheme="minorEastAsia" w:eastAsiaTheme="minorEastAsia" w:hAnsiTheme="minorEastAsia" w:hint="eastAsia"/>
            <w:noProof/>
            <w:kern w:val="44"/>
            <w:lang w:val="zh-CN"/>
          </w:rPr>
          <w:t>安装与连接</w:t>
        </w:r>
        <w:r w:rsidRPr="0068278F">
          <w:rPr>
            <w:rFonts w:asciiTheme="minorEastAsia" w:eastAsiaTheme="minorEastAsia" w:hAnsiTheme="minorEastAsia"/>
            <w:noProof/>
            <w:webHidden/>
          </w:rPr>
          <w:tab/>
        </w:r>
        <w:r w:rsidRPr="0068278F">
          <w:rPr>
            <w:rFonts w:asciiTheme="minorEastAsia" w:eastAsiaTheme="minorEastAsia" w:hAnsiTheme="minorEastAsia"/>
            <w:noProof/>
            <w:webHidden/>
          </w:rPr>
          <w:fldChar w:fldCharType="begin"/>
        </w:r>
        <w:r w:rsidRPr="0068278F">
          <w:rPr>
            <w:rFonts w:asciiTheme="minorEastAsia" w:eastAsiaTheme="minorEastAsia" w:hAnsiTheme="minorEastAsia"/>
            <w:noProof/>
            <w:webHidden/>
          </w:rPr>
          <w:instrText xml:space="preserve"> PAGEREF _Toc80957185 \h </w:instrText>
        </w:r>
        <w:r w:rsidRPr="0068278F">
          <w:rPr>
            <w:rFonts w:asciiTheme="minorEastAsia" w:eastAsiaTheme="minorEastAsia" w:hAnsiTheme="minorEastAsia"/>
            <w:noProof/>
            <w:webHidden/>
          </w:rPr>
        </w:r>
        <w:r w:rsidRPr="0068278F">
          <w:rPr>
            <w:rFonts w:asciiTheme="minorEastAsia" w:eastAsiaTheme="minorEastAsia" w:hAnsiTheme="minorEastAsia"/>
            <w:noProof/>
            <w:webHidden/>
          </w:rPr>
          <w:fldChar w:fldCharType="separate"/>
        </w:r>
        <w:r>
          <w:rPr>
            <w:rFonts w:asciiTheme="minorEastAsia" w:eastAsiaTheme="minorEastAsia" w:hAnsiTheme="minorEastAsia"/>
            <w:noProof/>
            <w:webHidden/>
          </w:rPr>
          <w:t>15</w:t>
        </w:r>
        <w:r w:rsidRPr="0068278F">
          <w:rPr>
            <w:rFonts w:asciiTheme="minorEastAsia" w:eastAsiaTheme="minorEastAsia" w:hAnsiTheme="minorEastAsia"/>
            <w:noProof/>
            <w:webHidden/>
          </w:rPr>
          <w:fldChar w:fldCharType="end"/>
        </w:r>
      </w:hyperlink>
    </w:p>
    <w:p w:rsidR="00F74728" w:rsidRPr="0068278F" w:rsidRDefault="00F74728" w:rsidP="00F74728">
      <w:pPr>
        <w:pStyle w:val="20"/>
        <w:tabs>
          <w:tab w:val="right" w:leader="dot" w:pos="8720"/>
        </w:tabs>
        <w:rPr>
          <w:rFonts w:asciiTheme="minorEastAsia" w:eastAsiaTheme="minorEastAsia" w:hAnsiTheme="minorEastAsia" w:cstheme="minorBidi"/>
          <w:noProof/>
          <w:szCs w:val="22"/>
        </w:rPr>
      </w:pPr>
      <w:hyperlink w:anchor="_Toc80957186" w:history="1">
        <w:r w:rsidRPr="0068278F">
          <w:rPr>
            <w:rStyle w:val="af1"/>
            <w:rFonts w:asciiTheme="minorEastAsia" w:eastAsiaTheme="minorEastAsia" w:hAnsiTheme="minorEastAsia"/>
            <w:noProof/>
            <w:snapToGrid w:val="0"/>
            <w:kern w:val="0"/>
          </w:rPr>
          <w:t xml:space="preserve">7.1  </w:t>
        </w:r>
        <w:r w:rsidRPr="0068278F">
          <w:rPr>
            <w:rStyle w:val="af1"/>
            <w:rFonts w:asciiTheme="minorEastAsia" w:eastAsiaTheme="minorEastAsia" w:hAnsiTheme="minorEastAsia" w:hint="eastAsia"/>
            <w:noProof/>
            <w:snapToGrid w:val="0"/>
            <w:kern w:val="0"/>
          </w:rPr>
          <w:t>一般规定</w:t>
        </w:r>
        <w:r w:rsidRPr="0068278F">
          <w:rPr>
            <w:rFonts w:asciiTheme="minorEastAsia" w:eastAsiaTheme="minorEastAsia" w:hAnsiTheme="minorEastAsia"/>
            <w:noProof/>
            <w:webHidden/>
          </w:rPr>
          <w:tab/>
        </w:r>
        <w:r w:rsidRPr="0068278F">
          <w:rPr>
            <w:rFonts w:asciiTheme="minorEastAsia" w:eastAsiaTheme="minorEastAsia" w:hAnsiTheme="minorEastAsia"/>
            <w:noProof/>
            <w:webHidden/>
          </w:rPr>
          <w:fldChar w:fldCharType="begin"/>
        </w:r>
        <w:r w:rsidRPr="0068278F">
          <w:rPr>
            <w:rFonts w:asciiTheme="minorEastAsia" w:eastAsiaTheme="minorEastAsia" w:hAnsiTheme="minorEastAsia"/>
            <w:noProof/>
            <w:webHidden/>
          </w:rPr>
          <w:instrText xml:space="preserve"> PAGEREF _Toc80957186 \h </w:instrText>
        </w:r>
        <w:r w:rsidRPr="0068278F">
          <w:rPr>
            <w:rFonts w:asciiTheme="minorEastAsia" w:eastAsiaTheme="minorEastAsia" w:hAnsiTheme="minorEastAsia"/>
            <w:noProof/>
            <w:webHidden/>
          </w:rPr>
        </w:r>
        <w:r w:rsidRPr="0068278F">
          <w:rPr>
            <w:rFonts w:asciiTheme="minorEastAsia" w:eastAsiaTheme="minorEastAsia" w:hAnsiTheme="minorEastAsia"/>
            <w:noProof/>
            <w:webHidden/>
          </w:rPr>
          <w:fldChar w:fldCharType="separate"/>
        </w:r>
        <w:r>
          <w:rPr>
            <w:rFonts w:asciiTheme="minorEastAsia" w:eastAsiaTheme="minorEastAsia" w:hAnsiTheme="minorEastAsia"/>
            <w:noProof/>
            <w:webHidden/>
          </w:rPr>
          <w:t>15</w:t>
        </w:r>
        <w:r w:rsidRPr="0068278F">
          <w:rPr>
            <w:rFonts w:asciiTheme="minorEastAsia" w:eastAsiaTheme="minorEastAsia" w:hAnsiTheme="minorEastAsia"/>
            <w:noProof/>
            <w:webHidden/>
          </w:rPr>
          <w:fldChar w:fldCharType="end"/>
        </w:r>
      </w:hyperlink>
    </w:p>
    <w:p w:rsidR="00F74728" w:rsidRPr="0068278F" w:rsidRDefault="00F74728" w:rsidP="00F74728">
      <w:pPr>
        <w:pStyle w:val="20"/>
        <w:tabs>
          <w:tab w:val="right" w:leader="dot" w:pos="8720"/>
        </w:tabs>
        <w:rPr>
          <w:rFonts w:asciiTheme="minorEastAsia" w:eastAsiaTheme="minorEastAsia" w:hAnsiTheme="minorEastAsia" w:cstheme="minorBidi"/>
          <w:noProof/>
          <w:szCs w:val="22"/>
        </w:rPr>
      </w:pPr>
      <w:hyperlink w:anchor="_Toc80957187" w:history="1">
        <w:r w:rsidRPr="0068278F">
          <w:rPr>
            <w:rStyle w:val="af1"/>
            <w:rFonts w:asciiTheme="minorEastAsia" w:eastAsiaTheme="minorEastAsia" w:hAnsiTheme="minorEastAsia"/>
            <w:noProof/>
            <w:snapToGrid w:val="0"/>
            <w:kern w:val="0"/>
          </w:rPr>
          <w:t xml:space="preserve">7.2 </w:t>
        </w:r>
        <w:r w:rsidRPr="0068278F">
          <w:rPr>
            <w:rStyle w:val="af1"/>
            <w:rFonts w:asciiTheme="minorEastAsia" w:eastAsiaTheme="minorEastAsia" w:hAnsiTheme="minorEastAsia" w:hint="eastAsia"/>
            <w:noProof/>
            <w:snapToGrid w:val="0"/>
            <w:kern w:val="0"/>
          </w:rPr>
          <w:t>主体结构安装</w:t>
        </w:r>
        <w:r w:rsidRPr="0068278F">
          <w:rPr>
            <w:rFonts w:asciiTheme="minorEastAsia" w:eastAsiaTheme="minorEastAsia" w:hAnsiTheme="minorEastAsia"/>
            <w:noProof/>
            <w:webHidden/>
          </w:rPr>
          <w:tab/>
        </w:r>
        <w:r w:rsidRPr="0068278F">
          <w:rPr>
            <w:rFonts w:asciiTheme="minorEastAsia" w:eastAsiaTheme="minorEastAsia" w:hAnsiTheme="minorEastAsia"/>
            <w:noProof/>
            <w:webHidden/>
          </w:rPr>
          <w:fldChar w:fldCharType="begin"/>
        </w:r>
        <w:r w:rsidRPr="0068278F">
          <w:rPr>
            <w:rFonts w:asciiTheme="minorEastAsia" w:eastAsiaTheme="minorEastAsia" w:hAnsiTheme="minorEastAsia"/>
            <w:noProof/>
            <w:webHidden/>
          </w:rPr>
          <w:instrText xml:space="preserve"> PAGEREF _Toc80957187 \h </w:instrText>
        </w:r>
        <w:r w:rsidRPr="0068278F">
          <w:rPr>
            <w:rFonts w:asciiTheme="minorEastAsia" w:eastAsiaTheme="minorEastAsia" w:hAnsiTheme="minorEastAsia"/>
            <w:noProof/>
            <w:webHidden/>
          </w:rPr>
        </w:r>
        <w:r w:rsidRPr="0068278F">
          <w:rPr>
            <w:rFonts w:asciiTheme="minorEastAsia" w:eastAsiaTheme="minorEastAsia" w:hAnsiTheme="minorEastAsia"/>
            <w:noProof/>
            <w:webHidden/>
          </w:rPr>
          <w:fldChar w:fldCharType="separate"/>
        </w:r>
        <w:r>
          <w:rPr>
            <w:rFonts w:asciiTheme="minorEastAsia" w:eastAsiaTheme="minorEastAsia" w:hAnsiTheme="minorEastAsia"/>
            <w:noProof/>
            <w:webHidden/>
          </w:rPr>
          <w:t>15</w:t>
        </w:r>
        <w:r w:rsidRPr="0068278F">
          <w:rPr>
            <w:rFonts w:asciiTheme="minorEastAsia" w:eastAsiaTheme="minorEastAsia" w:hAnsiTheme="minorEastAsia"/>
            <w:noProof/>
            <w:webHidden/>
          </w:rPr>
          <w:fldChar w:fldCharType="end"/>
        </w:r>
      </w:hyperlink>
    </w:p>
    <w:p w:rsidR="00F74728" w:rsidRPr="0068278F" w:rsidRDefault="00F74728" w:rsidP="00F74728">
      <w:pPr>
        <w:pStyle w:val="30"/>
        <w:tabs>
          <w:tab w:val="right" w:leader="dot" w:pos="8720"/>
        </w:tabs>
        <w:rPr>
          <w:rFonts w:asciiTheme="minorEastAsia" w:eastAsiaTheme="minorEastAsia" w:hAnsiTheme="minorEastAsia" w:cstheme="minorBidi"/>
          <w:noProof/>
        </w:rPr>
      </w:pPr>
      <w:hyperlink w:anchor="_Toc80957188" w:history="1">
        <w:r w:rsidRPr="0068278F">
          <w:rPr>
            <w:rStyle w:val="af1"/>
            <w:rFonts w:asciiTheme="minorEastAsia" w:eastAsiaTheme="minorEastAsia" w:hAnsiTheme="minorEastAsia"/>
            <w:bCs/>
            <w:noProof/>
          </w:rPr>
          <w:t xml:space="preserve">7.2.1 </w:t>
        </w:r>
        <w:r w:rsidRPr="0068278F">
          <w:rPr>
            <w:rStyle w:val="af1"/>
            <w:rFonts w:asciiTheme="minorEastAsia" w:eastAsiaTheme="minorEastAsia" w:hAnsiTheme="minorEastAsia" w:hint="eastAsia"/>
            <w:bCs/>
            <w:noProof/>
          </w:rPr>
          <w:t>测量定位</w:t>
        </w:r>
        <w:r w:rsidRPr="0068278F">
          <w:rPr>
            <w:rFonts w:asciiTheme="minorEastAsia" w:eastAsiaTheme="minorEastAsia" w:hAnsiTheme="minorEastAsia"/>
            <w:noProof/>
            <w:webHidden/>
          </w:rPr>
          <w:tab/>
        </w:r>
        <w:r w:rsidRPr="0068278F">
          <w:rPr>
            <w:rFonts w:asciiTheme="minorEastAsia" w:eastAsiaTheme="minorEastAsia" w:hAnsiTheme="minorEastAsia"/>
            <w:noProof/>
            <w:webHidden/>
          </w:rPr>
          <w:fldChar w:fldCharType="begin"/>
        </w:r>
        <w:r w:rsidRPr="0068278F">
          <w:rPr>
            <w:rFonts w:asciiTheme="minorEastAsia" w:eastAsiaTheme="minorEastAsia" w:hAnsiTheme="minorEastAsia"/>
            <w:noProof/>
            <w:webHidden/>
          </w:rPr>
          <w:instrText xml:space="preserve"> PAGEREF _Toc80957188 \h </w:instrText>
        </w:r>
        <w:r w:rsidRPr="0068278F">
          <w:rPr>
            <w:rFonts w:asciiTheme="minorEastAsia" w:eastAsiaTheme="minorEastAsia" w:hAnsiTheme="minorEastAsia"/>
            <w:noProof/>
            <w:webHidden/>
          </w:rPr>
        </w:r>
        <w:r w:rsidRPr="0068278F">
          <w:rPr>
            <w:rFonts w:asciiTheme="minorEastAsia" w:eastAsiaTheme="minorEastAsia" w:hAnsiTheme="minorEastAsia"/>
            <w:noProof/>
            <w:webHidden/>
          </w:rPr>
          <w:fldChar w:fldCharType="separate"/>
        </w:r>
        <w:r>
          <w:rPr>
            <w:rFonts w:asciiTheme="minorEastAsia" w:eastAsiaTheme="minorEastAsia" w:hAnsiTheme="minorEastAsia"/>
            <w:noProof/>
            <w:webHidden/>
          </w:rPr>
          <w:t>15</w:t>
        </w:r>
        <w:r w:rsidRPr="0068278F">
          <w:rPr>
            <w:rFonts w:asciiTheme="minorEastAsia" w:eastAsiaTheme="minorEastAsia" w:hAnsiTheme="minorEastAsia"/>
            <w:noProof/>
            <w:webHidden/>
          </w:rPr>
          <w:fldChar w:fldCharType="end"/>
        </w:r>
      </w:hyperlink>
    </w:p>
    <w:p w:rsidR="00F74728" w:rsidRPr="0068278F" w:rsidRDefault="00F74728" w:rsidP="00F74728">
      <w:pPr>
        <w:pStyle w:val="30"/>
        <w:tabs>
          <w:tab w:val="right" w:leader="dot" w:pos="8720"/>
        </w:tabs>
        <w:rPr>
          <w:rFonts w:asciiTheme="minorEastAsia" w:eastAsiaTheme="minorEastAsia" w:hAnsiTheme="minorEastAsia" w:cstheme="minorBidi"/>
          <w:noProof/>
        </w:rPr>
      </w:pPr>
      <w:hyperlink w:anchor="_Toc80957189" w:history="1">
        <w:r w:rsidRPr="0068278F">
          <w:rPr>
            <w:rStyle w:val="af1"/>
            <w:rFonts w:asciiTheme="minorEastAsia" w:eastAsiaTheme="minorEastAsia" w:hAnsiTheme="minorEastAsia"/>
            <w:bCs/>
            <w:noProof/>
          </w:rPr>
          <w:t xml:space="preserve">7.2.2 </w:t>
        </w:r>
        <w:r w:rsidRPr="0068278F">
          <w:rPr>
            <w:rStyle w:val="af1"/>
            <w:rFonts w:asciiTheme="minorEastAsia" w:eastAsiaTheme="minorEastAsia" w:hAnsiTheme="minorEastAsia" w:hint="eastAsia"/>
            <w:bCs/>
            <w:noProof/>
          </w:rPr>
          <w:t>钢结构构件安装</w:t>
        </w:r>
        <w:r w:rsidRPr="0068278F">
          <w:rPr>
            <w:rFonts w:asciiTheme="minorEastAsia" w:eastAsiaTheme="minorEastAsia" w:hAnsiTheme="minorEastAsia"/>
            <w:noProof/>
            <w:webHidden/>
          </w:rPr>
          <w:tab/>
        </w:r>
        <w:r w:rsidRPr="0068278F">
          <w:rPr>
            <w:rFonts w:asciiTheme="minorEastAsia" w:eastAsiaTheme="minorEastAsia" w:hAnsiTheme="minorEastAsia"/>
            <w:noProof/>
            <w:webHidden/>
          </w:rPr>
          <w:fldChar w:fldCharType="begin"/>
        </w:r>
        <w:r w:rsidRPr="0068278F">
          <w:rPr>
            <w:rFonts w:asciiTheme="minorEastAsia" w:eastAsiaTheme="minorEastAsia" w:hAnsiTheme="minorEastAsia"/>
            <w:noProof/>
            <w:webHidden/>
          </w:rPr>
          <w:instrText xml:space="preserve"> PAGEREF _Toc80957189 \h </w:instrText>
        </w:r>
        <w:r w:rsidRPr="0068278F">
          <w:rPr>
            <w:rFonts w:asciiTheme="minorEastAsia" w:eastAsiaTheme="minorEastAsia" w:hAnsiTheme="minorEastAsia"/>
            <w:noProof/>
            <w:webHidden/>
          </w:rPr>
        </w:r>
        <w:r w:rsidRPr="0068278F">
          <w:rPr>
            <w:rFonts w:asciiTheme="minorEastAsia" w:eastAsiaTheme="minorEastAsia" w:hAnsiTheme="minorEastAsia"/>
            <w:noProof/>
            <w:webHidden/>
          </w:rPr>
          <w:fldChar w:fldCharType="separate"/>
        </w:r>
        <w:r>
          <w:rPr>
            <w:rFonts w:asciiTheme="minorEastAsia" w:eastAsiaTheme="minorEastAsia" w:hAnsiTheme="minorEastAsia"/>
            <w:noProof/>
            <w:webHidden/>
          </w:rPr>
          <w:t>15</w:t>
        </w:r>
        <w:r w:rsidRPr="0068278F">
          <w:rPr>
            <w:rFonts w:asciiTheme="minorEastAsia" w:eastAsiaTheme="minorEastAsia" w:hAnsiTheme="minorEastAsia"/>
            <w:noProof/>
            <w:webHidden/>
          </w:rPr>
          <w:fldChar w:fldCharType="end"/>
        </w:r>
      </w:hyperlink>
    </w:p>
    <w:p w:rsidR="00F74728" w:rsidRPr="0068278F" w:rsidRDefault="00F74728" w:rsidP="00F74728">
      <w:pPr>
        <w:pStyle w:val="20"/>
        <w:tabs>
          <w:tab w:val="right" w:leader="dot" w:pos="8720"/>
        </w:tabs>
        <w:rPr>
          <w:rFonts w:asciiTheme="minorEastAsia" w:eastAsiaTheme="minorEastAsia" w:hAnsiTheme="minorEastAsia" w:cstheme="minorBidi"/>
          <w:noProof/>
          <w:szCs w:val="22"/>
        </w:rPr>
      </w:pPr>
      <w:hyperlink w:anchor="_Toc80957190" w:history="1">
        <w:r w:rsidRPr="0068278F">
          <w:rPr>
            <w:rStyle w:val="af1"/>
            <w:rFonts w:asciiTheme="minorEastAsia" w:eastAsiaTheme="minorEastAsia" w:hAnsiTheme="minorEastAsia"/>
            <w:bCs/>
            <w:noProof/>
          </w:rPr>
          <w:t>7.3</w:t>
        </w:r>
        <w:r w:rsidRPr="0068278F">
          <w:rPr>
            <w:rStyle w:val="af1"/>
            <w:rFonts w:asciiTheme="minorEastAsia" w:eastAsiaTheme="minorEastAsia" w:hAnsiTheme="minorEastAsia" w:hint="eastAsia"/>
            <w:bCs/>
            <w:noProof/>
          </w:rPr>
          <w:t>外围护结构安装</w:t>
        </w:r>
        <w:r w:rsidRPr="0068278F">
          <w:rPr>
            <w:rFonts w:asciiTheme="minorEastAsia" w:eastAsiaTheme="minorEastAsia" w:hAnsiTheme="minorEastAsia"/>
            <w:noProof/>
            <w:webHidden/>
          </w:rPr>
          <w:tab/>
        </w:r>
        <w:r w:rsidRPr="0068278F">
          <w:rPr>
            <w:rFonts w:asciiTheme="minorEastAsia" w:eastAsiaTheme="minorEastAsia" w:hAnsiTheme="minorEastAsia"/>
            <w:noProof/>
            <w:webHidden/>
          </w:rPr>
          <w:fldChar w:fldCharType="begin"/>
        </w:r>
        <w:r w:rsidRPr="0068278F">
          <w:rPr>
            <w:rFonts w:asciiTheme="minorEastAsia" w:eastAsiaTheme="minorEastAsia" w:hAnsiTheme="minorEastAsia"/>
            <w:noProof/>
            <w:webHidden/>
          </w:rPr>
          <w:instrText xml:space="preserve"> PAGEREF _Toc80957190 \h </w:instrText>
        </w:r>
        <w:r w:rsidRPr="0068278F">
          <w:rPr>
            <w:rFonts w:asciiTheme="minorEastAsia" w:eastAsiaTheme="minorEastAsia" w:hAnsiTheme="minorEastAsia"/>
            <w:noProof/>
            <w:webHidden/>
          </w:rPr>
        </w:r>
        <w:r w:rsidRPr="0068278F">
          <w:rPr>
            <w:rFonts w:asciiTheme="minorEastAsia" w:eastAsiaTheme="minorEastAsia" w:hAnsiTheme="minorEastAsia"/>
            <w:noProof/>
            <w:webHidden/>
          </w:rPr>
          <w:fldChar w:fldCharType="separate"/>
        </w:r>
        <w:r>
          <w:rPr>
            <w:rFonts w:asciiTheme="minorEastAsia" w:eastAsiaTheme="minorEastAsia" w:hAnsiTheme="minorEastAsia"/>
            <w:noProof/>
            <w:webHidden/>
          </w:rPr>
          <w:t>16</w:t>
        </w:r>
        <w:r w:rsidRPr="0068278F">
          <w:rPr>
            <w:rFonts w:asciiTheme="minorEastAsia" w:eastAsiaTheme="minorEastAsia" w:hAnsiTheme="minorEastAsia"/>
            <w:noProof/>
            <w:webHidden/>
          </w:rPr>
          <w:fldChar w:fldCharType="end"/>
        </w:r>
      </w:hyperlink>
    </w:p>
    <w:p w:rsidR="00F74728" w:rsidRPr="0068278F" w:rsidRDefault="00F74728" w:rsidP="00F74728">
      <w:pPr>
        <w:pStyle w:val="20"/>
        <w:tabs>
          <w:tab w:val="right" w:leader="dot" w:pos="8720"/>
        </w:tabs>
        <w:rPr>
          <w:rFonts w:asciiTheme="minorEastAsia" w:eastAsiaTheme="minorEastAsia" w:hAnsiTheme="minorEastAsia" w:cstheme="minorBidi"/>
          <w:noProof/>
          <w:szCs w:val="22"/>
        </w:rPr>
      </w:pPr>
      <w:hyperlink w:anchor="_Toc80957191" w:history="1">
        <w:r w:rsidRPr="0068278F">
          <w:rPr>
            <w:rStyle w:val="af1"/>
            <w:rFonts w:asciiTheme="minorEastAsia" w:eastAsiaTheme="minorEastAsia" w:hAnsiTheme="minorEastAsia"/>
            <w:noProof/>
            <w:snapToGrid w:val="0"/>
            <w:kern w:val="0"/>
          </w:rPr>
          <w:t xml:space="preserve">7.4 </w:t>
        </w:r>
        <w:r w:rsidRPr="0068278F">
          <w:rPr>
            <w:rStyle w:val="af1"/>
            <w:rFonts w:asciiTheme="minorEastAsia" w:eastAsiaTheme="minorEastAsia" w:hAnsiTheme="minorEastAsia" w:hint="eastAsia"/>
            <w:noProof/>
            <w:snapToGrid w:val="0"/>
            <w:kern w:val="0"/>
          </w:rPr>
          <w:t>机电与内部装修一体化安装</w:t>
        </w:r>
        <w:r w:rsidRPr="0068278F">
          <w:rPr>
            <w:rFonts w:asciiTheme="minorEastAsia" w:eastAsiaTheme="minorEastAsia" w:hAnsiTheme="minorEastAsia"/>
            <w:noProof/>
            <w:webHidden/>
          </w:rPr>
          <w:tab/>
        </w:r>
        <w:r w:rsidRPr="0068278F">
          <w:rPr>
            <w:rFonts w:asciiTheme="minorEastAsia" w:eastAsiaTheme="minorEastAsia" w:hAnsiTheme="minorEastAsia"/>
            <w:noProof/>
            <w:webHidden/>
          </w:rPr>
          <w:fldChar w:fldCharType="begin"/>
        </w:r>
        <w:r w:rsidRPr="0068278F">
          <w:rPr>
            <w:rFonts w:asciiTheme="minorEastAsia" w:eastAsiaTheme="minorEastAsia" w:hAnsiTheme="minorEastAsia"/>
            <w:noProof/>
            <w:webHidden/>
          </w:rPr>
          <w:instrText xml:space="preserve"> PAGEREF _Toc80957191 \h </w:instrText>
        </w:r>
        <w:r w:rsidRPr="0068278F">
          <w:rPr>
            <w:rFonts w:asciiTheme="minorEastAsia" w:eastAsiaTheme="minorEastAsia" w:hAnsiTheme="minorEastAsia"/>
            <w:noProof/>
            <w:webHidden/>
          </w:rPr>
        </w:r>
        <w:r w:rsidRPr="0068278F">
          <w:rPr>
            <w:rFonts w:asciiTheme="minorEastAsia" w:eastAsiaTheme="minorEastAsia" w:hAnsiTheme="minorEastAsia"/>
            <w:noProof/>
            <w:webHidden/>
          </w:rPr>
          <w:fldChar w:fldCharType="separate"/>
        </w:r>
        <w:r>
          <w:rPr>
            <w:rFonts w:asciiTheme="minorEastAsia" w:eastAsiaTheme="minorEastAsia" w:hAnsiTheme="minorEastAsia"/>
            <w:noProof/>
            <w:webHidden/>
          </w:rPr>
          <w:t>17</w:t>
        </w:r>
        <w:r w:rsidRPr="0068278F">
          <w:rPr>
            <w:rFonts w:asciiTheme="minorEastAsia" w:eastAsiaTheme="minorEastAsia" w:hAnsiTheme="minorEastAsia"/>
            <w:noProof/>
            <w:webHidden/>
          </w:rPr>
          <w:fldChar w:fldCharType="end"/>
        </w:r>
      </w:hyperlink>
    </w:p>
    <w:p w:rsidR="00F74728" w:rsidRPr="0068278F" w:rsidRDefault="00F74728" w:rsidP="00F74728">
      <w:pPr>
        <w:pStyle w:val="20"/>
        <w:tabs>
          <w:tab w:val="right" w:leader="dot" w:pos="8720"/>
        </w:tabs>
        <w:rPr>
          <w:rFonts w:asciiTheme="minorEastAsia" w:eastAsiaTheme="minorEastAsia" w:hAnsiTheme="minorEastAsia" w:cstheme="minorBidi"/>
          <w:noProof/>
          <w:szCs w:val="22"/>
        </w:rPr>
      </w:pPr>
      <w:hyperlink w:anchor="_Toc80957192" w:history="1">
        <w:r w:rsidRPr="0068278F">
          <w:rPr>
            <w:rStyle w:val="af1"/>
            <w:rFonts w:asciiTheme="minorEastAsia" w:eastAsiaTheme="minorEastAsia" w:hAnsiTheme="minorEastAsia"/>
            <w:noProof/>
            <w:snapToGrid w:val="0"/>
            <w:kern w:val="0"/>
          </w:rPr>
          <w:t xml:space="preserve">7.5 </w:t>
        </w:r>
        <w:r w:rsidRPr="0068278F">
          <w:rPr>
            <w:rStyle w:val="af1"/>
            <w:rFonts w:asciiTheme="minorEastAsia" w:eastAsiaTheme="minorEastAsia" w:hAnsiTheme="minorEastAsia" w:hint="eastAsia"/>
            <w:noProof/>
            <w:snapToGrid w:val="0"/>
            <w:kern w:val="0"/>
          </w:rPr>
          <w:t>室外工程施工</w:t>
        </w:r>
        <w:r w:rsidRPr="0068278F">
          <w:rPr>
            <w:rFonts w:asciiTheme="minorEastAsia" w:eastAsiaTheme="minorEastAsia" w:hAnsiTheme="minorEastAsia"/>
            <w:noProof/>
            <w:webHidden/>
          </w:rPr>
          <w:tab/>
        </w:r>
        <w:r w:rsidRPr="0068278F">
          <w:rPr>
            <w:rFonts w:asciiTheme="minorEastAsia" w:eastAsiaTheme="minorEastAsia" w:hAnsiTheme="minorEastAsia"/>
            <w:noProof/>
            <w:webHidden/>
          </w:rPr>
          <w:fldChar w:fldCharType="begin"/>
        </w:r>
        <w:r w:rsidRPr="0068278F">
          <w:rPr>
            <w:rFonts w:asciiTheme="minorEastAsia" w:eastAsiaTheme="minorEastAsia" w:hAnsiTheme="minorEastAsia"/>
            <w:noProof/>
            <w:webHidden/>
          </w:rPr>
          <w:instrText xml:space="preserve"> PAGEREF _Toc80957192 \h </w:instrText>
        </w:r>
        <w:r w:rsidRPr="0068278F">
          <w:rPr>
            <w:rFonts w:asciiTheme="minorEastAsia" w:eastAsiaTheme="minorEastAsia" w:hAnsiTheme="minorEastAsia"/>
            <w:noProof/>
            <w:webHidden/>
          </w:rPr>
        </w:r>
        <w:r w:rsidRPr="0068278F">
          <w:rPr>
            <w:rFonts w:asciiTheme="minorEastAsia" w:eastAsiaTheme="minorEastAsia" w:hAnsiTheme="minorEastAsia"/>
            <w:noProof/>
            <w:webHidden/>
          </w:rPr>
          <w:fldChar w:fldCharType="separate"/>
        </w:r>
        <w:r>
          <w:rPr>
            <w:rFonts w:asciiTheme="minorEastAsia" w:eastAsiaTheme="minorEastAsia" w:hAnsiTheme="minorEastAsia"/>
            <w:noProof/>
            <w:webHidden/>
          </w:rPr>
          <w:t>18</w:t>
        </w:r>
        <w:r w:rsidRPr="0068278F">
          <w:rPr>
            <w:rFonts w:asciiTheme="minorEastAsia" w:eastAsiaTheme="minorEastAsia" w:hAnsiTheme="minorEastAsia"/>
            <w:noProof/>
            <w:webHidden/>
          </w:rPr>
          <w:fldChar w:fldCharType="end"/>
        </w:r>
      </w:hyperlink>
    </w:p>
    <w:p w:rsidR="00F74728" w:rsidRPr="0068278F" w:rsidRDefault="00F74728" w:rsidP="00F74728">
      <w:pPr>
        <w:pStyle w:val="10"/>
        <w:tabs>
          <w:tab w:val="right" w:leader="dot" w:pos="8720"/>
        </w:tabs>
        <w:rPr>
          <w:rFonts w:asciiTheme="minorEastAsia" w:eastAsiaTheme="minorEastAsia" w:hAnsiTheme="minorEastAsia" w:cstheme="minorBidi"/>
          <w:noProof/>
          <w:szCs w:val="22"/>
        </w:rPr>
      </w:pPr>
      <w:hyperlink w:anchor="_Toc80957193" w:history="1">
        <w:r w:rsidRPr="0068278F">
          <w:rPr>
            <w:rStyle w:val="af1"/>
            <w:rFonts w:asciiTheme="minorEastAsia" w:eastAsiaTheme="minorEastAsia" w:hAnsiTheme="minorEastAsia"/>
            <w:noProof/>
            <w:kern w:val="44"/>
            <w:lang w:val="zh-CN"/>
          </w:rPr>
          <w:t xml:space="preserve">8 </w:t>
        </w:r>
        <w:r w:rsidRPr="0068278F">
          <w:rPr>
            <w:rStyle w:val="af1"/>
            <w:rFonts w:asciiTheme="minorEastAsia" w:eastAsiaTheme="minorEastAsia" w:hAnsiTheme="minorEastAsia" w:hint="eastAsia"/>
            <w:noProof/>
            <w:kern w:val="44"/>
            <w:lang w:val="zh-CN"/>
          </w:rPr>
          <w:t>工程验收</w:t>
        </w:r>
        <w:r w:rsidRPr="0068278F">
          <w:rPr>
            <w:rFonts w:asciiTheme="minorEastAsia" w:eastAsiaTheme="minorEastAsia" w:hAnsiTheme="minorEastAsia"/>
            <w:noProof/>
            <w:webHidden/>
          </w:rPr>
          <w:tab/>
        </w:r>
        <w:r w:rsidRPr="0068278F">
          <w:rPr>
            <w:rFonts w:asciiTheme="minorEastAsia" w:eastAsiaTheme="minorEastAsia" w:hAnsiTheme="minorEastAsia"/>
            <w:noProof/>
            <w:webHidden/>
          </w:rPr>
          <w:fldChar w:fldCharType="begin"/>
        </w:r>
        <w:r w:rsidRPr="0068278F">
          <w:rPr>
            <w:rFonts w:asciiTheme="minorEastAsia" w:eastAsiaTheme="minorEastAsia" w:hAnsiTheme="minorEastAsia"/>
            <w:noProof/>
            <w:webHidden/>
          </w:rPr>
          <w:instrText xml:space="preserve"> PAGEREF _Toc80957193 \h </w:instrText>
        </w:r>
        <w:r w:rsidRPr="0068278F">
          <w:rPr>
            <w:rFonts w:asciiTheme="minorEastAsia" w:eastAsiaTheme="minorEastAsia" w:hAnsiTheme="minorEastAsia"/>
            <w:noProof/>
            <w:webHidden/>
          </w:rPr>
        </w:r>
        <w:r w:rsidRPr="0068278F">
          <w:rPr>
            <w:rFonts w:asciiTheme="minorEastAsia" w:eastAsiaTheme="minorEastAsia" w:hAnsiTheme="minorEastAsia"/>
            <w:noProof/>
            <w:webHidden/>
          </w:rPr>
          <w:fldChar w:fldCharType="separate"/>
        </w:r>
        <w:r>
          <w:rPr>
            <w:rFonts w:asciiTheme="minorEastAsia" w:eastAsiaTheme="minorEastAsia" w:hAnsiTheme="minorEastAsia"/>
            <w:noProof/>
            <w:webHidden/>
          </w:rPr>
          <w:t>20</w:t>
        </w:r>
        <w:r w:rsidRPr="0068278F">
          <w:rPr>
            <w:rFonts w:asciiTheme="minorEastAsia" w:eastAsiaTheme="minorEastAsia" w:hAnsiTheme="minorEastAsia"/>
            <w:noProof/>
            <w:webHidden/>
          </w:rPr>
          <w:fldChar w:fldCharType="end"/>
        </w:r>
      </w:hyperlink>
    </w:p>
    <w:p w:rsidR="00F74728" w:rsidRPr="0068278F" w:rsidRDefault="00F74728" w:rsidP="00F74728">
      <w:pPr>
        <w:pStyle w:val="10"/>
        <w:tabs>
          <w:tab w:val="right" w:leader="dot" w:pos="8720"/>
        </w:tabs>
        <w:rPr>
          <w:rFonts w:asciiTheme="minorEastAsia" w:eastAsiaTheme="minorEastAsia" w:hAnsiTheme="minorEastAsia" w:cstheme="minorBidi"/>
          <w:noProof/>
          <w:szCs w:val="22"/>
        </w:rPr>
      </w:pPr>
      <w:hyperlink w:anchor="_Toc80957194" w:history="1">
        <w:r w:rsidRPr="0068278F">
          <w:rPr>
            <w:rStyle w:val="af1"/>
            <w:rFonts w:asciiTheme="minorEastAsia" w:eastAsiaTheme="minorEastAsia" w:hAnsiTheme="minorEastAsia"/>
            <w:noProof/>
            <w:kern w:val="44"/>
            <w:lang w:val="zh-CN"/>
          </w:rPr>
          <w:t xml:space="preserve">9 </w:t>
        </w:r>
        <w:r w:rsidRPr="0068278F">
          <w:rPr>
            <w:rStyle w:val="af1"/>
            <w:rFonts w:asciiTheme="minorEastAsia" w:eastAsiaTheme="minorEastAsia" w:hAnsiTheme="minorEastAsia" w:hint="eastAsia"/>
            <w:noProof/>
            <w:kern w:val="44"/>
            <w:lang w:val="zh-CN"/>
          </w:rPr>
          <w:t>保修和维护</w:t>
        </w:r>
        <w:r w:rsidRPr="0068278F">
          <w:rPr>
            <w:rFonts w:asciiTheme="minorEastAsia" w:eastAsiaTheme="minorEastAsia" w:hAnsiTheme="minorEastAsia"/>
            <w:noProof/>
            <w:webHidden/>
          </w:rPr>
          <w:tab/>
        </w:r>
        <w:r w:rsidRPr="0068278F">
          <w:rPr>
            <w:rFonts w:asciiTheme="minorEastAsia" w:eastAsiaTheme="minorEastAsia" w:hAnsiTheme="minorEastAsia"/>
            <w:noProof/>
            <w:webHidden/>
          </w:rPr>
          <w:fldChar w:fldCharType="begin"/>
        </w:r>
        <w:r w:rsidRPr="0068278F">
          <w:rPr>
            <w:rFonts w:asciiTheme="minorEastAsia" w:eastAsiaTheme="minorEastAsia" w:hAnsiTheme="minorEastAsia"/>
            <w:noProof/>
            <w:webHidden/>
          </w:rPr>
          <w:instrText xml:space="preserve"> PAGEREF _Toc80957194 \h </w:instrText>
        </w:r>
        <w:r w:rsidRPr="0068278F">
          <w:rPr>
            <w:rFonts w:asciiTheme="minorEastAsia" w:eastAsiaTheme="minorEastAsia" w:hAnsiTheme="minorEastAsia"/>
            <w:noProof/>
            <w:webHidden/>
          </w:rPr>
        </w:r>
        <w:r w:rsidRPr="0068278F">
          <w:rPr>
            <w:rFonts w:asciiTheme="minorEastAsia" w:eastAsiaTheme="minorEastAsia" w:hAnsiTheme="minorEastAsia"/>
            <w:noProof/>
            <w:webHidden/>
          </w:rPr>
          <w:fldChar w:fldCharType="separate"/>
        </w:r>
        <w:r>
          <w:rPr>
            <w:rFonts w:asciiTheme="minorEastAsia" w:eastAsiaTheme="minorEastAsia" w:hAnsiTheme="minorEastAsia"/>
            <w:noProof/>
            <w:webHidden/>
          </w:rPr>
          <w:t>21</w:t>
        </w:r>
        <w:r w:rsidRPr="0068278F">
          <w:rPr>
            <w:rFonts w:asciiTheme="minorEastAsia" w:eastAsiaTheme="minorEastAsia" w:hAnsiTheme="minorEastAsia"/>
            <w:noProof/>
            <w:webHidden/>
          </w:rPr>
          <w:fldChar w:fldCharType="end"/>
        </w:r>
      </w:hyperlink>
    </w:p>
    <w:p w:rsidR="00F74728" w:rsidRPr="0068278F" w:rsidRDefault="00F74728" w:rsidP="00F74728">
      <w:pPr>
        <w:pStyle w:val="20"/>
        <w:tabs>
          <w:tab w:val="right" w:leader="dot" w:pos="8720"/>
        </w:tabs>
        <w:rPr>
          <w:rFonts w:asciiTheme="minorEastAsia" w:eastAsiaTheme="minorEastAsia" w:hAnsiTheme="minorEastAsia" w:cstheme="minorBidi"/>
          <w:noProof/>
          <w:szCs w:val="22"/>
        </w:rPr>
      </w:pPr>
      <w:hyperlink w:anchor="_Toc80957195" w:history="1">
        <w:r w:rsidRPr="0068278F">
          <w:rPr>
            <w:rStyle w:val="af1"/>
            <w:rFonts w:asciiTheme="minorEastAsia" w:eastAsiaTheme="minorEastAsia" w:hAnsiTheme="minorEastAsia"/>
            <w:noProof/>
            <w:snapToGrid w:val="0"/>
            <w:kern w:val="0"/>
          </w:rPr>
          <w:t xml:space="preserve">9.1  </w:t>
        </w:r>
        <w:r w:rsidRPr="0068278F">
          <w:rPr>
            <w:rStyle w:val="af1"/>
            <w:rFonts w:asciiTheme="minorEastAsia" w:eastAsiaTheme="minorEastAsia" w:hAnsiTheme="minorEastAsia" w:hint="eastAsia"/>
            <w:noProof/>
            <w:snapToGrid w:val="0"/>
            <w:kern w:val="0"/>
          </w:rPr>
          <w:t>一般规定</w:t>
        </w:r>
        <w:r w:rsidRPr="0068278F">
          <w:rPr>
            <w:rFonts w:asciiTheme="minorEastAsia" w:eastAsiaTheme="minorEastAsia" w:hAnsiTheme="minorEastAsia"/>
            <w:noProof/>
            <w:webHidden/>
          </w:rPr>
          <w:tab/>
        </w:r>
        <w:r w:rsidRPr="0068278F">
          <w:rPr>
            <w:rFonts w:asciiTheme="minorEastAsia" w:eastAsiaTheme="minorEastAsia" w:hAnsiTheme="minorEastAsia"/>
            <w:noProof/>
            <w:webHidden/>
          </w:rPr>
          <w:fldChar w:fldCharType="begin"/>
        </w:r>
        <w:r w:rsidRPr="0068278F">
          <w:rPr>
            <w:rFonts w:asciiTheme="minorEastAsia" w:eastAsiaTheme="minorEastAsia" w:hAnsiTheme="minorEastAsia"/>
            <w:noProof/>
            <w:webHidden/>
          </w:rPr>
          <w:instrText xml:space="preserve"> PAGEREF _Toc80957195 \h </w:instrText>
        </w:r>
        <w:r w:rsidRPr="0068278F">
          <w:rPr>
            <w:rFonts w:asciiTheme="minorEastAsia" w:eastAsiaTheme="minorEastAsia" w:hAnsiTheme="minorEastAsia"/>
            <w:noProof/>
            <w:webHidden/>
          </w:rPr>
        </w:r>
        <w:r w:rsidRPr="0068278F">
          <w:rPr>
            <w:rFonts w:asciiTheme="minorEastAsia" w:eastAsiaTheme="minorEastAsia" w:hAnsiTheme="minorEastAsia"/>
            <w:noProof/>
            <w:webHidden/>
          </w:rPr>
          <w:fldChar w:fldCharType="separate"/>
        </w:r>
        <w:r>
          <w:rPr>
            <w:rFonts w:asciiTheme="minorEastAsia" w:eastAsiaTheme="minorEastAsia" w:hAnsiTheme="minorEastAsia"/>
            <w:noProof/>
            <w:webHidden/>
          </w:rPr>
          <w:t>21</w:t>
        </w:r>
        <w:r w:rsidRPr="0068278F">
          <w:rPr>
            <w:rFonts w:asciiTheme="minorEastAsia" w:eastAsiaTheme="minorEastAsia" w:hAnsiTheme="minorEastAsia"/>
            <w:noProof/>
            <w:webHidden/>
          </w:rPr>
          <w:fldChar w:fldCharType="end"/>
        </w:r>
      </w:hyperlink>
    </w:p>
    <w:p w:rsidR="00F74728" w:rsidRPr="0068278F" w:rsidRDefault="00F74728" w:rsidP="00F74728">
      <w:pPr>
        <w:pStyle w:val="20"/>
        <w:tabs>
          <w:tab w:val="right" w:leader="dot" w:pos="8720"/>
        </w:tabs>
        <w:rPr>
          <w:rFonts w:asciiTheme="minorEastAsia" w:eastAsiaTheme="minorEastAsia" w:hAnsiTheme="minorEastAsia" w:cstheme="minorBidi"/>
          <w:noProof/>
          <w:szCs w:val="22"/>
        </w:rPr>
      </w:pPr>
      <w:hyperlink w:anchor="_Toc80957196" w:history="1">
        <w:r w:rsidRPr="0068278F">
          <w:rPr>
            <w:rStyle w:val="af1"/>
            <w:rFonts w:asciiTheme="minorEastAsia" w:eastAsiaTheme="minorEastAsia" w:hAnsiTheme="minorEastAsia"/>
            <w:noProof/>
            <w:snapToGrid w:val="0"/>
            <w:kern w:val="0"/>
          </w:rPr>
          <w:t xml:space="preserve">9.2  </w:t>
        </w:r>
        <w:r w:rsidRPr="0068278F">
          <w:rPr>
            <w:rStyle w:val="af1"/>
            <w:rFonts w:asciiTheme="minorEastAsia" w:eastAsiaTheme="minorEastAsia" w:hAnsiTheme="minorEastAsia" w:hint="eastAsia"/>
            <w:noProof/>
            <w:snapToGrid w:val="0"/>
            <w:kern w:val="0"/>
          </w:rPr>
          <w:t>工程质量保修</w:t>
        </w:r>
        <w:r w:rsidRPr="0068278F">
          <w:rPr>
            <w:rFonts w:asciiTheme="minorEastAsia" w:eastAsiaTheme="minorEastAsia" w:hAnsiTheme="minorEastAsia"/>
            <w:noProof/>
            <w:webHidden/>
          </w:rPr>
          <w:tab/>
        </w:r>
        <w:r w:rsidRPr="0068278F">
          <w:rPr>
            <w:rFonts w:asciiTheme="minorEastAsia" w:eastAsiaTheme="minorEastAsia" w:hAnsiTheme="minorEastAsia"/>
            <w:noProof/>
            <w:webHidden/>
          </w:rPr>
          <w:fldChar w:fldCharType="begin"/>
        </w:r>
        <w:r w:rsidRPr="0068278F">
          <w:rPr>
            <w:rFonts w:asciiTheme="minorEastAsia" w:eastAsiaTheme="minorEastAsia" w:hAnsiTheme="minorEastAsia"/>
            <w:noProof/>
            <w:webHidden/>
          </w:rPr>
          <w:instrText xml:space="preserve"> PAGEREF _Toc80957196 \h </w:instrText>
        </w:r>
        <w:r w:rsidRPr="0068278F">
          <w:rPr>
            <w:rFonts w:asciiTheme="minorEastAsia" w:eastAsiaTheme="minorEastAsia" w:hAnsiTheme="minorEastAsia"/>
            <w:noProof/>
            <w:webHidden/>
          </w:rPr>
        </w:r>
        <w:r w:rsidRPr="0068278F">
          <w:rPr>
            <w:rFonts w:asciiTheme="minorEastAsia" w:eastAsiaTheme="minorEastAsia" w:hAnsiTheme="minorEastAsia"/>
            <w:noProof/>
            <w:webHidden/>
          </w:rPr>
          <w:fldChar w:fldCharType="separate"/>
        </w:r>
        <w:r>
          <w:rPr>
            <w:rFonts w:asciiTheme="minorEastAsia" w:eastAsiaTheme="minorEastAsia" w:hAnsiTheme="minorEastAsia"/>
            <w:noProof/>
            <w:webHidden/>
          </w:rPr>
          <w:t>21</w:t>
        </w:r>
        <w:r w:rsidRPr="0068278F">
          <w:rPr>
            <w:rFonts w:asciiTheme="minorEastAsia" w:eastAsiaTheme="minorEastAsia" w:hAnsiTheme="minorEastAsia"/>
            <w:noProof/>
            <w:webHidden/>
          </w:rPr>
          <w:fldChar w:fldCharType="end"/>
        </w:r>
      </w:hyperlink>
    </w:p>
    <w:p w:rsidR="00F74728" w:rsidRPr="0068278F" w:rsidRDefault="00F74728" w:rsidP="00F74728">
      <w:pPr>
        <w:pStyle w:val="20"/>
        <w:tabs>
          <w:tab w:val="right" w:leader="dot" w:pos="8720"/>
        </w:tabs>
        <w:rPr>
          <w:rFonts w:asciiTheme="minorEastAsia" w:eastAsiaTheme="minorEastAsia" w:hAnsiTheme="minorEastAsia" w:cstheme="minorBidi"/>
          <w:noProof/>
          <w:szCs w:val="22"/>
        </w:rPr>
      </w:pPr>
      <w:hyperlink w:anchor="_Toc80957197" w:history="1">
        <w:r w:rsidRPr="0068278F">
          <w:rPr>
            <w:rStyle w:val="af1"/>
            <w:rFonts w:asciiTheme="minorEastAsia" w:eastAsiaTheme="minorEastAsia" w:hAnsiTheme="minorEastAsia"/>
            <w:noProof/>
            <w:snapToGrid w:val="0"/>
            <w:kern w:val="0"/>
          </w:rPr>
          <w:t xml:space="preserve">9.3  </w:t>
        </w:r>
        <w:r w:rsidRPr="0068278F">
          <w:rPr>
            <w:rStyle w:val="af1"/>
            <w:rFonts w:asciiTheme="minorEastAsia" w:eastAsiaTheme="minorEastAsia" w:hAnsiTheme="minorEastAsia" w:hint="eastAsia"/>
            <w:noProof/>
            <w:snapToGrid w:val="0"/>
            <w:kern w:val="0"/>
          </w:rPr>
          <w:t>使用与维护</w:t>
        </w:r>
        <w:r w:rsidRPr="0068278F">
          <w:rPr>
            <w:rFonts w:asciiTheme="minorEastAsia" w:eastAsiaTheme="minorEastAsia" w:hAnsiTheme="minorEastAsia"/>
            <w:noProof/>
            <w:webHidden/>
          </w:rPr>
          <w:tab/>
        </w:r>
        <w:r w:rsidRPr="0068278F">
          <w:rPr>
            <w:rFonts w:asciiTheme="minorEastAsia" w:eastAsiaTheme="minorEastAsia" w:hAnsiTheme="minorEastAsia"/>
            <w:noProof/>
            <w:webHidden/>
          </w:rPr>
          <w:fldChar w:fldCharType="begin"/>
        </w:r>
        <w:r w:rsidRPr="0068278F">
          <w:rPr>
            <w:rFonts w:asciiTheme="minorEastAsia" w:eastAsiaTheme="minorEastAsia" w:hAnsiTheme="minorEastAsia"/>
            <w:noProof/>
            <w:webHidden/>
          </w:rPr>
          <w:instrText xml:space="preserve"> PAGEREF _Toc80957197 \h </w:instrText>
        </w:r>
        <w:r w:rsidRPr="0068278F">
          <w:rPr>
            <w:rFonts w:asciiTheme="minorEastAsia" w:eastAsiaTheme="minorEastAsia" w:hAnsiTheme="minorEastAsia"/>
            <w:noProof/>
            <w:webHidden/>
          </w:rPr>
        </w:r>
        <w:r w:rsidRPr="0068278F">
          <w:rPr>
            <w:rFonts w:asciiTheme="minorEastAsia" w:eastAsiaTheme="minorEastAsia" w:hAnsiTheme="minorEastAsia"/>
            <w:noProof/>
            <w:webHidden/>
          </w:rPr>
          <w:fldChar w:fldCharType="separate"/>
        </w:r>
        <w:r>
          <w:rPr>
            <w:rFonts w:asciiTheme="minorEastAsia" w:eastAsiaTheme="minorEastAsia" w:hAnsiTheme="minorEastAsia"/>
            <w:noProof/>
            <w:webHidden/>
          </w:rPr>
          <w:t>21</w:t>
        </w:r>
        <w:r w:rsidRPr="0068278F">
          <w:rPr>
            <w:rFonts w:asciiTheme="minorEastAsia" w:eastAsiaTheme="minorEastAsia" w:hAnsiTheme="minorEastAsia"/>
            <w:noProof/>
            <w:webHidden/>
          </w:rPr>
          <w:fldChar w:fldCharType="end"/>
        </w:r>
      </w:hyperlink>
    </w:p>
    <w:p w:rsidR="00F74728" w:rsidRPr="0068278F" w:rsidRDefault="00F74728" w:rsidP="00F74728">
      <w:pPr>
        <w:pStyle w:val="10"/>
        <w:tabs>
          <w:tab w:val="right" w:leader="dot" w:pos="8720"/>
        </w:tabs>
        <w:rPr>
          <w:rFonts w:asciiTheme="minorEastAsia" w:eastAsiaTheme="minorEastAsia" w:hAnsiTheme="minorEastAsia" w:cstheme="minorBidi"/>
          <w:noProof/>
          <w:szCs w:val="22"/>
        </w:rPr>
      </w:pPr>
      <w:hyperlink w:anchor="_Toc80957198" w:history="1">
        <w:r w:rsidRPr="0068278F">
          <w:rPr>
            <w:rStyle w:val="af1"/>
            <w:rFonts w:asciiTheme="minorEastAsia" w:eastAsiaTheme="minorEastAsia" w:hAnsiTheme="minorEastAsia" w:hint="eastAsia"/>
            <w:noProof/>
            <w:snapToGrid w:val="0"/>
          </w:rPr>
          <w:t>本规程用词说明</w:t>
        </w:r>
        <w:r w:rsidRPr="0068278F">
          <w:rPr>
            <w:rFonts w:asciiTheme="minorEastAsia" w:eastAsiaTheme="minorEastAsia" w:hAnsiTheme="minorEastAsia"/>
            <w:noProof/>
            <w:webHidden/>
          </w:rPr>
          <w:tab/>
        </w:r>
        <w:r w:rsidRPr="0068278F">
          <w:rPr>
            <w:rFonts w:asciiTheme="minorEastAsia" w:eastAsiaTheme="minorEastAsia" w:hAnsiTheme="minorEastAsia"/>
            <w:noProof/>
            <w:webHidden/>
          </w:rPr>
          <w:fldChar w:fldCharType="begin"/>
        </w:r>
        <w:r w:rsidRPr="0068278F">
          <w:rPr>
            <w:rFonts w:asciiTheme="minorEastAsia" w:eastAsiaTheme="minorEastAsia" w:hAnsiTheme="minorEastAsia"/>
            <w:noProof/>
            <w:webHidden/>
          </w:rPr>
          <w:instrText xml:space="preserve"> PAGEREF _Toc80957198 \h </w:instrText>
        </w:r>
        <w:r w:rsidRPr="0068278F">
          <w:rPr>
            <w:rFonts w:asciiTheme="minorEastAsia" w:eastAsiaTheme="minorEastAsia" w:hAnsiTheme="minorEastAsia"/>
            <w:noProof/>
            <w:webHidden/>
          </w:rPr>
        </w:r>
        <w:r w:rsidRPr="0068278F">
          <w:rPr>
            <w:rFonts w:asciiTheme="minorEastAsia" w:eastAsiaTheme="minorEastAsia" w:hAnsiTheme="minorEastAsia"/>
            <w:noProof/>
            <w:webHidden/>
          </w:rPr>
          <w:fldChar w:fldCharType="separate"/>
        </w:r>
        <w:r>
          <w:rPr>
            <w:rFonts w:asciiTheme="minorEastAsia" w:eastAsiaTheme="minorEastAsia" w:hAnsiTheme="minorEastAsia"/>
            <w:noProof/>
            <w:webHidden/>
          </w:rPr>
          <w:t>22</w:t>
        </w:r>
        <w:r w:rsidRPr="0068278F">
          <w:rPr>
            <w:rFonts w:asciiTheme="minorEastAsia" w:eastAsiaTheme="minorEastAsia" w:hAnsiTheme="minorEastAsia"/>
            <w:noProof/>
            <w:webHidden/>
          </w:rPr>
          <w:fldChar w:fldCharType="end"/>
        </w:r>
      </w:hyperlink>
    </w:p>
    <w:p w:rsidR="00F74728" w:rsidRPr="0068278F" w:rsidRDefault="00F74728" w:rsidP="00F74728">
      <w:pPr>
        <w:pStyle w:val="10"/>
        <w:tabs>
          <w:tab w:val="right" w:leader="dot" w:pos="8720"/>
        </w:tabs>
        <w:rPr>
          <w:rFonts w:asciiTheme="minorEastAsia" w:eastAsiaTheme="minorEastAsia" w:hAnsiTheme="minorEastAsia" w:cstheme="minorBidi"/>
          <w:noProof/>
          <w:szCs w:val="22"/>
        </w:rPr>
      </w:pPr>
      <w:hyperlink w:anchor="_Toc80957199" w:history="1">
        <w:r w:rsidRPr="0068278F">
          <w:rPr>
            <w:rStyle w:val="af1"/>
            <w:rFonts w:asciiTheme="minorEastAsia" w:eastAsiaTheme="minorEastAsia" w:hAnsiTheme="minorEastAsia" w:hint="eastAsia"/>
            <w:bCs/>
            <w:noProof/>
            <w:snapToGrid w:val="0"/>
            <w:lang w:val="zh-CN"/>
          </w:rPr>
          <w:t>引用标准名录</w:t>
        </w:r>
        <w:r w:rsidRPr="0068278F">
          <w:rPr>
            <w:rFonts w:asciiTheme="minorEastAsia" w:eastAsiaTheme="minorEastAsia" w:hAnsiTheme="minorEastAsia"/>
            <w:noProof/>
            <w:webHidden/>
          </w:rPr>
          <w:tab/>
        </w:r>
        <w:r w:rsidRPr="0068278F">
          <w:rPr>
            <w:rFonts w:asciiTheme="minorEastAsia" w:eastAsiaTheme="minorEastAsia" w:hAnsiTheme="minorEastAsia"/>
            <w:noProof/>
            <w:webHidden/>
          </w:rPr>
          <w:fldChar w:fldCharType="begin"/>
        </w:r>
        <w:r w:rsidRPr="0068278F">
          <w:rPr>
            <w:rFonts w:asciiTheme="minorEastAsia" w:eastAsiaTheme="minorEastAsia" w:hAnsiTheme="minorEastAsia"/>
            <w:noProof/>
            <w:webHidden/>
          </w:rPr>
          <w:instrText xml:space="preserve"> PAGEREF _Toc80957199 \h </w:instrText>
        </w:r>
        <w:r w:rsidRPr="0068278F">
          <w:rPr>
            <w:rFonts w:asciiTheme="minorEastAsia" w:eastAsiaTheme="minorEastAsia" w:hAnsiTheme="minorEastAsia"/>
            <w:noProof/>
            <w:webHidden/>
          </w:rPr>
        </w:r>
        <w:r w:rsidRPr="0068278F">
          <w:rPr>
            <w:rFonts w:asciiTheme="minorEastAsia" w:eastAsiaTheme="minorEastAsia" w:hAnsiTheme="minorEastAsia"/>
            <w:noProof/>
            <w:webHidden/>
          </w:rPr>
          <w:fldChar w:fldCharType="separate"/>
        </w:r>
        <w:r>
          <w:rPr>
            <w:rFonts w:asciiTheme="minorEastAsia" w:eastAsiaTheme="minorEastAsia" w:hAnsiTheme="minorEastAsia"/>
            <w:noProof/>
            <w:webHidden/>
          </w:rPr>
          <w:t>23</w:t>
        </w:r>
        <w:r w:rsidRPr="0068278F">
          <w:rPr>
            <w:rFonts w:asciiTheme="minorEastAsia" w:eastAsiaTheme="minorEastAsia" w:hAnsiTheme="minorEastAsia"/>
            <w:noProof/>
            <w:webHidden/>
          </w:rPr>
          <w:fldChar w:fldCharType="end"/>
        </w:r>
      </w:hyperlink>
    </w:p>
    <w:p w:rsidR="00F74728" w:rsidRPr="0068278F" w:rsidRDefault="00F74728" w:rsidP="00F74728">
      <w:pPr>
        <w:pStyle w:val="10"/>
        <w:tabs>
          <w:tab w:val="right" w:leader="dot" w:pos="8720"/>
        </w:tabs>
        <w:rPr>
          <w:rFonts w:asciiTheme="minorEastAsia" w:eastAsiaTheme="minorEastAsia" w:hAnsiTheme="minorEastAsia" w:cstheme="minorBidi"/>
          <w:noProof/>
          <w:szCs w:val="22"/>
        </w:rPr>
      </w:pPr>
      <w:r w:rsidRPr="0068278F">
        <w:rPr>
          <w:rStyle w:val="af1"/>
          <w:rFonts w:asciiTheme="minorEastAsia" w:eastAsiaTheme="minorEastAsia" w:hAnsiTheme="minorEastAsia"/>
          <w:bCs/>
          <w:noProof/>
          <w:snapToGrid w:val="0"/>
          <w:lang w:val="zh-CN"/>
        </w:rPr>
        <w:t>附：</w:t>
      </w:r>
      <w:hyperlink w:anchor="_Toc80957200" w:history="1">
        <w:r w:rsidRPr="0068278F">
          <w:rPr>
            <w:rStyle w:val="af1"/>
            <w:rFonts w:asciiTheme="minorEastAsia" w:eastAsiaTheme="minorEastAsia" w:hAnsiTheme="minorEastAsia" w:hint="eastAsia"/>
            <w:bCs/>
            <w:noProof/>
            <w:kern w:val="44"/>
            <w:lang w:val="zh-CN"/>
          </w:rPr>
          <w:t>条文说明</w:t>
        </w:r>
        <w:r w:rsidRPr="0068278F">
          <w:rPr>
            <w:rFonts w:asciiTheme="minorEastAsia" w:eastAsiaTheme="minorEastAsia" w:hAnsiTheme="minorEastAsia"/>
            <w:noProof/>
            <w:webHidden/>
          </w:rPr>
          <w:tab/>
        </w:r>
        <w:r w:rsidRPr="0068278F">
          <w:rPr>
            <w:rFonts w:asciiTheme="minorEastAsia" w:eastAsiaTheme="minorEastAsia" w:hAnsiTheme="minorEastAsia"/>
            <w:noProof/>
            <w:webHidden/>
          </w:rPr>
          <w:fldChar w:fldCharType="begin"/>
        </w:r>
        <w:r w:rsidRPr="0068278F">
          <w:rPr>
            <w:rFonts w:asciiTheme="minorEastAsia" w:eastAsiaTheme="minorEastAsia" w:hAnsiTheme="minorEastAsia"/>
            <w:noProof/>
            <w:webHidden/>
          </w:rPr>
          <w:instrText xml:space="preserve"> PAGEREF _Toc80957200 \h </w:instrText>
        </w:r>
        <w:r w:rsidRPr="0068278F">
          <w:rPr>
            <w:rFonts w:asciiTheme="minorEastAsia" w:eastAsiaTheme="minorEastAsia" w:hAnsiTheme="minorEastAsia"/>
            <w:noProof/>
            <w:webHidden/>
          </w:rPr>
        </w:r>
        <w:r w:rsidRPr="0068278F">
          <w:rPr>
            <w:rFonts w:asciiTheme="minorEastAsia" w:eastAsiaTheme="minorEastAsia" w:hAnsiTheme="minorEastAsia"/>
            <w:noProof/>
            <w:webHidden/>
          </w:rPr>
          <w:fldChar w:fldCharType="separate"/>
        </w:r>
        <w:r>
          <w:rPr>
            <w:rFonts w:asciiTheme="minorEastAsia" w:eastAsiaTheme="minorEastAsia" w:hAnsiTheme="minorEastAsia"/>
            <w:noProof/>
            <w:webHidden/>
          </w:rPr>
          <w:t>26</w:t>
        </w:r>
        <w:r w:rsidRPr="0068278F">
          <w:rPr>
            <w:rFonts w:asciiTheme="minorEastAsia" w:eastAsiaTheme="minorEastAsia" w:hAnsiTheme="minorEastAsia"/>
            <w:noProof/>
            <w:webHidden/>
          </w:rPr>
          <w:fldChar w:fldCharType="end"/>
        </w:r>
      </w:hyperlink>
    </w:p>
    <w:p w:rsidR="00F74728" w:rsidRDefault="00F74728" w:rsidP="00F74728">
      <w:pPr>
        <w:rPr>
          <w:rFonts w:asciiTheme="minorEastAsia" w:hAnsiTheme="minorEastAsia" w:cs="Times New Roman"/>
        </w:rPr>
      </w:pPr>
      <w:r w:rsidRPr="0068278F">
        <w:rPr>
          <w:rFonts w:asciiTheme="minorEastAsia" w:hAnsiTheme="minorEastAsia" w:cs="Times New Roman"/>
          <w:bCs/>
          <w:szCs w:val="21"/>
          <w:lang w:val="zh-CN"/>
        </w:rPr>
        <w:fldChar w:fldCharType="end"/>
      </w:r>
    </w:p>
    <w:p w:rsidR="00F74728" w:rsidRDefault="00F74728" w:rsidP="00F74728">
      <w:pPr>
        <w:tabs>
          <w:tab w:val="left" w:pos="422"/>
        </w:tabs>
        <w:spacing w:before="122"/>
        <w:ind w:right="19"/>
        <w:jc w:val="center"/>
        <w:rPr>
          <w:rFonts w:asciiTheme="minorEastAsia" w:hAnsiTheme="minorEastAsia" w:cs="Times New Roman"/>
          <w:bCs/>
          <w:szCs w:val="21"/>
        </w:rPr>
      </w:pPr>
    </w:p>
    <w:p w:rsidR="00F74728" w:rsidRDefault="00F74728" w:rsidP="00F74728">
      <w:pPr>
        <w:tabs>
          <w:tab w:val="left" w:pos="422"/>
        </w:tabs>
        <w:spacing w:before="122"/>
        <w:ind w:right="19"/>
        <w:jc w:val="center"/>
        <w:rPr>
          <w:rFonts w:ascii="Times New Roman" w:eastAsia="宋体" w:hAnsi="Times New Roman" w:cs="Times New Roman"/>
          <w:szCs w:val="21"/>
        </w:rPr>
      </w:pPr>
    </w:p>
    <w:p w:rsidR="00F74728" w:rsidRDefault="00F74728" w:rsidP="00F74728">
      <w:pPr>
        <w:rPr>
          <w:rFonts w:ascii="Times New Roman" w:eastAsia="宋体" w:hAnsi="Times New Roman" w:cs="Times New Roman"/>
          <w:sz w:val="28"/>
          <w:szCs w:val="28"/>
        </w:rPr>
      </w:pPr>
    </w:p>
    <w:p w:rsidR="00F74728" w:rsidRDefault="00F74728" w:rsidP="00F74728">
      <w:pPr>
        <w:ind w:right="16"/>
        <w:rPr>
          <w:rFonts w:ascii="Times New Roman" w:eastAsia="宋体" w:hAnsi="Times New Roman" w:cs="Times New Roman"/>
          <w:b/>
          <w:spacing w:val="-1"/>
          <w:sz w:val="28"/>
        </w:rPr>
      </w:pPr>
    </w:p>
    <w:p w:rsidR="00F74728" w:rsidRDefault="00F74728" w:rsidP="00F74728">
      <w:pPr>
        <w:ind w:right="16"/>
        <w:rPr>
          <w:rFonts w:ascii="Times New Roman" w:eastAsia="宋体" w:hAnsi="Times New Roman" w:cs="Times New Roman"/>
          <w:b/>
          <w:spacing w:val="-1"/>
          <w:sz w:val="28"/>
        </w:rPr>
      </w:pPr>
    </w:p>
    <w:p w:rsidR="00F74728" w:rsidRDefault="00F74728" w:rsidP="00F74728">
      <w:pPr>
        <w:ind w:right="16"/>
        <w:rPr>
          <w:rFonts w:ascii="Times New Roman" w:eastAsia="宋体" w:hAnsi="Times New Roman" w:cs="Times New Roman"/>
          <w:b/>
          <w:spacing w:val="-1"/>
          <w:sz w:val="28"/>
        </w:rPr>
      </w:pPr>
    </w:p>
    <w:p w:rsidR="00F74728" w:rsidRDefault="00F74728" w:rsidP="00F74728">
      <w:pPr>
        <w:ind w:right="16"/>
        <w:rPr>
          <w:rFonts w:ascii="Times New Roman" w:eastAsia="宋体" w:hAnsi="Times New Roman" w:cs="Times New Roman"/>
          <w:b/>
          <w:spacing w:val="-1"/>
          <w:sz w:val="28"/>
        </w:rPr>
      </w:pPr>
    </w:p>
    <w:p w:rsidR="00F74728" w:rsidRDefault="00F74728" w:rsidP="00F74728">
      <w:pPr>
        <w:ind w:right="16"/>
        <w:rPr>
          <w:rFonts w:ascii="Times New Roman" w:eastAsia="宋体" w:hAnsi="Times New Roman" w:cs="Times New Roman"/>
          <w:b/>
          <w:spacing w:val="-1"/>
          <w:sz w:val="28"/>
        </w:rPr>
      </w:pPr>
    </w:p>
    <w:p w:rsidR="00F74728" w:rsidRDefault="00F74728" w:rsidP="00F74728">
      <w:pPr>
        <w:ind w:right="16"/>
        <w:rPr>
          <w:rFonts w:ascii="Times New Roman" w:eastAsia="宋体" w:hAnsi="Times New Roman" w:cs="Times New Roman"/>
          <w:b/>
          <w:spacing w:val="-1"/>
          <w:sz w:val="28"/>
        </w:rPr>
      </w:pPr>
    </w:p>
    <w:p w:rsidR="00F74728" w:rsidRDefault="00F74728" w:rsidP="00F74728">
      <w:pPr>
        <w:ind w:right="16"/>
        <w:rPr>
          <w:rFonts w:ascii="Times New Roman" w:eastAsia="宋体" w:hAnsi="Times New Roman" w:cs="Times New Roman"/>
          <w:b/>
          <w:spacing w:val="-1"/>
          <w:sz w:val="28"/>
        </w:rPr>
      </w:pPr>
    </w:p>
    <w:p w:rsidR="00F74728" w:rsidRDefault="00F74728" w:rsidP="00F74728">
      <w:pPr>
        <w:ind w:right="16"/>
        <w:rPr>
          <w:rFonts w:ascii="Times New Roman" w:eastAsia="宋体" w:hAnsi="Times New Roman" w:cs="Times New Roman"/>
          <w:b/>
          <w:spacing w:val="-1"/>
          <w:sz w:val="28"/>
        </w:rPr>
      </w:pPr>
    </w:p>
    <w:p w:rsidR="00F74728" w:rsidRDefault="00F74728" w:rsidP="00F74728">
      <w:pPr>
        <w:ind w:right="16"/>
        <w:rPr>
          <w:rFonts w:ascii="Times New Roman" w:eastAsia="宋体" w:hAnsi="Times New Roman" w:cs="Times New Roman"/>
          <w:b/>
          <w:spacing w:val="-1"/>
          <w:sz w:val="28"/>
        </w:rPr>
      </w:pPr>
    </w:p>
    <w:p w:rsidR="00F74728" w:rsidRDefault="00F74728" w:rsidP="00F74728">
      <w:pPr>
        <w:ind w:right="16"/>
        <w:rPr>
          <w:rFonts w:ascii="Times New Roman" w:eastAsia="宋体" w:hAnsi="Times New Roman" w:cs="Times New Roman"/>
          <w:b/>
          <w:spacing w:val="-1"/>
          <w:sz w:val="28"/>
        </w:rPr>
      </w:pPr>
    </w:p>
    <w:p w:rsidR="00F74728" w:rsidRDefault="00F74728" w:rsidP="00F74728">
      <w:pPr>
        <w:ind w:right="16"/>
        <w:rPr>
          <w:rFonts w:ascii="Times New Roman" w:eastAsia="宋体" w:hAnsi="Times New Roman" w:cs="Times New Roman"/>
          <w:b/>
          <w:spacing w:val="-1"/>
          <w:sz w:val="28"/>
        </w:rPr>
      </w:pPr>
    </w:p>
    <w:p w:rsidR="00F74728" w:rsidRDefault="00F74728" w:rsidP="00F74728">
      <w:pPr>
        <w:ind w:right="16"/>
        <w:rPr>
          <w:rFonts w:ascii="Times New Roman" w:eastAsia="宋体" w:hAnsi="Times New Roman" w:cs="Times New Roman"/>
          <w:b/>
          <w:spacing w:val="-1"/>
          <w:sz w:val="28"/>
        </w:rPr>
      </w:pPr>
    </w:p>
    <w:p w:rsidR="00F74728" w:rsidRDefault="00F74728" w:rsidP="00F74728">
      <w:pPr>
        <w:ind w:right="16"/>
        <w:rPr>
          <w:rFonts w:ascii="Times New Roman" w:eastAsia="宋体" w:hAnsi="Times New Roman" w:cs="Times New Roman"/>
          <w:b/>
          <w:spacing w:val="-1"/>
          <w:sz w:val="28"/>
        </w:rPr>
      </w:pPr>
    </w:p>
    <w:p w:rsidR="00F74728" w:rsidRDefault="00F74728" w:rsidP="00F74728">
      <w:pPr>
        <w:ind w:right="16"/>
        <w:rPr>
          <w:rFonts w:ascii="Times New Roman" w:eastAsia="宋体" w:hAnsi="Times New Roman" w:cs="Times New Roman"/>
          <w:b/>
          <w:spacing w:val="-1"/>
          <w:sz w:val="28"/>
        </w:rPr>
      </w:pPr>
    </w:p>
    <w:p w:rsidR="00F74728" w:rsidRDefault="00F74728" w:rsidP="00F74728">
      <w:pPr>
        <w:keepNext/>
        <w:keepLines/>
        <w:jc w:val="center"/>
        <w:rPr>
          <w:rFonts w:ascii="Times New Roman" w:eastAsia="宋体" w:hAnsi="Times New Roman" w:cs="Times New Roman"/>
          <w:b/>
          <w:bCs/>
          <w:kern w:val="44"/>
          <w:sz w:val="30"/>
          <w:szCs w:val="30"/>
          <w:lang w:val="zh-CN"/>
        </w:rPr>
      </w:pPr>
      <w:r>
        <w:rPr>
          <w:rFonts w:ascii="Times New Roman" w:eastAsia="宋体" w:hAnsi="Times New Roman" w:cs="Times New Roman"/>
          <w:b/>
          <w:bCs/>
          <w:kern w:val="44"/>
          <w:sz w:val="30"/>
          <w:szCs w:val="30"/>
          <w:lang w:val="zh-CN"/>
        </w:rPr>
        <w:t>Contents</w:t>
      </w:r>
    </w:p>
    <w:p w:rsidR="00F74728" w:rsidRDefault="00F74728" w:rsidP="00F74728">
      <w:pPr>
        <w:pStyle w:val="10"/>
        <w:tabs>
          <w:tab w:val="left" w:pos="840"/>
          <w:tab w:val="right" w:leader="dot" w:pos="8720"/>
        </w:tabs>
        <w:rPr>
          <w:rFonts w:asciiTheme="minorEastAsia" w:eastAsiaTheme="minorEastAsia" w:hAnsiTheme="minorEastAsia" w:cstheme="minorBidi"/>
          <w:szCs w:val="22"/>
        </w:rPr>
      </w:pPr>
      <w:r>
        <w:rPr>
          <w:rFonts w:asciiTheme="minorEastAsia" w:eastAsiaTheme="minorEastAsia" w:hAnsiTheme="minorEastAsia"/>
          <w:szCs w:val="21"/>
        </w:rPr>
        <w:fldChar w:fldCharType="begin"/>
      </w:r>
      <w:r>
        <w:rPr>
          <w:rFonts w:asciiTheme="minorEastAsia" w:eastAsiaTheme="minorEastAsia" w:hAnsiTheme="minorEastAsia"/>
          <w:szCs w:val="21"/>
        </w:rPr>
        <w:instrText xml:space="preserve"> TOC \o "1-3" \h \z \u </w:instrText>
      </w:r>
      <w:r>
        <w:rPr>
          <w:rFonts w:asciiTheme="minorEastAsia" w:eastAsiaTheme="minorEastAsia" w:hAnsiTheme="minorEastAsia"/>
          <w:szCs w:val="21"/>
        </w:rPr>
        <w:fldChar w:fldCharType="separate"/>
      </w:r>
    </w:p>
    <w:p w:rsidR="00F74728" w:rsidRDefault="00F74728" w:rsidP="00F74728">
      <w:pPr>
        <w:pStyle w:val="10"/>
        <w:tabs>
          <w:tab w:val="right" w:leader="dot" w:pos="8720"/>
        </w:tabs>
        <w:rPr>
          <w:rFonts w:asciiTheme="minorEastAsia" w:eastAsiaTheme="minorEastAsia" w:hAnsiTheme="minorEastAsia" w:cstheme="minorBidi"/>
          <w:szCs w:val="22"/>
        </w:rPr>
      </w:pPr>
      <w:hyperlink w:anchor="_Toc78979755" w:history="1">
        <w:r>
          <w:rPr>
            <w:rStyle w:val="af1"/>
            <w:rFonts w:asciiTheme="minorEastAsia" w:eastAsiaTheme="minorEastAsia" w:hAnsiTheme="minorEastAsia"/>
          </w:rPr>
          <w:t xml:space="preserve">1 </w:t>
        </w:r>
        <w:r w:rsidRPr="00805FAE">
          <w:rPr>
            <w:rStyle w:val="af1"/>
            <w:rFonts w:asciiTheme="minorEastAsia" w:eastAsiaTheme="minorEastAsia" w:hAnsiTheme="minorEastAsia"/>
          </w:rPr>
          <w:t>General Provisions</w:t>
        </w:r>
        <w:r>
          <w:rPr>
            <w:rFonts w:asciiTheme="minorEastAsia" w:eastAsiaTheme="minorEastAsia" w:hAnsiTheme="minorEastAsia"/>
          </w:rPr>
          <w:tab/>
        </w:r>
        <w:r>
          <w:rPr>
            <w:rFonts w:asciiTheme="minorEastAsia" w:eastAsiaTheme="minorEastAsia" w:hAnsiTheme="minorEastAsia" w:hint="eastAsia"/>
          </w:rPr>
          <w:t>1</w:t>
        </w:r>
      </w:hyperlink>
    </w:p>
    <w:p w:rsidR="00F74728" w:rsidRDefault="00F74728" w:rsidP="00F74728">
      <w:pPr>
        <w:pStyle w:val="10"/>
        <w:tabs>
          <w:tab w:val="right" w:leader="dot" w:pos="8720"/>
        </w:tabs>
        <w:rPr>
          <w:rFonts w:asciiTheme="minorEastAsia" w:eastAsiaTheme="minorEastAsia" w:hAnsiTheme="minorEastAsia" w:cstheme="minorBidi"/>
          <w:szCs w:val="22"/>
        </w:rPr>
      </w:pPr>
      <w:hyperlink w:anchor="_Toc78979756" w:history="1">
        <w:r>
          <w:rPr>
            <w:rStyle w:val="af1"/>
            <w:rFonts w:asciiTheme="minorEastAsia" w:eastAsiaTheme="minorEastAsia" w:hAnsiTheme="minorEastAsia"/>
            <w:kern w:val="44"/>
            <w:lang w:val="zh-CN"/>
          </w:rPr>
          <w:t xml:space="preserve">2 </w:t>
        </w:r>
        <w:r w:rsidRPr="00805FAE">
          <w:rPr>
            <w:rStyle w:val="af1"/>
            <w:rFonts w:asciiTheme="minorEastAsia" w:eastAsiaTheme="minorEastAsia" w:hAnsiTheme="minorEastAsia"/>
            <w:kern w:val="44"/>
            <w:lang w:val="zh-CN"/>
          </w:rPr>
          <w:t>Terms</w:t>
        </w:r>
        <w:r>
          <w:rPr>
            <w:rStyle w:val="af1"/>
            <w:rFonts w:asciiTheme="minorEastAsia" w:eastAsiaTheme="minorEastAsia" w:hAnsiTheme="minorEastAsia" w:hint="eastAsia"/>
            <w:kern w:val="44"/>
            <w:lang w:val="zh-CN"/>
          </w:rPr>
          <w:t xml:space="preserve"> and</w:t>
        </w:r>
        <w:r w:rsidRPr="00805FAE">
          <w:t xml:space="preserve"> </w:t>
        </w:r>
        <w:r>
          <w:rPr>
            <w:rStyle w:val="af1"/>
            <w:rFonts w:asciiTheme="minorEastAsia" w:eastAsiaTheme="minorEastAsia" w:hAnsiTheme="minorEastAsia" w:hint="eastAsia"/>
            <w:kern w:val="44"/>
            <w:lang w:val="zh-CN"/>
          </w:rPr>
          <w:t>D</w:t>
        </w:r>
        <w:r w:rsidRPr="00805FAE">
          <w:rPr>
            <w:rStyle w:val="af1"/>
            <w:rFonts w:asciiTheme="minorEastAsia" w:eastAsiaTheme="minorEastAsia" w:hAnsiTheme="minorEastAsia"/>
            <w:kern w:val="44"/>
            <w:lang w:val="zh-CN"/>
          </w:rPr>
          <w:t>efinitions</w:t>
        </w:r>
        <w:r>
          <w:rPr>
            <w:rFonts w:asciiTheme="minorEastAsia" w:eastAsiaTheme="minorEastAsia" w:hAnsiTheme="minorEastAsia"/>
          </w:rPr>
          <w:tab/>
        </w:r>
        <w:r>
          <w:rPr>
            <w:rFonts w:asciiTheme="minorEastAsia" w:eastAsiaTheme="minorEastAsia" w:hAnsiTheme="minorEastAsia" w:hint="eastAsia"/>
          </w:rPr>
          <w:t>2</w:t>
        </w:r>
      </w:hyperlink>
    </w:p>
    <w:p w:rsidR="00F74728" w:rsidRDefault="00F74728" w:rsidP="00F74728">
      <w:pPr>
        <w:pStyle w:val="10"/>
        <w:tabs>
          <w:tab w:val="right" w:leader="dot" w:pos="8720"/>
        </w:tabs>
        <w:rPr>
          <w:rFonts w:asciiTheme="minorEastAsia" w:eastAsiaTheme="minorEastAsia" w:hAnsiTheme="minorEastAsia" w:cstheme="minorBidi"/>
          <w:szCs w:val="22"/>
        </w:rPr>
      </w:pPr>
      <w:hyperlink w:anchor="_Toc78979757" w:history="1">
        <w:r>
          <w:rPr>
            <w:rStyle w:val="af1"/>
            <w:rFonts w:asciiTheme="minorEastAsia" w:eastAsiaTheme="minorEastAsia" w:hAnsiTheme="minorEastAsia"/>
            <w:kern w:val="44"/>
            <w:lang w:val="zh-CN"/>
          </w:rPr>
          <w:t xml:space="preserve">3 </w:t>
        </w:r>
        <w:r w:rsidRPr="00377DF5">
          <w:rPr>
            <w:rStyle w:val="af1"/>
            <w:rFonts w:asciiTheme="minorEastAsia" w:eastAsiaTheme="minorEastAsia" w:hAnsiTheme="minorEastAsia"/>
            <w:kern w:val="44"/>
            <w:lang w:val="zh-CN"/>
          </w:rPr>
          <w:t>Basic Requirements</w:t>
        </w:r>
        <w:r>
          <w:rPr>
            <w:rFonts w:asciiTheme="minorEastAsia" w:eastAsiaTheme="minorEastAsia" w:hAnsiTheme="minorEastAsia"/>
          </w:rPr>
          <w:tab/>
        </w:r>
        <w:r>
          <w:rPr>
            <w:rFonts w:asciiTheme="minorEastAsia" w:eastAsiaTheme="minorEastAsia" w:hAnsiTheme="minorEastAsia" w:hint="eastAsia"/>
          </w:rPr>
          <w:t>3</w:t>
        </w:r>
      </w:hyperlink>
    </w:p>
    <w:p w:rsidR="00F74728" w:rsidRDefault="00F74728" w:rsidP="00F74728">
      <w:pPr>
        <w:pStyle w:val="10"/>
        <w:tabs>
          <w:tab w:val="right" w:leader="dot" w:pos="8720"/>
        </w:tabs>
        <w:rPr>
          <w:rFonts w:asciiTheme="minorEastAsia" w:eastAsiaTheme="minorEastAsia" w:hAnsiTheme="minorEastAsia" w:cstheme="minorBidi"/>
          <w:szCs w:val="22"/>
        </w:rPr>
      </w:pPr>
      <w:hyperlink w:anchor="_Toc78979758" w:history="1">
        <w:r>
          <w:rPr>
            <w:rStyle w:val="af1"/>
            <w:rFonts w:asciiTheme="minorEastAsia" w:eastAsiaTheme="minorEastAsia" w:hAnsiTheme="minorEastAsia"/>
            <w:kern w:val="44"/>
            <w:lang w:val="zh-CN"/>
          </w:rPr>
          <w:t xml:space="preserve">4 </w:t>
        </w:r>
        <w:r w:rsidRPr="00377DF5">
          <w:rPr>
            <w:rStyle w:val="af1"/>
            <w:rFonts w:asciiTheme="minorEastAsia" w:eastAsiaTheme="minorEastAsia" w:hAnsiTheme="minorEastAsia"/>
            <w:kern w:val="44"/>
            <w:lang w:val="zh-CN"/>
          </w:rPr>
          <w:t xml:space="preserve">Materials and </w:t>
        </w:r>
        <w:r>
          <w:rPr>
            <w:rStyle w:val="af1"/>
            <w:rFonts w:asciiTheme="minorEastAsia" w:eastAsiaTheme="minorEastAsia" w:hAnsiTheme="minorEastAsia" w:hint="eastAsia"/>
            <w:kern w:val="44"/>
            <w:lang w:val="zh-CN"/>
          </w:rPr>
          <w:t>E</w:t>
        </w:r>
        <w:r w:rsidRPr="00377DF5">
          <w:rPr>
            <w:rStyle w:val="af1"/>
            <w:rFonts w:asciiTheme="minorEastAsia" w:eastAsiaTheme="minorEastAsia" w:hAnsiTheme="minorEastAsia"/>
            <w:kern w:val="44"/>
            <w:lang w:val="zh-CN"/>
          </w:rPr>
          <w:t>quipment</w:t>
        </w:r>
        <w:r>
          <w:rPr>
            <w:rFonts w:asciiTheme="minorEastAsia" w:eastAsiaTheme="minorEastAsia" w:hAnsiTheme="minorEastAsia"/>
          </w:rPr>
          <w:tab/>
        </w:r>
        <w:r>
          <w:rPr>
            <w:rFonts w:asciiTheme="minorEastAsia" w:eastAsiaTheme="minorEastAsia" w:hAnsiTheme="minorEastAsia" w:hint="eastAsia"/>
          </w:rPr>
          <w:t>4</w:t>
        </w:r>
      </w:hyperlink>
    </w:p>
    <w:p w:rsidR="00F74728" w:rsidRDefault="00F74728" w:rsidP="00F74728">
      <w:pPr>
        <w:pStyle w:val="10"/>
        <w:tabs>
          <w:tab w:val="right" w:leader="dot" w:pos="8720"/>
        </w:tabs>
        <w:rPr>
          <w:rFonts w:asciiTheme="minorEastAsia" w:eastAsiaTheme="minorEastAsia" w:hAnsiTheme="minorEastAsia" w:cstheme="minorBidi"/>
          <w:szCs w:val="22"/>
        </w:rPr>
      </w:pPr>
      <w:hyperlink w:anchor="_Toc78979759" w:history="1">
        <w:r>
          <w:rPr>
            <w:rStyle w:val="af1"/>
            <w:rFonts w:asciiTheme="minorEastAsia" w:eastAsiaTheme="minorEastAsia" w:hAnsiTheme="minorEastAsia"/>
            <w:kern w:val="44"/>
            <w:lang w:val="zh-CN"/>
          </w:rPr>
          <w:t xml:space="preserve">5 </w:t>
        </w:r>
        <w:r w:rsidRPr="00377DF5">
          <w:rPr>
            <w:rStyle w:val="af1"/>
            <w:rFonts w:asciiTheme="minorEastAsia" w:eastAsiaTheme="minorEastAsia" w:hAnsiTheme="minorEastAsia"/>
            <w:kern w:val="44"/>
            <w:lang w:val="zh-CN"/>
          </w:rPr>
          <w:t>Design</w:t>
        </w:r>
        <w:r>
          <w:rPr>
            <w:rFonts w:asciiTheme="minorEastAsia" w:eastAsiaTheme="minorEastAsia" w:hAnsiTheme="minorEastAsia"/>
          </w:rPr>
          <w:tab/>
        </w:r>
        <w:r>
          <w:rPr>
            <w:rFonts w:asciiTheme="minorEastAsia" w:eastAsiaTheme="minorEastAsia" w:hAnsiTheme="minorEastAsia" w:hint="eastAsia"/>
          </w:rPr>
          <w:t>6</w:t>
        </w:r>
      </w:hyperlink>
    </w:p>
    <w:p w:rsidR="00F74728" w:rsidRDefault="00F74728" w:rsidP="00F74728">
      <w:pPr>
        <w:pStyle w:val="20"/>
        <w:tabs>
          <w:tab w:val="right" w:leader="dot" w:pos="8720"/>
        </w:tabs>
        <w:rPr>
          <w:rFonts w:asciiTheme="minorEastAsia" w:eastAsiaTheme="minorEastAsia" w:hAnsiTheme="minorEastAsia" w:cstheme="minorBidi"/>
          <w:szCs w:val="22"/>
        </w:rPr>
      </w:pPr>
      <w:hyperlink w:anchor="_Toc78979760" w:history="1">
        <w:r>
          <w:rPr>
            <w:rStyle w:val="af1"/>
            <w:rFonts w:asciiTheme="minorEastAsia" w:eastAsiaTheme="minorEastAsia" w:hAnsiTheme="minorEastAsia"/>
            <w:snapToGrid w:val="0"/>
            <w:kern w:val="0"/>
          </w:rPr>
          <w:t xml:space="preserve">5.1 </w:t>
        </w:r>
        <w:r w:rsidRPr="00377DF5">
          <w:rPr>
            <w:rStyle w:val="af1"/>
            <w:rFonts w:asciiTheme="minorEastAsia" w:eastAsiaTheme="minorEastAsia" w:hAnsiTheme="minorEastAsia"/>
            <w:snapToGrid w:val="0"/>
            <w:kern w:val="0"/>
          </w:rPr>
          <w:t>General Requirements.</w:t>
        </w:r>
        <w:r>
          <w:rPr>
            <w:rFonts w:asciiTheme="minorEastAsia" w:eastAsiaTheme="minorEastAsia" w:hAnsiTheme="minorEastAsia"/>
          </w:rPr>
          <w:tab/>
        </w:r>
        <w:r>
          <w:rPr>
            <w:rFonts w:asciiTheme="minorEastAsia" w:eastAsiaTheme="minorEastAsia" w:hAnsiTheme="minorEastAsia" w:hint="eastAsia"/>
          </w:rPr>
          <w:t>6</w:t>
        </w:r>
      </w:hyperlink>
    </w:p>
    <w:p w:rsidR="00F74728" w:rsidRDefault="00F74728" w:rsidP="00F74728">
      <w:pPr>
        <w:pStyle w:val="20"/>
        <w:tabs>
          <w:tab w:val="right" w:leader="dot" w:pos="8720"/>
        </w:tabs>
        <w:rPr>
          <w:rFonts w:asciiTheme="minorEastAsia" w:eastAsiaTheme="minorEastAsia" w:hAnsiTheme="minorEastAsia" w:cstheme="minorBidi"/>
          <w:szCs w:val="22"/>
        </w:rPr>
      </w:pPr>
      <w:hyperlink w:anchor="_Toc78979761" w:history="1">
        <w:r>
          <w:rPr>
            <w:rStyle w:val="af1"/>
            <w:rFonts w:asciiTheme="minorEastAsia" w:eastAsiaTheme="minorEastAsia" w:hAnsiTheme="minorEastAsia"/>
            <w:snapToGrid w:val="0"/>
            <w:kern w:val="0"/>
          </w:rPr>
          <w:t xml:space="preserve">5.2 </w:t>
        </w:r>
        <w:r w:rsidRPr="00377DF5">
          <w:rPr>
            <w:rStyle w:val="af1"/>
            <w:rFonts w:asciiTheme="minorEastAsia" w:eastAsiaTheme="minorEastAsia" w:hAnsiTheme="minorEastAsia"/>
            <w:snapToGrid w:val="0"/>
            <w:kern w:val="0"/>
          </w:rPr>
          <w:t>Architectural Design</w:t>
        </w:r>
        <w:r>
          <w:rPr>
            <w:rFonts w:asciiTheme="minorEastAsia" w:eastAsiaTheme="minorEastAsia" w:hAnsiTheme="minorEastAsia"/>
          </w:rPr>
          <w:tab/>
        </w:r>
        <w:r>
          <w:rPr>
            <w:rFonts w:asciiTheme="minorEastAsia" w:eastAsiaTheme="minorEastAsia" w:hAnsiTheme="minorEastAsia" w:hint="eastAsia"/>
          </w:rPr>
          <w:t>6</w:t>
        </w:r>
      </w:hyperlink>
    </w:p>
    <w:p w:rsidR="00F74728" w:rsidRDefault="00F74728" w:rsidP="00F74728">
      <w:pPr>
        <w:pStyle w:val="20"/>
        <w:tabs>
          <w:tab w:val="right" w:leader="dot" w:pos="8720"/>
        </w:tabs>
        <w:rPr>
          <w:rFonts w:asciiTheme="minorEastAsia" w:eastAsiaTheme="minorEastAsia" w:hAnsiTheme="minorEastAsia" w:cstheme="minorBidi"/>
          <w:szCs w:val="22"/>
        </w:rPr>
      </w:pPr>
      <w:hyperlink w:anchor="_Toc78979762" w:history="1">
        <w:r>
          <w:rPr>
            <w:rStyle w:val="af1"/>
            <w:rFonts w:asciiTheme="minorEastAsia" w:eastAsiaTheme="minorEastAsia" w:hAnsiTheme="minorEastAsia"/>
            <w:snapToGrid w:val="0"/>
            <w:kern w:val="0"/>
          </w:rPr>
          <w:t xml:space="preserve">5.3 </w:t>
        </w:r>
        <w:r w:rsidRPr="00377DF5">
          <w:rPr>
            <w:rStyle w:val="af1"/>
            <w:rFonts w:asciiTheme="minorEastAsia" w:eastAsiaTheme="minorEastAsia" w:hAnsiTheme="minorEastAsia"/>
            <w:snapToGrid w:val="0"/>
            <w:kern w:val="0"/>
          </w:rPr>
          <w:t xml:space="preserve">Structural </w:t>
        </w:r>
        <w:r>
          <w:rPr>
            <w:rStyle w:val="af1"/>
            <w:rFonts w:asciiTheme="minorEastAsia" w:eastAsiaTheme="minorEastAsia" w:hAnsiTheme="minorEastAsia" w:hint="eastAsia"/>
            <w:snapToGrid w:val="0"/>
            <w:kern w:val="0"/>
          </w:rPr>
          <w:t>D</w:t>
        </w:r>
        <w:r w:rsidRPr="00377DF5">
          <w:rPr>
            <w:rStyle w:val="af1"/>
            <w:rFonts w:asciiTheme="minorEastAsia" w:eastAsiaTheme="minorEastAsia" w:hAnsiTheme="minorEastAsia"/>
            <w:snapToGrid w:val="0"/>
            <w:kern w:val="0"/>
          </w:rPr>
          <w:t>esign</w:t>
        </w:r>
        <w:r>
          <w:rPr>
            <w:rFonts w:asciiTheme="minorEastAsia" w:eastAsiaTheme="minorEastAsia" w:hAnsiTheme="minorEastAsia"/>
          </w:rPr>
          <w:tab/>
        </w:r>
        <w:r>
          <w:rPr>
            <w:rFonts w:asciiTheme="minorEastAsia" w:eastAsiaTheme="minorEastAsia" w:hAnsiTheme="minorEastAsia" w:hint="eastAsia"/>
          </w:rPr>
          <w:t>8</w:t>
        </w:r>
      </w:hyperlink>
    </w:p>
    <w:p w:rsidR="00F74728" w:rsidRDefault="00F74728" w:rsidP="00F74728">
      <w:pPr>
        <w:pStyle w:val="20"/>
        <w:tabs>
          <w:tab w:val="right" w:leader="dot" w:pos="8720"/>
        </w:tabs>
        <w:rPr>
          <w:rFonts w:asciiTheme="minorEastAsia" w:eastAsiaTheme="minorEastAsia" w:hAnsiTheme="minorEastAsia" w:cstheme="minorBidi"/>
          <w:szCs w:val="22"/>
        </w:rPr>
      </w:pPr>
      <w:hyperlink w:anchor="_Toc78979763" w:history="1">
        <w:r>
          <w:rPr>
            <w:rStyle w:val="af1"/>
            <w:rFonts w:asciiTheme="minorEastAsia" w:eastAsiaTheme="minorEastAsia" w:hAnsiTheme="minorEastAsia"/>
            <w:snapToGrid w:val="0"/>
            <w:kern w:val="0"/>
          </w:rPr>
          <w:t xml:space="preserve">5.4 </w:t>
        </w:r>
        <w:r w:rsidRPr="00DF49F8">
          <w:rPr>
            <w:rStyle w:val="af1"/>
            <w:rFonts w:asciiTheme="minorEastAsia" w:eastAsiaTheme="minorEastAsia" w:hAnsiTheme="minorEastAsia"/>
            <w:snapToGrid w:val="0"/>
            <w:kern w:val="0"/>
          </w:rPr>
          <w:t>Envelope System</w:t>
        </w:r>
        <w:r>
          <w:rPr>
            <w:rStyle w:val="af1"/>
            <w:rFonts w:asciiTheme="minorEastAsia" w:eastAsiaTheme="minorEastAsia" w:hAnsiTheme="minorEastAsia" w:hint="eastAsia"/>
            <w:snapToGrid w:val="0"/>
            <w:kern w:val="0"/>
          </w:rPr>
          <w:t xml:space="preserve"> </w:t>
        </w:r>
        <w:r w:rsidRPr="00DF49F8">
          <w:rPr>
            <w:rStyle w:val="af1"/>
            <w:rFonts w:asciiTheme="minorEastAsia" w:eastAsiaTheme="minorEastAsia" w:hAnsiTheme="minorEastAsia" w:hint="eastAsia"/>
            <w:snapToGrid w:val="0"/>
            <w:kern w:val="0"/>
          </w:rPr>
          <w:t>D</w:t>
        </w:r>
        <w:r w:rsidRPr="00DF49F8">
          <w:rPr>
            <w:rStyle w:val="af1"/>
            <w:rFonts w:asciiTheme="minorEastAsia" w:eastAsiaTheme="minorEastAsia" w:hAnsiTheme="minorEastAsia"/>
            <w:snapToGrid w:val="0"/>
            <w:kern w:val="0"/>
          </w:rPr>
          <w:t>esign</w:t>
        </w:r>
        <w:r>
          <w:rPr>
            <w:rFonts w:asciiTheme="minorEastAsia" w:eastAsiaTheme="minorEastAsia" w:hAnsiTheme="minorEastAsia"/>
          </w:rPr>
          <w:tab/>
        </w:r>
        <w:r>
          <w:rPr>
            <w:rFonts w:asciiTheme="minorEastAsia" w:eastAsiaTheme="minorEastAsia" w:hAnsiTheme="minorEastAsia" w:hint="eastAsia"/>
          </w:rPr>
          <w:t>9</w:t>
        </w:r>
      </w:hyperlink>
    </w:p>
    <w:p w:rsidR="00F74728" w:rsidRDefault="00F74728" w:rsidP="00F74728">
      <w:pPr>
        <w:pStyle w:val="20"/>
        <w:tabs>
          <w:tab w:val="right" w:leader="dot" w:pos="8720"/>
        </w:tabs>
        <w:rPr>
          <w:rFonts w:asciiTheme="minorEastAsia" w:eastAsiaTheme="minorEastAsia" w:hAnsiTheme="minorEastAsia" w:cstheme="minorBidi"/>
          <w:szCs w:val="22"/>
        </w:rPr>
      </w:pPr>
      <w:hyperlink w:anchor="_Toc78979764" w:history="1">
        <w:r>
          <w:rPr>
            <w:rStyle w:val="af1"/>
            <w:rFonts w:asciiTheme="minorEastAsia" w:eastAsiaTheme="minorEastAsia" w:hAnsiTheme="minorEastAsia"/>
            <w:snapToGrid w:val="0"/>
            <w:kern w:val="0"/>
          </w:rPr>
          <w:t xml:space="preserve">5.5 </w:t>
        </w:r>
        <w:r w:rsidRPr="00DF49F8">
          <w:rPr>
            <w:rStyle w:val="af1"/>
            <w:rFonts w:asciiTheme="minorEastAsia" w:eastAsiaTheme="minorEastAsia" w:hAnsiTheme="minorEastAsia"/>
            <w:snapToGrid w:val="0"/>
            <w:kern w:val="0"/>
          </w:rPr>
          <w:t>Facility and Pipeline System Design</w:t>
        </w:r>
        <w:r>
          <w:rPr>
            <w:rFonts w:asciiTheme="minorEastAsia" w:eastAsiaTheme="minorEastAsia" w:hAnsiTheme="minorEastAsia"/>
          </w:rPr>
          <w:tab/>
        </w:r>
        <w:r>
          <w:rPr>
            <w:rFonts w:asciiTheme="minorEastAsia" w:eastAsiaTheme="minorEastAsia" w:hAnsiTheme="minorEastAsia" w:hint="eastAsia"/>
          </w:rPr>
          <w:t>10</w:t>
        </w:r>
      </w:hyperlink>
    </w:p>
    <w:p w:rsidR="00F74728" w:rsidRDefault="00F74728" w:rsidP="00F74728">
      <w:pPr>
        <w:pStyle w:val="20"/>
        <w:tabs>
          <w:tab w:val="right" w:leader="dot" w:pos="8720"/>
        </w:tabs>
        <w:rPr>
          <w:rFonts w:asciiTheme="minorEastAsia" w:eastAsiaTheme="minorEastAsia" w:hAnsiTheme="minorEastAsia" w:cstheme="minorBidi"/>
          <w:szCs w:val="22"/>
        </w:rPr>
      </w:pPr>
      <w:hyperlink w:anchor="_Toc78979765" w:history="1">
        <w:r>
          <w:rPr>
            <w:rStyle w:val="af1"/>
            <w:rFonts w:asciiTheme="minorEastAsia" w:eastAsiaTheme="minorEastAsia" w:hAnsiTheme="minorEastAsia"/>
            <w:snapToGrid w:val="0"/>
            <w:kern w:val="0"/>
          </w:rPr>
          <w:t xml:space="preserve">5.6 </w:t>
        </w:r>
        <w:r w:rsidRPr="00DF49F8">
          <w:rPr>
            <w:rStyle w:val="af1"/>
            <w:rFonts w:asciiTheme="minorEastAsia" w:eastAsiaTheme="minorEastAsia" w:hAnsiTheme="minorEastAsia"/>
            <w:snapToGrid w:val="0"/>
            <w:kern w:val="0"/>
          </w:rPr>
          <w:t xml:space="preserve">Interior </w:t>
        </w:r>
        <w:r>
          <w:rPr>
            <w:rStyle w:val="af1"/>
            <w:rFonts w:asciiTheme="minorEastAsia" w:eastAsiaTheme="minorEastAsia" w:hAnsiTheme="minorEastAsia" w:hint="eastAsia"/>
            <w:snapToGrid w:val="0"/>
            <w:kern w:val="0"/>
          </w:rPr>
          <w:t>D</w:t>
        </w:r>
        <w:r w:rsidRPr="00DF49F8">
          <w:rPr>
            <w:rStyle w:val="af1"/>
            <w:rFonts w:asciiTheme="minorEastAsia" w:eastAsiaTheme="minorEastAsia" w:hAnsiTheme="minorEastAsia"/>
            <w:snapToGrid w:val="0"/>
            <w:kern w:val="0"/>
          </w:rPr>
          <w:t xml:space="preserve">ecoration </w:t>
        </w:r>
        <w:r>
          <w:rPr>
            <w:rStyle w:val="af1"/>
            <w:rFonts w:asciiTheme="minorEastAsia" w:eastAsiaTheme="minorEastAsia" w:hAnsiTheme="minorEastAsia" w:hint="eastAsia"/>
            <w:snapToGrid w:val="0"/>
            <w:kern w:val="0"/>
          </w:rPr>
          <w:t>D</w:t>
        </w:r>
        <w:r w:rsidRPr="00DF49F8">
          <w:rPr>
            <w:rStyle w:val="af1"/>
            <w:rFonts w:asciiTheme="minorEastAsia" w:eastAsiaTheme="minorEastAsia" w:hAnsiTheme="minorEastAsia"/>
            <w:snapToGrid w:val="0"/>
            <w:kern w:val="0"/>
          </w:rPr>
          <w:t>esign</w:t>
        </w:r>
        <w:r>
          <w:rPr>
            <w:rFonts w:asciiTheme="minorEastAsia" w:eastAsiaTheme="minorEastAsia" w:hAnsiTheme="minorEastAsia"/>
          </w:rPr>
          <w:tab/>
        </w:r>
        <w:r>
          <w:rPr>
            <w:rFonts w:asciiTheme="minorEastAsia" w:eastAsiaTheme="minorEastAsia" w:hAnsiTheme="minorEastAsia" w:hint="eastAsia"/>
          </w:rPr>
          <w:t>12</w:t>
        </w:r>
      </w:hyperlink>
    </w:p>
    <w:p w:rsidR="00F74728" w:rsidRDefault="00F74728" w:rsidP="00F74728">
      <w:pPr>
        <w:pStyle w:val="10"/>
        <w:tabs>
          <w:tab w:val="right" w:leader="dot" w:pos="8720"/>
        </w:tabs>
        <w:rPr>
          <w:rFonts w:asciiTheme="minorEastAsia" w:eastAsiaTheme="minorEastAsia" w:hAnsiTheme="minorEastAsia" w:cstheme="minorBidi"/>
          <w:szCs w:val="22"/>
        </w:rPr>
      </w:pPr>
      <w:hyperlink w:anchor="_Toc78979766" w:history="1">
        <w:r>
          <w:rPr>
            <w:rStyle w:val="af1"/>
            <w:rFonts w:asciiTheme="minorEastAsia" w:eastAsiaTheme="minorEastAsia" w:hAnsiTheme="minorEastAsia"/>
            <w:kern w:val="44"/>
            <w:lang w:val="zh-CN"/>
          </w:rPr>
          <w:t xml:space="preserve">6 </w:t>
        </w:r>
        <w:r w:rsidRPr="00DF49F8">
          <w:rPr>
            <w:rStyle w:val="af1"/>
            <w:rFonts w:asciiTheme="minorEastAsia" w:eastAsiaTheme="minorEastAsia" w:hAnsiTheme="minorEastAsia"/>
            <w:kern w:val="44"/>
            <w:lang w:val="zh-CN"/>
          </w:rPr>
          <w:t>Production and Transportation</w:t>
        </w:r>
        <w:r>
          <w:rPr>
            <w:rFonts w:asciiTheme="minorEastAsia" w:eastAsiaTheme="minorEastAsia" w:hAnsiTheme="minorEastAsia"/>
          </w:rPr>
          <w:tab/>
        </w:r>
        <w:r>
          <w:rPr>
            <w:rFonts w:asciiTheme="minorEastAsia" w:eastAsiaTheme="minorEastAsia" w:hAnsiTheme="minorEastAsia" w:hint="eastAsia"/>
          </w:rPr>
          <w:t>13</w:t>
        </w:r>
      </w:hyperlink>
    </w:p>
    <w:p w:rsidR="00F74728" w:rsidRDefault="00F74728" w:rsidP="00F74728">
      <w:pPr>
        <w:pStyle w:val="20"/>
        <w:tabs>
          <w:tab w:val="right" w:leader="dot" w:pos="8720"/>
        </w:tabs>
        <w:rPr>
          <w:rFonts w:asciiTheme="minorEastAsia" w:eastAsiaTheme="minorEastAsia" w:hAnsiTheme="minorEastAsia" w:cstheme="minorBidi"/>
          <w:szCs w:val="22"/>
        </w:rPr>
      </w:pPr>
      <w:hyperlink w:anchor="_Toc78979767" w:history="1">
        <w:r>
          <w:rPr>
            <w:rStyle w:val="af1"/>
            <w:rFonts w:asciiTheme="minorEastAsia" w:eastAsiaTheme="minorEastAsia" w:hAnsiTheme="minorEastAsia"/>
            <w:snapToGrid w:val="0"/>
            <w:kern w:val="0"/>
          </w:rPr>
          <w:t xml:space="preserve">6.1 </w:t>
        </w:r>
        <w:r w:rsidRPr="00DF49F8">
          <w:rPr>
            <w:rStyle w:val="af1"/>
            <w:rFonts w:asciiTheme="minorEastAsia" w:eastAsiaTheme="minorEastAsia" w:hAnsiTheme="minorEastAsia"/>
            <w:snapToGrid w:val="0"/>
            <w:kern w:val="0"/>
          </w:rPr>
          <w:t>General Requirements</w:t>
        </w:r>
        <w:r>
          <w:rPr>
            <w:rFonts w:asciiTheme="minorEastAsia" w:eastAsiaTheme="minorEastAsia" w:hAnsiTheme="minorEastAsia"/>
          </w:rPr>
          <w:tab/>
        </w:r>
        <w:r>
          <w:rPr>
            <w:rFonts w:asciiTheme="minorEastAsia" w:eastAsiaTheme="minorEastAsia" w:hAnsiTheme="minorEastAsia" w:hint="eastAsia"/>
          </w:rPr>
          <w:t>13</w:t>
        </w:r>
      </w:hyperlink>
    </w:p>
    <w:p w:rsidR="00F74728" w:rsidRDefault="00F74728" w:rsidP="00F74728">
      <w:pPr>
        <w:pStyle w:val="20"/>
        <w:tabs>
          <w:tab w:val="right" w:leader="dot" w:pos="8720"/>
        </w:tabs>
        <w:rPr>
          <w:rFonts w:asciiTheme="minorEastAsia" w:eastAsiaTheme="minorEastAsia" w:hAnsiTheme="minorEastAsia" w:cstheme="minorBidi"/>
          <w:szCs w:val="22"/>
        </w:rPr>
      </w:pPr>
      <w:hyperlink w:anchor="_Toc78979768" w:history="1">
        <w:r>
          <w:rPr>
            <w:rStyle w:val="af1"/>
            <w:rFonts w:asciiTheme="minorEastAsia" w:eastAsiaTheme="minorEastAsia" w:hAnsiTheme="minorEastAsia"/>
            <w:snapToGrid w:val="0"/>
            <w:kern w:val="0"/>
          </w:rPr>
          <w:t xml:space="preserve">6.2 </w:t>
        </w:r>
        <w:r w:rsidRPr="00DF49F8">
          <w:rPr>
            <w:rStyle w:val="af1"/>
            <w:rFonts w:asciiTheme="minorEastAsia" w:eastAsiaTheme="minorEastAsia" w:hAnsiTheme="minorEastAsia"/>
            <w:snapToGrid w:val="0"/>
            <w:kern w:val="0"/>
          </w:rPr>
          <w:t>Production of parts</w:t>
        </w:r>
        <w:r>
          <w:rPr>
            <w:rFonts w:asciiTheme="minorEastAsia" w:eastAsiaTheme="minorEastAsia" w:hAnsiTheme="minorEastAsia"/>
          </w:rPr>
          <w:tab/>
        </w:r>
        <w:r>
          <w:rPr>
            <w:rFonts w:asciiTheme="minorEastAsia" w:eastAsiaTheme="minorEastAsia" w:hAnsiTheme="minorEastAsia" w:hint="eastAsia"/>
          </w:rPr>
          <w:t>13</w:t>
        </w:r>
      </w:hyperlink>
    </w:p>
    <w:p w:rsidR="00F74728" w:rsidRDefault="00F74728" w:rsidP="00F74728">
      <w:pPr>
        <w:pStyle w:val="20"/>
        <w:tabs>
          <w:tab w:val="right" w:leader="dot" w:pos="8720"/>
        </w:tabs>
        <w:rPr>
          <w:rFonts w:asciiTheme="minorEastAsia" w:eastAsiaTheme="minorEastAsia" w:hAnsiTheme="minorEastAsia" w:cstheme="minorBidi"/>
          <w:szCs w:val="22"/>
        </w:rPr>
      </w:pPr>
      <w:hyperlink w:anchor="_Toc78979769" w:history="1">
        <w:r>
          <w:rPr>
            <w:rStyle w:val="af1"/>
            <w:rFonts w:asciiTheme="minorEastAsia" w:eastAsiaTheme="minorEastAsia" w:hAnsiTheme="minorEastAsia"/>
            <w:snapToGrid w:val="0"/>
            <w:kern w:val="0"/>
          </w:rPr>
          <w:t xml:space="preserve">6.3 </w:t>
        </w:r>
        <w:r w:rsidRPr="0083680D">
          <w:rPr>
            <w:rStyle w:val="af1"/>
            <w:rFonts w:asciiTheme="minorEastAsia" w:eastAsiaTheme="minorEastAsia" w:hAnsiTheme="minorEastAsia"/>
            <w:snapToGrid w:val="0"/>
            <w:kern w:val="0"/>
          </w:rPr>
          <w:t xml:space="preserve">Storage and </w:t>
        </w:r>
        <w:r>
          <w:rPr>
            <w:rStyle w:val="af1"/>
            <w:rFonts w:asciiTheme="minorEastAsia" w:eastAsiaTheme="minorEastAsia" w:hAnsiTheme="minorEastAsia" w:hint="eastAsia"/>
            <w:snapToGrid w:val="0"/>
            <w:kern w:val="0"/>
          </w:rPr>
          <w:t>T</w:t>
        </w:r>
        <w:r w:rsidRPr="0083680D">
          <w:rPr>
            <w:rStyle w:val="af1"/>
            <w:rFonts w:asciiTheme="minorEastAsia" w:eastAsiaTheme="minorEastAsia" w:hAnsiTheme="minorEastAsia"/>
            <w:snapToGrid w:val="0"/>
            <w:kern w:val="0"/>
          </w:rPr>
          <w:t>ransportation</w:t>
        </w:r>
        <w:r>
          <w:rPr>
            <w:rFonts w:asciiTheme="minorEastAsia" w:eastAsiaTheme="minorEastAsia" w:hAnsiTheme="minorEastAsia"/>
          </w:rPr>
          <w:tab/>
        </w:r>
        <w:r>
          <w:rPr>
            <w:rFonts w:asciiTheme="minorEastAsia" w:eastAsiaTheme="minorEastAsia" w:hAnsiTheme="minorEastAsia" w:hint="eastAsia"/>
          </w:rPr>
          <w:t>14</w:t>
        </w:r>
      </w:hyperlink>
    </w:p>
    <w:p w:rsidR="00F74728" w:rsidRDefault="00F74728" w:rsidP="00F74728">
      <w:pPr>
        <w:pStyle w:val="10"/>
        <w:tabs>
          <w:tab w:val="right" w:leader="dot" w:pos="8720"/>
        </w:tabs>
        <w:rPr>
          <w:rFonts w:asciiTheme="minorEastAsia" w:eastAsiaTheme="minorEastAsia" w:hAnsiTheme="minorEastAsia" w:cstheme="minorBidi"/>
          <w:szCs w:val="22"/>
        </w:rPr>
      </w:pPr>
      <w:hyperlink w:anchor="_Toc78979770" w:history="1">
        <w:r>
          <w:rPr>
            <w:rStyle w:val="af1"/>
            <w:rFonts w:asciiTheme="minorEastAsia" w:eastAsiaTheme="minorEastAsia" w:hAnsiTheme="minorEastAsia"/>
            <w:kern w:val="44"/>
            <w:lang w:val="zh-CN"/>
          </w:rPr>
          <w:t xml:space="preserve">7 </w:t>
        </w:r>
        <w:r>
          <w:rPr>
            <w:rStyle w:val="af1"/>
            <w:rFonts w:asciiTheme="minorEastAsia" w:eastAsiaTheme="minorEastAsia" w:hAnsiTheme="minorEastAsia" w:hint="eastAsia"/>
            <w:kern w:val="44"/>
            <w:lang w:val="zh-CN"/>
          </w:rPr>
          <w:t>Erection</w:t>
        </w:r>
        <w:r w:rsidRPr="0083680D">
          <w:rPr>
            <w:rStyle w:val="af1"/>
            <w:rFonts w:asciiTheme="minorEastAsia" w:eastAsiaTheme="minorEastAsia" w:hAnsiTheme="minorEastAsia"/>
            <w:kern w:val="44"/>
            <w:lang w:val="zh-CN"/>
          </w:rPr>
          <w:t xml:space="preserve"> and </w:t>
        </w:r>
        <w:r>
          <w:rPr>
            <w:rStyle w:val="af1"/>
            <w:rFonts w:asciiTheme="minorEastAsia" w:eastAsiaTheme="minorEastAsia" w:hAnsiTheme="minorEastAsia" w:hint="eastAsia"/>
            <w:kern w:val="44"/>
            <w:lang w:val="zh-CN"/>
          </w:rPr>
          <w:t>C</w:t>
        </w:r>
        <w:r w:rsidRPr="0083680D">
          <w:rPr>
            <w:rStyle w:val="af1"/>
            <w:rFonts w:asciiTheme="minorEastAsia" w:eastAsiaTheme="minorEastAsia" w:hAnsiTheme="minorEastAsia"/>
            <w:kern w:val="44"/>
            <w:lang w:val="zh-CN"/>
          </w:rPr>
          <w:t>onnection</w:t>
        </w:r>
        <w:r>
          <w:rPr>
            <w:rFonts w:asciiTheme="minorEastAsia" w:eastAsiaTheme="minorEastAsia" w:hAnsiTheme="minorEastAsia"/>
          </w:rPr>
          <w:tab/>
        </w:r>
        <w:r>
          <w:rPr>
            <w:rFonts w:asciiTheme="minorEastAsia" w:eastAsiaTheme="minorEastAsia" w:hAnsiTheme="minorEastAsia" w:hint="eastAsia"/>
          </w:rPr>
          <w:t>15</w:t>
        </w:r>
      </w:hyperlink>
    </w:p>
    <w:p w:rsidR="00F74728" w:rsidRDefault="00F74728" w:rsidP="00F74728">
      <w:pPr>
        <w:pStyle w:val="20"/>
        <w:tabs>
          <w:tab w:val="right" w:leader="dot" w:pos="8720"/>
        </w:tabs>
        <w:rPr>
          <w:rFonts w:asciiTheme="minorEastAsia" w:eastAsiaTheme="minorEastAsia" w:hAnsiTheme="minorEastAsia" w:cstheme="minorBidi"/>
          <w:szCs w:val="22"/>
        </w:rPr>
      </w:pPr>
      <w:hyperlink w:anchor="_Toc78979771" w:history="1">
        <w:r>
          <w:rPr>
            <w:rStyle w:val="af1"/>
            <w:rFonts w:asciiTheme="minorEastAsia" w:eastAsiaTheme="minorEastAsia" w:hAnsiTheme="minorEastAsia"/>
            <w:snapToGrid w:val="0"/>
            <w:kern w:val="0"/>
          </w:rPr>
          <w:t xml:space="preserve">7.1 </w:t>
        </w:r>
        <w:r w:rsidRPr="0083680D">
          <w:rPr>
            <w:rStyle w:val="af1"/>
            <w:rFonts w:asciiTheme="minorEastAsia" w:eastAsiaTheme="minorEastAsia" w:hAnsiTheme="minorEastAsia"/>
            <w:snapToGrid w:val="0"/>
            <w:kern w:val="0"/>
          </w:rPr>
          <w:t>General Requirements</w:t>
        </w:r>
        <w:r>
          <w:rPr>
            <w:rFonts w:asciiTheme="minorEastAsia" w:eastAsiaTheme="minorEastAsia" w:hAnsiTheme="minorEastAsia"/>
          </w:rPr>
          <w:tab/>
        </w:r>
        <w:r>
          <w:rPr>
            <w:rFonts w:asciiTheme="minorEastAsia" w:eastAsiaTheme="minorEastAsia" w:hAnsiTheme="minorEastAsia" w:hint="eastAsia"/>
          </w:rPr>
          <w:t>15</w:t>
        </w:r>
      </w:hyperlink>
    </w:p>
    <w:p w:rsidR="00F74728" w:rsidRDefault="00F74728" w:rsidP="00F74728">
      <w:pPr>
        <w:pStyle w:val="20"/>
        <w:tabs>
          <w:tab w:val="right" w:leader="dot" w:pos="8720"/>
        </w:tabs>
        <w:rPr>
          <w:rFonts w:asciiTheme="minorEastAsia" w:eastAsiaTheme="minorEastAsia" w:hAnsiTheme="minorEastAsia" w:cstheme="minorBidi"/>
          <w:szCs w:val="22"/>
        </w:rPr>
      </w:pPr>
      <w:hyperlink w:anchor="_Toc78979772" w:history="1">
        <w:r>
          <w:rPr>
            <w:rStyle w:val="af1"/>
            <w:rFonts w:asciiTheme="minorEastAsia" w:eastAsiaTheme="minorEastAsia" w:hAnsiTheme="minorEastAsia"/>
            <w:snapToGrid w:val="0"/>
            <w:kern w:val="0"/>
          </w:rPr>
          <w:t xml:space="preserve">7.2 </w:t>
        </w:r>
        <w:r w:rsidRPr="0083680D">
          <w:rPr>
            <w:rStyle w:val="af1"/>
            <w:rFonts w:asciiTheme="minorEastAsia" w:eastAsiaTheme="minorEastAsia" w:hAnsiTheme="minorEastAsia" w:hint="eastAsia"/>
            <w:snapToGrid w:val="0"/>
            <w:kern w:val="0"/>
          </w:rPr>
          <w:t>Erection</w:t>
        </w:r>
        <w:r w:rsidRPr="0083680D">
          <w:rPr>
            <w:rStyle w:val="af1"/>
            <w:rFonts w:asciiTheme="minorEastAsia" w:eastAsiaTheme="minorEastAsia" w:hAnsiTheme="minorEastAsia"/>
            <w:snapToGrid w:val="0"/>
            <w:kern w:val="0"/>
          </w:rPr>
          <w:t xml:space="preserve"> of </w:t>
        </w:r>
        <w:r>
          <w:rPr>
            <w:rStyle w:val="af1"/>
            <w:rFonts w:asciiTheme="minorEastAsia" w:eastAsiaTheme="minorEastAsia" w:hAnsiTheme="minorEastAsia" w:hint="eastAsia"/>
            <w:snapToGrid w:val="0"/>
            <w:kern w:val="0"/>
          </w:rPr>
          <w:t>M</w:t>
        </w:r>
        <w:r w:rsidRPr="0083680D">
          <w:rPr>
            <w:rStyle w:val="af1"/>
            <w:rFonts w:asciiTheme="minorEastAsia" w:eastAsiaTheme="minorEastAsia" w:hAnsiTheme="minorEastAsia"/>
            <w:snapToGrid w:val="0"/>
            <w:kern w:val="0"/>
          </w:rPr>
          <w:t xml:space="preserve">ain </w:t>
        </w:r>
        <w:r>
          <w:rPr>
            <w:rStyle w:val="af1"/>
            <w:rFonts w:asciiTheme="minorEastAsia" w:eastAsiaTheme="minorEastAsia" w:hAnsiTheme="minorEastAsia" w:hint="eastAsia"/>
            <w:snapToGrid w:val="0"/>
            <w:kern w:val="0"/>
          </w:rPr>
          <w:t>S</w:t>
        </w:r>
        <w:r w:rsidRPr="0083680D">
          <w:rPr>
            <w:rStyle w:val="af1"/>
            <w:rFonts w:asciiTheme="minorEastAsia" w:eastAsiaTheme="minorEastAsia" w:hAnsiTheme="minorEastAsia"/>
            <w:snapToGrid w:val="0"/>
            <w:kern w:val="0"/>
          </w:rPr>
          <w:t>tructure</w:t>
        </w:r>
        <w:r>
          <w:rPr>
            <w:rFonts w:asciiTheme="minorEastAsia" w:eastAsiaTheme="minorEastAsia" w:hAnsiTheme="minorEastAsia"/>
          </w:rPr>
          <w:tab/>
        </w:r>
        <w:r>
          <w:rPr>
            <w:rFonts w:asciiTheme="minorEastAsia" w:eastAsiaTheme="minorEastAsia" w:hAnsiTheme="minorEastAsia" w:hint="eastAsia"/>
          </w:rPr>
          <w:t>15</w:t>
        </w:r>
      </w:hyperlink>
    </w:p>
    <w:p w:rsidR="00F74728" w:rsidRDefault="00F74728" w:rsidP="00F74728">
      <w:pPr>
        <w:pStyle w:val="30"/>
        <w:tabs>
          <w:tab w:val="right" w:leader="dot" w:pos="8720"/>
        </w:tabs>
        <w:rPr>
          <w:rFonts w:asciiTheme="minorEastAsia" w:eastAsiaTheme="minorEastAsia" w:hAnsiTheme="minorEastAsia" w:cstheme="minorBidi"/>
        </w:rPr>
      </w:pPr>
      <w:hyperlink w:anchor="_Toc78979773" w:history="1">
        <w:r>
          <w:rPr>
            <w:rStyle w:val="af1"/>
            <w:rFonts w:asciiTheme="minorEastAsia" w:eastAsiaTheme="minorEastAsia" w:hAnsiTheme="minorEastAsia"/>
            <w:bCs/>
          </w:rPr>
          <w:t xml:space="preserve">7.2.1 </w:t>
        </w:r>
        <w:r w:rsidRPr="0083680D">
          <w:rPr>
            <w:rStyle w:val="af1"/>
            <w:rFonts w:asciiTheme="minorEastAsia" w:eastAsiaTheme="minorEastAsia" w:hAnsiTheme="minorEastAsia"/>
            <w:bCs/>
          </w:rPr>
          <w:t xml:space="preserve">Measurement and </w:t>
        </w:r>
        <w:r>
          <w:rPr>
            <w:rStyle w:val="af1"/>
            <w:rFonts w:asciiTheme="minorEastAsia" w:eastAsiaTheme="minorEastAsia" w:hAnsiTheme="minorEastAsia" w:hint="eastAsia"/>
            <w:bCs/>
          </w:rPr>
          <w:t>P</w:t>
        </w:r>
        <w:r w:rsidRPr="0083680D">
          <w:rPr>
            <w:rStyle w:val="af1"/>
            <w:rFonts w:asciiTheme="minorEastAsia" w:eastAsiaTheme="minorEastAsia" w:hAnsiTheme="minorEastAsia"/>
            <w:bCs/>
          </w:rPr>
          <w:t>ositioning</w:t>
        </w:r>
        <w:r>
          <w:rPr>
            <w:rFonts w:asciiTheme="minorEastAsia" w:eastAsiaTheme="minorEastAsia" w:hAnsiTheme="minorEastAsia"/>
          </w:rPr>
          <w:tab/>
        </w:r>
        <w:r>
          <w:rPr>
            <w:rFonts w:asciiTheme="minorEastAsia" w:eastAsiaTheme="minorEastAsia" w:hAnsiTheme="minorEastAsia" w:hint="eastAsia"/>
          </w:rPr>
          <w:t>15</w:t>
        </w:r>
      </w:hyperlink>
    </w:p>
    <w:p w:rsidR="00F74728" w:rsidRDefault="00F74728" w:rsidP="00F74728">
      <w:pPr>
        <w:pStyle w:val="30"/>
        <w:tabs>
          <w:tab w:val="right" w:leader="dot" w:pos="8720"/>
        </w:tabs>
        <w:rPr>
          <w:rFonts w:asciiTheme="minorEastAsia" w:eastAsiaTheme="minorEastAsia" w:hAnsiTheme="minorEastAsia" w:cstheme="minorBidi"/>
        </w:rPr>
      </w:pPr>
      <w:hyperlink w:anchor="_Toc78979774" w:history="1">
        <w:r>
          <w:rPr>
            <w:rStyle w:val="af1"/>
            <w:rFonts w:asciiTheme="minorEastAsia" w:eastAsiaTheme="minorEastAsia" w:hAnsiTheme="minorEastAsia"/>
            <w:bCs/>
          </w:rPr>
          <w:t xml:space="preserve">7.2.2 </w:t>
        </w:r>
        <w:r w:rsidRPr="0083680D">
          <w:rPr>
            <w:rStyle w:val="af1"/>
            <w:rFonts w:asciiTheme="minorEastAsia" w:eastAsiaTheme="minorEastAsia" w:hAnsiTheme="minorEastAsia" w:hint="eastAsia"/>
            <w:bCs/>
          </w:rPr>
          <w:t>Erection</w:t>
        </w:r>
        <w:r w:rsidRPr="0083680D">
          <w:rPr>
            <w:rStyle w:val="af1"/>
            <w:rFonts w:asciiTheme="minorEastAsia" w:eastAsiaTheme="minorEastAsia" w:hAnsiTheme="minorEastAsia"/>
            <w:bCs/>
          </w:rPr>
          <w:t xml:space="preserve"> of </w:t>
        </w:r>
        <w:r>
          <w:rPr>
            <w:rStyle w:val="af1"/>
            <w:rFonts w:asciiTheme="minorEastAsia" w:eastAsiaTheme="minorEastAsia" w:hAnsiTheme="minorEastAsia" w:hint="eastAsia"/>
            <w:bCs/>
          </w:rPr>
          <w:t>S</w:t>
        </w:r>
        <w:r>
          <w:rPr>
            <w:rStyle w:val="af1"/>
            <w:rFonts w:asciiTheme="minorEastAsia" w:eastAsiaTheme="minorEastAsia" w:hAnsiTheme="minorEastAsia"/>
            <w:bCs/>
          </w:rPr>
          <w:t xml:space="preserve">teel </w:t>
        </w:r>
        <w:r>
          <w:rPr>
            <w:rStyle w:val="af1"/>
            <w:rFonts w:asciiTheme="minorEastAsia" w:eastAsiaTheme="minorEastAsia" w:hAnsiTheme="minorEastAsia" w:hint="eastAsia"/>
            <w:bCs/>
          </w:rPr>
          <w:t>S</w:t>
        </w:r>
        <w:r w:rsidRPr="0083680D">
          <w:rPr>
            <w:rStyle w:val="af1"/>
            <w:rFonts w:asciiTheme="minorEastAsia" w:eastAsiaTheme="minorEastAsia" w:hAnsiTheme="minorEastAsia"/>
            <w:bCs/>
          </w:rPr>
          <w:t xml:space="preserve">tructural </w:t>
        </w:r>
        <w:r>
          <w:rPr>
            <w:rStyle w:val="af1"/>
            <w:rFonts w:asciiTheme="minorEastAsia" w:eastAsiaTheme="minorEastAsia" w:hAnsiTheme="minorEastAsia" w:hint="eastAsia"/>
            <w:bCs/>
          </w:rPr>
          <w:t>Conponent</w:t>
        </w:r>
        <w:r>
          <w:rPr>
            <w:rFonts w:asciiTheme="minorEastAsia" w:eastAsiaTheme="minorEastAsia" w:hAnsiTheme="minorEastAsia"/>
          </w:rPr>
          <w:tab/>
        </w:r>
        <w:r>
          <w:rPr>
            <w:rFonts w:asciiTheme="minorEastAsia" w:eastAsiaTheme="minorEastAsia" w:hAnsiTheme="minorEastAsia" w:hint="eastAsia"/>
          </w:rPr>
          <w:t>15</w:t>
        </w:r>
      </w:hyperlink>
    </w:p>
    <w:p w:rsidR="00F74728" w:rsidRDefault="00F74728" w:rsidP="00F74728">
      <w:pPr>
        <w:pStyle w:val="20"/>
        <w:tabs>
          <w:tab w:val="right" w:leader="dot" w:pos="8720"/>
        </w:tabs>
        <w:rPr>
          <w:rFonts w:asciiTheme="minorEastAsia" w:eastAsiaTheme="minorEastAsia" w:hAnsiTheme="minorEastAsia" w:cstheme="minorBidi"/>
          <w:szCs w:val="22"/>
        </w:rPr>
      </w:pPr>
      <w:hyperlink w:anchor="_Toc78979775" w:history="1">
        <w:r>
          <w:rPr>
            <w:rStyle w:val="af1"/>
            <w:rFonts w:asciiTheme="minorEastAsia" w:eastAsiaTheme="minorEastAsia" w:hAnsiTheme="minorEastAsia"/>
            <w:bCs/>
          </w:rPr>
          <w:t>7.3</w:t>
        </w:r>
        <w:r w:rsidRPr="0083680D">
          <w:rPr>
            <w:rStyle w:val="af1"/>
            <w:rFonts w:asciiTheme="minorEastAsia" w:eastAsiaTheme="minorEastAsia" w:hAnsiTheme="minorEastAsia" w:hint="eastAsia"/>
            <w:bCs/>
          </w:rPr>
          <w:t xml:space="preserve"> Erection</w:t>
        </w:r>
        <w:r>
          <w:rPr>
            <w:rStyle w:val="af1"/>
            <w:rFonts w:asciiTheme="minorEastAsia" w:eastAsiaTheme="minorEastAsia" w:hAnsiTheme="minorEastAsia" w:hint="eastAsia"/>
            <w:bCs/>
          </w:rPr>
          <w:t xml:space="preserve"> of </w:t>
        </w:r>
        <w:r w:rsidRPr="0083680D">
          <w:rPr>
            <w:rStyle w:val="af1"/>
            <w:rFonts w:asciiTheme="minorEastAsia" w:eastAsiaTheme="minorEastAsia" w:hAnsiTheme="minorEastAsia"/>
            <w:bCs/>
          </w:rPr>
          <w:t>Envelope</w:t>
        </w:r>
        <w:r>
          <w:rPr>
            <w:rStyle w:val="af1"/>
            <w:rFonts w:asciiTheme="minorEastAsia" w:eastAsiaTheme="minorEastAsia" w:hAnsiTheme="minorEastAsia" w:hint="eastAsia"/>
            <w:bCs/>
          </w:rPr>
          <w:t xml:space="preserve"> </w:t>
        </w:r>
        <w:r w:rsidRPr="0083680D">
          <w:rPr>
            <w:rStyle w:val="af1"/>
            <w:rFonts w:asciiTheme="minorEastAsia" w:eastAsiaTheme="minorEastAsia" w:hAnsiTheme="minorEastAsia" w:hint="eastAsia"/>
            <w:bCs/>
          </w:rPr>
          <w:t>S</w:t>
        </w:r>
        <w:r w:rsidRPr="0083680D">
          <w:rPr>
            <w:rStyle w:val="af1"/>
            <w:rFonts w:asciiTheme="minorEastAsia" w:eastAsiaTheme="minorEastAsia" w:hAnsiTheme="minorEastAsia"/>
            <w:bCs/>
          </w:rPr>
          <w:t>tructure</w:t>
        </w:r>
        <w:r>
          <w:rPr>
            <w:rFonts w:asciiTheme="minorEastAsia" w:eastAsiaTheme="minorEastAsia" w:hAnsiTheme="minorEastAsia"/>
          </w:rPr>
          <w:tab/>
        </w:r>
        <w:r>
          <w:rPr>
            <w:rFonts w:asciiTheme="minorEastAsia" w:eastAsiaTheme="minorEastAsia" w:hAnsiTheme="minorEastAsia" w:hint="eastAsia"/>
          </w:rPr>
          <w:t>16</w:t>
        </w:r>
      </w:hyperlink>
    </w:p>
    <w:p w:rsidR="00F74728" w:rsidRDefault="00F74728" w:rsidP="00F74728">
      <w:pPr>
        <w:pStyle w:val="20"/>
        <w:tabs>
          <w:tab w:val="right" w:leader="dot" w:pos="8720"/>
        </w:tabs>
        <w:rPr>
          <w:rFonts w:asciiTheme="minorEastAsia" w:eastAsiaTheme="minorEastAsia" w:hAnsiTheme="minorEastAsia" w:cstheme="minorBidi"/>
          <w:szCs w:val="22"/>
        </w:rPr>
      </w:pPr>
      <w:hyperlink w:anchor="_Toc78979776" w:history="1">
        <w:r>
          <w:rPr>
            <w:rStyle w:val="af1"/>
            <w:rFonts w:asciiTheme="minorEastAsia" w:eastAsiaTheme="minorEastAsia" w:hAnsiTheme="minorEastAsia"/>
            <w:snapToGrid w:val="0"/>
            <w:kern w:val="0"/>
          </w:rPr>
          <w:t xml:space="preserve">7.4 </w:t>
        </w:r>
        <w:r w:rsidRPr="0083680D">
          <w:rPr>
            <w:rStyle w:val="af1"/>
            <w:rFonts w:asciiTheme="minorEastAsia" w:eastAsiaTheme="minorEastAsia" w:hAnsiTheme="minorEastAsia"/>
            <w:snapToGrid w:val="0"/>
            <w:kern w:val="0"/>
          </w:rPr>
          <w:t>Integrated</w:t>
        </w:r>
        <w:r>
          <w:rPr>
            <w:rStyle w:val="af1"/>
            <w:rFonts w:asciiTheme="minorEastAsia" w:eastAsiaTheme="minorEastAsia" w:hAnsiTheme="minorEastAsia" w:hint="eastAsia"/>
            <w:snapToGrid w:val="0"/>
            <w:kern w:val="0"/>
          </w:rPr>
          <w:t xml:space="preserve"> </w:t>
        </w:r>
        <w:r w:rsidRPr="0083680D">
          <w:rPr>
            <w:rStyle w:val="af1"/>
            <w:rFonts w:asciiTheme="minorEastAsia" w:eastAsiaTheme="minorEastAsia" w:hAnsiTheme="minorEastAsia" w:hint="eastAsia"/>
            <w:snapToGrid w:val="0"/>
            <w:kern w:val="0"/>
          </w:rPr>
          <w:t xml:space="preserve">Erection </w:t>
        </w:r>
        <w:r>
          <w:rPr>
            <w:rStyle w:val="af1"/>
            <w:rFonts w:asciiTheme="minorEastAsia" w:eastAsiaTheme="minorEastAsia" w:hAnsiTheme="minorEastAsia" w:hint="eastAsia"/>
            <w:snapToGrid w:val="0"/>
            <w:kern w:val="0"/>
          </w:rPr>
          <w:t xml:space="preserve">of </w:t>
        </w:r>
        <w:r w:rsidRPr="0083680D">
          <w:rPr>
            <w:rStyle w:val="af1"/>
            <w:rFonts w:asciiTheme="minorEastAsia" w:eastAsiaTheme="minorEastAsia" w:hAnsiTheme="minorEastAsia"/>
            <w:snapToGrid w:val="0"/>
            <w:kern w:val="0"/>
          </w:rPr>
          <w:t>electromechanical</w:t>
        </w:r>
        <w:r>
          <w:rPr>
            <w:rStyle w:val="af1"/>
            <w:rFonts w:asciiTheme="minorEastAsia" w:eastAsiaTheme="minorEastAsia" w:hAnsiTheme="minorEastAsia" w:hint="eastAsia"/>
            <w:snapToGrid w:val="0"/>
            <w:kern w:val="0"/>
          </w:rPr>
          <w:t xml:space="preserve"> and </w:t>
        </w:r>
        <w:r w:rsidRPr="0083680D">
          <w:rPr>
            <w:rStyle w:val="af1"/>
            <w:rFonts w:asciiTheme="minorEastAsia" w:eastAsiaTheme="minorEastAsia" w:hAnsiTheme="minorEastAsia"/>
            <w:snapToGrid w:val="0"/>
            <w:kern w:val="0"/>
          </w:rPr>
          <w:t>interior decoration</w:t>
        </w:r>
        <w:r>
          <w:rPr>
            <w:rFonts w:asciiTheme="minorEastAsia" w:eastAsiaTheme="minorEastAsia" w:hAnsiTheme="minorEastAsia"/>
          </w:rPr>
          <w:tab/>
        </w:r>
        <w:r>
          <w:rPr>
            <w:rFonts w:asciiTheme="minorEastAsia" w:eastAsiaTheme="minorEastAsia" w:hAnsiTheme="minorEastAsia" w:hint="eastAsia"/>
          </w:rPr>
          <w:t>17</w:t>
        </w:r>
      </w:hyperlink>
    </w:p>
    <w:p w:rsidR="00F74728" w:rsidRDefault="00F74728" w:rsidP="00F74728">
      <w:pPr>
        <w:pStyle w:val="20"/>
        <w:tabs>
          <w:tab w:val="right" w:leader="dot" w:pos="8720"/>
        </w:tabs>
        <w:rPr>
          <w:rFonts w:asciiTheme="minorEastAsia" w:eastAsiaTheme="minorEastAsia" w:hAnsiTheme="minorEastAsia" w:cstheme="minorBidi"/>
          <w:szCs w:val="22"/>
        </w:rPr>
      </w:pPr>
      <w:hyperlink w:anchor="_Toc78979777" w:history="1">
        <w:r>
          <w:rPr>
            <w:rStyle w:val="af1"/>
            <w:rFonts w:asciiTheme="minorEastAsia" w:eastAsiaTheme="minorEastAsia" w:hAnsiTheme="minorEastAsia"/>
            <w:snapToGrid w:val="0"/>
            <w:kern w:val="0"/>
          </w:rPr>
          <w:t xml:space="preserve">7.5 </w:t>
        </w:r>
        <w:r w:rsidRPr="007975AE">
          <w:rPr>
            <w:rStyle w:val="af1"/>
            <w:rFonts w:asciiTheme="minorEastAsia" w:eastAsiaTheme="minorEastAsia" w:hAnsiTheme="minorEastAsia"/>
            <w:snapToGrid w:val="0"/>
            <w:kern w:val="0"/>
          </w:rPr>
          <w:t xml:space="preserve">Outdoor </w:t>
        </w:r>
        <w:r>
          <w:rPr>
            <w:rStyle w:val="af1"/>
            <w:rFonts w:asciiTheme="minorEastAsia" w:eastAsiaTheme="minorEastAsia" w:hAnsiTheme="minorEastAsia" w:hint="eastAsia"/>
            <w:snapToGrid w:val="0"/>
            <w:kern w:val="0"/>
          </w:rPr>
          <w:t>E</w:t>
        </w:r>
        <w:r w:rsidRPr="007975AE">
          <w:rPr>
            <w:rStyle w:val="af1"/>
            <w:rFonts w:asciiTheme="minorEastAsia" w:eastAsiaTheme="minorEastAsia" w:hAnsiTheme="minorEastAsia"/>
            <w:snapToGrid w:val="0"/>
            <w:kern w:val="0"/>
          </w:rPr>
          <w:t xml:space="preserve">ngineering </w:t>
        </w:r>
        <w:r>
          <w:rPr>
            <w:rStyle w:val="af1"/>
            <w:rFonts w:asciiTheme="minorEastAsia" w:eastAsiaTheme="minorEastAsia" w:hAnsiTheme="minorEastAsia" w:hint="eastAsia"/>
            <w:snapToGrid w:val="0"/>
            <w:kern w:val="0"/>
          </w:rPr>
          <w:t>C</w:t>
        </w:r>
        <w:r w:rsidRPr="007975AE">
          <w:rPr>
            <w:rStyle w:val="af1"/>
            <w:rFonts w:asciiTheme="minorEastAsia" w:eastAsiaTheme="minorEastAsia" w:hAnsiTheme="minorEastAsia"/>
            <w:snapToGrid w:val="0"/>
            <w:kern w:val="0"/>
          </w:rPr>
          <w:t>onstruction</w:t>
        </w:r>
        <w:r>
          <w:rPr>
            <w:rFonts w:asciiTheme="minorEastAsia" w:eastAsiaTheme="minorEastAsia" w:hAnsiTheme="minorEastAsia"/>
          </w:rPr>
          <w:tab/>
        </w:r>
        <w:r>
          <w:rPr>
            <w:rFonts w:asciiTheme="minorEastAsia" w:eastAsiaTheme="minorEastAsia" w:hAnsiTheme="minorEastAsia" w:hint="eastAsia"/>
          </w:rPr>
          <w:t>18</w:t>
        </w:r>
      </w:hyperlink>
    </w:p>
    <w:p w:rsidR="00F74728" w:rsidRDefault="00F74728" w:rsidP="00F74728">
      <w:pPr>
        <w:pStyle w:val="10"/>
        <w:tabs>
          <w:tab w:val="right" w:leader="dot" w:pos="8720"/>
        </w:tabs>
        <w:rPr>
          <w:rFonts w:asciiTheme="minorEastAsia" w:eastAsiaTheme="minorEastAsia" w:hAnsiTheme="minorEastAsia" w:cstheme="minorBidi"/>
          <w:szCs w:val="22"/>
        </w:rPr>
      </w:pPr>
      <w:hyperlink w:anchor="_Toc78979778" w:history="1">
        <w:r>
          <w:rPr>
            <w:rStyle w:val="af1"/>
            <w:rFonts w:asciiTheme="minorEastAsia" w:eastAsiaTheme="minorEastAsia" w:hAnsiTheme="minorEastAsia"/>
            <w:kern w:val="44"/>
            <w:lang w:val="zh-CN"/>
          </w:rPr>
          <w:t xml:space="preserve">8 </w:t>
        </w:r>
        <w:r>
          <w:rPr>
            <w:rStyle w:val="af1"/>
            <w:rFonts w:asciiTheme="minorEastAsia" w:eastAsiaTheme="minorEastAsia" w:hAnsiTheme="minorEastAsia" w:hint="eastAsia"/>
            <w:kern w:val="44"/>
            <w:lang w:val="zh-CN"/>
          </w:rPr>
          <w:t>C</w:t>
        </w:r>
        <w:r w:rsidRPr="007975AE">
          <w:rPr>
            <w:rStyle w:val="af1"/>
            <w:rFonts w:asciiTheme="minorEastAsia" w:eastAsiaTheme="minorEastAsia" w:hAnsiTheme="minorEastAsia"/>
            <w:kern w:val="44"/>
            <w:lang w:val="zh-CN"/>
          </w:rPr>
          <w:t>onstruction</w:t>
        </w:r>
        <w:r w:rsidRPr="007975AE">
          <w:t xml:space="preserve"> </w:t>
        </w:r>
        <w:r>
          <w:rPr>
            <w:rStyle w:val="af1"/>
            <w:rFonts w:asciiTheme="minorEastAsia" w:eastAsiaTheme="minorEastAsia" w:hAnsiTheme="minorEastAsia" w:hint="eastAsia"/>
            <w:kern w:val="44"/>
            <w:lang w:val="zh-CN"/>
          </w:rPr>
          <w:t>A</w:t>
        </w:r>
        <w:r w:rsidRPr="007975AE">
          <w:rPr>
            <w:rStyle w:val="af1"/>
            <w:rFonts w:asciiTheme="minorEastAsia" w:eastAsiaTheme="minorEastAsia" w:hAnsiTheme="minorEastAsia"/>
            <w:kern w:val="44"/>
            <w:lang w:val="zh-CN"/>
          </w:rPr>
          <w:t>cceptance</w:t>
        </w:r>
        <w:r>
          <w:rPr>
            <w:rFonts w:asciiTheme="minorEastAsia" w:eastAsiaTheme="minorEastAsia" w:hAnsiTheme="minorEastAsia"/>
          </w:rPr>
          <w:tab/>
        </w:r>
        <w:r>
          <w:rPr>
            <w:rFonts w:asciiTheme="minorEastAsia" w:eastAsiaTheme="minorEastAsia" w:hAnsiTheme="minorEastAsia" w:hint="eastAsia"/>
          </w:rPr>
          <w:t>20</w:t>
        </w:r>
      </w:hyperlink>
    </w:p>
    <w:p w:rsidR="00F74728" w:rsidRDefault="00F74728" w:rsidP="00F74728">
      <w:pPr>
        <w:pStyle w:val="10"/>
        <w:tabs>
          <w:tab w:val="right" w:leader="dot" w:pos="8720"/>
        </w:tabs>
        <w:rPr>
          <w:rFonts w:asciiTheme="minorEastAsia" w:eastAsiaTheme="minorEastAsia" w:hAnsiTheme="minorEastAsia" w:cstheme="minorBidi"/>
          <w:szCs w:val="22"/>
        </w:rPr>
      </w:pPr>
      <w:hyperlink w:anchor="_Toc78979779" w:history="1">
        <w:r>
          <w:rPr>
            <w:rStyle w:val="af1"/>
            <w:rFonts w:asciiTheme="minorEastAsia" w:eastAsiaTheme="minorEastAsia" w:hAnsiTheme="minorEastAsia"/>
            <w:kern w:val="44"/>
            <w:lang w:val="zh-CN"/>
          </w:rPr>
          <w:t xml:space="preserve">9 </w:t>
        </w:r>
        <w:r w:rsidRPr="007975AE">
          <w:rPr>
            <w:rStyle w:val="af1"/>
            <w:rFonts w:asciiTheme="minorEastAsia" w:eastAsiaTheme="minorEastAsia" w:hAnsiTheme="minorEastAsia"/>
            <w:kern w:val="44"/>
            <w:lang w:val="zh-CN"/>
          </w:rPr>
          <w:t xml:space="preserve">Warranty and </w:t>
        </w:r>
        <w:r>
          <w:rPr>
            <w:rStyle w:val="af1"/>
            <w:rFonts w:asciiTheme="minorEastAsia" w:eastAsiaTheme="minorEastAsia" w:hAnsiTheme="minorEastAsia" w:hint="eastAsia"/>
            <w:kern w:val="44"/>
            <w:lang w:val="zh-CN"/>
          </w:rPr>
          <w:t>M</w:t>
        </w:r>
        <w:r w:rsidRPr="007975AE">
          <w:rPr>
            <w:rStyle w:val="af1"/>
            <w:rFonts w:asciiTheme="minorEastAsia" w:eastAsiaTheme="minorEastAsia" w:hAnsiTheme="minorEastAsia"/>
            <w:kern w:val="44"/>
            <w:lang w:val="zh-CN"/>
          </w:rPr>
          <w:t>aintenance</w:t>
        </w:r>
        <w:r>
          <w:rPr>
            <w:rFonts w:asciiTheme="minorEastAsia" w:eastAsiaTheme="minorEastAsia" w:hAnsiTheme="minorEastAsia"/>
          </w:rPr>
          <w:tab/>
        </w:r>
        <w:r>
          <w:rPr>
            <w:rFonts w:asciiTheme="minorEastAsia" w:eastAsiaTheme="minorEastAsia" w:hAnsiTheme="minorEastAsia" w:hint="eastAsia"/>
          </w:rPr>
          <w:t>21</w:t>
        </w:r>
      </w:hyperlink>
    </w:p>
    <w:p w:rsidR="00F74728" w:rsidRDefault="00F74728" w:rsidP="00F74728">
      <w:pPr>
        <w:pStyle w:val="20"/>
        <w:tabs>
          <w:tab w:val="right" w:leader="dot" w:pos="8720"/>
        </w:tabs>
        <w:rPr>
          <w:rFonts w:asciiTheme="minorEastAsia" w:eastAsiaTheme="minorEastAsia" w:hAnsiTheme="minorEastAsia" w:cstheme="minorBidi"/>
          <w:szCs w:val="22"/>
        </w:rPr>
      </w:pPr>
      <w:hyperlink w:anchor="_Toc78979780" w:history="1">
        <w:r>
          <w:rPr>
            <w:rStyle w:val="af1"/>
            <w:rFonts w:asciiTheme="minorEastAsia" w:eastAsiaTheme="minorEastAsia" w:hAnsiTheme="minorEastAsia"/>
            <w:snapToGrid w:val="0"/>
            <w:kern w:val="0"/>
          </w:rPr>
          <w:t xml:space="preserve">9.1  </w:t>
        </w:r>
        <w:r w:rsidRPr="007975AE">
          <w:rPr>
            <w:rStyle w:val="af1"/>
            <w:rFonts w:asciiTheme="minorEastAsia" w:eastAsiaTheme="minorEastAsia" w:hAnsiTheme="minorEastAsia"/>
            <w:snapToGrid w:val="0"/>
            <w:kern w:val="0"/>
          </w:rPr>
          <w:t>General Requirements</w:t>
        </w:r>
        <w:r>
          <w:rPr>
            <w:rFonts w:asciiTheme="minorEastAsia" w:eastAsiaTheme="minorEastAsia" w:hAnsiTheme="minorEastAsia"/>
          </w:rPr>
          <w:tab/>
        </w:r>
        <w:r>
          <w:rPr>
            <w:rFonts w:asciiTheme="minorEastAsia" w:eastAsiaTheme="minorEastAsia" w:hAnsiTheme="minorEastAsia" w:hint="eastAsia"/>
          </w:rPr>
          <w:t>21</w:t>
        </w:r>
      </w:hyperlink>
    </w:p>
    <w:p w:rsidR="00F74728" w:rsidRDefault="00F74728" w:rsidP="00F74728">
      <w:pPr>
        <w:pStyle w:val="20"/>
        <w:tabs>
          <w:tab w:val="right" w:leader="dot" w:pos="8720"/>
        </w:tabs>
        <w:rPr>
          <w:rFonts w:asciiTheme="minorEastAsia" w:eastAsiaTheme="minorEastAsia" w:hAnsiTheme="minorEastAsia" w:cstheme="minorBidi"/>
          <w:szCs w:val="22"/>
        </w:rPr>
      </w:pPr>
      <w:hyperlink w:anchor="_Toc78979781" w:history="1">
        <w:r>
          <w:rPr>
            <w:rStyle w:val="af1"/>
            <w:rFonts w:asciiTheme="minorEastAsia" w:eastAsiaTheme="minorEastAsia" w:hAnsiTheme="minorEastAsia"/>
            <w:snapToGrid w:val="0"/>
            <w:kern w:val="0"/>
          </w:rPr>
          <w:t xml:space="preserve">9.2  </w:t>
        </w:r>
        <w:r w:rsidRPr="007975AE">
          <w:rPr>
            <w:rStyle w:val="af1"/>
            <w:rFonts w:asciiTheme="minorEastAsia" w:eastAsiaTheme="minorEastAsia" w:hAnsiTheme="minorEastAsia"/>
            <w:snapToGrid w:val="0"/>
            <w:kern w:val="0"/>
          </w:rPr>
          <w:t>construction quality</w:t>
        </w:r>
        <w:r w:rsidRPr="007975AE">
          <w:t xml:space="preserve"> </w:t>
        </w:r>
        <w:r w:rsidRPr="007975AE">
          <w:rPr>
            <w:rStyle w:val="af1"/>
            <w:rFonts w:asciiTheme="minorEastAsia" w:eastAsiaTheme="minorEastAsia" w:hAnsiTheme="minorEastAsia"/>
            <w:snapToGrid w:val="0"/>
            <w:kern w:val="0"/>
          </w:rPr>
          <w:t>Warranty</w:t>
        </w:r>
        <w:r>
          <w:rPr>
            <w:rFonts w:asciiTheme="minorEastAsia" w:eastAsiaTheme="minorEastAsia" w:hAnsiTheme="minorEastAsia"/>
          </w:rPr>
          <w:tab/>
        </w:r>
        <w:r>
          <w:rPr>
            <w:rFonts w:asciiTheme="minorEastAsia" w:eastAsiaTheme="minorEastAsia" w:hAnsiTheme="minorEastAsia" w:hint="eastAsia"/>
          </w:rPr>
          <w:t>21</w:t>
        </w:r>
      </w:hyperlink>
    </w:p>
    <w:p w:rsidR="00F74728" w:rsidRDefault="00F74728" w:rsidP="00F74728">
      <w:pPr>
        <w:pStyle w:val="20"/>
        <w:tabs>
          <w:tab w:val="right" w:leader="dot" w:pos="8720"/>
        </w:tabs>
        <w:rPr>
          <w:rFonts w:asciiTheme="minorEastAsia" w:eastAsiaTheme="minorEastAsia" w:hAnsiTheme="minorEastAsia" w:cstheme="minorBidi"/>
          <w:szCs w:val="22"/>
        </w:rPr>
      </w:pPr>
      <w:hyperlink w:anchor="_Toc78979782" w:history="1">
        <w:r>
          <w:rPr>
            <w:rStyle w:val="af1"/>
            <w:rFonts w:asciiTheme="minorEastAsia" w:eastAsiaTheme="minorEastAsia" w:hAnsiTheme="minorEastAsia"/>
            <w:snapToGrid w:val="0"/>
            <w:kern w:val="0"/>
          </w:rPr>
          <w:t xml:space="preserve">9.3  </w:t>
        </w:r>
        <w:r w:rsidRPr="007975AE">
          <w:rPr>
            <w:rStyle w:val="af1"/>
            <w:rFonts w:asciiTheme="minorEastAsia" w:eastAsiaTheme="minorEastAsia" w:hAnsiTheme="minorEastAsia"/>
            <w:snapToGrid w:val="0"/>
            <w:kern w:val="0"/>
          </w:rPr>
          <w:t>usage</w:t>
        </w:r>
        <w:r>
          <w:rPr>
            <w:rStyle w:val="af1"/>
            <w:rFonts w:asciiTheme="minorEastAsia" w:eastAsiaTheme="minorEastAsia" w:hAnsiTheme="minorEastAsia" w:hint="eastAsia"/>
            <w:snapToGrid w:val="0"/>
            <w:kern w:val="0"/>
          </w:rPr>
          <w:t xml:space="preserve"> </w:t>
        </w:r>
        <w:r w:rsidRPr="007975AE">
          <w:rPr>
            <w:rStyle w:val="af1"/>
            <w:rFonts w:asciiTheme="minorEastAsia" w:eastAsiaTheme="minorEastAsia" w:hAnsiTheme="minorEastAsia"/>
            <w:snapToGrid w:val="0"/>
            <w:kern w:val="0"/>
          </w:rPr>
          <w:t xml:space="preserve">and </w:t>
        </w:r>
        <w:r w:rsidRPr="007975AE">
          <w:rPr>
            <w:rStyle w:val="af1"/>
            <w:rFonts w:asciiTheme="minorEastAsia" w:eastAsiaTheme="minorEastAsia" w:hAnsiTheme="minorEastAsia" w:hint="eastAsia"/>
            <w:snapToGrid w:val="0"/>
            <w:kern w:val="0"/>
          </w:rPr>
          <w:t>M</w:t>
        </w:r>
        <w:r w:rsidRPr="007975AE">
          <w:rPr>
            <w:rStyle w:val="af1"/>
            <w:rFonts w:asciiTheme="minorEastAsia" w:eastAsiaTheme="minorEastAsia" w:hAnsiTheme="minorEastAsia"/>
            <w:snapToGrid w:val="0"/>
            <w:kern w:val="0"/>
          </w:rPr>
          <w:t>aintenance</w:t>
        </w:r>
        <w:r>
          <w:rPr>
            <w:rFonts w:asciiTheme="minorEastAsia" w:eastAsiaTheme="minorEastAsia" w:hAnsiTheme="minorEastAsia"/>
          </w:rPr>
          <w:tab/>
        </w:r>
        <w:r>
          <w:rPr>
            <w:rFonts w:asciiTheme="minorEastAsia" w:eastAsiaTheme="minorEastAsia" w:hAnsiTheme="minorEastAsia" w:hint="eastAsia"/>
          </w:rPr>
          <w:t>21</w:t>
        </w:r>
      </w:hyperlink>
    </w:p>
    <w:p w:rsidR="00F74728" w:rsidRDefault="00F74728" w:rsidP="00F74728">
      <w:pPr>
        <w:pStyle w:val="10"/>
        <w:tabs>
          <w:tab w:val="right" w:leader="dot" w:pos="8720"/>
        </w:tabs>
        <w:rPr>
          <w:rFonts w:asciiTheme="minorEastAsia" w:eastAsiaTheme="minorEastAsia" w:hAnsiTheme="minorEastAsia" w:cstheme="minorBidi"/>
          <w:szCs w:val="22"/>
        </w:rPr>
      </w:pPr>
      <w:r>
        <w:rPr>
          <w:rFonts w:hint="eastAsia"/>
        </w:rPr>
        <w:t>Ex</w:t>
      </w:r>
      <w:hyperlink w:anchor="_Toc78979783" w:history="1">
        <w:r w:rsidRPr="00E17EEA">
          <w:rPr>
            <w:rStyle w:val="af1"/>
            <w:rFonts w:asciiTheme="minorEastAsia" w:eastAsiaTheme="minorEastAsia" w:hAnsiTheme="minorEastAsia"/>
            <w:bCs/>
            <w:snapToGrid w:val="0"/>
            <w:lang w:val="zh-CN"/>
          </w:rPr>
          <w:t>planation</w:t>
        </w:r>
        <w:r>
          <w:rPr>
            <w:rStyle w:val="af1"/>
            <w:rFonts w:asciiTheme="minorEastAsia" w:eastAsiaTheme="minorEastAsia" w:hAnsiTheme="minorEastAsia" w:hint="eastAsia"/>
            <w:bCs/>
            <w:snapToGrid w:val="0"/>
            <w:lang w:val="zh-CN"/>
          </w:rPr>
          <w:t xml:space="preserve"> </w:t>
        </w:r>
        <w:r w:rsidRPr="00E17EEA">
          <w:rPr>
            <w:rStyle w:val="af1"/>
            <w:rFonts w:asciiTheme="minorEastAsia" w:eastAsiaTheme="minorEastAsia" w:hAnsiTheme="minorEastAsia"/>
            <w:bCs/>
            <w:snapToGrid w:val="0"/>
            <w:lang w:val="zh-CN"/>
          </w:rPr>
          <w:t>of Wording in This Standard</w:t>
        </w:r>
        <w:r>
          <w:rPr>
            <w:rFonts w:asciiTheme="minorEastAsia" w:eastAsiaTheme="minorEastAsia" w:hAnsiTheme="minorEastAsia"/>
          </w:rPr>
          <w:tab/>
        </w:r>
        <w:r>
          <w:rPr>
            <w:rFonts w:asciiTheme="minorEastAsia" w:eastAsiaTheme="minorEastAsia" w:hAnsiTheme="minorEastAsia" w:hint="eastAsia"/>
          </w:rPr>
          <w:t>22</w:t>
        </w:r>
      </w:hyperlink>
    </w:p>
    <w:p w:rsidR="00F74728" w:rsidRPr="00E17EEA" w:rsidRDefault="00F74728" w:rsidP="00F74728">
      <w:pPr>
        <w:pStyle w:val="10"/>
        <w:tabs>
          <w:tab w:val="right" w:leader="dot" w:pos="8720"/>
        </w:tabs>
        <w:rPr>
          <w:rFonts w:asciiTheme="minorEastAsia" w:eastAsiaTheme="minorEastAsia" w:hAnsiTheme="minorEastAsia" w:cstheme="minorBidi"/>
          <w:szCs w:val="22"/>
        </w:rPr>
      </w:pPr>
      <w:hyperlink w:anchor="_Toc78979783" w:history="1">
        <w:r>
          <w:rPr>
            <w:rStyle w:val="af1"/>
            <w:rFonts w:asciiTheme="minorEastAsia" w:eastAsiaTheme="minorEastAsia" w:hAnsiTheme="minorEastAsia" w:hint="eastAsia"/>
            <w:bCs/>
            <w:snapToGrid w:val="0"/>
            <w:lang w:val="zh-CN"/>
          </w:rPr>
          <w:t>List of Quoted Standards</w:t>
        </w:r>
        <w:r>
          <w:rPr>
            <w:rFonts w:asciiTheme="minorEastAsia" w:eastAsiaTheme="minorEastAsia" w:hAnsiTheme="minorEastAsia"/>
          </w:rPr>
          <w:tab/>
        </w:r>
        <w:r>
          <w:rPr>
            <w:rFonts w:asciiTheme="minorEastAsia" w:eastAsiaTheme="minorEastAsia" w:hAnsiTheme="minorEastAsia" w:hint="eastAsia"/>
          </w:rPr>
          <w:t>23</w:t>
        </w:r>
      </w:hyperlink>
    </w:p>
    <w:p w:rsidR="00F74728" w:rsidRDefault="00F74728" w:rsidP="00F74728">
      <w:pPr>
        <w:pStyle w:val="10"/>
        <w:tabs>
          <w:tab w:val="right" w:leader="dot" w:pos="8720"/>
        </w:tabs>
        <w:rPr>
          <w:rFonts w:asciiTheme="minorEastAsia" w:eastAsiaTheme="minorEastAsia" w:hAnsiTheme="minorEastAsia" w:cstheme="minorBidi"/>
          <w:szCs w:val="22"/>
        </w:rPr>
      </w:pPr>
      <w:r w:rsidRPr="00E17EEA">
        <w:rPr>
          <w:rStyle w:val="af1"/>
          <w:rFonts w:asciiTheme="minorEastAsia" w:eastAsiaTheme="minorEastAsia" w:hAnsiTheme="minorEastAsia" w:hint="eastAsia"/>
          <w:bCs/>
          <w:snapToGrid w:val="0"/>
          <w:lang w:val="zh-CN"/>
        </w:rPr>
        <w:t>Addition:</w:t>
      </w:r>
      <w:r>
        <w:rPr>
          <w:rFonts w:hint="eastAsia"/>
        </w:rPr>
        <w:t xml:space="preserve"> </w:t>
      </w:r>
      <w:hyperlink w:anchor="_Toc78979783" w:history="1">
        <w:r w:rsidRPr="00E17EEA">
          <w:rPr>
            <w:rStyle w:val="af1"/>
            <w:rFonts w:asciiTheme="minorEastAsia" w:eastAsiaTheme="minorEastAsia" w:hAnsiTheme="minorEastAsia"/>
            <w:bCs/>
            <w:snapToGrid w:val="0"/>
            <w:lang w:val="zh-CN"/>
          </w:rPr>
          <w:t>Explanation of Provisions</w:t>
        </w:r>
        <w:r>
          <w:rPr>
            <w:rFonts w:asciiTheme="minorEastAsia" w:eastAsiaTheme="minorEastAsia" w:hAnsiTheme="minorEastAsia"/>
          </w:rPr>
          <w:tab/>
        </w:r>
        <w:r>
          <w:rPr>
            <w:rFonts w:asciiTheme="minorEastAsia" w:eastAsiaTheme="minorEastAsia" w:hAnsiTheme="minorEastAsia" w:hint="eastAsia"/>
          </w:rPr>
          <w:t>26</w:t>
        </w:r>
      </w:hyperlink>
    </w:p>
    <w:p w:rsidR="00F74728" w:rsidRDefault="00F74728" w:rsidP="00F74728">
      <w:pPr>
        <w:ind w:right="16"/>
        <w:rPr>
          <w:rFonts w:ascii="Times New Roman" w:eastAsia="宋体" w:hAnsi="Times New Roman" w:cs="Times New Roman"/>
          <w:b/>
          <w:spacing w:val="-1"/>
          <w:sz w:val="28"/>
        </w:rPr>
        <w:sectPr w:rsidR="00F74728">
          <w:headerReference w:type="even" r:id="rId8"/>
          <w:headerReference w:type="default" r:id="rId9"/>
          <w:headerReference w:type="first" r:id="rId10"/>
          <w:pgSz w:w="11910" w:h="16840"/>
          <w:pgMar w:top="1580" w:right="1580" w:bottom="280" w:left="1600" w:header="720" w:footer="720" w:gutter="0"/>
          <w:cols w:space="720"/>
        </w:sectPr>
      </w:pPr>
      <w:r>
        <w:rPr>
          <w:rFonts w:asciiTheme="minorEastAsia" w:hAnsiTheme="minorEastAsia" w:cs="Times New Roman"/>
          <w:bCs/>
          <w:szCs w:val="21"/>
          <w:lang w:val="zh-CN"/>
        </w:rPr>
        <w:fldChar w:fldCharType="end"/>
      </w:r>
    </w:p>
    <w:p w:rsidR="00F74728" w:rsidRDefault="00F74728" w:rsidP="00F74728">
      <w:pPr>
        <w:pStyle w:val="1"/>
        <w:adjustRightInd w:val="0"/>
        <w:spacing w:before="0" w:afterLines="50" w:after="156" w:line="240" w:lineRule="auto"/>
        <w:jc w:val="center"/>
        <w:textAlignment w:val="baseline"/>
        <w:rPr>
          <w:rFonts w:ascii="隶书" w:eastAsia="隶书"/>
          <w:b w:val="0"/>
          <w:color w:val="0070C0"/>
          <w:sz w:val="30"/>
          <w:szCs w:val="30"/>
        </w:rPr>
      </w:pPr>
      <w:bookmarkStart w:id="1" w:name="_Toc80957170"/>
      <w:r>
        <w:rPr>
          <w:rFonts w:ascii="Times New Roman" w:eastAsia="黑体" w:hAnsi="Times New Roman" w:hint="eastAsia"/>
          <w:bCs w:val="0"/>
          <w:sz w:val="24"/>
          <w:szCs w:val="24"/>
        </w:rPr>
        <w:lastRenderedPageBreak/>
        <w:t xml:space="preserve">1 </w:t>
      </w:r>
      <w:r>
        <w:rPr>
          <w:rFonts w:ascii="Times New Roman" w:eastAsia="黑体" w:hAnsi="Times New Roman" w:hint="eastAsia"/>
          <w:bCs w:val="0"/>
          <w:sz w:val="24"/>
          <w:szCs w:val="24"/>
        </w:rPr>
        <w:t>总</w:t>
      </w:r>
      <w:r>
        <w:rPr>
          <w:rFonts w:ascii="Times New Roman" w:eastAsia="黑体" w:hAnsi="Times New Roman" w:hint="eastAsia"/>
          <w:bCs w:val="0"/>
          <w:sz w:val="24"/>
          <w:szCs w:val="24"/>
        </w:rPr>
        <w:t xml:space="preserve">  </w:t>
      </w:r>
      <w:r>
        <w:rPr>
          <w:rFonts w:ascii="Times New Roman" w:eastAsia="黑体" w:hAnsi="Times New Roman" w:hint="eastAsia"/>
          <w:bCs w:val="0"/>
          <w:sz w:val="24"/>
          <w:szCs w:val="24"/>
        </w:rPr>
        <w:t>则</w:t>
      </w:r>
      <w:bookmarkEnd w:id="1"/>
    </w:p>
    <w:p w:rsidR="00F74728" w:rsidRDefault="00F74728" w:rsidP="00F74728">
      <w:pPr>
        <w:rPr>
          <w:szCs w:val="21"/>
        </w:rPr>
      </w:pPr>
      <w:r>
        <w:rPr>
          <w:rFonts w:ascii="Times New Roman" w:eastAsia="宋体" w:hAnsi="Times New Roman" w:cs="Times New Roman" w:hint="eastAsia"/>
          <w:b/>
          <w:bCs/>
          <w:szCs w:val="24"/>
        </w:rPr>
        <w:t xml:space="preserve">1.0.1 </w:t>
      </w:r>
      <w:r>
        <w:rPr>
          <w:rFonts w:hint="eastAsia"/>
          <w:szCs w:val="21"/>
        </w:rPr>
        <w:t>为规范装配式钢结构公共厕所（以下简称装配式厕所）建筑的应用技术，建立集设计、生产制作、施工及工程验收等环节的标准化体系，以体现适用安全、技术先进、经济合理和优质环保的原则，助力国家“厕所革命”发展方针和政策，制定本标准。</w:t>
      </w:r>
    </w:p>
    <w:p w:rsidR="00F74728" w:rsidRDefault="00F74728" w:rsidP="00F74728">
      <w:pPr>
        <w:rPr>
          <w:szCs w:val="21"/>
        </w:rPr>
      </w:pPr>
    </w:p>
    <w:p w:rsidR="00F74728" w:rsidRDefault="00F74728" w:rsidP="00F74728">
      <w:pPr>
        <w:rPr>
          <w:szCs w:val="21"/>
        </w:rPr>
      </w:pPr>
      <w:r>
        <w:rPr>
          <w:rFonts w:ascii="Times New Roman" w:eastAsia="宋体" w:hAnsi="Times New Roman" w:cs="Times New Roman" w:hint="eastAsia"/>
          <w:b/>
          <w:bCs/>
          <w:szCs w:val="24"/>
        </w:rPr>
        <w:t xml:space="preserve">1.0.2 </w:t>
      </w:r>
      <w:r>
        <w:rPr>
          <w:rFonts w:hint="eastAsia"/>
          <w:szCs w:val="21"/>
        </w:rPr>
        <w:t>本标准适用于城镇独立固定式公共厕所建筑设计和建造。</w:t>
      </w:r>
    </w:p>
    <w:p w:rsidR="00F74728" w:rsidRDefault="00F74728" w:rsidP="00F74728">
      <w:pPr>
        <w:rPr>
          <w:szCs w:val="21"/>
        </w:rPr>
      </w:pPr>
    </w:p>
    <w:p w:rsidR="00F74728" w:rsidRDefault="00F74728" w:rsidP="00F74728">
      <w:pPr>
        <w:rPr>
          <w:szCs w:val="21"/>
        </w:rPr>
      </w:pPr>
      <w:r>
        <w:rPr>
          <w:rFonts w:ascii="Times New Roman" w:eastAsia="宋体" w:hAnsi="Times New Roman" w:cs="Times New Roman" w:hint="eastAsia"/>
          <w:b/>
          <w:bCs/>
          <w:szCs w:val="24"/>
        </w:rPr>
        <w:t xml:space="preserve">1.0.3 </w:t>
      </w:r>
      <w:r>
        <w:rPr>
          <w:rFonts w:hint="eastAsia"/>
          <w:szCs w:val="21"/>
        </w:rPr>
        <w:t>本标准遵循国家相关公共厕所建筑标准，结合装配式建筑系统化建造实践经验，坚持“少规格、多组合”的装配化原则和绿色建筑的发展方向。</w:t>
      </w:r>
    </w:p>
    <w:p w:rsidR="00F74728" w:rsidRDefault="00F74728" w:rsidP="00F74728">
      <w:pPr>
        <w:rPr>
          <w:szCs w:val="21"/>
        </w:rPr>
      </w:pPr>
    </w:p>
    <w:p w:rsidR="00F74728" w:rsidRDefault="00F74728" w:rsidP="00F74728">
      <w:pPr>
        <w:rPr>
          <w:szCs w:val="21"/>
        </w:rPr>
      </w:pPr>
      <w:r>
        <w:rPr>
          <w:rFonts w:ascii="Times New Roman" w:eastAsia="宋体" w:hAnsi="Times New Roman" w:cs="Times New Roman" w:hint="eastAsia"/>
          <w:b/>
          <w:bCs/>
          <w:szCs w:val="24"/>
        </w:rPr>
        <w:t xml:space="preserve">1.0.4 </w:t>
      </w:r>
      <w:r>
        <w:rPr>
          <w:rFonts w:hint="eastAsia"/>
          <w:szCs w:val="21"/>
        </w:rPr>
        <w:t>在本标准实施过程中，尚应符合国家现行有关标准的规定。</w:t>
      </w:r>
    </w:p>
    <w:p w:rsidR="00F74728" w:rsidRDefault="00F74728" w:rsidP="00F74728">
      <w:pPr>
        <w:rPr>
          <w:rFonts w:ascii="隶书" w:eastAsia="隶书"/>
          <w:color w:val="0070C0"/>
          <w:szCs w:val="21"/>
        </w:rPr>
      </w:pPr>
    </w:p>
    <w:p w:rsidR="00F74728" w:rsidRDefault="00F74728" w:rsidP="00F74728">
      <w:pPr>
        <w:rPr>
          <w:b/>
          <w:sz w:val="30"/>
          <w:szCs w:val="30"/>
        </w:rPr>
      </w:pPr>
    </w:p>
    <w:p w:rsidR="00F74728" w:rsidRDefault="00F74728" w:rsidP="00F74728">
      <w:pPr>
        <w:rPr>
          <w:b/>
          <w:sz w:val="30"/>
          <w:szCs w:val="30"/>
        </w:rPr>
      </w:pPr>
    </w:p>
    <w:p w:rsidR="00F74728" w:rsidRDefault="00F74728" w:rsidP="00F74728">
      <w:pPr>
        <w:rPr>
          <w:b/>
          <w:sz w:val="30"/>
          <w:szCs w:val="30"/>
        </w:rPr>
      </w:pPr>
    </w:p>
    <w:p w:rsidR="00F74728" w:rsidRDefault="00F74728" w:rsidP="00F74728">
      <w:pPr>
        <w:rPr>
          <w:b/>
          <w:sz w:val="30"/>
          <w:szCs w:val="30"/>
        </w:rPr>
      </w:pPr>
    </w:p>
    <w:p w:rsidR="00F74728" w:rsidRDefault="00F74728" w:rsidP="00F74728">
      <w:pPr>
        <w:rPr>
          <w:b/>
          <w:sz w:val="30"/>
          <w:szCs w:val="30"/>
        </w:rPr>
      </w:pPr>
    </w:p>
    <w:p w:rsidR="00F74728" w:rsidRDefault="00F74728" w:rsidP="00F74728">
      <w:pPr>
        <w:rPr>
          <w:b/>
          <w:sz w:val="30"/>
          <w:szCs w:val="30"/>
        </w:rPr>
      </w:pPr>
    </w:p>
    <w:p w:rsidR="00F74728" w:rsidRDefault="00F74728" w:rsidP="00F74728">
      <w:pPr>
        <w:rPr>
          <w:b/>
          <w:sz w:val="30"/>
          <w:szCs w:val="30"/>
        </w:rPr>
      </w:pPr>
    </w:p>
    <w:p w:rsidR="00F74728" w:rsidRDefault="00F74728" w:rsidP="00F74728">
      <w:pPr>
        <w:rPr>
          <w:b/>
          <w:sz w:val="30"/>
          <w:szCs w:val="30"/>
        </w:rPr>
      </w:pPr>
    </w:p>
    <w:p w:rsidR="00F74728" w:rsidRDefault="00F74728" w:rsidP="00F74728">
      <w:pPr>
        <w:rPr>
          <w:b/>
          <w:sz w:val="30"/>
          <w:szCs w:val="30"/>
        </w:rPr>
      </w:pPr>
    </w:p>
    <w:p w:rsidR="00F74728" w:rsidRDefault="00F74728" w:rsidP="00F74728">
      <w:pPr>
        <w:rPr>
          <w:b/>
          <w:sz w:val="30"/>
          <w:szCs w:val="30"/>
        </w:rPr>
      </w:pPr>
    </w:p>
    <w:p w:rsidR="00F74728" w:rsidRDefault="00F74728" w:rsidP="00F74728">
      <w:pPr>
        <w:rPr>
          <w:b/>
          <w:sz w:val="30"/>
          <w:szCs w:val="30"/>
        </w:rPr>
      </w:pPr>
    </w:p>
    <w:p w:rsidR="00F74728" w:rsidRDefault="00F74728" w:rsidP="00F74728">
      <w:pPr>
        <w:rPr>
          <w:b/>
          <w:sz w:val="30"/>
          <w:szCs w:val="30"/>
        </w:rPr>
      </w:pPr>
    </w:p>
    <w:p w:rsidR="00F74728" w:rsidRDefault="00F74728" w:rsidP="00F74728">
      <w:pPr>
        <w:rPr>
          <w:b/>
          <w:sz w:val="30"/>
          <w:szCs w:val="30"/>
        </w:rPr>
      </w:pPr>
    </w:p>
    <w:p w:rsidR="00F74728" w:rsidRDefault="00F74728" w:rsidP="00F74728">
      <w:pPr>
        <w:rPr>
          <w:b/>
          <w:sz w:val="30"/>
          <w:szCs w:val="30"/>
        </w:rPr>
      </w:pPr>
    </w:p>
    <w:p w:rsidR="00F74728" w:rsidRDefault="00F74728" w:rsidP="00F74728">
      <w:pPr>
        <w:rPr>
          <w:b/>
          <w:sz w:val="30"/>
          <w:szCs w:val="30"/>
        </w:rPr>
      </w:pPr>
    </w:p>
    <w:p w:rsidR="00F74728" w:rsidRDefault="00F74728" w:rsidP="00F74728">
      <w:pPr>
        <w:rPr>
          <w:b/>
          <w:sz w:val="30"/>
          <w:szCs w:val="30"/>
        </w:rPr>
      </w:pPr>
    </w:p>
    <w:p w:rsidR="00F74728" w:rsidRPr="00F43D96" w:rsidRDefault="00F74728" w:rsidP="00F74728">
      <w:pPr>
        <w:keepNext/>
        <w:keepLines/>
        <w:jc w:val="center"/>
        <w:outlineLvl w:val="0"/>
        <w:rPr>
          <w:rFonts w:ascii="Times New Roman" w:eastAsia="黑体" w:hAnsi="Times New Roman" w:cs="Times New Roman"/>
          <w:b/>
          <w:kern w:val="44"/>
          <w:sz w:val="24"/>
          <w:szCs w:val="24"/>
        </w:rPr>
      </w:pPr>
      <w:bookmarkStart w:id="2" w:name="_Toc531094185"/>
      <w:bookmarkStart w:id="3" w:name="_Toc46327527"/>
      <w:bookmarkStart w:id="4" w:name="_Toc80957171"/>
      <w:r w:rsidRPr="00F43D96">
        <w:rPr>
          <w:rFonts w:ascii="Times New Roman" w:eastAsia="黑体" w:hAnsi="Times New Roman" w:cs="Times New Roman" w:hint="eastAsia"/>
          <w:b/>
          <w:kern w:val="44"/>
          <w:sz w:val="24"/>
          <w:szCs w:val="24"/>
        </w:rPr>
        <w:lastRenderedPageBreak/>
        <w:t>2</w:t>
      </w:r>
      <w:r w:rsidRPr="00F43D96">
        <w:rPr>
          <w:rFonts w:ascii="Times New Roman" w:eastAsia="黑体" w:hAnsi="Times New Roman" w:cs="Times New Roman"/>
          <w:b/>
          <w:kern w:val="44"/>
          <w:sz w:val="24"/>
          <w:szCs w:val="24"/>
        </w:rPr>
        <w:t xml:space="preserve"> </w:t>
      </w:r>
      <w:r>
        <w:rPr>
          <w:rFonts w:ascii="Times New Roman" w:eastAsia="黑体" w:hAnsi="Times New Roman" w:cs="Times New Roman"/>
          <w:b/>
          <w:kern w:val="44"/>
          <w:sz w:val="24"/>
          <w:szCs w:val="24"/>
          <w:lang w:val="zh-CN"/>
        </w:rPr>
        <w:t>术语</w:t>
      </w:r>
      <w:bookmarkEnd w:id="2"/>
      <w:bookmarkEnd w:id="3"/>
      <w:r>
        <w:rPr>
          <w:rFonts w:ascii="Times New Roman" w:eastAsia="黑体" w:hAnsi="Times New Roman" w:cs="Times New Roman" w:hint="eastAsia"/>
          <w:b/>
          <w:kern w:val="44"/>
          <w:sz w:val="24"/>
          <w:szCs w:val="24"/>
          <w:lang w:val="zh-CN"/>
        </w:rPr>
        <w:t>和定义</w:t>
      </w:r>
      <w:bookmarkEnd w:id="4"/>
    </w:p>
    <w:p w:rsidR="00F74728" w:rsidRDefault="00F74728" w:rsidP="00F74728">
      <w:pPr>
        <w:rPr>
          <w:rFonts w:ascii="宋体" w:eastAsia="宋体" w:hAnsi="宋体" w:cs="Times New Roman"/>
          <w:szCs w:val="21"/>
        </w:rPr>
      </w:pPr>
      <w:r>
        <w:rPr>
          <w:rFonts w:ascii="Times New Roman" w:eastAsia="宋体" w:hAnsi="Times New Roman" w:cs="Times New Roman" w:hint="eastAsia"/>
          <w:b/>
          <w:bCs/>
          <w:szCs w:val="24"/>
        </w:rPr>
        <w:t>2.0.1</w:t>
      </w:r>
      <w:r>
        <w:rPr>
          <w:rFonts w:ascii="宋体" w:eastAsia="宋体" w:hAnsi="宋体" w:cs="Times New Roman" w:hint="eastAsia"/>
          <w:spacing w:val="2"/>
          <w:szCs w:val="21"/>
        </w:rPr>
        <w:t xml:space="preserve">  公共厕所（公厕）</w:t>
      </w:r>
      <w:r>
        <w:rPr>
          <w:rFonts w:ascii="宋体" w:eastAsia="宋体" w:hAnsi="宋体" w:cs="Times New Roman"/>
          <w:szCs w:val="21"/>
        </w:rPr>
        <w:t xml:space="preserve">  p</w:t>
      </w:r>
      <w:r>
        <w:rPr>
          <w:rFonts w:ascii="宋体" w:eastAsia="宋体" w:hAnsi="宋体" w:cs="Times New Roman" w:hint="eastAsia"/>
          <w:szCs w:val="21"/>
        </w:rPr>
        <w:t>ublic toilets,restroom</w:t>
      </w:r>
    </w:p>
    <w:p w:rsidR="00F74728" w:rsidRPr="00F43D96" w:rsidRDefault="00F74728" w:rsidP="00F74728">
      <w:pPr>
        <w:ind w:firstLineChars="202" w:firstLine="424"/>
        <w:rPr>
          <w:rFonts w:ascii="宋体" w:eastAsia="宋体" w:hAnsi="宋体" w:cs="Times New Roman"/>
          <w:kern w:val="0"/>
          <w:szCs w:val="21"/>
        </w:rPr>
      </w:pPr>
      <w:r>
        <w:rPr>
          <w:rFonts w:ascii="宋体" w:eastAsia="宋体" w:hAnsi="宋体" w:cs="Times New Roman"/>
          <w:kern w:val="0"/>
          <w:szCs w:val="21"/>
          <w:lang w:val="zh-CN"/>
        </w:rPr>
        <w:t>在道路两旁</w:t>
      </w:r>
      <w:r>
        <w:rPr>
          <w:rFonts w:ascii="宋体" w:eastAsia="宋体" w:hAnsi="宋体" w:cs="Times New Roman" w:hint="eastAsia"/>
          <w:kern w:val="0"/>
          <w:szCs w:val="21"/>
          <w:lang w:val="zh-CN"/>
        </w:rPr>
        <w:t>、</w:t>
      </w:r>
      <w:r>
        <w:rPr>
          <w:rFonts w:ascii="宋体" w:eastAsia="宋体" w:hAnsi="宋体" w:cs="Times New Roman"/>
          <w:kern w:val="0"/>
          <w:szCs w:val="21"/>
          <w:lang w:val="zh-CN"/>
        </w:rPr>
        <w:t>公共场所或公共建筑内等处设置的</w:t>
      </w:r>
      <w:r w:rsidRPr="00F43D96">
        <w:rPr>
          <w:rFonts w:ascii="宋体" w:eastAsia="宋体" w:hAnsi="宋体" w:cs="Times New Roman"/>
          <w:kern w:val="0"/>
          <w:szCs w:val="21"/>
        </w:rPr>
        <w:t>，</w:t>
      </w:r>
      <w:r>
        <w:rPr>
          <w:rFonts w:ascii="宋体" w:eastAsia="宋体" w:hAnsi="宋体" w:cs="Times New Roman"/>
          <w:kern w:val="0"/>
          <w:szCs w:val="21"/>
          <w:lang w:val="zh-CN"/>
        </w:rPr>
        <w:t>供</w:t>
      </w:r>
      <w:r>
        <w:rPr>
          <w:rFonts w:ascii="宋体" w:eastAsia="宋体" w:hAnsi="宋体" w:cs="Times New Roman" w:hint="eastAsia"/>
          <w:kern w:val="0"/>
          <w:szCs w:val="21"/>
        </w:rPr>
        <w:t>社会</w:t>
      </w:r>
      <w:r>
        <w:rPr>
          <w:rFonts w:ascii="宋体" w:eastAsia="宋体" w:hAnsi="宋体" w:cs="Times New Roman"/>
          <w:kern w:val="0"/>
          <w:szCs w:val="21"/>
          <w:lang w:val="zh-CN"/>
        </w:rPr>
        <w:t>公</w:t>
      </w:r>
      <w:r>
        <w:rPr>
          <w:rFonts w:ascii="宋体" w:eastAsia="宋体" w:hAnsi="宋体" w:cs="Times New Roman" w:hint="eastAsia"/>
          <w:kern w:val="0"/>
          <w:szCs w:val="21"/>
        </w:rPr>
        <w:t>众</w:t>
      </w:r>
      <w:r>
        <w:rPr>
          <w:rFonts w:ascii="宋体" w:eastAsia="宋体" w:hAnsi="宋体" w:cs="Times New Roman"/>
          <w:kern w:val="0"/>
          <w:szCs w:val="21"/>
          <w:lang w:val="zh-CN"/>
        </w:rPr>
        <w:t>使用的厕所。</w:t>
      </w:r>
    </w:p>
    <w:p w:rsidR="00F74728" w:rsidRDefault="00F74728" w:rsidP="00F74728">
      <w:pPr>
        <w:ind w:firstLineChars="202" w:firstLine="424"/>
        <w:rPr>
          <w:rFonts w:ascii="宋体" w:eastAsia="宋体" w:hAnsi="宋体" w:cs="Times New Roman"/>
          <w:szCs w:val="21"/>
        </w:rPr>
      </w:pPr>
    </w:p>
    <w:p w:rsidR="00F74728" w:rsidRDefault="00F74728" w:rsidP="00F74728">
      <w:pPr>
        <w:rPr>
          <w:rFonts w:ascii="宋体" w:eastAsia="宋体" w:hAnsi="宋体" w:cs="Times New Roman"/>
          <w:szCs w:val="21"/>
        </w:rPr>
      </w:pPr>
      <w:r>
        <w:rPr>
          <w:rFonts w:ascii="Times New Roman" w:eastAsia="宋体" w:hAnsi="Times New Roman" w:cs="Times New Roman" w:hint="eastAsia"/>
          <w:b/>
          <w:bCs/>
          <w:szCs w:val="24"/>
        </w:rPr>
        <w:t>2.0.2</w:t>
      </w:r>
      <w:r>
        <w:rPr>
          <w:rFonts w:ascii="宋体" w:eastAsia="宋体" w:hAnsi="宋体" w:cs="Times New Roman" w:hint="eastAsia"/>
          <w:szCs w:val="21"/>
        </w:rPr>
        <w:t xml:space="preserve">  装配式建筑  </w:t>
      </w:r>
      <w:r>
        <w:rPr>
          <w:rFonts w:ascii="宋体" w:eastAsia="宋体" w:hAnsi="宋体" w:cs="Times New Roman"/>
          <w:szCs w:val="21"/>
        </w:rPr>
        <w:t>assembled building</w:t>
      </w:r>
    </w:p>
    <w:p w:rsidR="00F74728" w:rsidRPr="00F43D96" w:rsidRDefault="00F74728" w:rsidP="00F74728">
      <w:pPr>
        <w:ind w:firstLineChars="202" w:firstLine="424"/>
        <w:rPr>
          <w:rFonts w:ascii="宋体" w:eastAsia="宋体" w:hAnsi="宋体" w:cs="Times New Roman"/>
          <w:kern w:val="0"/>
          <w:szCs w:val="21"/>
        </w:rPr>
      </w:pPr>
      <w:r>
        <w:rPr>
          <w:rFonts w:ascii="宋体" w:eastAsia="宋体" w:hAnsi="宋体" w:cs="Times New Roman"/>
          <w:kern w:val="0"/>
          <w:szCs w:val="21"/>
          <w:lang w:val="zh-CN"/>
        </w:rPr>
        <w:t>结构系统、外围护系统、设备与管线系统、内装系统的主要部分采用</w:t>
      </w:r>
      <w:proofErr w:type="gramStart"/>
      <w:r>
        <w:rPr>
          <w:rFonts w:ascii="宋体" w:eastAsia="宋体" w:hAnsi="宋体" w:cs="Times New Roman"/>
          <w:kern w:val="0"/>
          <w:szCs w:val="21"/>
          <w:lang w:val="zh-CN"/>
        </w:rPr>
        <w:t>预制部</w:t>
      </w:r>
      <w:proofErr w:type="gramEnd"/>
      <w:r>
        <w:rPr>
          <w:rFonts w:ascii="宋体" w:eastAsia="宋体" w:hAnsi="宋体" w:cs="Times New Roman"/>
          <w:kern w:val="0"/>
          <w:szCs w:val="21"/>
          <w:lang w:val="zh-CN"/>
        </w:rPr>
        <w:t>品部件集成的建筑。</w:t>
      </w:r>
    </w:p>
    <w:p w:rsidR="00F74728" w:rsidRPr="00F43D96" w:rsidRDefault="00F74728" w:rsidP="00F74728">
      <w:pPr>
        <w:ind w:firstLineChars="202" w:firstLine="424"/>
        <w:rPr>
          <w:rFonts w:ascii="宋体" w:eastAsia="宋体" w:hAnsi="宋体" w:cs="Times New Roman"/>
          <w:kern w:val="0"/>
          <w:szCs w:val="21"/>
        </w:rPr>
      </w:pPr>
    </w:p>
    <w:p w:rsidR="00F74728" w:rsidRPr="00F43D96" w:rsidRDefault="00F74728" w:rsidP="00F74728">
      <w:pPr>
        <w:autoSpaceDE w:val="0"/>
        <w:autoSpaceDN w:val="0"/>
        <w:adjustRightInd w:val="0"/>
        <w:rPr>
          <w:rFonts w:ascii="宋体" w:eastAsia="宋体" w:hAnsi="宋体" w:cs="Times New Roman"/>
          <w:kern w:val="0"/>
          <w:szCs w:val="21"/>
        </w:rPr>
      </w:pPr>
      <w:r>
        <w:rPr>
          <w:rFonts w:ascii="Times New Roman" w:eastAsia="宋体" w:hAnsi="Times New Roman" w:cs="Times New Roman" w:hint="eastAsia"/>
          <w:b/>
          <w:bCs/>
          <w:szCs w:val="24"/>
        </w:rPr>
        <w:t xml:space="preserve">2.0.3  </w:t>
      </w:r>
      <w:r>
        <w:rPr>
          <w:rFonts w:ascii="宋体" w:eastAsia="宋体" w:hAnsi="宋体" w:cs="Times New Roman" w:hint="eastAsia"/>
          <w:szCs w:val="21"/>
        </w:rPr>
        <w:t xml:space="preserve">装配式钢结构建筑  </w:t>
      </w:r>
      <w:r w:rsidRPr="00F43D96">
        <w:rPr>
          <w:rFonts w:ascii="宋体" w:eastAsia="宋体" w:hAnsi="宋体" w:cs="Times New Roman"/>
          <w:kern w:val="0"/>
          <w:szCs w:val="21"/>
        </w:rPr>
        <w:t>assembled building with steel-structure</w:t>
      </w:r>
    </w:p>
    <w:p w:rsidR="00F74728" w:rsidRPr="00F43D96" w:rsidRDefault="00F74728" w:rsidP="00F74728">
      <w:pPr>
        <w:ind w:firstLineChars="202" w:firstLine="424"/>
        <w:rPr>
          <w:rFonts w:ascii="宋体" w:eastAsia="宋体" w:hAnsi="宋体" w:cs="Times New Roman"/>
          <w:kern w:val="0"/>
          <w:szCs w:val="21"/>
        </w:rPr>
      </w:pPr>
      <w:r>
        <w:rPr>
          <w:rFonts w:ascii="宋体" w:eastAsia="宋体" w:hAnsi="宋体" w:cs="Times New Roman"/>
          <w:kern w:val="0"/>
          <w:szCs w:val="21"/>
          <w:lang w:val="zh-CN"/>
        </w:rPr>
        <w:t>建筑的结构系统由钢部</w:t>
      </w:r>
      <w:r w:rsidRPr="00F43D96">
        <w:rPr>
          <w:rFonts w:ascii="宋体" w:eastAsia="宋体" w:hAnsi="宋体" w:cs="Times New Roman"/>
          <w:kern w:val="0"/>
          <w:szCs w:val="21"/>
        </w:rPr>
        <w:t>（</w:t>
      </w:r>
      <w:r>
        <w:rPr>
          <w:rFonts w:ascii="宋体" w:eastAsia="宋体" w:hAnsi="宋体" w:cs="Times New Roman"/>
          <w:kern w:val="0"/>
          <w:szCs w:val="21"/>
          <w:lang w:val="zh-CN"/>
        </w:rPr>
        <w:t>构</w:t>
      </w:r>
      <w:r w:rsidRPr="00F43D96">
        <w:rPr>
          <w:rFonts w:ascii="宋体" w:eastAsia="宋体" w:hAnsi="宋体" w:cs="Times New Roman"/>
          <w:kern w:val="0"/>
          <w:szCs w:val="21"/>
        </w:rPr>
        <w:t>）</w:t>
      </w:r>
      <w:proofErr w:type="gramStart"/>
      <w:r>
        <w:rPr>
          <w:rFonts w:ascii="宋体" w:eastAsia="宋体" w:hAnsi="宋体" w:cs="Times New Roman"/>
          <w:kern w:val="0"/>
          <w:szCs w:val="21"/>
          <w:lang w:val="zh-CN"/>
        </w:rPr>
        <w:t>件构成</w:t>
      </w:r>
      <w:proofErr w:type="gramEnd"/>
      <w:r>
        <w:rPr>
          <w:rFonts w:ascii="宋体" w:eastAsia="宋体" w:hAnsi="宋体" w:cs="Times New Roman"/>
          <w:kern w:val="0"/>
          <w:szCs w:val="21"/>
          <w:lang w:val="zh-CN"/>
        </w:rPr>
        <w:t>的装配式建筑。</w:t>
      </w:r>
    </w:p>
    <w:p w:rsidR="00F74728" w:rsidRPr="00F43D96" w:rsidRDefault="00F74728" w:rsidP="00F74728">
      <w:pPr>
        <w:ind w:firstLineChars="202" w:firstLine="424"/>
        <w:rPr>
          <w:rFonts w:ascii="宋体" w:eastAsia="宋体" w:hAnsi="宋体" w:cs="Times New Roman"/>
          <w:kern w:val="0"/>
          <w:szCs w:val="21"/>
        </w:rPr>
      </w:pPr>
    </w:p>
    <w:p w:rsidR="00F74728" w:rsidRDefault="00F74728" w:rsidP="00F74728">
      <w:pPr>
        <w:rPr>
          <w:rFonts w:ascii="宋体" w:eastAsia="宋体" w:hAnsi="宋体" w:cs="Times New Roman"/>
          <w:szCs w:val="21"/>
        </w:rPr>
      </w:pPr>
      <w:r>
        <w:rPr>
          <w:rFonts w:ascii="Times New Roman" w:eastAsia="宋体" w:hAnsi="Times New Roman" w:cs="Times New Roman" w:hint="eastAsia"/>
          <w:b/>
          <w:bCs/>
          <w:szCs w:val="24"/>
        </w:rPr>
        <w:t>2.0.4</w:t>
      </w:r>
      <w:r>
        <w:rPr>
          <w:rFonts w:ascii="宋体" w:eastAsia="宋体" w:hAnsi="宋体" w:cs="Times New Roman" w:hint="eastAsia"/>
          <w:szCs w:val="21"/>
        </w:rPr>
        <w:t xml:space="preserve">  标准化设计  s</w:t>
      </w:r>
      <w:r>
        <w:rPr>
          <w:rFonts w:ascii="宋体" w:eastAsia="宋体" w:hAnsi="宋体" w:cs="Times New Roman"/>
          <w:szCs w:val="21"/>
        </w:rPr>
        <w:t>tandardized design</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采用统一的模数协调、构件化和模块化</w:t>
      </w:r>
      <w:proofErr w:type="gramStart"/>
      <w:r>
        <w:rPr>
          <w:rFonts w:ascii="宋体" w:eastAsia="宋体" w:hAnsi="宋体" w:cs="Times New Roman" w:hint="eastAsia"/>
          <w:szCs w:val="21"/>
        </w:rPr>
        <w:t>拆合</w:t>
      </w:r>
      <w:proofErr w:type="gramEnd"/>
      <w:r>
        <w:rPr>
          <w:rFonts w:ascii="宋体" w:eastAsia="宋体" w:hAnsi="宋体" w:cs="Times New Roman" w:hint="eastAsia"/>
          <w:szCs w:val="21"/>
        </w:rPr>
        <w:t>方法，使得各建筑单元、构配件等具有通用性和互换性，力求少规格、多组合，使设计成果满足适用、安全、经济、高效的基本要求。</w:t>
      </w:r>
    </w:p>
    <w:p w:rsidR="00F74728" w:rsidRDefault="00F74728" w:rsidP="00F74728">
      <w:pPr>
        <w:rPr>
          <w:rFonts w:ascii="宋体" w:eastAsia="宋体" w:hAnsi="宋体" w:cs="Times New Roman"/>
          <w:szCs w:val="21"/>
        </w:rPr>
      </w:pPr>
    </w:p>
    <w:p w:rsidR="00F74728" w:rsidRDefault="00F74728" w:rsidP="00F74728">
      <w:pPr>
        <w:rPr>
          <w:rFonts w:ascii="宋体" w:eastAsia="宋体" w:hAnsi="宋体" w:cs="Times New Roman"/>
          <w:szCs w:val="21"/>
        </w:rPr>
      </w:pPr>
      <w:r>
        <w:rPr>
          <w:rFonts w:ascii="Times New Roman" w:eastAsia="宋体" w:hAnsi="Times New Roman" w:cs="Times New Roman" w:hint="eastAsia"/>
          <w:b/>
          <w:bCs/>
          <w:szCs w:val="24"/>
        </w:rPr>
        <w:t>2.0.5</w:t>
      </w:r>
      <w:r>
        <w:rPr>
          <w:rFonts w:ascii="宋体" w:eastAsia="宋体" w:hAnsi="宋体" w:cs="Times New Roman" w:hint="eastAsia"/>
          <w:szCs w:val="21"/>
        </w:rPr>
        <w:t xml:space="preserve">  装配化施工</w:t>
      </w:r>
      <w:r>
        <w:rPr>
          <w:rFonts w:ascii="宋体" w:eastAsia="宋体" w:hAnsi="宋体" w:cs="Times New Roman"/>
          <w:szCs w:val="21"/>
        </w:rPr>
        <w:t xml:space="preserve">  prefabricated construction</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在现场施工过程中，适用先进适用的机具和设备，以构件、部品装配施工代替传统现浇获手工湿作业，以标准化的快捷方式进行部品、部件的集成，最终形成装配式建筑的过程。</w:t>
      </w:r>
    </w:p>
    <w:p w:rsidR="00F74728" w:rsidRDefault="00F74728" w:rsidP="00F74728">
      <w:pPr>
        <w:ind w:firstLineChars="200" w:firstLine="420"/>
        <w:rPr>
          <w:rFonts w:ascii="宋体" w:eastAsia="宋体" w:hAnsi="宋体" w:cs="Times New Roman"/>
          <w:szCs w:val="21"/>
        </w:rPr>
      </w:pPr>
    </w:p>
    <w:p w:rsidR="00F74728" w:rsidRDefault="00F74728" w:rsidP="00F74728">
      <w:pPr>
        <w:rPr>
          <w:rFonts w:ascii="宋体" w:eastAsia="宋体" w:hAnsi="宋体" w:cs="Times New Roman"/>
          <w:szCs w:val="21"/>
        </w:rPr>
      </w:pPr>
      <w:r>
        <w:rPr>
          <w:rFonts w:ascii="Times New Roman" w:eastAsia="宋体" w:hAnsi="Times New Roman" w:cs="Times New Roman" w:hint="eastAsia"/>
          <w:b/>
          <w:bCs/>
          <w:szCs w:val="24"/>
        </w:rPr>
        <w:t>2.0.6</w:t>
      </w:r>
      <w:r>
        <w:rPr>
          <w:rFonts w:ascii="宋体" w:eastAsia="宋体" w:hAnsi="宋体" w:cs="Times New Roman" w:hint="eastAsia"/>
          <w:szCs w:val="21"/>
        </w:rPr>
        <w:t xml:space="preserve">  信息化管理</w:t>
      </w:r>
      <w:r>
        <w:rPr>
          <w:rFonts w:ascii="宋体" w:eastAsia="宋体" w:hAnsi="宋体" w:cs="Times New Roman"/>
          <w:szCs w:val="21"/>
        </w:rPr>
        <w:t xml:space="preserve"> </w:t>
      </w:r>
      <w:r>
        <w:rPr>
          <w:rFonts w:ascii="宋体" w:eastAsia="宋体" w:hAnsi="宋体" w:cs="Times New Roman" w:hint="eastAsia"/>
          <w:szCs w:val="21"/>
        </w:rPr>
        <w:t xml:space="preserve"> i</w:t>
      </w:r>
      <w:r>
        <w:rPr>
          <w:rFonts w:ascii="宋体" w:eastAsia="宋体" w:hAnsi="宋体" w:cs="Times New Roman"/>
          <w:szCs w:val="21"/>
        </w:rPr>
        <w:t>nformation management</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以BIM信息化模型和信息化技术为基础，通过设计、生产、运输、装配、运维等全过程信息数据传递和共享，在工程建造全过程中实现协同设计、协同生产、协同装配等目标。</w:t>
      </w:r>
    </w:p>
    <w:p w:rsidR="00F74728" w:rsidRDefault="00F74728" w:rsidP="00F74728">
      <w:pPr>
        <w:ind w:firstLineChars="200" w:firstLine="420"/>
        <w:rPr>
          <w:rFonts w:ascii="宋体" w:eastAsia="宋体" w:hAnsi="宋体" w:cs="Times New Roman"/>
          <w:szCs w:val="21"/>
        </w:rPr>
      </w:pPr>
    </w:p>
    <w:p w:rsidR="00F74728" w:rsidRDefault="00F74728" w:rsidP="00F74728">
      <w:pPr>
        <w:rPr>
          <w:rFonts w:ascii="宋体" w:eastAsia="宋体" w:hAnsi="宋体" w:cs="Times New Roman"/>
          <w:szCs w:val="21"/>
        </w:rPr>
      </w:pPr>
      <w:r>
        <w:rPr>
          <w:rFonts w:ascii="Times New Roman" w:eastAsia="宋体" w:hAnsi="Times New Roman" w:cs="Times New Roman" w:hint="eastAsia"/>
          <w:b/>
          <w:bCs/>
          <w:szCs w:val="24"/>
        </w:rPr>
        <w:t>2.0.7</w:t>
      </w:r>
      <w:r>
        <w:rPr>
          <w:rFonts w:ascii="宋体" w:eastAsia="宋体" w:hAnsi="宋体" w:cs="Times New Roman" w:hint="eastAsia"/>
          <w:szCs w:val="21"/>
        </w:rPr>
        <w:t xml:space="preserve">  装配式整体卫生间</w:t>
      </w:r>
      <w:r>
        <w:rPr>
          <w:rFonts w:ascii="宋体" w:eastAsia="宋体" w:hAnsi="宋体" w:cs="Times New Roman"/>
          <w:szCs w:val="21"/>
        </w:rPr>
        <w:t xml:space="preserve">  </w:t>
      </w:r>
      <w:r w:rsidRPr="00F43D96">
        <w:rPr>
          <w:rFonts w:ascii="宋体" w:eastAsia="宋体" w:hAnsi="宋体" w:cs="Times New Roman"/>
          <w:szCs w:val="21"/>
        </w:rPr>
        <w:t>assembled bathroom unit</w:t>
      </w:r>
    </w:p>
    <w:p w:rsidR="00F74728" w:rsidRDefault="00F74728" w:rsidP="00F74728">
      <w:pPr>
        <w:ind w:firstLineChars="200" w:firstLine="420"/>
        <w:rPr>
          <w:rFonts w:ascii="宋体" w:eastAsia="宋体" w:hAnsi="宋体" w:cs="Times New Roman"/>
          <w:kern w:val="0"/>
          <w:szCs w:val="21"/>
        </w:rPr>
      </w:pPr>
      <w:r>
        <w:rPr>
          <w:rFonts w:ascii="宋体" w:eastAsia="宋体" w:hAnsi="宋体" w:cs="Times New Roman"/>
          <w:kern w:val="0"/>
          <w:szCs w:val="21"/>
          <w:lang w:val="zh-CN"/>
        </w:rPr>
        <w:t>由工厂生产的楼地面、墙面</w:t>
      </w:r>
      <w:r>
        <w:rPr>
          <w:rFonts w:ascii="宋体" w:eastAsia="宋体" w:hAnsi="宋体" w:cs="Times New Roman"/>
          <w:kern w:val="0"/>
          <w:szCs w:val="21"/>
        </w:rPr>
        <w:t>（</w:t>
      </w:r>
      <w:r>
        <w:rPr>
          <w:rFonts w:ascii="宋体" w:eastAsia="宋体" w:hAnsi="宋体" w:cs="Times New Roman"/>
          <w:kern w:val="0"/>
          <w:szCs w:val="21"/>
          <w:lang w:val="zh-CN"/>
        </w:rPr>
        <w:t>板</w:t>
      </w:r>
      <w:r>
        <w:rPr>
          <w:rFonts w:ascii="宋体" w:eastAsia="宋体" w:hAnsi="宋体" w:cs="Times New Roman"/>
          <w:kern w:val="0"/>
          <w:szCs w:val="21"/>
        </w:rPr>
        <w:t>）</w:t>
      </w:r>
      <w:r>
        <w:rPr>
          <w:rFonts w:ascii="宋体" w:eastAsia="宋体" w:hAnsi="宋体" w:cs="Times New Roman"/>
          <w:kern w:val="0"/>
          <w:szCs w:val="21"/>
          <w:lang w:val="zh-CN"/>
        </w:rPr>
        <w:t>、吊顶和洁具设备及管线等集成并主要采用干式工法装配而成的卫生间</w:t>
      </w:r>
      <w:r>
        <w:rPr>
          <w:rFonts w:ascii="宋体" w:eastAsia="宋体" w:hAnsi="宋体" w:cs="Times New Roman"/>
          <w:kern w:val="0"/>
          <w:szCs w:val="21"/>
        </w:rPr>
        <w:t>，</w:t>
      </w:r>
      <w:r>
        <w:rPr>
          <w:rFonts w:ascii="宋体" w:eastAsia="宋体" w:hAnsi="宋体" w:cs="Times New Roman" w:hint="eastAsia"/>
          <w:kern w:val="0"/>
          <w:szCs w:val="21"/>
          <w:lang w:val="zh-CN"/>
        </w:rPr>
        <w:t>简称整体卫生间</w:t>
      </w:r>
      <w:r>
        <w:rPr>
          <w:rFonts w:ascii="宋体" w:eastAsia="宋体" w:hAnsi="宋体" w:cs="Times New Roman" w:hint="eastAsia"/>
          <w:kern w:val="0"/>
          <w:szCs w:val="21"/>
        </w:rPr>
        <w:t>，</w:t>
      </w:r>
      <w:r>
        <w:rPr>
          <w:rFonts w:ascii="宋体" w:eastAsia="宋体" w:hAnsi="宋体" w:cs="Times New Roman" w:hint="eastAsia"/>
          <w:kern w:val="0"/>
          <w:szCs w:val="21"/>
          <w:lang w:val="zh-CN"/>
        </w:rPr>
        <w:t>又称集成式卫生间。</w:t>
      </w:r>
    </w:p>
    <w:p w:rsidR="00F74728" w:rsidRDefault="00F74728" w:rsidP="00F74728">
      <w:pPr>
        <w:rPr>
          <w:rFonts w:ascii="宋体" w:eastAsia="宋体" w:hAnsi="宋体" w:cs="Times New Roman"/>
          <w:szCs w:val="21"/>
        </w:rPr>
      </w:pPr>
    </w:p>
    <w:p w:rsidR="00F74728" w:rsidRDefault="00F74728" w:rsidP="00F74728">
      <w:pPr>
        <w:rPr>
          <w:rFonts w:ascii="宋体" w:eastAsia="宋体" w:hAnsi="宋体" w:cs="Times New Roman"/>
          <w:szCs w:val="21"/>
        </w:rPr>
      </w:pPr>
      <w:r>
        <w:rPr>
          <w:rFonts w:ascii="Times New Roman" w:eastAsia="宋体" w:hAnsi="Times New Roman" w:cs="Times New Roman" w:hint="eastAsia"/>
          <w:b/>
          <w:bCs/>
          <w:szCs w:val="24"/>
        </w:rPr>
        <w:t>2.0.8</w:t>
      </w:r>
      <w:r>
        <w:rPr>
          <w:rFonts w:ascii="宋体" w:eastAsia="宋体" w:hAnsi="宋体" w:cs="Times New Roman" w:hint="eastAsia"/>
          <w:szCs w:val="21"/>
        </w:rPr>
        <w:t xml:space="preserve">  </w:t>
      </w:r>
      <w:r>
        <w:rPr>
          <w:rFonts w:ascii="宋体" w:eastAsia="宋体" w:hAnsi="宋体" w:cs="宋体" w:hint="eastAsia"/>
          <w:kern w:val="0"/>
          <w:szCs w:val="21"/>
        </w:rPr>
        <w:t>厕</w:t>
      </w:r>
      <w:r>
        <w:rPr>
          <w:rFonts w:ascii="宋体" w:eastAsia="宋体" w:hAnsi="宋体" w:cs="Times New Roman" w:hint="eastAsia"/>
          <w:szCs w:val="21"/>
        </w:rPr>
        <w:t>位</w:t>
      </w:r>
      <w:r>
        <w:rPr>
          <w:rFonts w:ascii="宋体" w:eastAsia="宋体" w:hAnsi="宋体" w:cs="Times New Roman"/>
          <w:szCs w:val="21"/>
        </w:rPr>
        <w:t xml:space="preserve">  </w:t>
      </w:r>
      <w:r>
        <w:rPr>
          <w:rFonts w:ascii="宋体" w:eastAsia="宋体" w:hAnsi="宋体" w:cs="Times New Roman" w:hint="eastAsia"/>
          <w:szCs w:val="21"/>
        </w:rPr>
        <w:t>cubicle</w:t>
      </w:r>
    </w:p>
    <w:p w:rsidR="00F74728" w:rsidRDefault="00F74728" w:rsidP="00F74728">
      <w:pPr>
        <w:ind w:firstLineChars="200" w:firstLine="420"/>
        <w:rPr>
          <w:rFonts w:ascii="宋体" w:eastAsia="宋体" w:hAnsi="宋体" w:cs="宋体"/>
          <w:kern w:val="0"/>
          <w:szCs w:val="21"/>
        </w:rPr>
      </w:pPr>
      <w:r>
        <w:rPr>
          <w:rFonts w:ascii="宋体" w:eastAsia="宋体" w:hAnsi="宋体" w:cs="宋体" w:hint="eastAsia"/>
          <w:kern w:val="0"/>
          <w:szCs w:val="21"/>
        </w:rPr>
        <w:t>如厕的位置，根据便器的类别分为坐位、蹲位和站位。</w:t>
      </w:r>
    </w:p>
    <w:p w:rsidR="00F74728" w:rsidRDefault="00F74728" w:rsidP="00F74728">
      <w:pPr>
        <w:ind w:firstLineChars="200" w:firstLine="420"/>
        <w:rPr>
          <w:rFonts w:ascii="宋体" w:eastAsia="宋体" w:hAnsi="宋体" w:cs="Times New Roman"/>
          <w:szCs w:val="21"/>
        </w:rPr>
      </w:pPr>
    </w:p>
    <w:p w:rsidR="00F74728" w:rsidRDefault="00F74728" w:rsidP="00F74728">
      <w:pPr>
        <w:rPr>
          <w:rFonts w:ascii="宋体" w:eastAsia="宋体" w:hAnsi="宋体" w:cs="Times New Roman"/>
          <w:szCs w:val="21"/>
        </w:rPr>
      </w:pPr>
      <w:r>
        <w:rPr>
          <w:rFonts w:ascii="Times New Roman" w:eastAsia="宋体" w:hAnsi="Times New Roman" w:cs="Times New Roman" w:hint="eastAsia"/>
          <w:b/>
          <w:bCs/>
          <w:szCs w:val="24"/>
        </w:rPr>
        <w:t xml:space="preserve">2.0.9  </w:t>
      </w:r>
      <w:r>
        <w:rPr>
          <w:rFonts w:ascii="宋体" w:eastAsia="宋体" w:hAnsi="宋体" w:cs="Times New Roman" w:hint="eastAsia"/>
          <w:szCs w:val="21"/>
        </w:rPr>
        <w:t>第三卫生间</w:t>
      </w:r>
      <w:r>
        <w:rPr>
          <w:rFonts w:ascii="宋体" w:eastAsia="宋体" w:hAnsi="宋体" w:cs="Times New Roman"/>
          <w:szCs w:val="21"/>
        </w:rPr>
        <w:t xml:space="preserve">  </w:t>
      </w:r>
      <w:r w:rsidRPr="00F43D96">
        <w:rPr>
          <w:rFonts w:ascii="宋体" w:eastAsia="宋体" w:hAnsi="宋体" w:cs="Times New Roman"/>
          <w:szCs w:val="21"/>
        </w:rPr>
        <w:t>family toilet</w:t>
      </w:r>
    </w:p>
    <w:p w:rsidR="00F74728" w:rsidRDefault="00F74728" w:rsidP="00F74728">
      <w:pPr>
        <w:ind w:firstLineChars="200" w:firstLine="420"/>
        <w:rPr>
          <w:rFonts w:ascii="宋体" w:eastAsia="宋体" w:hAnsi="宋体" w:cs="Times New Roman"/>
          <w:szCs w:val="21"/>
        </w:rPr>
      </w:pPr>
      <w:r>
        <w:rPr>
          <w:rFonts w:ascii="宋体" w:eastAsia="宋体" w:hAnsi="宋体" w:cs="宋体" w:hint="eastAsia"/>
          <w:kern w:val="0"/>
          <w:szCs w:val="21"/>
        </w:rPr>
        <w:t>用于协助老、幼和行动不便者使用的厕所间。</w:t>
      </w:r>
    </w:p>
    <w:p w:rsidR="00F74728" w:rsidRDefault="00F74728" w:rsidP="00F74728">
      <w:pPr>
        <w:rPr>
          <w:sz w:val="24"/>
          <w:szCs w:val="24"/>
        </w:rPr>
      </w:pPr>
      <w:r>
        <w:rPr>
          <w:rFonts w:hint="eastAsia"/>
          <w:sz w:val="24"/>
          <w:szCs w:val="24"/>
        </w:rPr>
        <w:t xml:space="preserve">   </w:t>
      </w:r>
    </w:p>
    <w:p w:rsidR="00F74728" w:rsidRDefault="00F74728" w:rsidP="00F74728">
      <w:pPr>
        <w:rPr>
          <w:sz w:val="24"/>
          <w:szCs w:val="24"/>
        </w:rPr>
      </w:pPr>
    </w:p>
    <w:p w:rsidR="00F74728" w:rsidRDefault="00F74728" w:rsidP="00F74728">
      <w:pPr>
        <w:rPr>
          <w:sz w:val="24"/>
          <w:szCs w:val="24"/>
        </w:rPr>
      </w:pPr>
    </w:p>
    <w:p w:rsidR="00F74728" w:rsidRDefault="00F74728" w:rsidP="00F74728">
      <w:pPr>
        <w:rPr>
          <w:sz w:val="24"/>
          <w:szCs w:val="24"/>
        </w:rPr>
      </w:pPr>
    </w:p>
    <w:p w:rsidR="00F74728" w:rsidRDefault="00F74728" w:rsidP="00F74728">
      <w:pPr>
        <w:rPr>
          <w:sz w:val="24"/>
          <w:szCs w:val="24"/>
        </w:rPr>
      </w:pPr>
    </w:p>
    <w:p w:rsidR="00F74728" w:rsidRDefault="00F74728" w:rsidP="00F74728">
      <w:pPr>
        <w:rPr>
          <w:sz w:val="24"/>
          <w:szCs w:val="24"/>
        </w:rPr>
      </w:pPr>
    </w:p>
    <w:p w:rsidR="00F74728" w:rsidRDefault="00F74728" w:rsidP="00F74728">
      <w:pPr>
        <w:rPr>
          <w:sz w:val="24"/>
          <w:szCs w:val="24"/>
        </w:rPr>
      </w:pPr>
    </w:p>
    <w:p w:rsidR="00F74728" w:rsidRDefault="00F74728" w:rsidP="00F74728">
      <w:pPr>
        <w:rPr>
          <w:sz w:val="24"/>
          <w:szCs w:val="24"/>
        </w:rPr>
      </w:pPr>
    </w:p>
    <w:p w:rsidR="00F74728" w:rsidRDefault="00F74728" w:rsidP="00F74728">
      <w:pPr>
        <w:rPr>
          <w:sz w:val="24"/>
          <w:szCs w:val="24"/>
        </w:rPr>
      </w:pPr>
    </w:p>
    <w:p w:rsidR="00F74728" w:rsidRDefault="00F74728" w:rsidP="00F74728">
      <w:pPr>
        <w:keepNext/>
        <w:keepLines/>
        <w:spacing w:before="340" w:after="330"/>
        <w:jc w:val="center"/>
        <w:outlineLvl w:val="0"/>
        <w:rPr>
          <w:rFonts w:ascii="Times New Roman" w:eastAsia="黑体" w:hAnsi="Times New Roman" w:cs="Times New Roman"/>
          <w:b/>
          <w:kern w:val="44"/>
          <w:sz w:val="24"/>
          <w:szCs w:val="24"/>
          <w:lang w:val="zh-CN"/>
        </w:rPr>
      </w:pPr>
      <w:bookmarkStart w:id="5" w:name="_Toc80957172"/>
      <w:r>
        <w:rPr>
          <w:rFonts w:ascii="Times New Roman" w:eastAsia="黑体" w:hAnsi="Times New Roman" w:cs="Times New Roman" w:hint="eastAsia"/>
          <w:b/>
          <w:kern w:val="44"/>
          <w:sz w:val="24"/>
          <w:szCs w:val="24"/>
          <w:lang w:val="zh-CN"/>
        </w:rPr>
        <w:lastRenderedPageBreak/>
        <w:t xml:space="preserve">3 </w:t>
      </w:r>
      <w:r>
        <w:rPr>
          <w:rFonts w:ascii="Times New Roman" w:eastAsia="黑体" w:hAnsi="Times New Roman" w:cs="Times New Roman" w:hint="eastAsia"/>
          <w:b/>
          <w:kern w:val="44"/>
          <w:sz w:val="24"/>
          <w:szCs w:val="24"/>
          <w:lang w:val="zh-CN"/>
        </w:rPr>
        <w:t>基本规定</w:t>
      </w:r>
      <w:bookmarkEnd w:id="5"/>
    </w:p>
    <w:p w:rsidR="00F74728" w:rsidRDefault="00F74728" w:rsidP="00F74728">
      <w:pPr>
        <w:rPr>
          <w:szCs w:val="21"/>
        </w:rPr>
      </w:pPr>
      <w:r>
        <w:rPr>
          <w:rFonts w:ascii="Times New Roman" w:eastAsia="宋体" w:hAnsi="Times New Roman" w:cs="Times New Roman" w:hint="eastAsia"/>
          <w:b/>
          <w:bCs/>
          <w:szCs w:val="24"/>
        </w:rPr>
        <w:t xml:space="preserve">3.0.1 </w:t>
      </w:r>
      <w:r>
        <w:rPr>
          <w:rFonts w:hint="eastAsia"/>
          <w:szCs w:val="21"/>
        </w:rPr>
        <w:t>装配式厕所设计和建造应符合建设用地规划和环境保护要求，美化景观，优化功能，展示城乡文明形象。</w:t>
      </w:r>
    </w:p>
    <w:p w:rsidR="00F74728" w:rsidRDefault="00F74728" w:rsidP="00F74728">
      <w:pPr>
        <w:rPr>
          <w:szCs w:val="21"/>
        </w:rPr>
      </w:pPr>
    </w:p>
    <w:p w:rsidR="00F74728" w:rsidRDefault="00F74728" w:rsidP="00F74728">
      <w:pPr>
        <w:rPr>
          <w:szCs w:val="21"/>
        </w:rPr>
      </w:pPr>
      <w:r>
        <w:rPr>
          <w:rFonts w:ascii="Times New Roman" w:eastAsia="宋体" w:hAnsi="Times New Roman" w:cs="Times New Roman" w:hint="eastAsia"/>
          <w:b/>
          <w:bCs/>
          <w:szCs w:val="24"/>
        </w:rPr>
        <w:t>3.0.2</w:t>
      </w:r>
      <w:r>
        <w:rPr>
          <w:rFonts w:hint="eastAsia"/>
          <w:szCs w:val="21"/>
        </w:rPr>
        <w:t xml:space="preserve"> </w:t>
      </w:r>
      <w:r>
        <w:rPr>
          <w:rFonts w:hint="eastAsia"/>
          <w:szCs w:val="21"/>
        </w:rPr>
        <w:t>应根据城镇公共厕所实际使用需求，合理布置建筑功能平面和设定男女厕位比例，优化功能分区和空间组合，节约用地，并充分考虑通风、保温、隔热、消防、卫生、防水、节能环保、无障碍设计和相关设施的配置。以人为本，体现社会人文关怀。</w:t>
      </w:r>
    </w:p>
    <w:p w:rsidR="00F74728" w:rsidRDefault="00F74728" w:rsidP="00F74728">
      <w:pPr>
        <w:rPr>
          <w:szCs w:val="21"/>
        </w:rPr>
      </w:pPr>
    </w:p>
    <w:p w:rsidR="00F74728" w:rsidRDefault="00F74728" w:rsidP="00F74728">
      <w:pPr>
        <w:rPr>
          <w:szCs w:val="21"/>
        </w:rPr>
      </w:pPr>
      <w:r>
        <w:rPr>
          <w:rFonts w:ascii="Times New Roman" w:eastAsia="宋体" w:hAnsi="Times New Roman" w:cs="Times New Roman" w:hint="eastAsia"/>
          <w:b/>
          <w:bCs/>
          <w:szCs w:val="24"/>
        </w:rPr>
        <w:t>3.0.3</w:t>
      </w:r>
      <w:r>
        <w:rPr>
          <w:rFonts w:hint="eastAsia"/>
          <w:szCs w:val="21"/>
        </w:rPr>
        <w:t xml:space="preserve"> </w:t>
      </w:r>
      <w:r>
        <w:rPr>
          <w:rFonts w:hint="eastAsia"/>
          <w:szCs w:val="21"/>
        </w:rPr>
        <w:t>应根据城镇区域规模、用地性质和周边环境等情况，确定装配式厕所类别、建筑形式和使用标准。</w:t>
      </w:r>
    </w:p>
    <w:p w:rsidR="00F74728" w:rsidRDefault="00F74728" w:rsidP="00F74728">
      <w:pPr>
        <w:rPr>
          <w:szCs w:val="21"/>
        </w:rPr>
      </w:pPr>
    </w:p>
    <w:p w:rsidR="00F74728" w:rsidRDefault="00F74728" w:rsidP="00F74728">
      <w:pPr>
        <w:rPr>
          <w:szCs w:val="21"/>
        </w:rPr>
      </w:pPr>
      <w:r>
        <w:rPr>
          <w:rFonts w:ascii="Times New Roman" w:eastAsia="宋体" w:hAnsi="Times New Roman" w:cs="Times New Roman" w:hint="eastAsia"/>
          <w:b/>
          <w:bCs/>
          <w:szCs w:val="24"/>
        </w:rPr>
        <w:t>3.0.4</w:t>
      </w:r>
      <w:r>
        <w:rPr>
          <w:rFonts w:hint="eastAsia"/>
          <w:szCs w:val="21"/>
        </w:rPr>
        <w:t xml:space="preserve"> </w:t>
      </w:r>
      <w:r>
        <w:rPr>
          <w:rFonts w:hint="eastAsia"/>
          <w:szCs w:val="21"/>
        </w:rPr>
        <w:t>应采用系统性建造方法，进行装配式厕所标准化设计、工厂化生产、装配化施工、装修机电一体化集成和信息化管理，实现建设全过程的组织、协同和管理。</w:t>
      </w:r>
    </w:p>
    <w:p w:rsidR="00F74728" w:rsidRDefault="00F74728" w:rsidP="00F74728">
      <w:pPr>
        <w:rPr>
          <w:szCs w:val="21"/>
        </w:rPr>
      </w:pPr>
    </w:p>
    <w:p w:rsidR="00F74728" w:rsidRDefault="00F74728" w:rsidP="00F74728">
      <w:pPr>
        <w:rPr>
          <w:szCs w:val="21"/>
        </w:rPr>
      </w:pPr>
      <w:r>
        <w:rPr>
          <w:rFonts w:ascii="Times New Roman" w:eastAsia="宋体" w:hAnsi="Times New Roman" w:cs="Times New Roman" w:hint="eastAsia"/>
          <w:b/>
          <w:bCs/>
          <w:szCs w:val="24"/>
        </w:rPr>
        <w:t>3.0.5</w:t>
      </w:r>
      <w:r>
        <w:rPr>
          <w:rFonts w:hint="eastAsia"/>
          <w:szCs w:val="21"/>
        </w:rPr>
        <w:t xml:space="preserve"> </w:t>
      </w:r>
      <w:r>
        <w:rPr>
          <w:rFonts w:hint="eastAsia"/>
          <w:szCs w:val="21"/>
        </w:rPr>
        <w:t>强调方案设计阶段应</w:t>
      </w:r>
      <w:proofErr w:type="gramStart"/>
      <w:r>
        <w:rPr>
          <w:rFonts w:hint="eastAsia"/>
          <w:szCs w:val="21"/>
        </w:rPr>
        <w:t>考虑全</w:t>
      </w:r>
      <w:proofErr w:type="gramEnd"/>
      <w:r>
        <w:rPr>
          <w:rFonts w:hint="eastAsia"/>
          <w:szCs w:val="21"/>
        </w:rPr>
        <w:t>过程、全专业综合信息，进行技术策划，对选型标准、技术经济指标和可建性进行科学评估，合理地确定建造方案。</w:t>
      </w:r>
    </w:p>
    <w:p w:rsidR="00F74728" w:rsidRDefault="00F74728" w:rsidP="00F74728">
      <w:pPr>
        <w:rPr>
          <w:szCs w:val="21"/>
        </w:rPr>
      </w:pPr>
    </w:p>
    <w:p w:rsidR="00F74728" w:rsidRDefault="00F74728" w:rsidP="00F74728">
      <w:pPr>
        <w:rPr>
          <w:szCs w:val="21"/>
        </w:rPr>
      </w:pPr>
      <w:r>
        <w:rPr>
          <w:rFonts w:ascii="Times New Roman" w:eastAsia="宋体" w:hAnsi="Times New Roman" w:cs="Times New Roman" w:hint="eastAsia"/>
          <w:b/>
          <w:bCs/>
          <w:szCs w:val="24"/>
        </w:rPr>
        <w:t>3.0.6</w:t>
      </w:r>
      <w:r>
        <w:rPr>
          <w:rFonts w:hint="eastAsia"/>
          <w:szCs w:val="21"/>
        </w:rPr>
        <w:t>按照模数化、标准化和通用化的要求，进行公共厕所模块化设计，以少规格、多组合为准则，实现装配式厕所功能模块及部品部件的系列化和多样化。</w:t>
      </w:r>
    </w:p>
    <w:p w:rsidR="00F74728" w:rsidRDefault="00F74728" w:rsidP="00F74728">
      <w:pPr>
        <w:rPr>
          <w:szCs w:val="21"/>
        </w:rPr>
      </w:pPr>
    </w:p>
    <w:p w:rsidR="00F74728" w:rsidRDefault="00F74728" w:rsidP="00F74728">
      <w:pPr>
        <w:rPr>
          <w:szCs w:val="21"/>
        </w:rPr>
      </w:pPr>
      <w:r>
        <w:rPr>
          <w:rFonts w:ascii="Times New Roman" w:eastAsia="宋体" w:hAnsi="Times New Roman" w:cs="Times New Roman" w:hint="eastAsia"/>
          <w:b/>
          <w:bCs/>
          <w:szCs w:val="24"/>
        </w:rPr>
        <w:t>3.0.7</w:t>
      </w:r>
      <w:r>
        <w:rPr>
          <w:rFonts w:hint="eastAsia"/>
          <w:szCs w:val="21"/>
        </w:rPr>
        <w:t xml:space="preserve"> </w:t>
      </w:r>
      <w:r>
        <w:rPr>
          <w:rFonts w:hint="eastAsia"/>
          <w:szCs w:val="21"/>
        </w:rPr>
        <w:t>部品部件的工厂化生产</w:t>
      </w:r>
      <w:proofErr w:type="gramStart"/>
      <w:r>
        <w:rPr>
          <w:rFonts w:hint="eastAsia"/>
          <w:szCs w:val="21"/>
        </w:rPr>
        <w:t>宜建立</w:t>
      </w:r>
      <w:proofErr w:type="gramEnd"/>
      <w:r>
        <w:rPr>
          <w:rFonts w:hint="eastAsia"/>
          <w:szCs w:val="21"/>
        </w:rPr>
        <w:t>数字化生产线，实现智能化生产和运输，有机衔接标准化设计和装配化施工。</w:t>
      </w:r>
    </w:p>
    <w:p w:rsidR="00F74728" w:rsidRDefault="00F74728" w:rsidP="00F74728">
      <w:pPr>
        <w:rPr>
          <w:szCs w:val="21"/>
        </w:rPr>
      </w:pPr>
    </w:p>
    <w:p w:rsidR="00F74728" w:rsidRDefault="00F74728" w:rsidP="00F74728">
      <w:pPr>
        <w:rPr>
          <w:szCs w:val="21"/>
        </w:rPr>
      </w:pPr>
      <w:r>
        <w:rPr>
          <w:rFonts w:ascii="Times New Roman" w:eastAsia="宋体" w:hAnsi="Times New Roman" w:cs="Times New Roman" w:hint="eastAsia"/>
          <w:b/>
          <w:bCs/>
          <w:szCs w:val="24"/>
        </w:rPr>
        <w:t xml:space="preserve">3.0.8 </w:t>
      </w:r>
      <w:r>
        <w:rPr>
          <w:rFonts w:hint="eastAsia"/>
          <w:szCs w:val="21"/>
        </w:rPr>
        <w:t>装配式厕所装配施工前，应组织设计、生产制作和施工等单位进行技术协调，明确建筑、结构、设备和装修等专业技术要求；应通过试装配样板，确定工艺流程和验收标准，制定合理的装配施工组织设计。</w:t>
      </w:r>
    </w:p>
    <w:p w:rsidR="00F74728" w:rsidRDefault="00F74728" w:rsidP="00F74728">
      <w:pPr>
        <w:rPr>
          <w:szCs w:val="21"/>
        </w:rPr>
      </w:pPr>
    </w:p>
    <w:p w:rsidR="00F74728" w:rsidRDefault="00F74728" w:rsidP="00F74728">
      <w:pPr>
        <w:rPr>
          <w:szCs w:val="21"/>
        </w:rPr>
      </w:pPr>
      <w:r>
        <w:rPr>
          <w:rFonts w:ascii="Times New Roman" w:eastAsia="宋体" w:hAnsi="Times New Roman" w:cs="Times New Roman" w:hint="eastAsia"/>
          <w:b/>
          <w:bCs/>
          <w:szCs w:val="24"/>
        </w:rPr>
        <w:t>3.0.9</w:t>
      </w:r>
      <w:r>
        <w:rPr>
          <w:rFonts w:hint="eastAsia"/>
          <w:szCs w:val="21"/>
        </w:rPr>
        <w:t xml:space="preserve"> </w:t>
      </w:r>
      <w:r>
        <w:rPr>
          <w:rFonts w:hint="eastAsia"/>
          <w:szCs w:val="21"/>
        </w:rPr>
        <w:t>宜采用建筑信息模型（</w:t>
      </w:r>
      <w:r>
        <w:rPr>
          <w:rFonts w:hint="eastAsia"/>
          <w:szCs w:val="21"/>
        </w:rPr>
        <w:t>BIM</w:t>
      </w:r>
      <w:r>
        <w:rPr>
          <w:rFonts w:hint="eastAsia"/>
          <w:szCs w:val="21"/>
        </w:rPr>
        <w:t>）技术提升装配式厕所集成化设计和建造水平，实现全过程、全专业的信息化技术管理。</w:t>
      </w:r>
    </w:p>
    <w:p w:rsidR="00F74728" w:rsidRDefault="00F74728" w:rsidP="00F74728">
      <w:pPr>
        <w:rPr>
          <w:szCs w:val="21"/>
        </w:rPr>
      </w:pPr>
    </w:p>
    <w:p w:rsidR="00F74728" w:rsidRDefault="00F74728" w:rsidP="00F74728">
      <w:pPr>
        <w:rPr>
          <w:szCs w:val="21"/>
        </w:rPr>
      </w:pPr>
      <w:r>
        <w:rPr>
          <w:rFonts w:ascii="Times New Roman" w:eastAsia="宋体" w:hAnsi="Times New Roman" w:cs="Times New Roman" w:hint="eastAsia"/>
          <w:b/>
          <w:bCs/>
          <w:szCs w:val="24"/>
        </w:rPr>
        <w:t>3.0.10</w:t>
      </w:r>
      <w:r>
        <w:rPr>
          <w:rFonts w:hint="eastAsia"/>
          <w:szCs w:val="21"/>
        </w:rPr>
        <w:t xml:space="preserve"> </w:t>
      </w:r>
      <w:r>
        <w:rPr>
          <w:rFonts w:hint="eastAsia"/>
          <w:szCs w:val="21"/>
        </w:rPr>
        <w:t>装配式厕所钢构架和构件设计、制作和装配施工应符合《装配式钢结构建筑技术标准》</w:t>
      </w:r>
      <w:r>
        <w:rPr>
          <w:rFonts w:hint="eastAsia"/>
          <w:szCs w:val="21"/>
        </w:rPr>
        <w:t>GB/T 51232</w:t>
      </w:r>
      <w:r>
        <w:rPr>
          <w:rFonts w:hint="eastAsia"/>
          <w:szCs w:val="21"/>
        </w:rPr>
        <w:t>规定，满足建筑防火、防腐、防雷等方面规范要求，保证结构安全可靠，实用耐久。</w:t>
      </w:r>
    </w:p>
    <w:p w:rsidR="00F74728" w:rsidRDefault="00F74728" w:rsidP="00F74728">
      <w:pPr>
        <w:rPr>
          <w:szCs w:val="21"/>
        </w:rPr>
      </w:pPr>
    </w:p>
    <w:p w:rsidR="00F74728" w:rsidRDefault="00F74728" w:rsidP="00F74728">
      <w:pPr>
        <w:rPr>
          <w:szCs w:val="21"/>
        </w:rPr>
      </w:pPr>
      <w:r>
        <w:rPr>
          <w:rFonts w:ascii="Times New Roman" w:eastAsia="宋体" w:hAnsi="Times New Roman" w:cs="Times New Roman" w:hint="eastAsia"/>
          <w:b/>
          <w:bCs/>
          <w:szCs w:val="24"/>
        </w:rPr>
        <w:t xml:space="preserve">3.0.11 </w:t>
      </w:r>
      <w:r>
        <w:rPr>
          <w:rFonts w:hint="eastAsia"/>
          <w:szCs w:val="21"/>
        </w:rPr>
        <w:t>应采用绿色建材和性能良好的部品部件，执行材料和部品部件的进场验收程序、部品部件制作和施工过程的质量安全检查验收制度，建立工程质量安全管理和保证体系。</w:t>
      </w:r>
    </w:p>
    <w:p w:rsidR="00F74728" w:rsidRDefault="00F74728" w:rsidP="00F74728">
      <w:pPr>
        <w:rPr>
          <w:szCs w:val="21"/>
        </w:rPr>
      </w:pPr>
    </w:p>
    <w:p w:rsidR="00F74728" w:rsidRDefault="00F74728" w:rsidP="00F74728">
      <w:pPr>
        <w:rPr>
          <w:szCs w:val="21"/>
        </w:rPr>
      </w:pPr>
      <w:r>
        <w:rPr>
          <w:rFonts w:ascii="Times New Roman" w:eastAsia="宋体" w:hAnsi="Times New Roman" w:cs="Times New Roman" w:hint="eastAsia"/>
          <w:b/>
          <w:bCs/>
          <w:szCs w:val="24"/>
        </w:rPr>
        <w:t>3.0.12</w:t>
      </w:r>
      <w:r w:rsidRPr="00F43D96">
        <w:rPr>
          <w:rFonts w:hint="eastAsia"/>
          <w:szCs w:val="21"/>
        </w:rPr>
        <w:t>宜</w:t>
      </w:r>
      <w:r>
        <w:rPr>
          <w:rFonts w:hint="eastAsia"/>
          <w:szCs w:val="21"/>
        </w:rPr>
        <w:t>通过智能化系统设计，建立装配式厕所数据监测、信息采集、自动控制、信息发布和远程平台管理系统，逐步实现公共厕所服务功能升级，并入城乡环卫和市政管理网络。</w:t>
      </w:r>
    </w:p>
    <w:p w:rsidR="00F74728" w:rsidRDefault="00F74728" w:rsidP="00F74728">
      <w:pPr>
        <w:rPr>
          <w:szCs w:val="21"/>
        </w:rPr>
      </w:pPr>
    </w:p>
    <w:p w:rsidR="00F74728" w:rsidRDefault="00F74728" w:rsidP="00F74728">
      <w:pPr>
        <w:rPr>
          <w:szCs w:val="21"/>
        </w:rPr>
      </w:pPr>
      <w:r>
        <w:rPr>
          <w:rFonts w:ascii="Times New Roman" w:eastAsia="宋体" w:hAnsi="Times New Roman" w:cs="Times New Roman" w:hint="eastAsia"/>
          <w:b/>
          <w:bCs/>
          <w:szCs w:val="24"/>
        </w:rPr>
        <w:t>3.0.13</w:t>
      </w:r>
      <w:r>
        <w:rPr>
          <w:rFonts w:hint="eastAsia"/>
          <w:szCs w:val="21"/>
        </w:rPr>
        <w:t>配套室外工程和无障碍设施等工程应与装配式厕所同步设计、同步施工和同步验收。</w:t>
      </w:r>
    </w:p>
    <w:p w:rsidR="00F74728" w:rsidRDefault="00F74728" w:rsidP="00F74728">
      <w:pPr>
        <w:rPr>
          <w:color w:val="C00000"/>
          <w:sz w:val="24"/>
          <w:szCs w:val="24"/>
        </w:rPr>
      </w:pPr>
    </w:p>
    <w:p w:rsidR="00F74728" w:rsidRPr="00F43D96" w:rsidRDefault="00F74728" w:rsidP="00F74728">
      <w:pPr>
        <w:keepNext/>
        <w:keepLines/>
        <w:spacing w:before="340" w:after="330"/>
        <w:jc w:val="center"/>
        <w:outlineLvl w:val="0"/>
        <w:rPr>
          <w:rFonts w:ascii="Times New Roman" w:eastAsia="黑体" w:hAnsi="Times New Roman" w:cs="Times New Roman"/>
          <w:kern w:val="44"/>
          <w:sz w:val="24"/>
          <w:szCs w:val="24"/>
          <w:lang w:val="zh-CN"/>
        </w:rPr>
      </w:pPr>
      <w:bookmarkStart w:id="6" w:name="_Toc80957173"/>
      <w:r>
        <w:rPr>
          <w:rFonts w:ascii="Times New Roman" w:eastAsia="黑体" w:hAnsi="Times New Roman" w:cs="Times New Roman" w:hint="eastAsia"/>
          <w:b/>
          <w:kern w:val="44"/>
          <w:sz w:val="24"/>
          <w:szCs w:val="24"/>
          <w:lang w:val="zh-CN"/>
        </w:rPr>
        <w:lastRenderedPageBreak/>
        <w:t xml:space="preserve">4 </w:t>
      </w:r>
      <w:r>
        <w:rPr>
          <w:rFonts w:ascii="Times New Roman" w:eastAsia="黑体" w:hAnsi="Times New Roman" w:cs="Times New Roman" w:hint="eastAsia"/>
          <w:b/>
          <w:kern w:val="44"/>
          <w:sz w:val="24"/>
          <w:szCs w:val="24"/>
          <w:lang w:val="zh-CN"/>
        </w:rPr>
        <w:t>材料与设备</w:t>
      </w:r>
      <w:bookmarkEnd w:id="6"/>
    </w:p>
    <w:p w:rsidR="00F74728" w:rsidRDefault="00F74728" w:rsidP="00F74728">
      <w:pPr>
        <w:rPr>
          <w:rFonts w:ascii="宋体" w:eastAsia="宋体" w:hAnsi="宋体" w:cs="Times New Roman"/>
          <w:kern w:val="0"/>
          <w:szCs w:val="21"/>
          <w:lang w:val="zh-CN"/>
        </w:rPr>
      </w:pPr>
      <w:r>
        <w:rPr>
          <w:rFonts w:ascii="Times New Roman" w:eastAsia="宋体" w:hAnsi="Times New Roman" w:cs="Times New Roman" w:hint="eastAsia"/>
          <w:b/>
          <w:snapToGrid w:val="0"/>
          <w:szCs w:val="24"/>
        </w:rPr>
        <w:t xml:space="preserve">4.0.1 </w:t>
      </w:r>
      <w:r w:rsidRPr="00F43D96">
        <w:rPr>
          <w:rFonts w:ascii="宋体" w:eastAsia="宋体" w:hAnsi="宋体" w:cs="Times New Roman" w:hint="eastAsia"/>
          <w:color w:val="000000" w:themeColor="text1"/>
          <w:kern w:val="0"/>
          <w:szCs w:val="21"/>
          <w:lang w:val="zh-CN"/>
        </w:rPr>
        <w:t>装配式</w:t>
      </w:r>
      <w:r>
        <w:rPr>
          <w:rFonts w:ascii="宋体" w:eastAsia="宋体" w:hAnsi="宋体" w:cs="Times New Roman" w:hint="eastAsia"/>
          <w:kern w:val="0"/>
          <w:szCs w:val="21"/>
          <w:lang w:val="zh-CN"/>
        </w:rPr>
        <w:t>厕所钢材应符合下列规定：</w:t>
      </w:r>
    </w:p>
    <w:p w:rsidR="00F74728" w:rsidRDefault="00F74728" w:rsidP="00F74728">
      <w:pPr>
        <w:rPr>
          <w:rFonts w:ascii="宋体" w:eastAsia="宋体" w:hAnsi="宋体" w:cs="Times New Roman"/>
          <w:kern w:val="0"/>
          <w:szCs w:val="21"/>
          <w:lang w:val="zh-CN"/>
        </w:rPr>
      </w:pPr>
      <w:r>
        <w:rPr>
          <w:rFonts w:ascii="宋体" w:eastAsia="宋体" w:hAnsi="宋体" w:cs="Times New Roman" w:hint="eastAsia"/>
          <w:kern w:val="0"/>
          <w:szCs w:val="21"/>
          <w:lang w:val="zh-CN"/>
        </w:rPr>
        <w:t xml:space="preserve">   1 钢材宜采用Q235、Q3</w:t>
      </w:r>
      <w:r>
        <w:rPr>
          <w:rFonts w:ascii="宋体" w:eastAsia="宋体" w:hAnsi="宋体" w:cs="Times New Roman" w:hint="eastAsia"/>
          <w:kern w:val="0"/>
          <w:szCs w:val="21"/>
        </w:rPr>
        <w:t>5</w:t>
      </w:r>
      <w:r>
        <w:rPr>
          <w:rFonts w:ascii="宋体" w:eastAsia="宋体" w:hAnsi="宋体" w:cs="Times New Roman" w:hint="eastAsia"/>
          <w:kern w:val="0"/>
          <w:szCs w:val="21"/>
          <w:lang w:val="zh-CN"/>
        </w:rPr>
        <w:t>5、Q390、Q420、Q460和Q3</w:t>
      </w:r>
      <w:r>
        <w:rPr>
          <w:rFonts w:ascii="宋体" w:eastAsia="宋体" w:hAnsi="宋体" w:cs="Times New Roman" w:hint="eastAsia"/>
          <w:kern w:val="0"/>
          <w:szCs w:val="21"/>
        </w:rPr>
        <w:t>5</w:t>
      </w:r>
      <w:r>
        <w:rPr>
          <w:rFonts w:ascii="宋体" w:eastAsia="宋体" w:hAnsi="宋体" w:cs="Times New Roman" w:hint="eastAsia"/>
          <w:kern w:val="0"/>
          <w:szCs w:val="21"/>
          <w:lang w:val="zh-CN"/>
        </w:rPr>
        <w:t>5GJ钢，其质量应分别符合现行国家标准《碳素结构钢》GB/T 700、《低合金高强度结构钢》GB/T 1591和《建筑结构用钢板》GB/T 19879的规定。若采用冷轧钢板和钢带，其强度等级及质量应符合《碳素结构钢冷轧钢板及钢带》 GB/T11253及《不锈钢冷轧钢板和钢带》 GB/T3280的规定。</w:t>
      </w:r>
    </w:p>
    <w:p w:rsidR="00F74728" w:rsidRDefault="00F74728" w:rsidP="00F74728">
      <w:pPr>
        <w:rPr>
          <w:rFonts w:ascii="宋体" w:eastAsia="宋体" w:hAnsi="宋体" w:cs="Times New Roman"/>
          <w:kern w:val="0"/>
          <w:szCs w:val="21"/>
          <w:lang w:val="zh-CN"/>
        </w:rPr>
      </w:pPr>
      <w:r>
        <w:rPr>
          <w:rFonts w:ascii="宋体" w:eastAsia="宋体" w:hAnsi="宋体" w:cs="Times New Roman" w:hint="eastAsia"/>
          <w:kern w:val="0"/>
          <w:szCs w:val="21"/>
          <w:lang w:val="zh-CN"/>
        </w:rPr>
        <w:t xml:space="preserve">   2处于外露环境，且对耐腐蚀有特殊要求或处于侵蚀性介质环境中的承重结构，可采用Q235NH、Q355NH和Q415NH牌号的耐候结构钢，其质量应符合现行国家标准《耐候结构钢》GB/T 4171的规定。</w:t>
      </w:r>
    </w:p>
    <w:p w:rsidR="00F74728" w:rsidRDefault="00F74728" w:rsidP="00F74728">
      <w:pPr>
        <w:rPr>
          <w:rFonts w:ascii="宋体" w:eastAsia="宋体" w:hAnsi="宋体" w:cs="Times New Roman"/>
          <w:kern w:val="0"/>
          <w:szCs w:val="21"/>
          <w:lang w:val="zh-CN"/>
        </w:rPr>
      </w:pPr>
      <w:r>
        <w:rPr>
          <w:rFonts w:ascii="宋体" w:eastAsia="宋体" w:hAnsi="宋体" w:cs="Times New Roman" w:hint="eastAsia"/>
          <w:kern w:val="0"/>
          <w:szCs w:val="21"/>
          <w:lang w:val="zh-CN"/>
        </w:rPr>
        <w:t xml:space="preserve">   3当采用本标准未列出的其他牌号钢材时，</w:t>
      </w:r>
      <w:proofErr w:type="gramStart"/>
      <w:r>
        <w:rPr>
          <w:rFonts w:ascii="宋体" w:eastAsia="宋体" w:hAnsi="宋体" w:cs="Times New Roman" w:hint="eastAsia"/>
          <w:kern w:val="0"/>
          <w:szCs w:val="21"/>
          <w:lang w:val="zh-CN"/>
        </w:rPr>
        <w:t>宜按照</w:t>
      </w:r>
      <w:proofErr w:type="gramEnd"/>
      <w:r>
        <w:rPr>
          <w:rFonts w:ascii="宋体" w:eastAsia="宋体" w:hAnsi="宋体" w:cs="Times New Roman" w:hint="eastAsia"/>
          <w:kern w:val="0"/>
          <w:szCs w:val="21"/>
          <w:lang w:val="zh-CN"/>
        </w:rPr>
        <w:t>现行国家标准《建筑结构可靠度设计统一标准》GB 50068进行统计分析，研究确定其设计指标及适用范围。</w:t>
      </w:r>
    </w:p>
    <w:p w:rsidR="00F74728" w:rsidRDefault="00F74728" w:rsidP="00F74728">
      <w:pPr>
        <w:rPr>
          <w:rFonts w:ascii="宋体" w:eastAsia="宋体" w:hAnsi="宋体" w:cs="Times New Roman"/>
          <w:kern w:val="0"/>
          <w:szCs w:val="21"/>
          <w:lang w:val="zh-CN"/>
        </w:rPr>
      </w:pPr>
    </w:p>
    <w:p w:rsidR="00F74728" w:rsidRDefault="00F74728" w:rsidP="00F74728">
      <w:pPr>
        <w:rPr>
          <w:rFonts w:ascii="宋体" w:eastAsia="宋体" w:hAnsi="宋体" w:cs="Times New Roman"/>
          <w:kern w:val="0"/>
          <w:szCs w:val="21"/>
          <w:lang w:val="zh-CN"/>
        </w:rPr>
      </w:pPr>
      <w:r>
        <w:rPr>
          <w:rFonts w:ascii="Times New Roman" w:eastAsia="宋体" w:hAnsi="Times New Roman" w:cs="Times New Roman" w:hint="eastAsia"/>
          <w:b/>
          <w:snapToGrid w:val="0"/>
          <w:szCs w:val="24"/>
        </w:rPr>
        <w:t>4.0.2</w:t>
      </w:r>
      <w:r>
        <w:rPr>
          <w:rFonts w:ascii="Times New Roman" w:eastAsia="宋体" w:hAnsi="Times New Roman" w:cs="Times New Roman" w:hint="eastAsia"/>
          <w:snapToGrid w:val="0"/>
          <w:szCs w:val="24"/>
        </w:rPr>
        <w:t>装配式</w:t>
      </w:r>
      <w:r>
        <w:rPr>
          <w:rFonts w:ascii="宋体" w:eastAsia="宋体" w:hAnsi="宋体" w:cs="Times New Roman" w:hint="eastAsia"/>
          <w:kern w:val="0"/>
          <w:szCs w:val="21"/>
          <w:lang w:val="zh-CN"/>
        </w:rPr>
        <w:t>厕所钢结构用焊接材料应符合下列规定：</w:t>
      </w:r>
    </w:p>
    <w:p w:rsidR="00F74728" w:rsidRDefault="00F74728" w:rsidP="00F74728">
      <w:pPr>
        <w:rPr>
          <w:rFonts w:ascii="宋体" w:eastAsia="宋体" w:hAnsi="宋体" w:cs="Times New Roman"/>
          <w:kern w:val="0"/>
          <w:szCs w:val="21"/>
          <w:lang w:val="zh-CN"/>
        </w:rPr>
      </w:pPr>
      <w:r>
        <w:rPr>
          <w:rFonts w:ascii="宋体" w:eastAsia="宋体" w:hAnsi="宋体" w:cs="Times New Roman" w:hint="eastAsia"/>
          <w:kern w:val="0"/>
          <w:szCs w:val="21"/>
          <w:lang w:val="zh-CN"/>
        </w:rPr>
        <w:t xml:space="preserve">   1手工焊接所用的焊条应符合现行国家标准《非合金钢及细晶粒钢焊条》GB/T5117的规定，所选用的焊条型号应与主体金属力学性能相适应。</w:t>
      </w:r>
    </w:p>
    <w:p w:rsidR="00F74728" w:rsidRDefault="00F74728" w:rsidP="00F74728">
      <w:pPr>
        <w:rPr>
          <w:rFonts w:ascii="宋体" w:eastAsia="宋体" w:hAnsi="宋体" w:cs="Times New Roman"/>
          <w:kern w:val="0"/>
          <w:szCs w:val="21"/>
          <w:lang w:val="zh-CN"/>
        </w:rPr>
      </w:pPr>
      <w:r>
        <w:rPr>
          <w:rFonts w:ascii="宋体" w:eastAsia="宋体" w:hAnsi="宋体" w:cs="Times New Roman" w:hint="eastAsia"/>
          <w:kern w:val="0"/>
          <w:szCs w:val="21"/>
          <w:lang w:val="zh-CN"/>
        </w:rPr>
        <w:t xml:space="preserve">   2自动焊或半自动焊用焊丝应符合现行国家标准《熔化焊用钢丝》GB/T 14957、《气体保护电弧焊用碳钢、低合金钢焊丝》GB/T 8110、《碳钢药芯焊丝》GB/T 10045、《低合金钢药芯焊丝》GB/T 17493和《不锈钢药芯焊丝》 GB/T 17853的规定。</w:t>
      </w:r>
    </w:p>
    <w:p w:rsidR="00F74728" w:rsidRDefault="00F74728" w:rsidP="00F74728">
      <w:pPr>
        <w:rPr>
          <w:rFonts w:ascii="宋体" w:eastAsia="宋体" w:hAnsi="宋体" w:cs="Times New Roman"/>
          <w:kern w:val="0"/>
          <w:szCs w:val="21"/>
          <w:lang w:val="zh-CN"/>
        </w:rPr>
      </w:pPr>
      <w:r>
        <w:rPr>
          <w:rFonts w:ascii="宋体" w:eastAsia="宋体" w:hAnsi="宋体" w:cs="Times New Roman" w:hint="eastAsia"/>
          <w:kern w:val="0"/>
          <w:szCs w:val="21"/>
          <w:lang w:val="zh-CN"/>
        </w:rPr>
        <w:t xml:space="preserve">   3 埋弧焊用焊丝和焊剂应符合现行国家标准《埋弧焊用碳钢焊丝和焊剂》GB/T5293、《埋弧焊用低合金钢焊丝和焊剂》GB/T 12470和《埋弧焊用不锈钢焊丝-焊剂组合分类要求》 GB/T 17854的规定。</w:t>
      </w:r>
    </w:p>
    <w:p w:rsidR="00F74728" w:rsidRDefault="00F74728" w:rsidP="00F74728">
      <w:pPr>
        <w:rPr>
          <w:rFonts w:ascii="宋体" w:eastAsia="宋体" w:hAnsi="宋体" w:cs="Times New Roman"/>
          <w:kern w:val="0"/>
          <w:szCs w:val="21"/>
          <w:lang w:val="zh-CN"/>
        </w:rPr>
      </w:pPr>
      <w:r>
        <w:rPr>
          <w:rFonts w:ascii="宋体" w:eastAsia="宋体" w:hAnsi="宋体" w:cs="Times New Roman" w:hint="eastAsia"/>
          <w:kern w:val="0"/>
          <w:szCs w:val="21"/>
          <w:lang w:val="zh-CN"/>
        </w:rPr>
        <w:t xml:space="preserve">   4 </w:t>
      </w:r>
      <w:proofErr w:type="gramStart"/>
      <w:r>
        <w:rPr>
          <w:rFonts w:ascii="宋体" w:eastAsia="宋体" w:hAnsi="宋体" w:cs="Times New Roman" w:hint="eastAsia"/>
          <w:kern w:val="0"/>
          <w:szCs w:val="21"/>
          <w:lang w:val="zh-CN"/>
        </w:rPr>
        <w:t>当低等级</w:t>
      </w:r>
      <w:proofErr w:type="gramEnd"/>
      <w:r>
        <w:rPr>
          <w:rFonts w:ascii="宋体" w:eastAsia="宋体" w:hAnsi="宋体" w:cs="Times New Roman" w:hint="eastAsia"/>
          <w:kern w:val="0"/>
          <w:szCs w:val="21"/>
          <w:lang w:val="zh-CN"/>
        </w:rPr>
        <w:t>钢和高等级</w:t>
      </w:r>
      <w:proofErr w:type="gramStart"/>
      <w:r>
        <w:rPr>
          <w:rFonts w:ascii="宋体" w:eastAsia="宋体" w:hAnsi="宋体" w:cs="Times New Roman" w:hint="eastAsia"/>
          <w:kern w:val="0"/>
          <w:szCs w:val="21"/>
          <w:lang w:val="zh-CN"/>
        </w:rPr>
        <w:t>钢相焊接</w:t>
      </w:r>
      <w:proofErr w:type="gramEnd"/>
      <w:r>
        <w:rPr>
          <w:rFonts w:ascii="宋体" w:eastAsia="宋体" w:hAnsi="宋体" w:cs="Times New Roman" w:hint="eastAsia"/>
          <w:kern w:val="0"/>
          <w:szCs w:val="21"/>
          <w:lang w:val="zh-CN"/>
        </w:rPr>
        <w:t>时，宜采用与低</w:t>
      </w:r>
      <w:proofErr w:type="gramStart"/>
      <w:r>
        <w:rPr>
          <w:rFonts w:ascii="宋体" w:eastAsia="宋体" w:hAnsi="宋体" w:cs="Times New Roman" w:hint="eastAsia"/>
          <w:kern w:val="0"/>
          <w:szCs w:val="21"/>
          <w:lang w:val="zh-CN"/>
        </w:rPr>
        <w:t>等级钢相适应的</w:t>
      </w:r>
      <w:proofErr w:type="gramEnd"/>
      <w:r>
        <w:rPr>
          <w:rFonts w:ascii="宋体" w:eastAsia="宋体" w:hAnsi="宋体" w:cs="Times New Roman" w:hint="eastAsia"/>
          <w:kern w:val="0"/>
          <w:szCs w:val="21"/>
          <w:lang w:val="zh-CN"/>
        </w:rPr>
        <w:t>焊条或焊丝。</w:t>
      </w:r>
    </w:p>
    <w:p w:rsidR="00F74728" w:rsidRDefault="00F74728" w:rsidP="00F74728">
      <w:pPr>
        <w:rPr>
          <w:rFonts w:ascii="宋体" w:eastAsia="宋体" w:hAnsi="宋体" w:cs="Times New Roman"/>
          <w:kern w:val="0"/>
          <w:szCs w:val="21"/>
          <w:lang w:val="zh-CN"/>
        </w:rPr>
      </w:pPr>
    </w:p>
    <w:p w:rsidR="00F74728" w:rsidRDefault="00F74728" w:rsidP="00F74728">
      <w:pPr>
        <w:rPr>
          <w:rFonts w:ascii="宋体" w:eastAsia="宋体" w:hAnsi="宋体" w:cs="Times New Roman"/>
          <w:kern w:val="0"/>
          <w:szCs w:val="21"/>
          <w:lang w:val="zh-CN"/>
        </w:rPr>
      </w:pPr>
      <w:r>
        <w:rPr>
          <w:rFonts w:ascii="Times New Roman" w:eastAsia="宋体" w:hAnsi="Times New Roman" w:cs="Times New Roman" w:hint="eastAsia"/>
          <w:b/>
          <w:snapToGrid w:val="0"/>
          <w:szCs w:val="24"/>
        </w:rPr>
        <w:t xml:space="preserve">4.0.3 </w:t>
      </w:r>
      <w:r w:rsidRPr="00F43D96">
        <w:rPr>
          <w:rFonts w:ascii="宋体" w:eastAsia="宋体" w:hAnsi="宋体" w:cs="Times New Roman" w:hint="eastAsia"/>
          <w:color w:val="000000" w:themeColor="text1"/>
          <w:kern w:val="0"/>
          <w:szCs w:val="21"/>
          <w:lang w:val="zh-CN"/>
        </w:rPr>
        <w:t>装配式</w:t>
      </w:r>
      <w:r>
        <w:rPr>
          <w:rFonts w:ascii="宋体" w:eastAsia="宋体" w:hAnsi="宋体" w:cs="Times New Roman" w:hint="eastAsia"/>
          <w:kern w:val="0"/>
          <w:szCs w:val="21"/>
          <w:lang w:val="zh-CN"/>
        </w:rPr>
        <w:t>厕所紧固件材料应符合下列规定：</w:t>
      </w:r>
    </w:p>
    <w:p w:rsidR="00F74728" w:rsidRDefault="00F74728" w:rsidP="00F74728">
      <w:pPr>
        <w:ind w:firstLineChars="200" w:firstLine="420"/>
        <w:rPr>
          <w:rFonts w:ascii="宋体" w:eastAsia="宋体" w:hAnsi="宋体" w:cs="Times New Roman"/>
          <w:color w:val="000000" w:themeColor="text1"/>
          <w:kern w:val="0"/>
          <w:szCs w:val="21"/>
          <w:lang w:val="zh-CN"/>
        </w:rPr>
      </w:pPr>
      <w:r>
        <w:rPr>
          <w:rFonts w:ascii="宋体" w:eastAsia="宋体" w:hAnsi="宋体" w:cs="Times New Roman" w:hint="eastAsia"/>
          <w:kern w:val="0"/>
          <w:szCs w:val="21"/>
          <w:lang w:val="zh-CN"/>
        </w:rPr>
        <w:t>1 钢结构连接</w:t>
      </w:r>
      <w:r w:rsidRPr="00F43D96">
        <w:rPr>
          <w:rFonts w:ascii="宋体" w:eastAsia="宋体" w:hAnsi="宋体" w:cs="Times New Roman" w:hint="eastAsia"/>
          <w:color w:val="000000" w:themeColor="text1"/>
          <w:kern w:val="0"/>
          <w:szCs w:val="21"/>
          <w:lang w:val="zh-CN"/>
        </w:rPr>
        <w:t>用</w:t>
      </w:r>
      <w:r>
        <w:rPr>
          <w:rFonts w:ascii="宋体" w:eastAsia="宋体" w:hAnsi="宋体" w:cs="Times New Roman" w:hint="eastAsia"/>
          <w:kern w:val="0"/>
          <w:szCs w:val="21"/>
          <w:lang w:val="zh-CN"/>
        </w:rPr>
        <w:t>普通螺栓质量应符合现行国家标准《紧固件机械性能螺栓、螺钉和螺柱》GB/T 3098.1和《紧固件公差螺栓、螺钉、螺柱和螺母》GB/T 3103.1的规定；</w:t>
      </w:r>
      <w:r w:rsidRPr="00F43D96">
        <w:rPr>
          <w:rFonts w:ascii="宋体" w:eastAsia="宋体" w:hAnsi="宋体" w:cs="Times New Roman" w:hint="eastAsia"/>
          <w:color w:val="000000" w:themeColor="text1"/>
          <w:kern w:val="0"/>
          <w:szCs w:val="21"/>
          <w:lang w:val="zh-CN"/>
        </w:rPr>
        <w:t>螺栓的规格和尺寸应分别符合现行国家标准《六角头螺栓》</w:t>
      </w:r>
      <w:r w:rsidRPr="00F43D96">
        <w:rPr>
          <w:rFonts w:ascii="宋体" w:eastAsia="宋体" w:hAnsi="宋体" w:cs="Times New Roman"/>
          <w:color w:val="000000" w:themeColor="text1"/>
          <w:kern w:val="0"/>
          <w:szCs w:val="21"/>
          <w:lang w:val="zh-CN"/>
        </w:rPr>
        <w:t>GB/T5782</w:t>
      </w:r>
      <w:r>
        <w:rPr>
          <w:rFonts w:ascii="宋体" w:eastAsia="宋体" w:hAnsi="宋体" w:cs="Times New Roman" w:hint="eastAsia"/>
          <w:color w:val="000000" w:themeColor="text1"/>
          <w:kern w:val="0"/>
          <w:szCs w:val="21"/>
          <w:lang w:val="zh-CN"/>
        </w:rPr>
        <w:t>等相关</w:t>
      </w:r>
      <w:r w:rsidRPr="00F43D96">
        <w:rPr>
          <w:rFonts w:ascii="宋体" w:eastAsia="宋体" w:hAnsi="宋体" w:cs="Times New Roman" w:hint="eastAsia"/>
          <w:color w:val="000000" w:themeColor="text1"/>
          <w:kern w:val="0"/>
          <w:szCs w:val="21"/>
          <w:lang w:val="zh-CN"/>
        </w:rPr>
        <w:t>规定</w:t>
      </w:r>
      <w:r>
        <w:rPr>
          <w:rFonts w:ascii="宋体" w:eastAsia="宋体" w:hAnsi="宋体" w:cs="Times New Roman" w:hint="eastAsia"/>
          <w:color w:val="000000" w:themeColor="text1"/>
          <w:kern w:val="0"/>
          <w:szCs w:val="21"/>
          <w:lang w:val="zh-CN"/>
        </w:rPr>
        <w:t>。</w:t>
      </w:r>
    </w:p>
    <w:p w:rsidR="00F74728" w:rsidRPr="00F43D96" w:rsidRDefault="00F74728" w:rsidP="00F74728">
      <w:pPr>
        <w:ind w:firstLineChars="200" w:firstLine="420"/>
        <w:rPr>
          <w:rFonts w:ascii="宋体" w:eastAsia="宋体" w:hAnsi="宋体" w:cs="Times New Roman"/>
          <w:color w:val="000000" w:themeColor="text1"/>
          <w:kern w:val="0"/>
          <w:szCs w:val="21"/>
          <w:lang w:val="zh-CN"/>
        </w:rPr>
      </w:pPr>
      <w:r>
        <w:rPr>
          <w:rFonts w:ascii="宋体" w:eastAsia="宋体" w:hAnsi="宋体" w:cs="Times New Roman" w:hint="eastAsia"/>
          <w:kern w:val="0"/>
          <w:szCs w:val="21"/>
          <w:lang w:val="zh-CN"/>
        </w:rPr>
        <w:t xml:space="preserve">2 </w:t>
      </w:r>
      <w:r w:rsidRPr="00F43D96">
        <w:rPr>
          <w:rFonts w:ascii="宋体" w:eastAsia="宋体" w:hAnsi="宋体" w:cs="Times New Roman" w:hint="eastAsia"/>
          <w:color w:val="000000" w:themeColor="text1"/>
          <w:kern w:val="0"/>
          <w:szCs w:val="21"/>
          <w:lang w:val="zh-CN"/>
        </w:rPr>
        <w:t>钢结构用大六角高强度螺栓的质量应符合现行国家标准《钢结构用高强度大六角头螺栓》</w:t>
      </w:r>
      <w:r w:rsidRPr="00F43D96">
        <w:rPr>
          <w:rFonts w:ascii="宋体" w:eastAsia="宋体" w:hAnsi="宋体" w:cs="Times New Roman"/>
          <w:color w:val="000000" w:themeColor="text1"/>
          <w:kern w:val="0"/>
          <w:szCs w:val="21"/>
          <w:lang w:val="zh-CN"/>
        </w:rPr>
        <w:t>GB/T</w:t>
      </w:r>
      <w:r>
        <w:rPr>
          <w:rFonts w:ascii="宋体" w:eastAsia="宋体" w:hAnsi="宋体" w:cs="Times New Roman" w:hint="eastAsia"/>
          <w:color w:val="000000" w:themeColor="text1"/>
          <w:kern w:val="0"/>
          <w:szCs w:val="21"/>
          <w:lang w:val="zh-CN"/>
        </w:rPr>
        <w:t xml:space="preserve"> </w:t>
      </w:r>
      <w:r w:rsidRPr="00F43D96">
        <w:rPr>
          <w:rFonts w:ascii="宋体" w:eastAsia="宋体" w:hAnsi="宋体" w:cs="Times New Roman"/>
          <w:color w:val="000000" w:themeColor="text1"/>
          <w:kern w:val="0"/>
          <w:szCs w:val="21"/>
          <w:lang w:val="zh-CN"/>
        </w:rPr>
        <w:t>1228</w:t>
      </w:r>
      <w:r>
        <w:rPr>
          <w:rFonts w:ascii="宋体" w:eastAsia="宋体" w:hAnsi="宋体" w:cs="Times New Roman" w:hint="eastAsia"/>
          <w:color w:val="000000" w:themeColor="text1"/>
          <w:kern w:val="0"/>
          <w:szCs w:val="21"/>
          <w:lang w:val="zh-CN"/>
        </w:rPr>
        <w:t>等相关</w:t>
      </w:r>
      <w:r w:rsidRPr="00F43D96">
        <w:rPr>
          <w:rFonts w:ascii="宋体" w:eastAsia="宋体" w:hAnsi="宋体" w:cs="Times New Roman" w:hint="eastAsia"/>
          <w:color w:val="000000" w:themeColor="text1"/>
          <w:kern w:val="0"/>
          <w:szCs w:val="21"/>
          <w:lang w:val="zh-CN"/>
        </w:rPr>
        <w:t>规定。</w:t>
      </w:r>
      <w:proofErr w:type="gramStart"/>
      <w:r w:rsidRPr="00F43D96">
        <w:rPr>
          <w:rFonts w:ascii="宋体" w:eastAsia="宋体" w:hAnsi="宋体" w:cs="Times New Roman" w:hint="eastAsia"/>
          <w:color w:val="000000" w:themeColor="text1"/>
          <w:kern w:val="0"/>
          <w:szCs w:val="21"/>
          <w:lang w:val="zh-CN"/>
        </w:rPr>
        <w:t>扭剪型</w:t>
      </w:r>
      <w:proofErr w:type="gramEnd"/>
      <w:r w:rsidRPr="00F43D96">
        <w:rPr>
          <w:rFonts w:ascii="宋体" w:eastAsia="宋体" w:hAnsi="宋体" w:cs="Times New Roman" w:hint="eastAsia"/>
          <w:color w:val="000000" w:themeColor="text1"/>
          <w:kern w:val="0"/>
          <w:szCs w:val="21"/>
          <w:lang w:val="zh-CN"/>
        </w:rPr>
        <w:t>高强度螺栓的质量应符合现行国家标准《钢结构用扭剪型高强度螺栓连接副》</w:t>
      </w:r>
      <w:r w:rsidRPr="00F43D96">
        <w:rPr>
          <w:rFonts w:ascii="宋体" w:eastAsia="宋体" w:hAnsi="宋体" w:cs="Times New Roman"/>
          <w:color w:val="000000" w:themeColor="text1"/>
          <w:kern w:val="0"/>
          <w:szCs w:val="21"/>
          <w:lang w:val="zh-CN"/>
        </w:rPr>
        <w:t>GB/T 3632的规定</w:t>
      </w:r>
      <w:r>
        <w:rPr>
          <w:rFonts w:ascii="宋体" w:eastAsia="宋体" w:hAnsi="宋体" w:cs="Times New Roman"/>
          <w:color w:val="000000" w:themeColor="text1"/>
          <w:kern w:val="0"/>
          <w:szCs w:val="21"/>
          <w:lang w:val="zh-CN"/>
        </w:rPr>
        <w:t>。</w:t>
      </w:r>
    </w:p>
    <w:p w:rsidR="00F74728" w:rsidRDefault="00F74728" w:rsidP="00F74728">
      <w:pPr>
        <w:ind w:firstLineChars="200" w:firstLine="420"/>
        <w:rPr>
          <w:rFonts w:ascii="宋体" w:eastAsia="宋体" w:hAnsi="宋体" w:cs="Times New Roman"/>
          <w:kern w:val="0"/>
          <w:szCs w:val="21"/>
          <w:lang w:val="zh-CN"/>
        </w:rPr>
      </w:pPr>
      <w:r>
        <w:rPr>
          <w:rFonts w:ascii="宋体" w:eastAsia="宋体" w:hAnsi="宋体" w:cs="Times New Roman" w:hint="eastAsia"/>
          <w:kern w:val="0"/>
          <w:szCs w:val="21"/>
          <w:lang w:val="zh-CN"/>
        </w:rPr>
        <w:t>3连接用铆钉应采用BL2或BL3号钢制成，其质量应符合行业标准《标准件用碳素钢热轧圆钢及盘条》YB/T 4155的规定。</w:t>
      </w:r>
    </w:p>
    <w:p w:rsidR="00F74728" w:rsidRDefault="00F74728" w:rsidP="00F74728">
      <w:pPr>
        <w:ind w:leftChars="100" w:left="210" w:firstLineChars="100" w:firstLine="210"/>
        <w:rPr>
          <w:rFonts w:ascii="宋体" w:eastAsia="宋体" w:hAnsi="宋体" w:cs="Times New Roman"/>
          <w:kern w:val="0"/>
          <w:szCs w:val="21"/>
          <w:lang w:val="zh-CN"/>
        </w:rPr>
      </w:pPr>
      <w:r>
        <w:rPr>
          <w:rFonts w:ascii="宋体" w:eastAsia="宋体" w:hAnsi="宋体" w:cs="Times New Roman" w:hint="eastAsia"/>
          <w:kern w:val="0"/>
          <w:szCs w:val="21"/>
          <w:lang w:val="zh-CN"/>
        </w:rPr>
        <w:t>4连接薄钢板或其他金属板采用的自攻螺钉应符合现行国家标准《自钻自攻螺钉》GB/T 15856</w:t>
      </w:r>
      <w:r>
        <w:rPr>
          <w:rFonts w:ascii="宋体" w:eastAsia="宋体" w:hAnsi="宋体" w:cs="Times New Roman" w:hint="eastAsia"/>
          <w:kern w:val="0"/>
          <w:szCs w:val="21"/>
        </w:rPr>
        <w:t>.</w:t>
      </w:r>
      <w:r>
        <w:rPr>
          <w:rFonts w:ascii="宋体" w:eastAsia="宋体" w:hAnsi="宋体" w:cs="Times New Roman" w:hint="eastAsia"/>
          <w:kern w:val="0"/>
          <w:szCs w:val="21"/>
          <w:lang w:val="zh-CN"/>
        </w:rPr>
        <w:t>4、GB/T 3098.1或《自攻螺栓》GB/T 5282-</w:t>
      </w:r>
      <w:r>
        <w:rPr>
          <w:rFonts w:ascii="宋体" w:eastAsia="宋体" w:hAnsi="宋体" w:cs="Times New Roman" w:hint="eastAsia"/>
          <w:kern w:val="0"/>
          <w:szCs w:val="21"/>
        </w:rPr>
        <w:t>52</w:t>
      </w:r>
      <w:r>
        <w:rPr>
          <w:rFonts w:ascii="宋体" w:eastAsia="宋体" w:hAnsi="宋体" w:cs="Times New Roman" w:hint="eastAsia"/>
          <w:kern w:val="0"/>
          <w:szCs w:val="21"/>
          <w:lang w:val="zh-CN"/>
        </w:rPr>
        <w:t>85的规定。</w:t>
      </w:r>
    </w:p>
    <w:p w:rsidR="00F74728" w:rsidRDefault="00F74728" w:rsidP="00F74728">
      <w:pPr>
        <w:ind w:firstLineChars="200" w:firstLine="420"/>
        <w:rPr>
          <w:rFonts w:ascii="宋体" w:eastAsia="宋体" w:hAnsi="宋体" w:cs="Times New Roman"/>
          <w:kern w:val="0"/>
          <w:szCs w:val="21"/>
          <w:lang w:val="zh-CN"/>
        </w:rPr>
      </w:pPr>
      <w:r>
        <w:rPr>
          <w:rFonts w:ascii="宋体" w:eastAsia="宋体" w:hAnsi="宋体" w:cs="Times New Roman" w:hint="eastAsia"/>
          <w:kern w:val="0"/>
          <w:szCs w:val="21"/>
          <w:lang w:val="zh-CN"/>
        </w:rPr>
        <w:t>5圆柱头焊（</w:t>
      </w:r>
      <w:proofErr w:type="gramStart"/>
      <w:r>
        <w:rPr>
          <w:rFonts w:ascii="宋体" w:eastAsia="宋体" w:hAnsi="宋体" w:cs="Times New Roman" w:hint="eastAsia"/>
          <w:kern w:val="0"/>
          <w:szCs w:val="21"/>
          <w:lang w:val="zh-CN"/>
        </w:rPr>
        <w:t>栓</w:t>
      </w:r>
      <w:proofErr w:type="gramEnd"/>
      <w:r>
        <w:rPr>
          <w:rFonts w:ascii="宋体" w:eastAsia="宋体" w:hAnsi="宋体" w:cs="Times New Roman" w:hint="eastAsia"/>
          <w:kern w:val="0"/>
          <w:szCs w:val="21"/>
          <w:lang w:val="zh-CN"/>
        </w:rPr>
        <w:t>）钉连接件的质量应符合现行国家标准《电弧螺柱焊用圆柱头焊钉》GB/T 10433的规定。</w:t>
      </w:r>
    </w:p>
    <w:p w:rsidR="00F74728" w:rsidRDefault="00F74728" w:rsidP="00F74728">
      <w:pPr>
        <w:ind w:firstLineChars="200" w:firstLine="420"/>
        <w:rPr>
          <w:rFonts w:ascii="宋体" w:eastAsia="宋体" w:hAnsi="宋体" w:cs="Times New Roman"/>
          <w:kern w:val="0"/>
          <w:szCs w:val="21"/>
        </w:rPr>
      </w:pPr>
      <w:r>
        <w:rPr>
          <w:rFonts w:ascii="宋体" w:eastAsia="宋体" w:hAnsi="宋体" w:cs="Times New Roman" w:hint="eastAsia"/>
          <w:kern w:val="0"/>
          <w:szCs w:val="21"/>
        </w:rPr>
        <w:t>6冷弯薄壁型钢构件的镀锌标准应符合现行国家标准《连续热镀锌钢板和钢带》GB/T 2518和《连续热镀铝锌合金镀层钢板及钢带》GB/T 14978的规定。</w:t>
      </w:r>
    </w:p>
    <w:p w:rsidR="00F74728" w:rsidRDefault="00F74728" w:rsidP="00F74728">
      <w:pPr>
        <w:ind w:firstLineChars="200" w:firstLine="420"/>
        <w:rPr>
          <w:rFonts w:ascii="宋体" w:eastAsia="宋体" w:hAnsi="宋体" w:cs="Times New Roman"/>
          <w:kern w:val="0"/>
          <w:szCs w:val="21"/>
          <w:lang w:val="zh-CN"/>
        </w:rPr>
      </w:pPr>
    </w:p>
    <w:p w:rsidR="00F74728" w:rsidRDefault="00F74728" w:rsidP="00F74728">
      <w:pPr>
        <w:autoSpaceDE w:val="0"/>
        <w:autoSpaceDN w:val="0"/>
        <w:adjustRightInd w:val="0"/>
        <w:rPr>
          <w:rFonts w:ascii="宋体" w:eastAsia="宋体" w:hAnsi="宋体" w:cs="Times New Roman"/>
          <w:kern w:val="0"/>
          <w:szCs w:val="21"/>
          <w:lang w:val="zh-CN"/>
        </w:rPr>
      </w:pPr>
      <w:r>
        <w:rPr>
          <w:rFonts w:ascii="Times New Roman" w:eastAsia="宋体" w:hAnsi="Times New Roman" w:cs="Times New Roman" w:hint="eastAsia"/>
          <w:b/>
          <w:snapToGrid w:val="0"/>
          <w:szCs w:val="24"/>
        </w:rPr>
        <w:t>4.0.4</w:t>
      </w:r>
      <w:r>
        <w:rPr>
          <w:rFonts w:ascii="宋体" w:eastAsia="宋体" w:hAnsi="宋体" w:cs="Times New Roman" w:hint="eastAsia"/>
          <w:kern w:val="0"/>
          <w:szCs w:val="21"/>
          <w:lang w:val="zh-CN"/>
        </w:rPr>
        <w:t xml:space="preserve"> 所用装饰材料应符合现行国家标准《建筑内部装修设计防火规范》GB 50222和《民用建筑卫程室内环境污染控制规范》GB 50325等的规定。</w:t>
      </w:r>
    </w:p>
    <w:p w:rsidR="00F74728" w:rsidRDefault="00F74728" w:rsidP="00F74728">
      <w:pPr>
        <w:autoSpaceDE w:val="0"/>
        <w:autoSpaceDN w:val="0"/>
        <w:adjustRightInd w:val="0"/>
        <w:rPr>
          <w:rFonts w:ascii="宋体" w:eastAsia="宋体" w:hAnsi="宋体" w:cs="Times New Roman"/>
          <w:kern w:val="0"/>
          <w:szCs w:val="21"/>
          <w:lang w:val="zh-CN"/>
        </w:rPr>
      </w:pPr>
    </w:p>
    <w:p w:rsidR="00F74728" w:rsidRDefault="00F74728" w:rsidP="00F74728">
      <w:pPr>
        <w:autoSpaceDE w:val="0"/>
        <w:autoSpaceDN w:val="0"/>
        <w:adjustRightInd w:val="0"/>
        <w:rPr>
          <w:rFonts w:ascii="宋体" w:eastAsia="宋体" w:hAnsi="宋体" w:cs="Times New Roman"/>
          <w:kern w:val="0"/>
          <w:szCs w:val="21"/>
          <w:lang w:val="zh-CN"/>
        </w:rPr>
      </w:pPr>
      <w:r>
        <w:rPr>
          <w:rFonts w:ascii="Times New Roman" w:eastAsia="宋体" w:hAnsi="Times New Roman" w:cs="Times New Roman" w:hint="eastAsia"/>
          <w:b/>
          <w:snapToGrid w:val="0"/>
          <w:szCs w:val="24"/>
        </w:rPr>
        <w:t>4.0.5</w:t>
      </w:r>
      <w:r>
        <w:rPr>
          <w:rFonts w:ascii="宋体" w:eastAsia="宋体" w:hAnsi="宋体" w:cs="Times New Roman" w:hint="eastAsia"/>
          <w:kern w:val="0"/>
          <w:szCs w:val="21"/>
          <w:lang w:val="zh-CN"/>
        </w:rPr>
        <w:t xml:space="preserve"> 金属材料和配件</w:t>
      </w:r>
      <w:r>
        <w:rPr>
          <w:rFonts w:ascii="宋体" w:eastAsia="宋体" w:hAnsi="宋体" w:cs="Times New Roman" w:hint="eastAsia"/>
          <w:kern w:val="0"/>
          <w:szCs w:val="21"/>
        </w:rPr>
        <w:t>表面</w:t>
      </w:r>
      <w:r>
        <w:rPr>
          <w:rFonts w:ascii="宋体" w:eastAsia="宋体" w:hAnsi="宋体" w:cs="Times New Roman" w:hint="eastAsia"/>
          <w:kern w:val="0"/>
          <w:szCs w:val="21"/>
          <w:lang w:val="zh-CN"/>
        </w:rPr>
        <w:t>应</w:t>
      </w:r>
      <w:r>
        <w:rPr>
          <w:rFonts w:ascii="宋体" w:eastAsia="宋体" w:hAnsi="宋体" w:cs="Times New Roman" w:hint="eastAsia"/>
          <w:kern w:val="0"/>
          <w:szCs w:val="21"/>
        </w:rPr>
        <w:t>做</w:t>
      </w:r>
      <w:r>
        <w:rPr>
          <w:rFonts w:ascii="宋体" w:eastAsia="宋体" w:hAnsi="宋体" w:cs="Times New Roman" w:hint="eastAsia"/>
          <w:kern w:val="0"/>
          <w:szCs w:val="21"/>
          <w:lang w:val="zh-CN"/>
        </w:rPr>
        <w:t>防腐蚀处理，金属板的</w:t>
      </w:r>
      <w:r>
        <w:rPr>
          <w:rFonts w:ascii="宋体" w:eastAsia="宋体" w:hAnsi="宋体" w:cs="Times New Roman" w:hint="eastAsia"/>
          <w:kern w:val="0"/>
          <w:szCs w:val="21"/>
        </w:rPr>
        <w:t>连接处</w:t>
      </w:r>
      <w:r>
        <w:rPr>
          <w:rFonts w:ascii="宋体" w:eastAsia="宋体" w:hAnsi="宋体" w:cs="Times New Roman" w:hint="eastAsia"/>
          <w:kern w:val="0"/>
          <w:szCs w:val="21"/>
          <w:lang w:val="zh-CN"/>
        </w:rPr>
        <w:t>及开孔部位应进行</w:t>
      </w:r>
      <w:r>
        <w:rPr>
          <w:rFonts w:ascii="宋体" w:eastAsia="宋体" w:hAnsi="宋体" w:cs="Times New Roman" w:hint="eastAsia"/>
          <w:kern w:val="0"/>
          <w:szCs w:val="21"/>
        </w:rPr>
        <w:t>封堵</w:t>
      </w:r>
      <w:r>
        <w:rPr>
          <w:rFonts w:ascii="宋体" w:eastAsia="宋体" w:hAnsi="宋体" w:cs="Times New Roman" w:hint="eastAsia"/>
          <w:kern w:val="0"/>
          <w:szCs w:val="21"/>
          <w:lang w:val="zh-CN"/>
        </w:rPr>
        <w:t>或防腐</w:t>
      </w:r>
      <w:r>
        <w:rPr>
          <w:rFonts w:ascii="宋体" w:eastAsia="宋体" w:hAnsi="宋体" w:cs="Times New Roman" w:hint="eastAsia"/>
          <w:kern w:val="0"/>
          <w:szCs w:val="21"/>
          <w:lang w:val="zh-CN"/>
        </w:rPr>
        <w:lastRenderedPageBreak/>
        <w:t>处理。</w:t>
      </w:r>
    </w:p>
    <w:p w:rsidR="00F74728" w:rsidRDefault="00F74728" w:rsidP="00F74728">
      <w:pPr>
        <w:autoSpaceDE w:val="0"/>
        <w:autoSpaceDN w:val="0"/>
        <w:adjustRightInd w:val="0"/>
        <w:rPr>
          <w:rFonts w:ascii="宋体" w:eastAsia="宋体" w:hAnsi="宋体" w:cs="Times New Roman"/>
          <w:kern w:val="0"/>
          <w:szCs w:val="21"/>
          <w:lang w:val="zh-CN"/>
        </w:rPr>
      </w:pPr>
    </w:p>
    <w:p w:rsidR="00F74728" w:rsidRDefault="00F74728" w:rsidP="00F74728">
      <w:pPr>
        <w:autoSpaceDE w:val="0"/>
        <w:autoSpaceDN w:val="0"/>
        <w:adjustRightInd w:val="0"/>
        <w:rPr>
          <w:rFonts w:ascii="宋体" w:eastAsia="宋体" w:hAnsi="宋体" w:cs="Times New Roman"/>
          <w:kern w:val="0"/>
          <w:szCs w:val="21"/>
          <w:lang w:val="zh-CN"/>
        </w:rPr>
      </w:pPr>
      <w:r>
        <w:rPr>
          <w:rFonts w:ascii="Times New Roman" w:eastAsia="宋体" w:hAnsi="Times New Roman" w:cs="Times New Roman" w:hint="eastAsia"/>
          <w:b/>
          <w:snapToGrid w:val="0"/>
          <w:szCs w:val="24"/>
        </w:rPr>
        <w:t>4.0.6</w:t>
      </w:r>
      <w:r>
        <w:rPr>
          <w:rFonts w:ascii="宋体" w:eastAsia="宋体" w:hAnsi="宋体" w:cs="Times New Roman" w:hint="eastAsia"/>
          <w:kern w:val="0"/>
          <w:szCs w:val="21"/>
          <w:lang w:val="zh-CN"/>
        </w:rPr>
        <w:t xml:space="preserve"> 围护材料宜采用轻质材料，并符合现行国家有关标准规定的耐久性、防火、防水、隔音、保温、隔热及环保性能要求，</w:t>
      </w:r>
      <w:r>
        <w:rPr>
          <w:rFonts w:ascii="宋体" w:eastAsia="宋体" w:hAnsi="宋体" w:cs="Times New Roman" w:hint="eastAsia"/>
          <w:kern w:val="0"/>
          <w:szCs w:val="21"/>
        </w:rPr>
        <w:t>木材及相关复合材料</w:t>
      </w:r>
      <w:r>
        <w:rPr>
          <w:rFonts w:ascii="宋体" w:eastAsia="宋体" w:hAnsi="宋体" w:cs="Times New Roman" w:hint="eastAsia"/>
          <w:kern w:val="0"/>
          <w:szCs w:val="21"/>
          <w:lang w:val="zh-CN"/>
        </w:rPr>
        <w:t>应进行防腐、</w:t>
      </w:r>
      <w:r>
        <w:rPr>
          <w:rFonts w:ascii="宋体" w:eastAsia="宋体" w:hAnsi="宋体" w:cs="Times New Roman" w:hint="eastAsia"/>
          <w:kern w:val="0"/>
          <w:szCs w:val="21"/>
        </w:rPr>
        <w:t>防潮及</w:t>
      </w:r>
      <w:r>
        <w:rPr>
          <w:rFonts w:ascii="宋体" w:eastAsia="宋体" w:hAnsi="宋体" w:cs="Times New Roman" w:hint="eastAsia"/>
          <w:kern w:val="0"/>
          <w:szCs w:val="21"/>
          <w:lang w:val="zh-CN"/>
        </w:rPr>
        <w:t>防虫处理。</w:t>
      </w:r>
    </w:p>
    <w:p w:rsidR="00F74728" w:rsidRDefault="00F74728" w:rsidP="00F74728">
      <w:pPr>
        <w:autoSpaceDE w:val="0"/>
        <w:autoSpaceDN w:val="0"/>
        <w:adjustRightInd w:val="0"/>
        <w:rPr>
          <w:rFonts w:ascii="宋体" w:eastAsia="宋体" w:hAnsi="宋体" w:cs="Times New Roman"/>
          <w:kern w:val="0"/>
          <w:szCs w:val="21"/>
          <w:lang w:val="zh-CN"/>
        </w:rPr>
      </w:pPr>
    </w:p>
    <w:p w:rsidR="00F74728" w:rsidRDefault="00F74728" w:rsidP="00F74728">
      <w:pPr>
        <w:autoSpaceDE w:val="0"/>
        <w:autoSpaceDN w:val="0"/>
        <w:adjustRightInd w:val="0"/>
        <w:rPr>
          <w:rFonts w:ascii="宋体" w:eastAsia="宋体" w:hAnsi="宋体" w:cs="Times New Roman"/>
          <w:kern w:val="0"/>
          <w:szCs w:val="21"/>
          <w:lang w:val="zh-CN"/>
        </w:rPr>
      </w:pPr>
      <w:r>
        <w:rPr>
          <w:rFonts w:ascii="Times New Roman" w:eastAsia="宋体" w:hAnsi="Times New Roman" w:cs="Times New Roman" w:hint="eastAsia"/>
          <w:b/>
          <w:snapToGrid w:val="0"/>
          <w:szCs w:val="24"/>
        </w:rPr>
        <w:t>4.0.7</w:t>
      </w:r>
      <w:r>
        <w:rPr>
          <w:rFonts w:ascii="宋体" w:eastAsia="宋体" w:hAnsi="宋体" w:cs="Times New Roman" w:hint="eastAsia"/>
          <w:kern w:val="0"/>
          <w:szCs w:val="21"/>
          <w:lang w:val="zh-CN"/>
        </w:rPr>
        <w:t xml:space="preserve"> 密封胶的粘结性、耐水性、耐久性</w:t>
      </w:r>
      <w:r>
        <w:rPr>
          <w:rFonts w:ascii="宋体" w:eastAsia="宋体" w:hAnsi="宋体" w:cs="Times New Roman" w:hint="eastAsia"/>
          <w:kern w:val="0"/>
          <w:szCs w:val="21"/>
        </w:rPr>
        <w:t>和</w:t>
      </w:r>
      <w:r>
        <w:rPr>
          <w:rFonts w:ascii="宋体" w:eastAsia="宋体" w:hAnsi="宋体" w:cs="Times New Roman" w:hint="eastAsia"/>
          <w:kern w:val="0"/>
          <w:szCs w:val="21"/>
          <w:lang w:val="zh-CN"/>
        </w:rPr>
        <w:t>环保性应满足设计要求，并应具有不污染材料及粘结界面的性能，且应满足防霉要求。</w:t>
      </w:r>
    </w:p>
    <w:p w:rsidR="00F74728" w:rsidRDefault="00F74728" w:rsidP="00F74728">
      <w:pPr>
        <w:autoSpaceDE w:val="0"/>
        <w:autoSpaceDN w:val="0"/>
        <w:adjustRightInd w:val="0"/>
        <w:rPr>
          <w:rFonts w:ascii="宋体" w:eastAsia="宋体" w:hAnsi="宋体" w:cs="Times New Roman"/>
          <w:kern w:val="0"/>
          <w:szCs w:val="21"/>
          <w:lang w:val="zh-CN"/>
        </w:rPr>
      </w:pPr>
    </w:p>
    <w:p w:rsidR="00F74728" w:rsidRDefault="00F74728" w:rsidP="00F74728">
      <w:pPr>
        <w:autoSpaceDE w:val="0"/>
        <w:autoSpaceDN w:val="0"/>
        <w:adjustRightInd w:val="0"/>
        <w:rPr>
          <w:rFonts w:ascii="宋体" w:eastAsia="宋体" w:hAnsi="宋体" w:cs="Times New Roman"/>
          <w:kern w:val="0"/>
          <w:szCs w:val="21"/>
          <w:lang w:val="zh-CN"/>
        </w:rPr>
      </w:pPr>
      <w:r>
        <w:rPr>
          <w:rFonts w:ascii="Times New Roman" w:eastAsia="宋体" w:hAnsi="Times New Roman" w:cs="Times New Roman" w:hint="eastAsia"/>
          <w:b/>
          <w:snapToGrid w:val="0"/>
          <w:szCs w:val="24"/>
        </w:rPr>
        <w:t>4.0.8</w:t>
      </w:r>
      <w:r>
        <w:rPr>
          <w:rFonts w:ascii="宋体" w:eastAsia="宋体" w:hAnsi="宋体" w:cs="Times New Roman" w:hint="eastAsia"/>
          <w:kern w:val="0"/>
          <w:szCs w:val="21"/>
          <w:lang w:val="zh-CN"/>
        </w:rPr>
        <w:t xml:space="preserve"> 整体卫生间的性能指标应符合《住宅整体卫浴间》JG/T 183的相关规定。</w:t>
      </w:r>
    </w:p>
    <w:p w:rsidR="00F74728" w:rsidRDefault="00F74728" w:rsidP="00F74728">
      <w:pPr>
        <w:autoSpaceDE w:val="0"/>
        <w:autoSpaceDN w:val="0"/>
        <w:adjustRightInd w:val="0"/>
        <w:rPr>
          <w:rFonts w:ascii="宋体" w:eastAsia="宋体" w:hAnsi="宋体" w:cs="Times New Roman"/>
          <w:kern w:val="0"/>
          <w:szCs w:val="21"/>
          <w:lang w:val="zh-CN"/>
        </w:rPr>
      </w:pPr>
    </w:p>
    <w:p w:rsidR="00F74728" w:rsidRDefault="00F74728" w:rsidP="00F74728">
      <w:pPr>
        <w:rPr>
          <w:rFonts w:ascii="宋体" w:eastAsia="宋体" w:hAnsi="宋体" w:cs="Times New Roman"/>
          <w:kern w:val="0"/>
          <w:szCs w:val="21"/>
          <w:lang w:val="zh-CN"/>
        </w:rPr>
      </w:pPr>
      <w:r>
        <w:rPr>
          <w:rFonts w:ascii="Times New Roman" w:eastAsia="宋体" w:hAnsi="Times New Roman" w:cs="Times New Roman" w:hint="eastAsia"/>
          <w:b/>
          <w:snapToGrid w:val="0"/>
          <w:szCs w:val="24"/>
        </w:rPr>
        <w:t xml:space="preserve">4.0.9 </w:t>
      </w:r>
      <w:r>
        <w:rPr>
          <w:rFonts w:ascii="宋体" w:eastAsia="宋体" w:hAnsi="宋体" w:cs="Times New Roman" w:hint="eastAsia"/>
          <w:kern w:val="0"/>
          <w:szCs w:val="21"/>
          <w:lang w:val="zh-CN"/>
        </w:rPr>
        <w:t>机电管线、开关面板、灯具、卫生洁具及管材、附属配件和设备设施等应符合国家现行的有关产品标准规定。</w:t>
      </w:r>
    </w:p>
    <w:p w:rsidR="00F74728" w:rsidRDefault="00F74728" w:rsidP="00F74728">
      <w:pPr>
        <w:rPr>
          <w:rFonts w:ascii="宋体" w:eastAsia="宋体" w:hAnsi="宋体" w:cs="Times New Roman"/>
          <w:kern w:val="0"/>
          <w:szCs w:val="21"/>
          <w:lang w:val="zh-CN"/>
        </w:rPr>
      </w:pPr>
    </w:p>
    <w:p w:rsidR="00F74728" w:rsidRDefault="00F74728" w:rsidP="00F74728">
      <w:pPr>
        <w:rPr>
          <w:rFonts w:ascii="宋体" w:eastAsia="宋体" w:hAnsi="宋体" w:cs="Times New Roman"/>
          <w:kern w:val="0"/>
          <w:szCs w:val="21"/>
          <w:lang w:val="zh-CN"/>
        </w:rPr>
      </w:pPr>
      <w:r>
        <w:rPr>
          <w:rFonts w:ascii="Times New Roman" w:eastAsia="宋体" w:hAnsi="Times New Roman" w:cs="Times New Roman" w:hint="eastAsia"/>
          <w:b/>
          <w:snapToGrid w:val="0"/>
          <w:szCs w:val="24"/>
        </w:rPr>
        <w:t>4.0.10</w:t>
      </w:r>
      <w:r>
        <w:rPr>
          <w:rFonts w:ascii="宋体" w:eastAsia="宋体" w:hAnsi="宋体" w:cs="Times New Roman" w:hint="eastAsia"/>
          <w:kern w:val="0"/>
          <w:szCs w:val="21"/>
          <w:lang w:val="zh-CN"/>
        </w:rPr>
        <w:t xml:space="preserve"> 对上述材料及设备，在用于生产和安装施工前，应根据国家现行有关技术标准进行进场质量检查和验收，经检查验收合格，方可使用。</w:t>
      </w:r>
    </w:p>
    <w:p w:rsidR="00F74728" w:rsidRDefault="00F74728" w:rsidP="00F74728">
      <w:pPr>
        <w:rPr>
          <w:rFonts w:ascii="宋体" w:eastAsia="宋体" w:hAnsi="宋体" w:cs="Times New Roman"/>
          <w:kern w:val="0"/>
          <w:szCs w:val="21"/>
          <w:lang w:val="zh-CN"/>
        </w:rPr>
      </w:pPr>
    </w:p>
    <w:p w:rsidR="00F74728" w:rsidRDefault="00F74728" w:rsidP="00F74728">
      <w:pPr>
        <w:rPr>
          <w:rFonts w:ascii="宋体" w:eastAsia="宋体" w:hAnsi="宋体" w:cs="Times New Roman"/>
          <w:kern w:val="0"/>
          <w:szCs w:val="21"/>
          <w:lang w:val="zh-CN"/>
        </w:rPr>
      </w:pPr>
    </w:p>
    <w:p w:rsidR="00F74728" w:rsidRDefault="00F74728" w:rsidP="00F74728">
      <w:pPr>
        <w:rPr>
          <w:rFonts w:ascii="宋体" w:eastAsia="宋体" w:hAnsi="宋体" w:cs="Times New Roman"/>
          <w:kern w:val="0"/>
          <w:szCs w:val="21"/>
          <w:lang w:val="zh-CN"/>
        </w:rPr>
      </w:pPr>
    </w:p>
    <w:p w:rsidR="00F74728" w:rsidRDefault="00F74728" w:rsidP="00F74728">
      <w:pPr>
        <w:rPr>
          <w:rFonts w:ascii="宋体" w:eastAsia="宋体" w:hAnsi="宋体" w:cs="Times New Roman"/>
          <w:kern w:val="0"/>
          <w:szCs w:val="21"/>
          <w:lang w:val="zh-CN"/>
        </w:rPr>
      </w:pPr>
    </w:p>
    <w:p w:rsidR="00F74728" w:rsidRDefault="00F74728" w:rsidP="00F74728">
      <w:pPr>
        <w:rPr>
          <w:rFonts w:ascii="宋体" w:eastAsia="宋体" w:hAnsi="宋体" w:cs="Times New Roman"/>
          <w:kern w:val="0"/>
          <w:szCs w:val="21"/>
          <w:lang w:val="zh-CN"/>
        </w:rPr>
      </w:pPr>
    </w:p>
    <w:p w:rsidR="00F74728" w:rsidRDefault="00F74728" w:rsidP="00F74728">
      <w:pPr>
        <w:rPr>
          <w:rFonts w:ascii="宋体" w:eastAsia="宋体" w:hAnsi="宋体" w:cs="Times New Roman"/>
          <w:kern w:val="0"/>
          <w:szCs w:val="21"/>
          <w:lang w:val="zh-CN"/>
        </w:rPr>
      </w:pPr>
    </w:p>
    <w:p w:rsidR="00F74728" w:rsidRDefault="00F74728" w:rsidP="00F74728">
      <w:pPr>
        <w:rPr>
          <w:rFonts w:ascii="宋体" w:eastAsia="宋体" w:hAnsi="宋体" w:cs="Times New Roman"/>
          <w:kern w:val="0"/>
          <w:szCs w:val="21"/>
          <w:lang w:val="zh-CN"/>
        </w:rPr>
      </w:pPr>
    </w:p>
    <w:p w:rsidR="00F74728" w:rsidRDefault="00F74728" w:rsidP="00F74728">
      <w:pPr>
        <w:rPr>
          <w:rFonts w:ascii="宋体" w:eastAsia="宋体" w:hAnsi="宋体" w:cs="Times New Roman"/>
          <w:kern w:val="0"/>
          <w:szCs w:val="21"/>
          <w:lang w:val="zh-CN"/>
        </w:rPr>
      </w:pPr>
    </w:p>
    <w:p w:rsidR="00F74728" w:rsidRDefault="00F74728" w:rsidP="00F74728">
      <w:pPr>
        <w:rPr>
          <w:rFonts w:ascii="宋体" w:eastAsia="宋体" w:hAnsi="宋体" w:cs="Times New Roman"/>
          <w:kern w:val="0"/>
          <w:szCs w:val="21"/>
          <w:lang w:val="zh-CN"/>
        </w:rPr>
      </w:pPr>
    </w:p>
    <w:p w:rsidR="00F74728" w:rsidRDefault="00F74728" w:rsidP="00F74728">
      <w:pPr>
        <w:rPr>
          <w:rFonts w:ascii="宋体" w:eastAsia="宋体" w:hAnsi="宋体" w:cs="Times New Roman"/>
          <w:kern w:val="0"/>
          <w:szCs w:val="21"/>
          <w:lang w:val="zh-CN"/>
        </w:rPr>
      </w:pPr>
    </w:p>
    <w:p w:rsidR="00F74728" w:rsidRDefault="00F74728" w:rsidP="00F74728">
      <w:pPr>
        <w:rPr>
          <w:rFonts w:ascii="宋体" w:eastAsia="宋体" w:hAnsi="宋体" w:cs="Times New Roman"/>
          <w:kern w:val="0"/>
          <w:szCs w:val="21"/>
          <w:lang w:val="zh-CN"/>
        </w:rPr>
      </w:pPr>
    </w:p>
    <w:p w:rsidR="00F74728" w:rsidRDefault="00F74728" w:rsidP="00F74728">
      <w:pPr>
        <w:rPr>
          <w:rFonts w:ascii="宋体" w:eastAsia="宋体" w:hAnsi="宋体" w:cs="Times New Roman"/>
          <w:kern w:val="0"/>
          <w:szCs w:val="21"/>
          <w:lang w:val="zh-CN"/>
        </w:rPr>
      </w:pPr>
    </w:p>
    <w:p w:rsidR="00F74728" w:rsidRDefault="00F74728" w:rsidP="00F74728">
      <w:pPr>
        <w:rPr>
          <w:rFonts w:ascii="宋体" w:eastAsia="宋体" w:hAnsi="宋体" w:cs="Times New Roman"/>
          <w:kern w:val="0"/>
          <w:szCs w:val="21"/>
          <w:lang w:val="zh-CN"/>
        </w:rPr>
      </w:pPr>
    </w:p>
    <w:p w:rsidR="00F74728" w:rsidRDefault="00F74728" w:rsidP="00F74728">
      <w:pPr>
        <w:rPr>
          <w:rFonts w:ascii="宋体" w:eastAsia="宋体" w:hAnsi="宋体" w:cs="Times New Roman"/>
          <w:kern w:val="0"/>
          <w:szCs w:val="21"/>
          <w:lang w:val="zh-CN"/>
        </w:rPr>
      </w:pPr>
    </w:p>
    <w:p w:rsidR="00F74728" w:rsidRDefault="00F74728" w:rsidP="00F74728">
      <w:pPr>
        <w:rPr>
          <w:rFonts w:ascii="宋体" w:eastAsia="宋体" w:hAnsi="宋体" w:cs="Times New Roman"/>
          <w:kern w:val="0"/>
          <w:szCs w:val="21"/>
          <w:lang w:val="zh-CN"/>
        </w:rPr>
      </w:pPr>
    </w:p>
    <w:p w:rsidR="00F74728" w:rsidRDefault="00F74728" w:rsidP="00F74728">
      <w:pPr>
        <w:rPr>
          <w:rFonts w:ascii="宋体" w:eastAsia="宋体" w:hAnsi="宋体" w:cs="Times New Roman"/>
          <w:kern w:val="0"/>
          <w:szCs w:val="21"/>
          <w:lang w:val="zh-CN"/>
        </w:rPr>
      </w:pPr>
    </w:p>
    <w:p w:rsidR="00F74728" w:rsidRDefault="00F74728" w:rsidP="00F74728">
      <w:pPr>
        <w:rPr>
          <w:rFonts w:ascii="宋体" w:eastAsia="宋体" w:hAnsi="宋体" w:cs="Times New Roman"/>
          <w:kern w:val="0"/>
          <w:szCs w:val="21"/>
          <w:lang w:val="zh-CN"/>
        </w:rPr>
      </w:pPr>
    </w:p>
    <w:p w:rsidR="00F74728" w:rsidRDefault="00F74728" w:rsidP="00F74728">
      <w:pPr>
        <w:rPr>
          <w:rFonts w:ascii="宋体" w:eastAsia="宋体" w:hAnsi="宋体" w:cs="Times New Roman"/>
          <w:kern w:val="0"/>
          <w:szCs w:val="21"/>
          <w:lang w:val="zh-CN"/>
        </w:rPr>
      </w:pPr>
    </w:p>
    <w:p w:rsidR="00F74728" w:rsidRDefault="00F74728" w:rsidP="00F74728">
      <w:pPr>
        <w:rPr>
          <w:rFonts w:ascii="宋体" w:eastAsia="宋体" w:hAnsi="宋体" w:cs="Times New Roman"/>
          <w:kern w:val="0"/>
          <w:szCs w:val="21"/>
          <w:lang w:val="zh-CN"/>
        </w:rPr>
      </w:pPr>
    </w:p>
    <w:p w:rsidR="00F74728" w:rsidRDefault="00F74728" w:rsidP="00F74728">
      <w:pPr>
        <w:rPr>
          <w:rFonts w:ascii="宋体" w:eastAsia="宋体" w:hAnsi="宋体" w:cs="Times New Roman"/>
          <w:kern w:val="0"/>
          <w:szCs w:val="21"/>
          <w:lang w:val="zh-CN"/>
        </w:rPr>
      </w:pPr>
    </w:p>
    <w:p w:rsidR="00F74728" w:rsidRDefault="00F74728" w:rsidP="00F74728">
      <w:pPr>
        <w:rPr>
          <w:rFonts w:ascii="宋体" w:eastAsia="宋体" w:hAnsi="宋体" w:cs="Times New Roman"/>
          <w:kern w:val="0"/>
          <w:szCs w:val="21"/>
          <w:lang w:val="zh-CN"/>
        </w:rPr>
      </w:pPr>
    </w:p>
    <w:p w:rsidR="00F74728" w:rsidRDefault="00F74728" w:rsidP="00F74728">
      <w:pPr>
        <w:rPr>
          <w:rFonts w:ascii="宋体" w:eastAsia="宋体" w:hAnsi="宋体" w:cs="Times New Roman"/>
          <w:kern w:val="0"/>
          <w:szCs w:val="21"/>
          <w:lang w:val="zh-CN"/>
        </w:rPr>
      </w:pPr>
    </w:p>
    <w:p w:rsidR="00F74728" w:rsidRDefault="00F74728" w:rsidP="00F74728">
      <w:pPr>
        <w:rPr>
          <w:rFonts w:ascii="宋体" w:eastAsia="宋体" w:hAnsi="宋体" w:cs="Times New Roman"/>
          <w:kern w:val="0"/>
          <w:szCs w:val="21"/>
          <w:lang w:val="zh-CN"/>
        </w:rPr>
      </w:pPr>
    </w:p>
    <w:p w:rsidR="00F74728" w:rsidRDefault="00F74728" w:rsidP="00F74728">
      <w:pPr>
        <w:rPr>
          <w:rFonts w:ascii="宋体" w:eastAsia="宋体" w:hAnsi="宋体" w:cs="Times New Roman"/>
          <w:kern w:val="0"/>
          <w:szCs w:val="21"/>
          <w:lang w:val="zh-CN"/>
        </w:rPr>
      </w:pPr>
    </w:p>
    <w:p w:rsidR="00F74728" w:rsidRDefault="00F74728" w:rsidP="00F74728">
      <w:pPr>
        <w:rPr>
          <w:rFonts w:ascii="宋体" w:eastAsia="宋体" w:hAnsi="宋体" w:cs="Times New Roman"/>
          <w:kern w:val="0"/>
          <w:szCs w:val="21"/>
          <w:lang w:val="zh-CN"/>
        </w:rPr>
      </w:pPr>
    </w:p>
    <w:p w:rsidR="00F74728" w:rsidRDefault="00F74728" w:rsidP="00F74728">
      <w:pPr>
        <w:rPr>
          <w:rFonts w:ascii="宋体" w:eastAsia="宋体" w:hAnsi="宋体" w:cs="Times New Roman"/>
          <w:kern w:val="0"/>
          <w:szCs w:val="21"/>
          <w:lang w:val="zh-CN"/>
        </w:rPr>
      </w:pPr>
    </w:p>
    <w:p w:rsidR="00F74728" w:rsidRDefault="00F74728" w:rsidP="00F74728">
      <w:pPr>
        <w:rPr>
          <w:rFonts w:ascii="宋体" w:eastAsia="宋体" w:hAnsi="宋体" w:cs="Times New Roman"/>
          <w:kern w:val="0"/>
          <w:szCs w:val="21"/>
          <w:lang w:val="zh-CN"/>
        </w:rPr>
      </w:pPr>
    </w:p>
    <w:p w:rsidR="00F74728" w:rsidRDefault="00F74728" w:rsidP="00F74728">
      <w:pPr>
        <w:rPr>
          <w:rFonts w:ascii="宋体" w:eastAsia="宋体" w:hAnsi="宋体" w:cs="Times New Roman"/>
          <w:kern w:val="0"/>
          <w:szCs w:val="21"/>
          <w:lang w:val="zh-CN"/>
        </w:rPr>
      </w:pPr>
    </w:p>
    <w:p w:rsidR="00F74728" w:rsidRDefault="00F74728" w:rsidP="00F74728">
      <w:pPr>
        <w:keepNext/>
        <w:keepLines/>
        <w:spacing w:before="340" w:after="330"/>
        <w:jc w:val="center"/>
        <w:outlineLvl w:val="0"/>
        <w:rPr>
          <w:rFonts w:ascii="Times New Roman" w:eastAsia="黑体" w:hAnsi="Times New Roman" w:cs="Times New Roman"/>
          <w:b/>
          <w:kern w:val="44"/>
          <w:sz w:val="24"/>
          <w:szCs w:val="24"/>
          <w:lang w:val="zh-CN"/>
        </w:rPr>
      </w:pPr>
      <w:bookmarkStart w:id="7" w:name="_Toc261007110"/>
      <w:bookmarkStart w:id="8" w:name="_Toc261006805"/>
      <w:bookmarkStart w:id="9" w:name="_Toc261006636"/>
      <w:bookmarkStart w:id="10" w:name="_Toc14031"/>
      <w:bookmarkStart w:id="11" w:name="_Toc578"/>
      <w:bookmarkStart w:id="12" w:name="_Toc18838"/>
      <w:bookmarkStart w:id="13" w:name="_Toc531094197"/>
      <w:bookmarkStart w:id="14" w:name="_Toc30211"/>
      <w:bookmarkStart w:id="15" w:name="_Toc46327535"/>
      <w:bookmarkStart w:id="16" w:name="_Toc80957174"/>
      <w:r>
        <w:rPr>
          <w:rFonts w:ascii="Times New Roman" w:eastAsia="黑体" w:hAnsi="Times New Roman" w:cs="Times New Roman" w:hint="eastAsia"/>
          <w:b/>
          <w:kern w:val="44"/>
          <w:sz w:val="24"/>
          <w:szCs w:val="24"/>
          <w:lang w:val="zh-CN"/>
        </w:rPr>
        <w:lastRenderedPageBreak/>
        <w:t>5</w:t>
      </w:r>
      <w:r>
        <w:rPr>
          <w:rFonts w:ascii="Times New Roman" w:eastAsia="黑体" w:hAnsi="Times New Roman" w:cs="Times New Roman"/>
          <w:b/>
          <w:kern w:val="44"/>
          <w:sz w:val="24"/>
          <w:szCs w:val="24"/>
          <w:lang w:val="zh-CN"/>
        </w:rPr>
        <w:t xml:space="preserve"> </w:t>
      </w:r>
      <w:bookmarkEnd w:id="7"/>
      <w:bookmarkEnd w:id="8"/>
      <w:bookmarkEnd w:id="9"/>
      <w:r>
        <w:rPr>
          <w:rFonts w:ascii="Times New Roman" w:eastAsia="黑体" w:hAnsi="Times New Roman" w:cs="Times New Roman"/>
          <w:b/>
          <w:kern w:val="44"/>
          <w:sz w:val="24"/>
          <w:szCs w:val="24"/>
          <w:lang w:val="zh-CN"/>
        </w:rPr>
        <w:t>设计</w:t>
      </w:r>
      <w:bookmarkEnd w:id="10"/>
      <w:bookmarkEnd w:id="11"/>
      <w:bookmarkEnd w:id="12"/>
      <w:bookmarkEnd w:id="13"/>
      <w:bookmarkEnd w:id="14"/>
      <w:bookmarkEnd w:id="15"/>
      <w:bookmarkEnd w:id="16"/>
    </w:p>
    <w:p w:rsidR="00F74728" w:rsidRDefault="00F74728" w:rsidP="00F74728">
      <w:pPr>
        <w:pStyle w:val="2"/>
        <w:adjustRightInd w:val="0"/>
        <w:spacing w:before="120" w:after="120" w:line="240" w:lineRule="auto"/>
        <w:jc w:val="center"/>
        <w:textAlignment w:val="baseline"/>
        <w:rPr>
          <w:rFonts w:ascii="Times New Roman" w:eastAsia="黑体" w:hAnsi="Times New Roman"/>
          <w:snapToGrid w:val="0"/>
          <w:kern w:val="0"/>
          <w:sz w:val="24"/>
          <w:szCs w:val="24"/>
        </w:rPr>
      </w:pPr>
      <w:bookmarkStart w:id="17" w:name="_Toc80957175"/>
      <w:r>
        <w:rPr>
          <w:rFonts w:ascii="Times New Roman" w:eastAsia="黑体" w:hAnsi="Times New Roman" w:hint="eastAsia"/>
          <w:snapToGrid w:val="0"/>
          <w:kern w:val="0"/>
          <w:sz w:val="24"/>
          <w:szCs w:val="24"/>
        </w:rPr>
        <w:t xml:space="preserve">5.1 </w:t>
      </w:r>
      <w:r>
        <w:rPr>
          <w:rFonts w:ascii="Times New Roman" w:eastAsia="黑体" w:hAnsi="Times New Roman" w:hint="eastAsia"/>
          <w:snapToGrid w:val="0"/>
          <w:kern w:val="0"/>
          <w:sz w:val="24"/>
          <w:szCs w:val="24"/>
        </w:rPr>
        <w:t>一般规定</w:t>
      </w:r>
      <w:bookmarkEnd w:id="17"/>
    </w:p>
    <w:p w:rsidR="00F74728" w:rsidRDefault="00F74728" w:rsidP="00F74728">
      <w:pPr>
        <w:rPr>
          <w:rFonts w:ascii="宋体" w:eastAsia="宋体" w:hAnsi="宋体" w:cs="Times New Roman"/>
          <w:szCs w:val="21"/>
          <w:lang w:val="zh-CN"/>
        </w:rPr>
      </w:pPr>
      <w:r>
        <w:rPr>
          <w:rFonts w:ascii="Times New Roman" w:eastAsia="宋体" w:hAnsi="Times New Roman" w:cs="Times New Roman" w:hint="eastAsia"/>
          <w:b/>
          <w:snapToGrid w:val="0"/>
          <w:szCs w:val="24"/>
        </w:rPr>
        <w:t>5.1.1</w:t>
      </w:r>
      <w:r w:rsidRPr="00F43D96">
        <w:rPr>
          <w:rFonts w:ascii="宋体" w:eastAsia="宋体" w:hAnsi="宋体" w:cs="Times New Roman" w:hint="eastAsia"/>
          <w:color w:val="000000" w:themeColor="text1"/>
          <w:szCs w:val="21"/>
          <w:lang w:val="zh-CN"/>
        </w:rPr>
        <w:t>装配式</w:t>
      </w:r>
      <w:r>
        <w:rPr>
          <w:rFonts w:ascii="宋体" w:eastAsia="宋体" w:hAnsi="宋体" w:cs="Times New Roman" w:hint="eastAsia"/>
          <w:szCs w:val="21"/>
          <w:lang w:val="zh-CN"/>
        </w:rPr>
        <w:t>厕所设计应符合《城市公共厕所设计标准》CJJ 14、《旅游厕所质量等级的划分与评定》GB</w:t>
      </w:r>
      <w:r>
        <w:rPr>
          <w:rFonts w:ascii="宋体" w:eastAsia="宋体" w:hAnsi="宋体" w:cs="Times New Roman" w:hint="eastAsia"/>
          <w:szCs w:val="21"/>
        </w:rPr>
        <w:t>/</w:t>
      </w:r>
      <w:r>
        <w:rPr>
          <w:rFonts w:ascii="宋体" w:eastAsia="宋体" w:hAnsi="宋体" w:cs="Times New Roman" w:hint="eastAsia"/>
          <w:szCs w:val="21"/>
          <w:lang w:val="zh-CN"/>
        </w:rPr>
        <w:t>T</w:t>
      </w:r>
      <w:r>
        <w:rPr>
          <w:rFonts w:ascii="宋体" w:eastAsia="宋体" w:hAnsi="宋体" w:cs="Times New Roman" w:hint="eastAsia"/>
          <w:szCs w:val="21"/>
        </w:rPr>
        <w:t xml:space="preserve"> </w:t>
      </w:r>
      <w:r>
        <w:rPr>
          <w:rFonts w:ascii="宋体" w:eastAsia="宋体" w:hAnsi="宋体" w:cs="Times New Roman" w:hint="eastAsia"/>
          <w:szCs w:val="21"/>
          <w:lang w:val="zh-CN"/>
        </w:rPr>
        <w:t>18973、</w:t>
      </w:r>
      <w:r>
        <w:rPr>
          <w:rFonts w:ascii="宋体" w:eastAsia="宋体" w:hAnsi="宋体" w:cs="Times New Roman" w:hint="eastAsia"/>
          <w:szCs w:val="21"/>
        </w:rPr>
        <w:t>《装配式钢结构建筑技术标准》GB/T 51232和其它有关国家现行标准的规定。</w:t>
      </w:r>
    </w:p>
    <w:p w:rsidR="00F74728" w:rsidRDefault="00F74728" w:rsidP="00F74728">
      <w:pPr>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r>
        <w:rPr>
          <w:rFonts w:ascii="Times New Roman" w:eastAsia="宋体" w:hAnsi="Times New Roman" w:cs="Times New Roman" w:hint="eastAsia"/>
          <w:b/>
          <w:snapToGrid w:val="0"/>
          <w:szCs w:val="24"/>
        </w:rPr>
        <w:t>5.1.2</w:t>
      </w:r>
      <w:r>
        <w:rPr>
          <w:rFonts w:ascii="宋体" w:eastAsia="宋体" w:hAnsi="宋体" w:cs="Times New Roman" w:hint="eastAsia"/>
          <w:color w:val="000000" w:themeColor="text1"/>
          <w:szCs w:val="21"/>
          <w:lang w:val="zh-CN"/>
        </w:rPr>
        <w:t>装配式厕所应采用模数化、标准化和模块化设计方法，将结构系统、围护分隔系统、内装系统、设备与管线系统进行集成设计。</w:t>
      </w:r>
    </w:p>
    <w:p w:rsidR="00F74728" w:rsidRDefault="00F74728" w:rsidP="00F74728">
      <w:pPr>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r>
        <w:rPr>
          <w:rFonts w:ascii="Times New Roman" w:eastAsia="宋体" w:hAnsi="Times New Roman" w:cs="Times New Roman" w:hint="eastAsia"/>
          <w:b/>
          <w:snapToGrid w:val="0"/>
          <w:szCs w:val="24"/>
        </w:rPr>
        <w:t>5.1.3</w:t>
      </w:r>
      <w:r>
        <w:rPr>
          <w:rFonts w:ascii="宋体" w:eastAsia="宋体" w:hAnsi="宋体" w:cs="Times New Roman" w:hint="eastAsia"/>
          <w:color w:val="000000" w:themeColor="text1"/>
          <w:szCs w:val="21"/>
          <w:lang w:val="zh-CN"/>
        </w:rPr>
        <w:t>装配式厕所应根据主体结构所承受荷载和作用的特点，设定合理的计算模型和设计条件，对受力构件和联系节点采取可靠的</w:t>
      </w:r>
      <w:proofErr w:type="gramStart"/>
      <w:r>
        <w:rPr>
          <w:rFonts w:ascii="宋体" w:eastAsia="宋体" w:hAnsi="宋体" w:cs="Times New Roman" w:hint="eastAsia"/>
          <w:color w:val="000000" w:themeColor="text1"/>
          <w:szCs w:val="21"/>
          <w:lang w:val="zh-CN"/>
        </w:rPr>
        <w:t>的</w:t>
      </w:r>
      <w:proofErr w:type="gramEnd"/>
      <w:r>
        <w:rPr>
          <w:rFonts w:ascii="宋体" w:eastAsia="宋体" w:hAnsi="宋体" w:cs="Times New Roman" w:hint="eastAsia"/>
          <w:color w:val="000000" w:themeColor="text1"/>
          <w:szCs w:val="21"/>
          <w:lang w:val="zh-CN"/>
        </w:rPr>
        <w:t>构造形式，满足结构系统安全性和耐久性要求。</w:t>
      </w:r>
    </w:p>
    <w:p w:rsidR="00F74728" w:rsidRDefault="00F74728" w:rsidP="00F74728">
      <w:pPr>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r>
        <w:rPr>
          <w:rFonts w:ascii="Times New Roman" w:eastAsia="宋体" w:hAnsi="Times New Roman" w:cs="Times New Roman" w:hint="eastAsia"/>
          <w:b/>
          <w:snapToGrid w:val="0"/>
          <w:szCs w:val="24"/>
        </w:rPr>
        <w:t>5.1.4</w:t>
      </w:r>
      <w:r>
        <w:rPr>
          <w:rFonts w:ascii="宋体" w:eastAsia="宋体" w:hAnsi="宋体" w:cs="Times New Roman" w:hint="eastAsia"/>
          <w:color w:val="000000" w:themeColor="text1"/>
          <w:szCs w:val="21"/>
          <w:lang w:val="zh-CN"/>
        </w:rPr>
        <w:t>装配式厕所应满足公共厕所全寿命期周期内的使用和维护要求，围护和分隔系统宜采用高强度的轻质材料，非</w:t>
      </w:r>
      <w:proofErr w:type="gramStart"/>
      <w:r>
        <w:rPr>
          <w:rFonts w:ascii="宋体" w:eastAsia="宋体" w:hAnsi="宋体" w:cs="Times New Roman" w:hint="eastAsia"/>
          <w:color w:val="000000" w:themeColor="text1"/>
          <w:szCs w:val="21"/>
          <w:lang w:val="zh-CN"/>
        </w:rPr>
        <w:t>承重部</w:t>
      </w:r>
      <w:proofErr w:type="gramEnd"/>
      <w:r>
        <w:rPr>
          <w:rFonts w:ascii="宋体" w:eastAsia="宋体" w:hAnsi="宋体" w:cs="Times New Roman" w:hint="eastAsia"/>
          <w:color w:val="000000" w:themeColor="text1"/>
          <w:szCs w:val="21"/>
          <w:lang w:val="zh-CN"/>
        </w:rPr>
        <w:t>品部件应具有通用性和</w:t>
      </w:r>
      <w:proofErr w:type="gramStart"/>
      <w:r>
        <w:rPr>
          <w:rFonts w:ascii="宋体" w:eastAsia="宋体" w:hAnsi="宋体" w:cs="Times New Roman" w:hint="eastAsia"/>
          <w:color w:val="000000" w:themeColor="text1"/>
          <w:szCs w:val="21"/>
          <w:lang w:val="zh-CN"/>
        </w:rPr>
        <w:t>可</w:t>
      </w:r>
      <w:proofErr w:type="gramEnd"/>
      <w:r>
        <w:rPr>
          <w:rFonts w:ascii="宋体" w:eastAsia="宋体" w:hAnsi="宋体" w:cs="Times New Roman" w:hint="eastAsia"/>
          <w:color w:val="000000" w:themeColor="text1"/>
          <w:szCs w:val="21"/>
          <w:lang w:val="zh-CN"/>
        </w:rPr>
        <w:t>互换性。</w:t>
      </w:r>
    </w:p>
    <w:p w:rsidR="00F74728" w:rsidRDefault="00F74728" w:rsidP="00F74728">
      <w:pPr>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r>
        <w:rPr>
          <w:rFonts w:ascii="Times New Roman" w:eastAsia="宋体" w:hAnsi="Times New Roman" w:cs="Times New Roman" w:hint="eastAsia"/>
          <w:b/>
          <w:snapToGrid w:val="0"/>
          <w:szCs w:val="24"/>
        </w:rPr>
        <w:t>5.1.5</w:t>
      </w:r>
      <w:r>
        <w:rPr>
          <w:rFonts w:ascii="宋体" w:eastAsia="宋体" w:hAnsi="宋体" w:cs="Times New Roman" w:hint="eastAsia"/>
          <w:szCs w:val="21"/>
          <w:lang w:val="zh-CN"/>
        </w:rPr>
        <w:t>设备与管线系统应方便维修和更换，管线与结构系统分离，不影响结构的安全性。</w:t>
      </w:r>
    </w:p>
    <w:p w:rsidR="00F74728" w:rsidRDefault="00F74728" w:rsidP="00F74728">
      <w:pPr>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r>
        <w:rPr>
          <w:rFonts w:ascii="Times New Roman" w:eastAsia="宋体" w:hAnsi="Times New Roman" w:cs="Times New Roman" w:hint="eastAsia"/>
          <w:b/>
          <w:snapToGrid w:val="0"/>
          <w:szCs w:val="24"/>
        </w:rPr>
        <w:t>5.1.6</w:t>
      </w:r>
      <w:proofErr w:type="gramStart"/>
      <w:r>
        <w:rPr>
          <w:rFonts w:ascii="宋体" w:eastAsia="宋体" w:hAnsi="宋体" w:cs="Times New Roman" w:hint="eastAsia"/>
          <w:szCs w:val="21"/>
          <w:lang w:val="zh-CN"/>
        </w:rPr>
        <w:t>各</w:t>
      </w:r>
      <w:proofErr w:type="gramEnd"/>
      <w:r>
        <w:rPr>
          <w:rFonts w:ascii="宋体" w:eastAsia="宋体" w:hAnsi="宋体" w:cs="Times New Roman" w:hint="eastAsia"/>
          <w:szCs w:val="21"/>
          <w:lang w:val="zh-CN"/>
        </w:rPr>
        <w:t>系统设计应综合考虑材料性能、生产工艺、运输与存放、安装及可建性要求。</w:t>
      </w:r>
    </w:p>
    <w:p w:rsidR="00F74728" w:rsidRDefault="00F74728" w:rsidP="00F74728">
      <w:pPr>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r>
        <w:rPr>
          <w:rFonts w:ascii="Times New Roman" w:eastAsia="宋体" w:hAnsi="Times New Roman" w:cs="Times New Roman" w:hint="eastAsia"/>
          <w:b/>
          <w:snapToGrid w:val="0"/>
          <w:szCs w:val="24"/>
        </w:rPr>
        <w:t>5.1.7</w:t>
      </w:r>
      <w:proofErr w:type="gramStart"/>
      <w:r>
        <w:rPr>
          <w:rFonts w:ascii="宋体" w:eastAsia="宋体" w:hAnsi="宋体" w:cs="Times New Roman" w:hint="eastAsia"/>
          <w:szCs w:val="21"/>
          <w:lang w:val="zh-CN"/>
        </w:rPr>
        <w:t>宜建立</w:t>
      </w:r>
      <w:proofErr w:type="gramEnd"/>
      <w:r>
        <w:rPr>
          <w:rFonts w:ascii="宋体" w:eastAsia="宋体" w:hAnsi="宋体" w:cs="Times New Roman" w:hint="eastAsia"/>
          <w:szCs w:val="21"/>
          <w:lang w:val="zh-CN"/>
        </w:rPr>
        <w:t>基于建筑信息模型（BIM）的信息化协同设计平台，实施设计各阶段全专业的信息化管理。</w:t>
      </w:r>
    </w:p>
    <w:p w:rsidR="00F74728" w:rsidRDefault="00F74728" w:rsidP="00F74728">
      <w:pPr>
        <w:rPr>
          <w:rFonts w:ascii="宋体" w:eastAsia="宋体" w:hAnsi="宋体" w:cs="Times New Roman"/>
          <w:szCs w:val="21"/>
        </w:rPr>
      </w:pPr>
    </w:p>
    <w:p w:rsidR="00F74728" w:rsidRDefault="00F74728" w:rsidP="00F74728">
      <w:pPr>
        <w:pStyle w:val="2"/>
        <w:adjustRightInd w:val="0"/>
        <w:spacing w:before="120" w:after="120" w:line="240" w:lineRule="auto"/>
        <w:jc w:val="center"/>
        <w:textAlignment w:val="baseline"/>
        <w:rPr>
          <w:rFonts w:ascii="Times New Roman" w:eastAsia="黑体" w:hAnsi="Times New Roman"/>
          <w:snapToGrid w:val="0"/>
          <w:kern w:val="0"/>
          <w:sz w:val="24"/>
          <w:szCs w:val="24"/>
        </w:rPr>
      </w:pPr>
      <w:bookmarkStart w:id="18" w:name="_Toc80957176"/>
      <w:r>
        <w:rPr>
          <w:rFonts w:ascii="Times New Roman" w:eastAsia="黑体" w:hAnsi="Times New Roman" w:hint="eastAsia"/>
          <w:snapToGrid w:val="0"/>
          <w:kern w:val="0"/>
          <w:sz w:val="24"/>
          <w:szCs w:val="24"/>
        </w:rPr>
        <w:t xml:space="preserve">5.2 </w:t>
      </w:r>
      <w:r>
        <w:rPr>
          <w:rFonts w:ascii="Times New Roman" w:eastAsia="黑体" w:hAnsi="Times New Roman" w:hint="eastAsia"/>
          <w:snapToGrid w:val="0"/>
          <w:kern w:val="0"/>
          <w:sz w:val="24"/>
          <w:szCs w:val="24"/>
        </w:rPr>
        <w:t>建筑设计</w:t>
      </w:r>
      <w:bookmarkEnd w:id="18"/>
    </w:p>
    <w:p w:rsidR="00F74728" w:rsidRDefault="00F74728" w:rsidP="00F74728">
      <w:pPr>
        <w:rPr>
          <w:rFonts w:ascii="宋体" w:eastAsia="宋体" w:hAnsi="宋体" w:cs="Times New Roman"/>
          <w:szCs w:val="21"/>
          <w:lang w:val="zh-CN"/>
        </w:rPr>
      </w:pPr>
      <w:r>
        <w:rPr>
          <w:rFonts w:ascii="Times New Roman" w:eastAsia="宋体" w:hAnsi="Times New Roman" w:cs="Times New Roman" w:hint="eastAsia"/>
          <w:b/>
          <w:snapToGrid w:val="0"/>
          <w:szCs w:val="24"/>
        </w:rPr>
        <w:t>5.2.1</w:t>
      </w:r>
      <w:r>
        <w:rPr>
          <w:rFonts w:ascii="宋体" w:eastAsia="宋体" w:hAnsi="宋体" w:cs="Times New Roman" w:hint="eastAsia"/>
          <w:szCs w:val="21"/>
          <w:lang w:val="zh-CN"/>
        </w:rPr>
        <w:t xml:space="preserve"> 装配式厕所选址</w:t>
      </w:r>
      <w:r>
        <w:rPr>
          <w:rFonts w:ascii="宋体" w:eastAsia="宋体" w:hAnsi="宋体" w:cs="Times New Roman" w:hint="eastAsia"/>
          <w:szCs w:val="21"/>
        </w:rPr>
        <w:t>应</w:t>
      </w:r>
      <w:r>
        <w:rPr>
          <w:rFonts w:ascii="宋体" w:eastAsia="宋体" w:hAnsi="宋体" w:cs="Times New Roman" w:hint="eastAsia"/>
          <w:szCs w:val="21"/>
          <w:lang w:val="zh-CN"/>
        </w:rPr>
        <w:t>满足建设地的规划要求，还应符合下列要求。</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1 装配式厕所应设置在人流较多的道路、交通枢纽、大型商场等人流较多的场所附近。</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lang w:val="zh-CN"/>
        </w:rPr>
        <w:t>2 装配式厕所宜与民居、商场等保持适当的距离。当距离较近时，应设置景观绿化隔离。注意满足防火间距要求。</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3 装配式厕所</w:t>
      </w:r>
      <w:r>
        <w:rPr>
          <w:rFonts w:ascii="宋体" w:eastAsia="宋体" w:hAnsi="宋体" w:cs="Times New Roman" w:hint="eastAsia"/>
          <w:szCs w:val="21"/>
        </w:rPr>
        <w:t>应</w:t>
      </w:r>
      <w:r>
        <w:rPr>
          <w:rFonts w:ascii="宋体" w:eastAsia="宋体" w:hAnsi="宋体" w:cs="Times New Roman" w:hint="eastAsia"/>
          <w:szCs w:val="21"/>
          <w:lang w:val="zh-CN"/>
        </w:rPr>
        <w:t>不影响城市景观和交通安全，</w:t>
      </w:r>
      <w:r>
        <w:rPr>
          <w:rFonts w:ascii="宋体" w:eastAsia="宋体" w:hAnsi="宋体" w:cs="Times New Roman" w:hint="eastAsia"/>
          <w:szCs w:val="21"/>
        </w:rPr>
        <w:t>并</w:t>
      </w:r>
      <w:proofErr w:type="gramStart"/>
      <w:r>
        <w:rPr>
          <w:rFonts w:ascii="宋体" w:eastAsia="宋体" w:hAnsi="宋体" w:cs="Times New Roman" w:hint="eastAsia"/>
          <w:szCs w:val="21"/>
        </w:rPr>
        <w:t>宜设置</w:t>
      </w:r>
      <w:proofErr w:type="gramEnd"/>
      <w:r>
        <w:rPr>
          <w:rFonts w:ascii="宋体" w:eastAsia="宋体" w:hAnsi="宋体" w:cs="Times New Roman" w:hint="eastAsia"/>
          <w:szCs w:val="21"/>
          <w:lang w:val="zh-CN"/>
        </w:rPr>
        <w:t xml:space="preserve">在道路周边的绿化景观带中。  </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4 装配式厕所应设在区域主导风向的下风处，避免对环境造成污染。</w:t>
      </w:r>
    </w:p>
    <w:p w:rsidR="00F74728" w:rsidRDefault="00F74728" w:rsidP="00F74728">
      <w:pPr>
        <w:ind w:firstLineChars="200" w:firstLine="420"/>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r>
        <w:rPr>
          <w:rFonts w:ascii="Times New Roman" w:eastAsia="宋体" w:hAnsi="Times New Roman" w:cs="Times New Roman" w:hint="eastAsia"/>
          <w:b/>
          <w:snapToGrid w:val="0"/>
          <w:szCs w:val="24"/>
        </w:rPr>
        <w:t>5.2.2</w:t>
      </w:r>
      <w:r>
        <w:rPr>
          <w:rFonts w:ascii="宋体" w:eastAsia="宋体" w:hAnsi="宋体" w:cs="Times New Roman" w:hint="eastAsia"/>
          <w:szCs w:val="21"/>
          <w:lang w:val="zh-CN"/>
        </w:rPr>
        <w:t xml:space="preserve"> 装配式厕所的用地面积</w:t>
      </w:r>
      <w:r>
        <w:rPr>
          <w:rFonts w:ascii="宋体" w:eastAsia="宋体" w:hAnsi="宋体" w:cs="Times New Roman" w:hint="eastAsia"/>
          <w:szCs w:val="21"/>
        </w:rPr>
        <w:t>和</w:t>
      </w:r>
      <w:proofErr w:type="gramStart"/>
      <w:r>
        <w:rPr>
          <w:rFonts w:ascii="宋体" w:eastAsia="宋体" w:hAnsi="宋体" w:cs="Times New Roman" w:hint="eastAsia"/>
          <w:szCs w:val="21"/>
          <w:lang w:val="zh-CN"/>
        </w:rPr>
        <w:t>厕位数</w:t>
      </w:r>
      <w:proofErr w:type="gramEnd"/>
      <w:r>
        <w:rPr>
          <w:rFonts w:ascii="宋体" w:eastAsia="宋体" w:hAnsi="宋体" w:cs="Times New Roman" w:hint="eastAsia"/>
          <w:szCs w:val="21"/>
          <w:lang w:val="zh-CN"/>
        </w:rPr>
        <w:t>量应根据建设用地周边的人流进行确定。</w:t>
      </w:r>
    </w:p>
    <w:p w:rsidR="00F74728" w:rsidRDefault="00F74728" w:rsidP="00F74728">
      <w:pPr>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r>
        <w:rPr>
          <w:rFonts w:ascii="Times New Roman" w:eastAsia="宋体" w:hAnsi="Times New Roman" w:cs="Times New Roman" w:hint="eastAsia"/>
          <w:b/>
          <w:snapToGrid w:val="0"/>
          <w:szCs w:val="24"/>
        </w:rPr>
        <w:t>5.2.3</w:t>
      </w:r>
      <w:r>
        <w:rPr>
          <w:rFonts w:ascii="宋体" w:eastAsia="宋体" w:hAnsi="宋体" w:cs="Times New Roman" w:hint="eastAsia"/>
          <w:szCs w:val="21"/>
          <w:lang w:val="zh-CN"/>
        </w:rPr>
        <w:t>装配式厕所的男女厕位比例宜为1:</w:t>
      </w:r>
      <w:r>
        <w:rPr>
          <w:rFonts w:ascii="宋体" w:eastAsia="宋体" w:hAnsi="宋体" w:cs="Times New Roman" w:hint="eastAsia"/>
          <w:szCs w:val="21"/>
        </w:rPr>
        <w:t>1.5</w:t>
      </w:r>
      <w:r>
        <w:rPr>
          <w:rFonts w:ascii="Times New Roman" w:eastAsia="宋体" w:hAnsi="Times New Roman" w:cs="Times New Roman" w:hint="eastAsia"/>
          <w:bCs/>
          <w:snapToGrid w:val="0"/>
        </w:rPr>
        <w:t>~</w:t>
      </w:r>
      <w:r>
        <w:rPr>
          <w:rFonts w:ascii="宋体" w:eastAsia="宋体" w:hAnsi="宋体" w:cs="Times New Roman" w:hint="eastAsia"/>
          <w:szCs w:val="21"/>
        </w:rPr>
        <w:t>1</w:t>
      </w:r>
      <w:r>
        <w:rPr>
          <w:rFonts w:ascii="宋体" w:eastAsia="宋体" w:hAnsi="宋体" w:cs="Times New Roman" w:hint="eastAsia"/>
          <w:szCs w:val="21"/>
          <w:lang w:val="zh-CN"/>
        </w:rPr>
        <w:t>:</w:t>
      </w:r>
      <w:r>
        <w:rPr>
          <w:rFonts w:ascii="宋体" w:eastAsia="宋体" w:hAnsi="宋体" w:cs="Times New Roman" w:hint="eastAsia"/>
          <w:szCs w:val="21"/>
        </w:rPr>
        <w:t>2</w:t>
      </w:r>
      <w:r>
        <w:rPr>
          <w:rFonts w:ascii="宋体" w:eastAsia="宋体" w:hAnsi="宋体" w:cs="Times New Roman" w:hint="eastAsia"/>
          <w:szCs w:val="21"/>
          <w:lang w:val="zh-CN"/>
        </w:rPr>
        <w:t>。商业、会展、车站和公园等人员密集区域内公共厕所宜为</w:t>
      </w:r>
      <w:r>
        <w:rPr>
          <w:rFonts w:ascii="宋体" w:eastAsia="宋体" w:hAnsi="宋体" w:cs="Times New Roman" w:hint="eastAsia"/>
          <w:szCs w:val="21"/>
        </w:rPr>
        <w:t>1</w:t>
      </w:r>
      <w:r>
        <w:rPr>
          <w:rFonts w:ascii="宋体" w:eastAsia="宋体" w:hAnsi="宋体" w:cs="Times New Roman" w:hint="eastAsia"/>
          <w:szCs w:val="21"/>
          <w:lang w:val="zh-CN"/>
        </w:rPr>
        <w:t>:</w:t>
      </w:r>
      <w:r>
        <w:rPr>
          <w:rFonts w:ascii="宋体" w:eastAsia="宋体" w:hAnsi="宋体" w:cs="Times New Roman" w:hint="eastAsia"/>
          <w:szCs w:val="21"/>
        </w:rPr>
        <w:t>2，</w:t>
      </w:r>
      <w:r>
        <w:rPr>
          <w:rFonts w:ascii="宋体" w:eastAsia="宋体" w:hAnsi="宋体" w:cs="Times New Roman" w:hint="eastAsia"/>
          <w:szCs w:val="21"/>
          <w:lang w:val="zh-CN"/>
        </w:rPr>
        <w:t>其它街区内公共厕所宜为1:</w:t>
      </w:r>
      <w:r>
        <w:rPr>
          <w:rFonts w:ascii="宋体" w:eastAsia="宋体" w:hAnsi="宋体" w:cs="Times New Roman" w:hint="eastAsia"/>
          <w:szCs w:val="21"/>
        </w:rPr>
        <w:t>1.5</w:t>
      </w:r>
      <w:r>
        <w:rPr>
          <w:rFonts w:ascii="宋体" w:eastAsia="宋体" w:hAnsi="宋体" w:cs="Times New Roman" w:hint="eastAsia"/>
          <w:szCs w:val="21"/>
          <w:lang w:val="zh-CN"/>
        </w:rPr>
        <w:t>。</w:t>
      </w:r>
    </w:p>
    <w:p w:rsidR="00F74728" w:rsidRDefault="00F74728" w:rsidP="00F74728">
      <w:pPr>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r>
        <w:rPr>
          <w:rFonts w:ascii="Times New Roman" w:eastAsia="宋体" w:hAnsi="Times New Roman" w:cs="Times New Roman" w:hint="eastAsia"/>
          <w:b/>
          <w:snapToGrid w:val="0"/>
          <w:szCs w:val="24"/>
        </w:rPr>
        <w:t>5.2.4</w:t>
      </w:r>
      <w:r>
        <w:rPr>
          <w:rFonts w:ascii="宋体" w:eastAsia="宋体" w:hAnsi="宋体" w:cs="Times New Roman" w:hint="eastAsia"/>
          <w:szCs w:val="21"/>
          <w:lang w:val="zh-CN"/>
        </w:rPr>
        <w:t xml:space="preserve"> 装配式厕所应</w:t>
      </w:r>
      <w:r>
        <w:rPr>
          <w:rFonts w:ascii="宋体" w:eastAsia="宋体" w:hAnsi="宋体" w:cs="Times New Roman" w:hint="eastAsia"/>
          <w:szCs w:val="21"/>
        </w:rPr>
        <w:t>体现</w:t>
      </w:r>
      <w:r>
        <w:rPr>
          <w:rFonts w:ascii="宋体" w:eastAsia="宋体" w:hAnsi="宋体" w:cs="Times New Roman" w:hint="eastAsia"/>
          <w:szCs w:val="21"/>
          <w:lang w:val="zh-CN"/>
        </w:rPr>
        <w:t>人文关怀，</w:t>
      </w:r>
      <w:proofErr w:type="gramStart"/>
      <w:r>
        <w:rPr>
          <w:rFonts w:ascii="宋体" w:eastAsia="宋体" w:hAnsi="宋体" w:cs="Times New Roman" w:hint="eastAsia"/>
          <w:szCs w:val="21"/>
        </w:rPr>
        <w:t>宜</w:t>
      </w:r>
      <w:r>
        <w:rPr>
          <w:rFonts w:ascii="宋体" w:eastAsia="宋体" w:hAnsi="宋体" w:cs="Times New Roman" w:hint="eastAsia"/>
          <w:szCs w:val="21"/>
          <w:lang w:val="zh-CN"/>
        </w:rPr>
        <w:t>设置</w:t>
      </w:r>
      <w:proofErr w:type="gramEnd"/>
      <w:r>
        <w:rPr>
          <w:rFonts w:ascii="宋体" w:eastAsia="宋体" w:hAnsi="宋体" w:cs="Times New Roman" w:hint="eastAsia"/>
          <w:szCs w:val="21"/>
          <w:lang w:val="zh-CN"/>
        </w:rPr>
        <w:t>残障人士卫生间和无障碍通道及设施，</w:t>
      </w:r>
      <w:proofErr w:type="gramStart"/>
      <w:r>
        <w:rPr>
          <w:rFonts w:ascii="宋体" w:eastAsia="宋体" w:hAnsi="宋体" w:cs="Times New Roman" w:hint="eastAsia"/>
          <w:szCs w:val="21"/>
          <w:lang w:val="zh-CN"/>
        </w:rPr>
        <w:t>宜设置</w:t>
      </w:r>
      <w:proofErr w:type="gramEnd"/>
      <w:r>
        <w:rPr>
          <w:rFonts w:ascii="宋体" w:eastAsia="宋体" w:hAnsi="宋体" w:cs="Times New Roman" w:hint="eastAsia"/>
          <w:szCs w:val="21"/>
          <w:lang w:val="zh-CN"/>
        </w:rPr>
        <w:t>第三卫生间、母婴室、儿童厕位及儿童洗手台等设施。</w:t>
      </w:r>
    </w:p>
    <w:p w:rsidR="00F74728" w:rsidRDefault="00F74728" w:rsidP="00F74728">
      <w:pPr>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r>
        <w:rPr>
          <w:rFonts w:ascii="Times New Roman" w:eastAsia="宋体" w:hAnsi="Times New Roman" w:cs="Times New Roman" w:hint="eastAsia"/>
          <w:b/>
          <w:snapToGrid w:val="0"/>
          <w:szCs w:val="24"/>
        </w:rPr>
        <w:t>5.2.5</w:t>
      </w:r>
      <w:r>
        <w:rPr>
          <w:rFonts w:ascii="宋体" w:eastAsia="宋体" w:hAnsi="宋体" w:cs="Times New Roman" w:hint="eastAsia"/>
          <w:szCs w:val="21"/>
          <w:lang w:val="zh-CN"/>
        </w:rPr>
        <w:t>装配式厕所应在满足国家现行设计规范和模数协调标准的基础上，进行标准化设计。</w:t>
      </w:r>
    </w:p>
    <w:p w:rsidR="00F74728" w:rsidRDefault="00F74728" w:rsidP="00F74728">
      <w:pPr>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r>
        <w:rPr>
          <w:rFonts w:ascii="Times New Roman" w:eastAsia="宋体" w:hAnsi="Times New Roman" w:cs="Times New Roman" w:hint="eastAsia"/>
          <w:b/>
          <w:snapToGrid w:val="0"/>
          <w:szCs w:val="24"/>
        </w:rPr>
        <w:t>5.2.6</w:t>
      </w:r>
      <w:r>
        <w:rPr>
          <w:rFonts w:ascii="宋体" w:eastAsia="宋体" w:hAnsi="宋体" w:cs="Times New Roman" w:hint="eastAsia"/>
          <w:szCs w:val="21"/>
          <w:lang w:val="zh-CN"/>
        </w:rPr>
        <w:t>装配式厕所模数协调应符合以下规定：</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1 装配式厕所建筑设计中的模数应符合现行国家标准《建筑模数协调标准》GB/T 50002</w:t>
      </w:r>
      <w:r>
        <w:rPr>
          <w:rFonts w:ascii="宋体" w:eastAsia="宋体" w:hAnsi="宋体" w:cs="Times New Roman" w:hint="eastAsia"/>
          <w:szCs w:val="21"/>
          <w:lang w:val="zh-CN"/>
        </w:rPr>
        <w:lastRenderedPageBreak/>
        <w:t>的规定。</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2 装配式厕所的设计应满足建筑模数制的要求，以基本模数、扩大模数进行柱网设计。</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3 装配式厕所的</w:t>
      </w:r>
      <w:proofErr w:type="gramStart"/>
      <w:r>
        <w:rPr>
          <w:rFonts w:ascii="宋体" w:eastAsia="宋体" w:hAnsi="宋体" w:cs="Times New Roman" w:hint="eastAsia"/>
          <w:szCs w:val="21"/>
          <w:lang w:val="zh-CN"/>
        </w:rPr>
        <w:t>模数化</w:t>
      </w:r>
      <w:proofErr w:type="gramEnd"/>
      <w:r>
        <w:rPr>
          <w:rFonts w:ascii="宋体" w:eastAsia="宋体" w:hAnsi="宋体" w:cs="Times New Roman" w:hint="eastAsia"/>
          <w:szCs w:val="21"/>
          <w:lang w:val="zh-CN"/>
        </w:rPr>
        <w:t>设计应根据建筑形式、功能需求、运输要求等需求采用合适的模数。</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4 装配式厕所的构件和材料规格尺寸应与建筑模数相互协调，提高材料利用率，减少材料损耗。</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5 装配式厕所的平面宜采用规则对称的布置方式，并根据模数尺寸及功能空间要求进行综合布置。</w:t>
      </w:r>
    </w:p>
    <w:p w:rsidR="00F74728" w:rsidRDefault="00F74728" w:rsidP="00F74728">
      <w:pPr>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r>
        <w:rPr>
          <w:rFonts w:ascii="Times New Roman" w:eastAsia="宋体" w:hAnsi="Times New Roman" w:cs="Times New Roman" w:hint="eastAsia"/>
          <w:b/>
          <w:snapToGrid w:val="0"/>
          <w:szCs w:val="24"/>
        </w:rPr>
        <w:t>5.2.7</w:t>
      </w:r>
      <w:r>
        <w:rPr>
          <w:rFonts w:ascii="宋体" w:eastAsia="宋体" w:hAnsi="宋体" w:cs="Times New Roman" w:hint="eastAsia"/>
          <w:szCs w:val="21"/>
          <w:lang w:val="zh-CN"/>
        </w:rPr>
        <w:t>装配式厕所应采用标准化设计，应采用规格统一的通用性部品、部件和功能模块。遵循“少规格，多组合”的设计原则，综合考虑常规使用功能空间的需求、平立面划分的基本组合、结构形式以及可实施性等要求，设计标准化的预制部件、部品和功能模块。</w:t>
      </w:r>
    </w:p>
    <w:p w:rsidR="00F74728" w:rsidRDefault="00F74728" w:rsidP="00F74728">
      <w:pPr>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r>
        <w:rPr>
          <w:rFonts w:ascii="Times New Roman" w:eastAsia="宋体" w:hAnsi="Times New Roman" w:cs="Times New Roman" w:hint="eastAsia"/>
          <w:b/>
          <w:snapToGrid w:val="0"/>
          <w:szCs w:val="24"/>
        </w:rPr>
        <w:t>5.2.8</w:t>
      </w:r>
      <w:r>
        <w:rPr>
          <w:rFonts w:ascii="宋体" w:eastAsia="宋体" w:hAnsi="宋体" w:cs="Times New Roman" w:hint="eastAsia"/>
          <w:szCs w:val="21"/>
          <w:lang w:val="zh-CN"/>
        </w:rPr>
        <w:t>以通用型部品、部件和功能模块为单元，将围护结构、设备管线和装修构造等进行整体性集成设计：</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1 应</w:t>
      </w:r>
      <w:proofErr w:type="gramStart"/>
      <w:r>
        <w:rPr>
          <w:rFonts w:ascii="宋体" w:eastAsia="宋体" w:hAnsi="宋体" w:cs="Times New Roman" w:hint="eastAsia"/>
          <w:szCs w:val="21"/>
          <w:lang w:val="zh-CN"/>
        </w:rPr>
        <w:t>满足部</w:t>
      </w:r>
      <w:proofErr w:type="gramEnd"/>
      <w:r>
        <w:rPr>
          <w:rFonts w:ascii="宋体" w:eastAsia="宋体" w:hAnsi="宋体" w:cs="Times New Roman" w:hint="eastAsia"/>
          <w:szCs w:val="21"/>
          <w:lang w:val="zh-CN"/>
        </w:rPr>
        <w:t>品部件生产工艺和现场装配化施工的要求。</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2 采用设备管线与结构主体分离布置方式。</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3 宜将水电管线、保温、隔热、防水、内装修、设备及端口附件等构造做法综合优化，设计集成式墙板、屋面板和地板，接口接缝方式满足干法施工要求。</w:t>
      </w:r>
    </w:p>
    <w:p w:rsidR="00F74728" w:rsidRDefault="00F74728" w:rsidP="00F74728">
      <w:pPr>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r>
        <w:rPr>
          <w:rFonts w:ascii="Times New Roman" w:eastAsia="宋体" w:hAnsi="Times New Roman" w:cs="Times New Roman" w:hint="eastAsia"/>
          <w:b/>
          <w:snapToGrid w:val="0"/>
          <w:szCs w:val="24"/>
        </w:rPr>
        <w:t>5.2.9</w:t>
      </w:r>
      <w:r>
        <w:rPr>
          <w:rFonts w:ascii="宋体" w:eastAsia="宋体" w:hAnsi="宋体" w:cs="Times New Roman" w:hint="eastAsia"/>
          <w:szCs w:val="21"/>
          <w:lang w:val="zh-CN"/>
        </w:rPr>
        <w:t>装配式厕所屋面宜采用整体屋面材料，或采取拼缝防水措施，不得出现渗水漏水现象，防水等级不应低于二级。</w:t>
      </w:r>
    </w:p>
    <w:p w:rsidR="00F74728" w:rsidRDefault="00F74728" w:rsidP="00F74728">
      <w:pPr>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r w:rsidRPr="006C4CB4">
        <w:rPr>
          <w:rFonts w:ascii="Times New Roman" w:eastAsia="宋体" w:hAnsi="Times New Roman" w:cs="Times New Roman" w:hint="eastAsia"/>
          <w:b/>
          <w:snapToGrid w:val="0"/>
          <w:szCs w:val="24"/>
        </w:rPr>
        <w:t>5.2.10</w:t>
      </w:r>
      <w:r>
        <w:rPr>
          <w:rFonts w:ascii="宋体" w:eastAsia="宋体" w:hAnsi="宋体" w:cs="Times New Roman" w:hint="eastAsia"/>
          <w:b/>
          <w:bCs/>
          <w:szCs w:val="21"/>
        </w:rPr>
        <w:t xml:space="preserve"> </w:t>
      </w:r>
      <w:r>
        <w:rPr>
          <w:rFonts w:ascii="宋体" w:eastAsia="宋体" w:hAnsi="宋体" w:cs="Times New Roman" w:hint="eastAsia"/>
          <w:szCs w:val="21"/>
          <w:lang w:val="zh-CN"/>
        </w:rPr>
        <w:t>装配式厕所设计应合理布置通风方式，优先考虑自然通风。当换气量不足时，应设置机械通风系统，机械通风换气频率应答到</w:t>
      </w:r>
      <w:r>
        <w:rPr>
          <w:rFonts w:ascii="宋体" w:eastAsia="宋体" w:hAnsi="宋体" w:cs="Times New Roman" w:hint="eastAsia"/>
          <w:szCs w:val="21"/>
        </w:rPr>
        <w:t>3次/h以上，宜</w:t>
      </w:r>
      <w:proofErr w:type="gramStart"/>
      <w:r>
        <w:rPr>
          <w:rFonts w:ascii="宋体" w:eastAsia="宋体" w:hAnsi="宋体" w:cs="Times New Roman" w:hint="eastAsia"/>
          <w:szCs w:val="21"/>
        </w:rPr>
        <w:t>采用单厕排风</w:t>
      </w:r>
      <w:proofErr w:type="gramEnd"/>
      <w:r>
        <w:rPr>
          <w:rFonts w:ascii="宋体" w:eastAsia="宋体" w:hAnsi="宋体" w:cs="Times New Roman" w:hint="eastAsia"/>
          <w:szCs w:val="21"/>
        </w:rPr>
        <w:t>的空气交换方式。</w:t>
      </w:r>
      <w:r>
        <w:rPr>
          <w:rFonts w:ascii="宋体" w:eastAsia="宋体" w:hAnsi="宋体" w:cs="Times New Roman" w:hint="eastAsia"/>
          <w:szCs w:val="21"/>
          <w:lang w:val="zh-CN"/>
        </w:rPr>
        <w:t>通风系统及卫生设施应符合现行国家标准《城市公共厕所卫生标准》</w:t>
      </w:r>
      <w:r>
        <w:rPr>
          <w:rFonts w:ascii="宋体" w:eastAsia="宋体" w:hAnsi="宋体" w:cs="Times New Roman" w:hint="eastAsia"/>
          <w:szCs w:val="21"/>
        </w:rPr>
        <w:t>GB/T 17217的规定</w:t>
      </w:r>
      <w:r>
        <w:rPr>
          <w:rFonts w:ascii="宋体" w:eastAsia="宋体" w:hAnsi="宋体" w:cs="Times New Roman" w:hint="eastAsia"/>
          <w:szCs w:val="21"/>
          <w:lang w:val="zh-CN"/>
        </w:rPr>
        <w:t>。</w:t>
      </w:r>
    </w:p>
    <w:p w:rsidR="00F74728" w:rsidRDefault="00F74728" w:rsidP="00F74728">
      <w:pPr>
        <w:rPr>
          <w:rFonts w:ascii="宋体" w:eastAsia="宋体" w:hAnsi="宋体" w:cs="Times New Roman"/>
          <w:szCs w:val="21"/>
        </w:rPr>
      </w:pPr>
    </w:p>
    <w:p w:rsidR="00F74728" w:rsidRDefault="00F74728" w:rsidP="00F74728">
      <w:pPr>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r>
        <w:rPr>
          <w:rFonts w:ascii="Times New Roman" w:eastAsia="宋体" w:hAnsi="Times New Roman" w:cs="Times New Roman" w:hint="eastAsia"/>
          <w:b/>
          <w:snapToGrid w:val="0"/>
          <w:szCs w:val="24"/>
        </w:rPr>
        <w:t>5.2.11</w:t>
      </w:r>
      <w:r>
        <w:rPr>
          <w:rFonts w:ascii="宋体" w:eastAsia="宋体" w:hAnsi="宋体" w:cs="Times New Roman" w:hint="eastAsia"/>
          <w:szCs w:val="21"/>
          <w:lang w:val="zh-CN"/>
        </w:rPr>
        <w:t>装配式厕所的外墙保温材料</w:t>
      </w:r>
      <w:proofErr w:type="gramStart"/>
      <w:r>
        <w:rPr>
          <w:rFonts w:ascii="宋体" w:eastAsia="宋体" w:hAnsi="宋体" w:cs="Times New Roman" w:hint="eastAsia"/>
          <w:szCs w:val="21"/>
          <w:lang w:val="zh-CN"/>
        </w:rPr>
        <w:t>宜设置</w:t>
      </w:r>
      <w:proofErr w:type="gramEnd"/>
      <w:r>
        <w:rPr>
          <w:rFonts w:ascii="宋体" w:eastAsia="宋体" w:hAnsi="宋体" w:cs="Times New Roman" w:hint="eastAsia"/>
          <w:szCs w:val="21"/>
          <w:lang w:val="zh-CN"/>
        </w:rPr>
        <w:t>在集成墙体内。厕所的挂钩、扶手等受力构件应安装在集成墙板的加强龙骨上，不得安装于集成墙板的面层；要求墙面光滑，便于清洁。地面必须采用防渗、防滑材料铺设。</w:t>
      </w:r>
    </w:p>
    <w:p w:rsidR="00F74728" w:rsidRDefault="00F74728" w:rsidP="00F74728">
      <w:pPr>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r>
        <w:rPr>
          <w:rFonts w:ascii="Times New Roman" w:eastAsia="宋体" w:hAnsi="Times New Roman" w:cs="Times New Roman" w:hint="eastAsia"/>
          <w:b/>
          <w:snapToGrid w:val="0"/>
          <w:szCs w:val="24"/>
        </w:rPr>
        <w:t xml:space="preserve">5.2.12 </w:t>
      </w:r>
      <w:r>
        <w:rPr>
          <w:rFonts w:ascii="宋体" w:eastAsia="宋体" w:hAnsi="宋体" w:cs="Times New Roman" w:hint="eastAsia"/>
          <w:szCs w:val="21"/>
          <w:lang w:val="zh-CN"/>
        </w:rPr>
        <w:t>装配式厕所宜通过建筑色彩、材质纹理等变化，形成多样的立面效果。宜采用屋顶绿化、采光中庭、室内绿化等措施改善厕所环境，提高使用舒适度。</w:t>
      </w:r>
    </w:p>
    <w:p w:rsidR="00F74728" w:rsidRDefault="00F74728" w:rsidP="00F74728">
      <w:pPr>
        <w:rPr>
          <w:rFonts w:asciiTheme="minorEastAsia" w:hAnsiTheme="minorEastAsia" w:cs="Times New Roman"/>
          <w:color w:val="0070C0"/>
          <w:szCs w:val="21"/>
          <w:lang w:val="zh-CN"/>
        </w:rPr>
      </w:pPr>
    </w:p>
    <w:p w:rsidR="00F74728" w:rsidRDefault="00F74728" w:rsidP="00F74728">
      <w:pPr>
        <w:rPr>
          <w:rFonts w:ascii="宋体" w:eastAsia="宋体" w:hAnsi="宋体" w:cs="Times New Roman"/>
          <w:szCs w:val="21"/>
          <w:lang w:val="zh-CN"/>
        </w:rPr>
      </w:pPr>
      <w:r>
        <w:rPr>
          <w:rFonts w:ascii="Times New Roman" w:eastAsia="宋体" w:hAnsi="Times New Roman" w:cs="Times New Roman" w:hint="eastAsia"/>
          <w:b/>
          <w:snapToGrid w:val="0"/>
          <w:szCs w:val="24"/>
        </w:rPr>
        <w:t>5.2.13</w:t>
      </w:r>
      <w:r>
        <w:rPr>
          <w:rFonts w:ascii="宋体" w:eastAsia="宋体" w:hAnsi="宋体" w:cs="Times New Roman" w:hint="eastAsia"/>
          <w:szCs w:val="21"/>
          <w:lang w:val="zh-CN"/>
        </w:rPr>
        <w:t xml:space="preserve"> </w:t>
      </w:r>
      <w:r>
        <w:rPr>
          <w:rFonts w:ascii="Times New Roman" w:eastAsia="宋体" w:hAnsi="Times New Roman" w:cs="Times New Roman" w:hint="eastAsia"/>
          <w:bCs/>
          <w:snapToGrid w:val="0"/>
          <w:szCs w:val="24"/>
        </w:rPr>
        <w:t>寒冷地区装配式厕所应采取保温采暖措施。外</w:t>
      </w:r>
      <w:r>
        <w:rPr>
          <w:rFonts w:ascii="宋体" w:eastAsia="宋体" w:hAnsi="宋体" w:cs="Times New Roman" w:hint="eastAsia"/>
          <w:szCs w:val="21"/>
          <w:lang w:val="zh-CN"/>
        </w:rPr>
        <w:t>围护结构热工设计应符合《民用建筑热工设计规程》GB 50176的规定。</w:t>
      </w:r>
    </w:p>
    <w:p w:rsidR="00F74728" w:rsidRDefault="00F74728" w:rsidP="00F74728">
      <w:pPr>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r>
        <w:rPr>
          <w:rFonts w:ascii="Times New Roman" w:eastAsia="宋体" w:hAnsi="Times New Roman" w:cs="Times New Roman" w:hint="eastAsia"/>
          <w:b/>
          <w:snapToGrid w:val="0"/>
          <w:szCs w:val="24"/>
        </w:rPr>
        <w:t xml:space="preserve">5.2.14 </w:t>
      </w:r>
      <w:r>
        <w:rPr>
          <w:rFonts w:ascii="宋体" w:eastAsia="宋体" w:hAnsi="宋体" w:cs="Times New Roman" w:hint="eastAsia"/>
          <w:szCs w:val="21"/>
          <w:lang w:val="zh-CN"/>
        </w:rPr>
        <w:t>装配式厕所的信息化应符合以下规定：</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1 应采用信息化和可视化的设计方法，以满足各专业之间的协同设计要求。</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2 应建立可视化的信息模型，减少涉及盲区，提高设计精度。</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 xml:space="preserve">3 </w:t>
      </w:r>
      <w:proofErr w:type="gramStart"/>
      <w:r>
        <w:rPr>
          <w:rFonts w:ascii="宋体" w:eastAsia="宋体" w:hAnsi="宋体" w:cs="Times New Roman" w:hint="eastAsia"/>
          <w:szCs w:val="21"/>
          <w:lang w:val="zh-CN"/>
        </w:rPr>
        <w:t>宜建立</w:t>
      </w:r>
      <w:proofErr w:type="gramEnd"/>
      <w:r>
        <w:rPr>
          <w:rFonts w:ascii="宋体" w:eastAsia="宋体" w:hAnsi="宋体" w:cs="Times New Roman" w:hint="eastAsia"/>
          <w:szCs w:val="21"/>
          <w:lang w:val="zh-CN"/>
        </w:rPr>
        <w:t>完整的部品部件信息数据库。</w:t>
      </w:r>
    </w:p>
    <w:p w:rsidR="00F74728" w:rsidRDefault="00F74728" w:rsidP="00F74728">
      <w:pPr>
        <w:rPr>
          <w:rFonts w:ascii="宋体" w:eastAsia="宋体" w:hAnsi="宋体" w:cs="Times New Roman"/>
          <w:szCs w:val="21"/>
          <w:lang w:val="zh-CN"/>
        </w:rPr>
      </w:pPr>
      <w:r>
        <w:rPr>
          <w:rFonts w:ascii="宋体" w:eastAsia="宋体" w:hAnsi="宋体" w:cs="Times New Roman" w:hint="eastAsia"/>
          <w:szCs w:val="21"/>
          <w:lang w:val="zh-CN"/>
        </w:rPr>
        <w:t xml:space="preserve">    4 </w:t>
      </w:r>
      <w:proofErr w:type="gramStart"/>
      <w:r>
        <w:rPr>
          <w:rFonts w:ascii="宋体" w:eastAsia="宋体" w:hAnsi="宋体" w:cs="Times New Roman" w:hint="eastAsia"/>
          <w:szCs w:val="21"/>
          <w:lang w:val="zh-CN"/>
        </w:rPr>
        <w:t>宜建立</w:t>
      </w:r>
      <w:proofErr w:type="gramEnd"/>
      <w:r>
        <w:rPr>
          <w:rFonts w:ascii="宋体" w:eastAsia="宋体" w:hAnsi="宋体" w:cs="Times New Roman" w:hint="eastAsia"/>
          <w:szCs w:val="21"/>
          <w:lang w:val="zh-CN"/>
        </w:rPr>
        <w:t>设计各阶段共享数据信息平台。</w:t>
      </w:r>
    </w:p>
    <w:p w:rsidR="00F74728" w:rsidRDefault="00F74728" w:rsidP="00F74728">
      <w:pPr>
        <w:rPr>
          <w:rFonts w:asciiTheme="minorEastAsia" w:hAnsiTheme="minorEastAsia" w:cs="Times New Roman"/>
          <w:color w:val="0070C0"/>
          <w:szCs w:val="21"/>
          <w:lang w:val="zh-CN"/>
        </w:rPr>
      </w:pPr>
    </w:p>
    <w:p w:rsidR="00F74728" w:rsidRDefault="00F74728" w:rsidP="00F74728">
      <w:pPr>
        <w:pStyle w:val="2"/>
        <w:adjustRightInd w:val="0"/>
        <w:spacing w:before="120" w:after="120" w:line="240" w:lineRule="auto"/>
        <w:jc w:val="center"/>
        <w:textAlignment w:val="baseline"/>
        <w:rPr>
          <w:rFonts w:ascii="Times New Roman" w:eastAsia="黑体" w:hAnsi="Times New Roman"/>
          <w:snapToGrid w:val="0"/>
          <w:kern w:val="0"/>
          <w:sz w:val="24"/>
          <w:szCs w:val="24"/>
        </w:rPr>
      </w:pPr>
      <w:bookmarkStart w:id="19" w:name="_Toc80957177"/>
      <w:r>
        <w:rPr>
          <w:rFonts w:ascii="Times New Roman" w:eastAsia="黑体" w:hAnsi="Times New Roman" w:hint="eastAsia"/>
          <w:snapToGrid w:val="0"/>
          <w:kern w:val="0"/>
          <w:sz w:val="24"/>
          <w:szCs w:val="24"/>
        </w:rPr>
        <w:lastRenderedPageBreak/>
        <w:t xml:space="preserve">5.3 </w:t>
      </w:r>
      <w:r>
        <w:rPr>
          <w:rFonts w:ascii="Times New Roman" w:eastAsia="黑体" w:hAnsi="Times New Roman" w:hint="eastAsia"/>
          <w:snapToGrid w:val="0"/>
          <w:kern w:val="0"/>
          <w:sz w:val="24"/>
          <w:szCs w:val="24"/>
        </w:rPr>
        <w:t>结构设计</w:t>
      </w:r>
      <w:bookmarkEnd w:id="19"/>
    </w:p>
    <w:p w:rsidR="00F74728" w:rsidRDefault="00F74728" w:rsidP="00F74728">
      <w:pPr>
        <w:rPr>
          <w:rFonts w:ascii="宋体" w:eastAsia="宋体" w:hAnsi="宋体" w:cs="Times New Roman"/>
          <w:szCs w:val="21"/>
          <w:lang w:val="zh-CN"/>
        </w:rPr>
      </w:pPr>
      <w:r>
        <w:rPr>
          <w:rFonts w:ascii="Times New Roman" w:eastAsia="宋体" w:hAnsi="Times New Roman" w:cs="Times New Roman" w:hint="eastAsia"/>
          <w:b/>
          <w:snapToGrid w:val="0"/>
          <w:szCs w:val="24"/>
        </w:rPr>
        <w:t>5.3.1</w:t>
      </w:r>
      <w:r>
        <w:rPr>
          <w:rFonts w:ascii="宋体" w:eastAsia="宋体" w:hAnsi="宋体" w:cs="Times New Roman" w:hint="eastAsia"/>
          <w:szCs w:val="21"/>
          <w:lang w:val="zh-CN"/>
        </w:rPr>
        <w:t>装配式厕所结构设计应符合以下规定：</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1 装配式厕所的安全等级和设计使用年限应符合现行国家标准《建筑结构可靠度设计统一标准》GB 50068和《工程结构可靠性设计统一标准》GB 50153的规定。</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2 装配式厕所应按承载能力极限状态和正常使用极限状态进行结构设计。</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3 装配式厕所设计时，荷载的标准值、荷载分项系数、荷载组合值系数等应按现行国家标准《建筑结构荷载规范》GB</w:t>
      </w:r>
      <w:r>
        <w:rPr>
          <w:rFonts w:ascii="宋体" w:eastAsia="宋体" w:hAnsi="宋体" w:cs="Times New Roman" w:hint="eastAsia"/>
          <w:szCs w:val="21"/>
        </w:rPr>
        <w:t xml:space="preserve"> </w:t>
      </w:r>
      <w:r>
        <w:rPr>
          <w:rFonts w:ascii="宋体" w:eastAsia="宋体" w:hAnsi="宋体" w:cs="Times New Roman" w:hint="eastAsia"/>
          <w:szCs w:val="21"/>
          <w:lang w:val="zh-CN"/>
        </w:rPr>
        <w:t>50009的规定采用；地震作用应根据现行国家标准《建筑抗震设计规范》GB</w:t>
      </w:r>
      <w:r>
        <w:rPr>
          <w:rFonts w:ascii="宋体" w:eastAsia="宋体" w:hAnsi="宋体" w:cs="Times New Roman" w:hint="eastAsia"/>
          <w:szCs w:val="21"/>
        </w:rPr>
        <w:t xml:space="preserve"> </w:t>
      </w:r>
      <w:r>
        <w:rPr>
          <w:rFonts w:ascii="宋体" w:eastAsia="宋体" w:hAnsi="宋体" w:cs="Times New Roman" w:hint="eastAsia"/>
          <w:szCs w:val="21"/>
          <w:lang w:val="zh-CN"/>
        </w:rPr>
        <w:t>50011确定。</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4 结构或构件设计应符合《钢结构设计标准》GB</w:t>
      </w:r>
      <w:r>
        <w:rPr>
          <w:rFonts w:ascii="宋体" w:eastAsia="宋体" w:hAnsi="宋体" w:cs="Times New Roman" w:hint="eastAsia"/>
          <w:szCs w:val="21"/>
        </w:rPr>
        <w:t xml:space="preserve"> </w:t>
      </w:r>
      <w:r>
        <w:rPr>
          <w:rFonts w:ascii="宋体" w:eastAsia="宋体" w:hAnsi="宋体" w:cs="Times New Roman" w:hint="eastAsia"/>
          <w:szCs w:val="21"/>
          <w:lang w:val="zh-CN"/>
        </w:rPr>
        <w:t>50017及《冷弯薄壁型钢结构技术规范》GB 50018的规定。当有实践经验或有特殊要求时，可根据不影响正常使用和观感的原则，对规定的构件变形容许值进行调整。</w:t>
      </w:r>
    </w:p>
    <w:p w:rsidR="00F74728" w:rsidRDefault="00F74728" w:rsidP="00F74728">
      <w:pPr>
        <w:ind w:firstLineChars="200" w:firstLine="420"/>
        <w:rPr>
          <w:rFonts w:ascii="宋体" w:eastAsia="宋体" w:hAnsi="宋体" w:cs="Times New Roman"/>
          <w:szCs w:val="21"/>
          <w:lang w:val="zh-CN"/>
        </w:rPr>
      </w:pPr>
    </w:p>
    <w:p w:rsidR="00F74728" w:rsidRDefault="00F74728" w:rsidP="00F74728">
      <w:pPr>
        <w:spacing w:line="360" w:lineRule="auto"/>
        <w:rPr>
          <w:rFonts w:asciiTheme="majorEastAsia" w:eastAsiaTheme="majorEastAsia" w:hAnsiTheme="majorEastAsia" w:cstheme="majorEastAsia"/>
          <w:szCs w:val="21"/>
          <w:lang w:val="zh-CN"/>
        </w:rPr>
      </w:pPr>
      <w:r>
        <w:rPr>
          <w:rFonts w:ascii="Times New Roman" w:eastAsia="宋体" w:hAnsi="Times New Roman" w:cs="Times New Roman" w:hint="eastAsia"/>
          <w:b/>
          <w:snapToGrid w:val="0"/>
          <w:szCs w:val="24"/>
        </w:rPr>
        <w:t>5.3.2</w:t>
      </w:r>
      <w:r>
        <w:rPr>
          <w:rFonts w:asciiTheme="majorEastAsia" w:eastAsiaTheme="majorEastAsia" w:hAnsiTheme="majorEastAsia" w:cstheme="majorEastAsia" w:hint="eastAsia"/>
          <w:szCs w:val="21"/>
        </w:rPr>
        <w:t>装配式厕所</w:t>
      </w:r>
      <w:r>
        <w:rPr>
          <w:rFonts w:asciiTheme="majorEastAsia" w:eastAsiaTheme="majorEastAsia" w:hAnsiTheme="majorEastAsia" w:cstheme="majorEastAsia" w:hint="eastAsia"/>
          <w:szCs w:val="21"/>
          <w:lang w:val="zh-CN"/>
        </w:rPr>
        <w:t>结构体系的选用应符合下列原则：</w:t>
      </w:r>
    </w:p>
    <w:p w:rsidR="00F74728" w:rsidRDefault="00F74728" w:rsidP="00F74728">
      <w:pPr>
        <w:ind w:firstLineChars="200" w:firstLine="420"/>
        <w:rPr>
          <w:rFonts w:asciiTheme="majorEastAsia" w:eastAsiaTheme="majorEastAsia" w:hAnsiTheme="majorEastAsia" w:cstheme="majorEastAsia"/>
          <w:szCs w:val="21"/>
          <w:lang w:val="zh-CN"/>
        </w:rPr>
      </w:pPr>
      <w:r>
        <w:rPr>
          <w:rFonts w:ascii="宋体" w:eastAsia="宋体" w:hAnsi="宋体" w:cs="Times New Roman" w:hint="eastAsia"/>
          <w:szCs w:val="21"/>
          <w:lang w:val="zh-CN"/>
        </w:rPr>
        <w:t xml:space="preserve">1 </w:t>
      </w:r>
      <w:r>
        <w:rPr>
          <w:rFonts w:asciiTheme="majorEastAsia" w:eastAsiaTheme="majorEastAsia" w:hAnsiTheme="majorEastAsia" w:cstheme="majorEastAsia" w:hint="eastAsia"/>
          <w:szCs w:val="21"/>
          <w:lang w:val="zh-CN"/>
        </w:rPr>
        <w:t>在满足建筑及工艺需求前提下，应综合考虑结构合理性、环境条件、节约投资和资源、材料供应、制作安装便利性等因素；通常情况下，宜采用复合冷弯薄壁型钢结构体系。</w:t>
      </w:r>
    </w:p>
    <w:p w:rsidR="00F74728" w:rsidRDefault="00F74728" w:rsidP="00F74728">
      <w:pPr>
        <w:ind w:firstLineChars="200" w:firstLine="420"/>
        <w:rPr>
          <w:rFonts w:asciiTheme="majorEastAsia" w:eastAsiaTheme="majorEastAsia" w:hAnsiTheme="majorEastAsia" w:cstheme="majorEastAsia"/>
          <w:szCs w:val="21"/>
          <w:lang w:val="zh-CN"/>
        </w:rPr>
      </w:pPr>
      <w:r>
        <w:rPr>
          <w:rFonts w:asciiTheme="majorEastAsia" w:eastAsiaTheme="majorEastAsia" w:hAnsiTheme="majorEastAsia" w:cstheme="majorEastAsia" w:hint="eastAsia"/>
          <w:szCs w:val="21"/>
          <w:lang w:val="zh-CN"/>
        </w:rPr>
        <w:t>2 应充分</w:t>
      </w:r>
      <w:proofErr w:type="gramStart"/>
      <w:r>
        <w:rPr>
          <w:rFonts w:asciiTheme="majorEastAsia" w:eastAsiaTheme="majorEastAsia" w:hAnsiTheme="majorEastAsia" w:cstheme="majorEastAsia" w:hint="eastAsia"/>
          <w:szCs w:val="21"/>
          <w:lang w:val="zh-CN"/>
        </w:rPr>
        <w:t>考量</w:t>
      </w:r>
      <w:proofErr w:type="gramEnd"/>
      <w:r>
        <w:rPr>
          <w:rFonts w:asciiTheme="majorEastAsia" w:eastAsiaTheme="majorEastAsia" w:hAnsiTheme="majorEastAsia" w:cstheme="majorEastAsia" w:hint="eastAsia"/>
          <w:szCs w:val="21"/>
          <w:lang w:val="zh-CN"/>
        </w:rPr>
        <w:t>结构刚度、承载力、整体稳定性、构件稳定性的要求。</w:t>
      </w:r>
    </w:p>
    <w:p w:rsidR="00F74728" w:rsidRDefault="00F74728" w:rsidP="00F74728">
      <w:pPr>
        <w:ind w:firstLineChars="200" w:firstLine="420"/>
        <w:rPr>
          <w:rFonts w:asciiTheme="majorEastAsia" w:eastAsiaTheme="majorEastAsia" w:hAnsiTheme="majorEastAsia" w:cstheme="majorEastAsia"/>
          <w:szCs w:val="21"/>
          <w:lang w:val="zh-CN"/>
        </w:rPr>
      </w:pPr>
      <w:r>
        <w:rPr>
          <w:rFonts w:asciiTheme="majorEastAsia" w:eastAsiaTheme="majorEastAsia" w:hAnsiTheme="majorEastAsia" w:cstheme="majorEastAsia" w:hint="eastAsia"/>
          <w:szCs w:val="21"/>
          <w:lang w:val="zh-CN"/>
        </w:rPr>
        <w:t>3 应满足冗余度要求，避免因部分结构或构件破坏导致整个结构体系丧失承载能力。</w:t>
      </w:r>
    </w:p>
    <w:p w:rsidR="00F74728" w:rsidRDefault="00F74728" w:rsidP="00F74728">
      <w:pPr>
        <w:ind w:firstLineChars="200" w:firstLine="420"/>
        <w:rPr>
          <w:rFonts w:asciiTheme="majorEastAsia" w:eastAsiaTheme="majorEastAsia" w:hAnsiTheme="majorEastAsia" w:cstheme="majorEastAsia"/>
          <w:szCs w:val="21"/>
          <w:lang w:val="zh-CN"/>
        </w:rPr>
      </w:pPr>
      <w:r>
        <w:rPr>
          <w:rFonts w:asciiTheme="majorEastAsia" w:eastAsiaTheme="majorEastAsia" w:hAnsiTheme="majorEastAsia" w:cstheme="majorEastAsia" w:hint="eastAsia"/>
          <w:szCs w:val="21"/>
          <w:lang w:val="zh-CN"/>
        </w:rPr>
        <w:t>4 隔墙、外围护等宜采用高强度的轻质材料，与主体结构的连接有可靠的加强措施。</w:t>
      </w:r>
    </w:p>
    <w:p w:rsidR="00F74728" w:rsidRDefault="00F74728" w:rsidP="00F74728">
      <w:pPr>
        <w:ind w:firstLineChars="200" w:firstLine="420"/>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r>
        <w:rPr>
          <w:rFonts w:ascii="Times New Roman" w:eastAsia="宋体" w:hAnsi="Times New Roman" w:cs="Times New Roman" w:hint="eastAsia"/>
          <w:b/>
          <w:snapToGrid w:val="0"/>
          <w:szCs w:val="24"/>
        </w:rPr>
        <w:t>5.3.3</w:t>
      </w:r>
      <w:r>
        <w:rPr>
          <w:rFonts w:ascii="宋体" w:eastAsia="宋体" w:hAnsi="宋体" w:cs="Times New Roman" w:hint="eastAsia"/>
          <w:szCs w:val="21"/>
          <w:lang w:val="zh-CN"/>
        </w:rPr>
        <w:t>装配式厕所结构布置应符合下列要求：</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1 宜采用大开间、大进深和空间组合灵活的柱网布置方式。</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2 结构平面布置宜规则平整，刚度和质量分布宜均匀，减小偏心。</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 xml:space="preserve">3 </w:t>
      </w:r>
      <w:proofErr w:type="gramStart"/>
      <w:r>
        <w:rPr>
          <w:rFonts w:ascii="宋体" w:eastAsia="宋体" w:hAnsi="宋体" w:cs="Times New Roman" w:hint="eastAsia"/>
          <w:szCs w:val="21"/>
          <w:lang w:val="zh-CN"/>
        </w:rPr>
        <w:t>结构传力应</w:t>
      </w:r>
      <w:proofErr w:type="gramEnd"/>
      <w:r>
        <w:rPr>
          <w:rFonts w:ascii="宋体" w:eastAsia="宋体" w:hAnsi="宋体" w:cs="Times New Roman" w:hint="eastAsia"/>
          <w:szCs w:val="21"/>
          <w:lang w:val="zh-CN"/>
        </w:rPr>
        <w:t>直接明确，具有合理的传递路径。</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4 结构布置应与建筑功能模块布设相协调，满足同围护结构、机电管线和装修集成化设计的要求。</w:t>
      </w:r>
    </w:p>
    <w:p w:rsidR="00F74728" w:rsidRDefault="00F74728" w:rsidP="00F74728">
      <w:pPr>
        <w:rPr>
          <w:rFonts w:ascii="宋体" w:eastAsia="宋体" w:hAnsi="宋体" w:cs="Times New Roman"/>
          <w:szCs w:val="21"/>
          <w:lang w:val="zh-CN"/>
        </w:rPr>
      </w:pPr>
    </w:p>
    <w:p w:rsidR="00F74728" w:rsidRPr="00FA4ADF" w:rsidRDefault="00F74728" w:rsidP="00F74728">
      <w:pPr>
        <w:pStyle w:val="af3"/>
        <w:numPr>
          <w:ilvl w:val="2"/>
          <w:numId w:val="3"/>
        </w:numPr>
        <w:ind w:firstLineChars="0"/>
        <w:rPr>
          <w:rFonts w:asciiTheme="majorEastAsia" w:eastAsiaTheme="majorEastAsia" w:hAnsiTheme="majorEastAsia" w:cstheme="majorEastAsia"/>
          <w:szCs w:val="21"/>
        </w:rPr>
      </w:pPr>
      <w:r w:rsidRPr="00FA4ADF">
        <w:rPr>
          <w:rFonts w:asciiTheme="majorEastAsia" w:eastAsiaTheme="majorEastAsia" w:hAnsiTheme="majorEastAsia" w:cstheme="majorEastAsia" w:hint="eastAsia"/>
          <w:szCs w:val="21"/>
        </w:rPr>
        <w:t>装配式厕所地基基础设计应符合以下要求：</w:t>
      </w:r>
    </w:p>
    <w:p w:rsidR="00F74728" w:rsidRDefault="00F74728" w:rsidP="00F74728">
      <w:pPr>
        <w:ind w:left="420"/>
        <w:rPr>
          <w:rFonts w:asciiTheme="majorEastAsia" w:eastAsiaTheme="majorEastAsia" w:hAnsiTheme="majorEastAsia" w:cstheme="majorEastAsia"/>
          <w:szCs w:val="21"/>
          <w:lang w:val="zh-CN"/>
        </w:rPr>
      </w:pPr>
      <w:r>
        <w:rPr>
          <w:rFonts w:asciiTheme="majorEastAsia" w:eastAsiaTheme="majorEastAsia" w:hAnsiTheme="majorEastAsia" w:cstheme="majorEastAsia" w:hint="eastAsia"/>
          <w:szCs w:val="21"/>
          <w:lang w:val="zh-CN"/>
        </w:rPr>
        <w:t>1 根据建筑规模、结构形式和工程地质状况等采取合理的基础形式。一般按丙级进行地基基础设计。</w:t>
      </w:r>
    </w:p>
    <w:p w:rsidR="00F74728" w:rsidRDefault="00F74728" w:rsidP="00F74728">
      <w:pPr>
        <w:ind w:left="420"/>
        <w:rPr>
          <w:rFonts w:asciiTheme="majorEastAsia" w:eastAsiaTheme="majorEastAsia" w:hAnsiTheme="majorEastAsia" w:cstheme="majorEastAsia"/>
          <w:szCs w:val="21"/>
          <w:lang w:val="zh-CN"/>
        </w:rPr>
      </w:pPr>
      <w:r>
        <w:rPr>
          <w:rFonts w:asciiTheme="majorEastAsia" w:eastAsiaTheme="majorEastAsia" w:hAnsiTheme="majorEastAsia" w:cstheme="majorEastAsia" w:hint="eastAsia"/>
          <w:szCs w:val="21"/>
          <w:lang w:val="zh-CN"/>
        </w:rPr>
        <w:t>2 地基基础的变形和承载力计算应符合现行国家标准《建筑地基基础设计规范》GB 50007 的有关规定。</w:t>
      </w:r>
    </w:p>
    <w:p w:rsidR="00F74728" w:rsidRDefault="00F74728" w:rsidP="00F74728">
      <w:pPr>
        <w:ind w:firstLineChars="200" w:firstLine="420"/>
        <w:rPr>
          <w:rFonts w:asciiTheme="majorEastAsia" w:eastAsiaTheme="majorEastAsia" w:hAnsiTheme="majorEastAsia" w:cstheme="majorEastAsia"/>
          <w:szCs w:val="21"/>
          <w:lang w:val="zh-CN"/>
        </w:rPr>
      </w:pPr>
      <w:r>
        <w:rPr>
          <w:rFonts w:asciiTheme="majorEastAsia" w:eastAsiaTheme="majorEastAsia" w:hAnsiTheme="majorEastAsia" w:cstheme="majorEastAsia" w:hint="eastAsia"/>
          <w:szCs w:val="21"/>
        </w:rPr>
        <w:t>3 遇特殊地质情况，应进行地基处理。</w:t>
      </w:r>
    </w:p>
    <w:p w:rsidR="00F74728" w:rsidRDefault="00F74728" w:rsidP="00F74728">
      <w:pPr>
        <w:ind w:firstLineChars="200" w:firstLine="420"/>
        <w:rPr>
          <w:rFonts w:asciiTheme="majorEastAsia" w:eastAsiaTheme="majorEastAsia" w:hAnsiTheme="majorEastAsia" w:cstheme="majorEastAsia"/>
          <w:szCs w:val="21"/>
          <w:lang w:val="zh-CN"/>
        </w:rPr>
      </w:pPr>
      <w:r>
        <w:rPr>
          <w:rFonts w:asciiTheme="majorEastAsia" w:eastAsiaTheme="majorEastAsia" w:hAnsiTheme="majorEastAsia" w:cstheme="majorEastAsia" w:hint="eastAsia"/>
          <w:szCs w:val="21"/>
        </w:rPr>
        <w:t>4 装配式厕所结构</w:t>
      </w:r>
      <w:r>
        <w:rPr>
          <w:rFonts w:asciiTheme="majorEastAsia" w:eastAsiaTheme="majorEastAsia" w:hAnsiTheme="majorEastAsia" w:cstheme="majorEastAsia" w:hint="eastAsia"/>
          <w:szCs w:val="21"/>
          <w:lang w:val="zh-CN"/>
        </w:rPr>
        <w:t>竖向构件和基础连接设计应进行抗滑移和抗拔验算。</w:t>
      </w:r>
    </w:p>
    <w:p w:rsidR="00F74728" w:rsidRDefault="00F74728" w:rsidP="00F74728">
      <w:pPr>
        <w:ind w:left="420" w:hangingChars="200" w:hanging="420"/>
        <w:rPr>
          <w:rFonts w:ascii="宋体" w:eastAsia="宋体" w:hAnsi="宋体" w:cs="Times New Roman"/>
          <w:szCs w:val="21"/>
          <w:lang w:val="zh-CN"/>
        </w:rPr>
      </w:pPr>
    </w:p>
    <w:p w:rsidR="00F74728" w:rsidRDefault="00F74728" w:rsidP="00F74728">
      <w:pPr>
        <w:ind w:left="422" w:hangingChars="200" w:hanging="422"/>
        <w:rPr>
          <w:rFonts w:ascii="宋体" w:eastAsia="宋体" w:hAnsi="宋体" w:cs="Times New Roman"/>
          <w:szCs w:val="21"/>
          <w:lang w:val="zh-CN"/>
        </w:rPr>
      </w:pPr>
      <w:r>
        <w:rPr>
          <w:rFonts w:ascii="Times New Roman" w:eastAsia="宋体" w:hAnsi="Times New Roman" w:cs="Times New Roman" w:hint="eastAsia"/>
          <w:b/>
          <w:snapToGrid w:val="0"/>
          <w:szCs w:val="24"/>
        </w:rPr>
        <w:t>5.3.5</w:t>
      </w:r>
      <w:r>
        <w:rPr>
          <w:rFonts w:ascii="宋体" w:eastAsia="宋体" w:hAnsi="宋体" w:cs="Times New Roman" w:hint="eastAsia"/>
          <w:szCs w:val="21"/>
          <w:lang w:val="zh-CN"/>
        </w:rPr>
        <w:t xml:space="preserve"> 装配式厕所框架梁柱设计应符合以下要求：</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1 选择合理的截面形式，柱长细比、梁柱板件宽厚比及厚度等参数应符合规范要求。</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2 梁柱构件设计计算应满足强度、刚度、局部稳定和整体稳定性要求；梁柱、支撑等构件的拼接接头，应按与构件极限承载力相等的原则进行设计。</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3 框架梁柱可采用刚性连接或半刚性连接，次梁与主梁的连接宜采用铰接连接形式。连接设计及节点构造应符合《装配式钢结构建筑技术标准》GB/T 51232相关规定。</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4 框架柱脚与基础采用预埋螺栓锚固连接，节点设计可参照《轻型钢结构住宅技术规程》JGJ 209有关规定执行。</w:t>
      </w:r>
    </w:p>
    <w:p w:rsidR="00F74728" w:rsidRDefault="00F74728" w:rsidP="00F74728">
      <w:pPr>
        <w:ind w:left="420" w:hangingChars="200" w:hanging="420"/>
        <w:rPr>
          <w:rFonts w:ascii="宋体" w:eastAsia="宋体" w:hAnsi="宋体" w:cs="Times New Roman"/>
          <w:szCs w:val="21"/>
          <w:lang w:val="zh-CN"/>
        </w:rPr>
      </w:pPr>
    </w:p>
    <w:p w:rsidR="00F74728" w:rsidRDefault="00F74728" w:rsidP="00F74728">
      <w:pPr>
        <w:rPr>
          <w:rFonts w:ascii="Times New Roman" w:eastAsia="宋体" w:hAnsi="Times New Roman" w:cs="Times New Roman"/>
          <w:b/>
          <w:snapToGrid w:val="0"/>
          <w:szCs w:val="24"/>
        </w:rPr>
      </w:pPr>
      <w:r>
        <w:rPr>
          <w:rFonts w:ascii="Times New Roman" w:eastAsia="宋体" w:hAnsi="Times New Roman" w:cs="Times New Roman" w:hint="eastAsia"/>
          <w:b/>
          <w:snapToGrid w:val="0"/>
          <w:szCs w:val="24"/>
        </w:rPr>
        <w:lastRenderedPageBreak/>
        <w:t>5.3.6</w:t>
      </w:r>
      <w:r>
        <w:rPr>
          <w:rFonts w:ascii="宋体" w:eastAsia="宋体" w:hAnsi="宋体" w:cs="Times New Roman" w:hint="eastAsia"/>
          <w:szCs w:val="21"/>
          <w:lang w:val="zh-CN"/>
        </w:rPr>
        <w:t>装配式</w:t>
      </w:r>
      <w:proofErr w:type="gramStart"/>
      <w:r>
        <w:rPr>
          <w:rFonts w:ascii="宋体" w:eastAsia="宋体" w:hAnsi="宋体" w:cs="Times New Roman" w:hint="eastAsia"/>
          <w:szCs w:val="21"/>
          <w:lang w:val="zh-CN"/>
        </w:rPr>
        <w:t>厕所楼</w:t>
      </w:r>
      <w:proofErr w:type="gramEnd"/>
      <w:r>
        <w:rPr>
          <w:rFonts w:ascii="宋体" w:eastAsia="宋体" w:hAnsi="宋体" w:cs="Times New Roman" w:hint="eastAsia"/>
          <w:szCs w:val="21"/>
          <w:lang w:val="zh-CN"/>
        </w:rPr>
        <w:t>/屋盖结构设计应根据建筑形式、设防烈度、使用与施工条件、工程造价等因素，选用合理的结构形式，应符合下列规定：</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1 宜选用保证结构强度、水平力可靠传递且抗震性能好的楼/屋盖类型。</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2 楼/屋盖梁应</w:t>
      </w:r>
      <w:proofErr w:type="gramStart"/>
      <w:r>
        <w:rPr>
          <w:rFonts w:ascii="宋体" w:eastAsia="宋体" w:hAnsi="宋体" w:cs="Times New Roman" w:hint="eastAsia"/>
          <w:szCs w:val="21"/>
          <w:lang w:val="zh-CN"/>
        </w:rPr>
        <w:t>按受弯构件</w:t>
      </w:r>
      <w:proofErr w:type="gramEnd"/>
      <w:r>
        <w:rPr>
          <w:rFonts w:ascii="宋体" w:eastAsia="宋体" w:hAnsi="宋体" w:cs="Times New Roman" w:hint="eastAsia"/>
          <w:szCs w:val="21"/>
          <w:lang w:val="zh-CN"/>
        </w:rPr>
        <w:t>验算强度、整体稳定性以及支座处腹板的局部稳定性；楼/屋盖梁与楼/屋盖板之间应有可靠连接，以提高其整体刚度和水平抗力。</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3 宜根据装配式厕所功能模块的特点选用适合标准化生产和安装的楼/屋盖形式。宜采用轻型钢结构楼/屋盖板。</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4 应采用满足建筑防火、节能、隔声、隔热、防水、抗裂、防腐等要求。</w:t>
      </w:r>
    </w:p>
    <w:p w:rsidR="00F74728" w:rsidRDefault="00F74728" w:rsidP="00F74728">
      <w:pPr>
        <w:ind w:left="420" w:hangingChars="200" w:hanging="420"/>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r>
        <w:rPr>
          <w:rFonts w:ascii="Times New Roman" w:eastAsia="宋体" w:hAnsi="Times New Roman" w:cs="Times New Roman" w:hint="eastAsia"/>
          <w:b/>
          <w:snapToGrid w:val="0"/>
          <w:szCs w:val="24"/>
        </w:rPr>
        <w:t>5.3.7</w:t>
      </w:r>
      <w:r>
        <w:rPr>
          <w:rFonts w:ascii="宋体" w:eastAsia="宋体" w:hAnsi="宋体" w:cs="Times New Roman" w:hint="eastAsia"/>
          <w:szCs w:val="21"/>
          <w:lang w:val="zh-CN"/>
        </w:rPr>
        <w:t xml:space="preserve"> 轻型钢结构楼/屋盖板宜采用主次龙骨或轻钢龙骨桁架结构，铺设复合板材，并符合下列规定：</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1 轻钢龙骨楼板横梁截面应由计算确定，间距宜按400mm采用；</w:t>
      </w:r>
      <w:proofErr w:type="gramStart"/>
      <w:r>
        <w:rPr>
          <w:rFonts w:ascii="宋体" w:eastAsia="宋体" w:hAnsi="宋体" w:cs="Times New Roman" w:hint="eastAsia"/>
          <w:szCs w:val="21"/>
          <w:lang w:val="zh-CN"/>
        </w:rPr>
        <w:t>宜设置</w:t>
      </w:r>
      <w:proofErr w:type="gramEnd"/>
      <w:r>
        <w:rPr>
          <w:rFonts w:ascii="宋体" w:eastAsia="宋体" w:hAnsi="宋体" w:cs="Times New Roman" w:hint="eastAsia"/>
          <w:szCs w:val="21"/>
          <w:lang w:val="zh-CN"/>
        </w:rPr>
        <w:t>楼面水平支撑，通过上翼缘与板的连接以防止侧向屈曲。</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2 薄壁型钢梁腹板开设的管线孔、支座和拼接部位应设置加强件。</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3 复合板材可采用结构用定向刨花板和增强纤维硅酸钙板等，厚度应不小于20mm；不宜采用不配钢筋的纤维水泥类板材和水泥加气发泡类板材。</w:t>
      </w:r>
    </w:p>
    <w:p w:rsidR="00F74728" w:rsidRDefault="00F74728" w:rsidP="00F74728">
      <w:pPr>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r>
        <w:rPr>
          <w:rFonts w:ascii="Times New Roman" w:eastAsia="宋体" w:hAnsi="Times New Roman" w:cs="Times New Roman" w:hint="eastAsia"/>
          <w:b/>
          <w:snapToGrid w:val="0"/>
          <w:szCs w:val="24"/>
        </w:rPr>
        <w:t>5.3.8</w:t>
      </w:r>
      <w:r>
        <w:rPr>
          <w:rFonts w:ascii="宋体" w:eastAsia="宋体" w:hAnsi="宋体" w:cs="Times New Roman" w:hint="eastAsia"/>
          <w:szCs w:val="21"/>
          <w:lang w:val="zh-CN"/>
        </w:rPr>
        <w:t>钢节点连接，包括柱脚节点、梁柱连接节点和主次梁连接节点等，宜采用栓接。在施工条件允许、焊接质量和效率能够得以保证的情况下，也可采用焊接。</w:t>
      </w:r>
    </w:p>
    <w:p w:rsidR="00F74728" w:rsidRDefault="00F74728" w:rsidP="00F74728">
      <w:pPr>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r>
        <w:rPr>
          <w:rFonts w:ascii="Times New Roman" w:eastAsia="宋体" w:hAnsi="Times New Roman" w:cs="Times New Roman" w:hint="eastAsia"/>
          <w:b/>
          <w:snapToGrid w:val="0"/>
          <w:szCs w:val="24"/>
        </w:rPr>
        <w:t>5.3.9</w:t>
      </w:r>
      <w:r>
        <w:rPr>
          <w:rFonts w:ascii="宋体" w:eastAsia="宋体" w:hAnsi="宋体" w:cs="Times New Roman" w:hint="eastAsia"/>
          <w:szCs w:val="21"/>
          <w:lang w:val="zh-CN"/>
        </w:rPr>
        <w:t>焊接连接节点的焊缝形式、焊接材料、焊缝质量等级、焊接质量保证措施等应按现行国家标准《钢结构设计标准》 GB 50017 的规定进行计算和设计，需要进行抗震验算的尚应符合现行国家标准《建筑抗震设计规范》GB 50011 的规定。重要构件或节点连接的熔透焊缝不应低于二级质量等级要求；角焊缝质量应符合外观检查二级焊缝的要求。</w:t>
      </w:r>
    </w:p>
    <w:p w:rsidR="00F74728" w:rsidRDefault="00F74728" w:rsidP="00F74728">
      <w:pPr>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r>
        <w:rPr>
          <w:rFonts w:ascii="Times New Roman" w:eastAsia="宋体" w:hAnsi="Times New Roman" w:cs="Times New Roman" w:hint="eastAsia"/>
          <w:b/>
          <w:snapToGrid w:val="0"/>
          <w:szCs w:val="24"/>
        </w:rPr>
        <w:t>5.3.10</w:t>
      </w:r>
      <w:r>
        <w:rPr>
          <w:rFonts w:ascii="宋体" w:eastAsia="宋体" w:hAnsi="宋体" w:cs="Times New Roman" w:hint="eastAsia"/>
          <w:szCs w:val="21"/>
          <w:lang w:val="zh-CN"/>
        </w:rPr>
        <w:t>对抽芯铆钉（</w:t>
      </w:r>
      <w:proofErr w:type="gramStart"/>
      <w:r>
        <w:rPr>
          <w:rFonts w:ascii="宋体" w:eastAsia="宋体" w:hAnsi="宋体" w:cs="Times New Roman" w:hint="eastAsia"/>
          <w:szCs w:val="21"/>
          <w:lang w:val="zh-CN"/>
        </w:rPr>
        <w:t>拉柳钉</w:t>
      </w:r>
      <w:proofErr w:type="gramEnd"/>
      <w:r>
        <w:rPr>
          <w:rFonts w:ascii="宋体" w:eastAsia="宋体" w:hAnsi="宋体" w:cs="Times New Roman" w:hint="eastAsia"/>
          <w:szCs w:val="21"/>
          <w:lang w:val="zh-CN"/>
        </w:rPr>
        <w:t>）、自攻螺钉和射钉连接节点应按现行国家标准《冷弯薄壁型钢结构技术规范》GB 50018的规定进行计算和设计。</w:t>
      </w:r>
    </w:p>
    <w:p w:rsidR="00F74728" w:rsidRDefault="00F74728" w:rsidP="00F74728">
      <w:pPr>
        <w:rPr>
          <w:rFonts w:asciiTheme="minorEastAsia" w:hAnsiTheme="minorEastAsia" w:cs="Times New Roman"/>
          <w:color w:val="0070C0"/>
          <w:szCs w:val="21"/>
          <w:lang w:val="zh-CN"/>
        </w:rPr>
      </w:pPr>
    </w:p>
    <w:p w:rsidR="00F74728" w:rsidRDefault="00F74728" w:rsidP="00F74728">
      <w:pPr>
        <w:pStyle w:val="2"/>
        <w:adjustRightInd w:val="0"/>
        <w:spacing w:before="120" w:after="120" w:line="240" w:lineRule="auto"/>
        <w:jc w:val="center"/>
        <w:textAlignment w:val="baseline"/>
        <w:rPr>
          <w:rFonts w:ascii="Times New Roman" w:eastAsia="黑体" w:hAnsi="Times New Roman"/>
          <w:snapToGrid w:val="0"/>
          <w:kern w:val="0"/>
          <w:sz w:val="24"/>
          <w:szCs w:val="24"/>
        </w:rPr>
      </w:pPr>
      <w:bookmarkStart w:id="20" w:name="_Toc80957178"/>
      <w:r>
        <w:rPr>
          <w:rFonts w:ascii="Times New Roman" w:eastAsia="黑体" w:hAnsi="Times New Roman" w:hint="eastAsia"/>
          <w:snapToGrid w:val="0"/>
          <w:kern w:val="0"/>
          <w:sz w:val="24"/>
          <w:szCs w:val="24"/>
        </w:rPr>
        <w:t xml:space="preserve">5.4 </w:t>
      </w:r>
      <w:r>
        <w:rPr>
          <w:rFonts w:ascii="Times New Roman" w:eastAsia="黑体" w:hAnsi="Times New Roman" w:hint="eastAsia"/>
          <w:snapToGrid w:val="0"/>
          <w:kern w:val="0"/>
          <w:sz w:val="24"/>
          <w:szCs w:val="24"/>
        </w:rPr>
        <w:t>外围护系统设计</w:t>
      </w:r>
      <w:bookmarkEnd w:id="20"/>
    </w:p>
    <w:p w:rsidR="00F74728" w:rsidRDefault="00F74728" w:rsidP="00F74728">
      <w:pPr>
        <w:rPr>
          <w:rFonts w:ascii="宋体" w:eastAsia="宋体" w:hAnsi="宋体" w:cs="Times New Roman"/>
          <w:szCs w:val="21"/>
          <w:lang w:val="zh-CN"/>
        </w:rPr>
      </w:pPr>
      <w:r>
        <w:rPr>
          <w:rFonts w:ascii="Times New Roman" w:eastAsia="宋体" w:hAnsi="Times New Roman" w:cs="Times New Roman" w:hint="eastAsia"/>
          <w:b/>
          <w:snapToGrid w:val="0"/>
          <w:szCs w:val="24"/>
        </w:rPr>
        <w:t>5.4.1</w:t>
      </w:r>
      <w:r>
        <w:rPr>
          <w:rFonts w:ascii="宋体" w:eastAsia="宋体" w:hAnsi="宋体" w:cs="Times New Roman" w:hint="eastAsia"/>
          <w:szCs w:val="21"/>
          <w:lang w:val="zh-CN"/>
        </w:rPr>
        <w:t>装配式厕所外围护系统设计应符合建筑立面设计效果，与区域规划、生态环境和景观相互和谐。根据模数协调和部品部件标准化要求，宜协同结构、设备与管线和内部装饰等专业，进行集成设计。</w:t>
      </w:r>
    </w:p>
    <w:p w:rsidR="00F74728" w:rsidRDefault="00F74728" w:rsidP="00F74728">
      <w:pPr>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r>
        <w:rPr>
          <w:rFonts w:ascii="Times New Roman" w:eastAsia="宋体" w:hAnsi="Times New Roman" w:cs="Times New Roman" w:hint="eastAsia"/>
          <w:b/>
          <w:snapToGrid w:val="0"/>
          <w:szCs w:val="24"/>
        </w:rPr>
        <w:t>5.4.2</w:t>
      </w:r>
      <w:r>
        <w:rPr>
          <w:rFonts w:ascii="宋体" w:eastAsia="宋体" w:hAnsi="宋体" w:cs="Times New Roman" w:hint="eastAsia"/>
          <w:szCs w:val="21"/>
          <w:lang w:val="zh-CN"/>
        </w:rPr>
        <w:t>应根据建筑功能要求、结构安全、气候分区及气象特点等因素，合理选用外围护系统的耐久、防火、保温、隔热、防水、防潮、隔声、抗风、抗震、抗撞击等设计指标，并满足绿色建筑标准要求。</w:t>
      </w:r>
    </w:p>
    <w:p w:rsidR="00F74728" w:rsidRDefault="00F74728" w:rsidP="00F74728">
      <w:pPr>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r>
        <w:rPr>
          <w:rFonts w:ascii="Times New Roman" w:eastAsia="宋体" w:hAnsi="Times New Roman" w:cs="Times New Roman" w:hint="eastAsia"/>
          <w:b/>
          <w:snapToGrid w:val="0"/>
          <w:szCs w:val="24"/>
        </w:rPr>
        <w:t>5.4.3</w:t>
      </w:r>
      <w:r>
        <w:rPr>
          <w:rFonts w:ascii="宋体" w:eastAsia="宋体" w:hAnsi="宋体" w:cs="Times New Roman" w:hint="eastAsia"/>
          <w:szCs w:val="21"/>
          <w:lang w:val="zh-CN"/>
        </w:rPr>
        <w:t>外围护系统设计应符合下列规定：</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1 外围护墙板和屋面板设计应根据模数标准、材料性能、生产工艺、运输条件和安装方案等条件，确定结构形式、装配规格和构造做法。</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2 外围护板材与钢结构之间的连接形式可</w:t>
      </w:r>
      <w:proofErr w:type="gramStart"/>
      <w:r>
        <w:rPr>
          <w:rFonts w:ascii="宋体" w:eastAsia="宋体" w:hAnsi="宋体" w:cs="Times New Roman" w:hint="eastAsia"/>
          <w:szCs w:val="21"/>
          <w:lang w:val="zh-CN"/>
        </w:rPr>
        <w:t>采用卡件连接</w:t>
      </w:r>
      <w:proofErr w:type="gramEnd"/>
      <w:r>
        <w:rPr>
          <w:rFonts w:ascii="宋体" w:eastAsia="宋体" w:hAnsi="宋体" w:cs="Times New Roman" w:hint="eastAsia"/>
          <w:szCs w:val="21"/>
          <w:lang w:val="zh-CN"/>
        </w:rPr>
        <w:t>、</w:t>
      </w:r>
      <w:proofErr w:type="gramStart"/>
      <w:r>
        <w:rPr>
          <w:rFonts w:ascii="宋体" w:eastAsia="宋体" w:hAnsi="宋体" w:cs="Times New Roman" w:hint="eastAsia"/>
          <w:szCs w:val="21"/>
          <w:lang w:val="zh-CN"/>
        </w:rPr>
        <w:t>自钻自攻螺钉</w:t>
      </w:r>
      <w:proofErr w:type="gramEnd"/>
      <w:r>
        <w:rPr>
          <w:rFonts w:ascii="宋体" w:eastAsia="宋体" w:hAnsi="宋体" w:cs="Times New Roman" w:hint="eastAsia"/>
          <w:szCs w:val="21"/>
          <w:lang w:val="zh-CN"/>
        </w:rPr>
        <w:t>连接、螺栓连接及焊接等，宜优先采用螺栓连接。节点连接设计应安全可靠、</w:t>
      </w:r>
      <w:proofErr w:type="gramStart"/>
      <w:r>
        <w:rPr>
          <w:rFonts w:ascii="宋体" w:eastAsia="宋体" w:hAnsi="宋体" w:cs="Times New Roman" w:hint="eastAsia"/>
          <w:szCs w:val="21"/>
          <w:lang w:val="zh-CN"/>
        </w:rPr>
        <w:t>传力明确</w:t>
      </w:r>
      <w:proofErr w:type="gramEnd"/>
      <w:r>
        <w:rPr>
          <w:rFonts w:ascii="宋体" w:eastAsia="宋体" w:hAnsi="宋体" w:cs="Times New Roman" w:hint="eastAsia"/>
          <w:szCs w:val="21"/>
          <w:lang w:val="zh-CN"/>
        </w:rPr>
        <w:t>、构造合理、便于施工。</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3 墙体受力分析宜考虑内嵌板、镶嵌填充墙板的侧向刚度对整体结构抗侧移的作用；墙</w:t>
      </w:r>
      <w:r>
        <w:rPr>
          <w:rFonts w:ascii="宋体" w:eastAsia="宋体" w:hAnsi="宋体" w:cs="Times New Roman" w:hint="eastAsia"/>
          <w:szCs w:val="21"/>
          <w:lang w:val="zh-CN"/>
        </w:rPr>
        <w:lastRenderedPageBreak/>
        <w:t>体的侧向刚度应根据墙</w:t>
      </w:r>
      <w:proofErr w:type="gramStart"/>
      <w:r>
        <w:rPr>
          <w:rFonts w:ascii="宋体" w:eastAsia="宋体" w:hAnsi="宋体" w:cs="Times New Roman" w:hint="eastAsia"/>
          <w:szCs w:val="21"/>
          <w:lang w:val="zh-CN"/>
        </w:rPr>
        <w:t>体材</w:t>
      </w:r>
      <w:proofErr w:type="gramEnd"/>
      <w:r>
        <w:rPr>
          <w:rFonts w:ascii="宋体" w:eastAsia="宋体" w:hAnsi="宋体" w:cs="Times New Roman" w:hint="eastAsia"/>
          <w:szCs w:val="21"/>
          <w:lang w:val="zh-CN"/>
        </w:rPr>
        <w:t>料、连接方式及开洞情况综合确定。</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4 节点设计以节点强于构件原则，保证节点具有足够的承载能力。同时，连接部位宜采用柔性连接方式，使其具有适应主体结构变性的能力。</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5 外门窗应与墙体连接设计应满足抗风压、防水和保温构造要求。应符合《铝合金门窗工程技术规范》JGJ 214和《塑料门窗工程技术规程》JGJ 103相关规定。</w:t>
      </w:r>
    </w:p>
    <w:p w:rsidR="00F74728" w:rsidRDefault="00F74728" w:rsidP="00F74728">
      <w:pPr>
        <w:ind w:firstLineChars="200" w:firstLine="420"/>
        <w:rPr>
          <w:rFonts w:ascii="宋体" w:eastAsia="宋体" w:hAnsi="宋体" w:cs="Times New Roman"/>
          <w:szCs w:val="21"/>
          <w:lang w:val="zh-CN"/>
        </w:rPr>
      </w:pPr>
      <w:r>
        <w:rPr>
          <w:rFonts w:ascii="宋体" w:eastAsia="宋体" w:hAnsi="宋体" w:cs="Times New Roman" w:hint="eastAsia"/>
          <w:szCs w:val="21"/>
          <w:lang w:val="zh-CN"/>
        </w:rPr>
        <w:t>6 接缝构造设计应根据外围护结构材料性能、接缝形式、温度变形和结构位移等因素，合理选用弹性密封材料，以满足防水、抗渗、耐候及抗裂等技术性要求。</w:t>
      </w:r>
    </w:p>
    <w:p w:rsidR="00F74728" w:rsidRDefault="00F74728" w:rsidP="00F74728">
      <w:pPr>
        <w:ind w:firstLine="422"/>
        <w:rPr>
          <w:rFonts w:ascii="宋体" w:eastAsia="宋体" w:hAnsi="宋体" w:cs="Times New Roman"/>
          <w:szCs w:val="21"/>
          <w:lang w:val="zh-CN"/>
        </w:rPr>
      </w:pPr>
    </w:p>
    <w:p w:rsidR="00F74728" w:rsidRDefault="00F74728" w:rsidP="00F74728">
      <w:pPr>
        <w:rPr>
          <w:rFonts w:ascii="宋体" w:eastAsia="宋体" w:hAnsi="宋体" w:cs="Times New Roman"/>
          <w:szCs w:val="21"/>
        </w:rPr>
      </w:pPr>
      <w:r>
        <w:rPr>
          <w:rFonts w:ascii="Times New Roman" w:eastAsia="宋体" w:hAnsi="Times New Roman" w:cs="Times New Roman" w:hint="eastAsia"/>
          <w:b/>
          <w:snapToGrid w:val="0"/>
          <w:szCs w:val="24"/>
        </w:rPr>
        <w:t>5.4.4</w:t>
      </w:r>
      <w:r>
        <w:rPr>
          <w:rFonts w:ascii="宋体" w:eastAsia="宋体" w:hAnsi="宋体" w:cs="Times New Roman" w:hint="eastAsia"/>
          <w:szCs w:val="21"/>
        </w:rPr>
        <w:t>装配式轻钢龙骨外墙应符合以下要求：</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1 轻钢龙骨构架应与主体框架结构连接可靠，符合强度和抗变形等设计标准。</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2 轻钢龙骨外墙墙体构造应满足建筑、结构、装修、设备与管线集成设计要求。</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3 墙体构造（由外到内）设计应包括耐候防护、防水隔离、</w:t>
      </w:r>
      <w:proofErr w:type="gramStart"/>
      <w:r>
        <w:rPr>
          <w:rFonts w:ascii="宋体" w:eastAsia="宋体" w:hAnsi="宋体" w:cs="Times New Roman" w:hint="eastAsia"/>
          <w:szCs w:val="21"/>
        </w:rPr>
        <w:t>保温隔汽</w:t>
      </w:r>
      <w:proofErr w:type="gramEnd"/>
      <w:r>
        <w:rPr>
          <w:rFonts w:ascii="宋体" w:eastAsia="宋体" w:hAnsi="宋体" w:cs="Times New Roman" w:hint="eastAsia"/>
          <w:szCs w:val="21"/>
        </w:rPr>
        <w:t>和室内装饰等功能做法；</w:t>
      </w:r>
      <w:proofErr w:type="gramStart"/>
      <w:r>
        <w:rPr>
          <w:rFonts w:ascii="宋体" w:eastAsia="宋体" w:hAnsi="宋体" w:cs="Times New Roman" w:hint="eastAsia"/>
          <w:szCs w:val="21"/>
        </w:rPr>
        <w:t>墙体配板设计</w:t>
      </w:r>
      <w:proofErr w:type="gramEnd"/>
      <w:r>
        <w:rPr>
          <w:rFonts w:ascii="宋体" w:eastAsia="宋体" w:hAnsi="宋体" w:cs="Times New Roman" w:hint="eastAsia"/>
          <w:szCs w:val="21"/>
        </w:rPr>
        <w:t>应根据墙体标准单元和功能模块，对墙体构造材料规格、厚度、</w:t>
      </w:r>
      <w:proofErr w:type="gramStart"/>
      <w:r>
        <w:rPr>
          <w:rFonts w:ascii="宋体" w:eastAsia="宋体" w:hAnsi="宋体" w:cs="Times New Roman" w:hint="eastAsia"/>
          <w:szCs w:val="21"/>
        </w:rPr>
        <w:t>间层内</w:t>
      </w:r>
      <w:proofErr w:type="gramEnd"/>
      <w:r>
        <w:rPr>
          <w:rFonts w:ascii="宋体" w:eastAsia="宋体" w:hAnsi="宋体" w:cs="Times New Roman" w:hint="eastAsia"/>
          <w:szCs w:val="21"/>
        </w:rPr>
        <w:t>管线和设备预留空间、预埋连接件、节点加强件、端口面板和墙体企口接缝等进行准确定位。</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4 墙</w:t>
      </w:r>
      <w:proofErr w:type="gramStart"/>
      <w:r>
        <w:rPr>
          <w:rFonts w:ascii="宋体" w:eastAsia="宋体" w:hAnsi="宋体" w:cs="Times New Roman" w:hint="eastAsia"/>
          <w:szCs w:val="21"/>
        </w:rPr>
        <w:t>体面层宜采用</w:t>
      </w:r>
      <w:proofErr w:type="gramEnd"/>
      <w:r>
        <w:rPr>
          <w:rFonts w:ascii="宋体" w:eastAsia="宋体" w:hAnsi="宋体" w:cs="Times New Roman" w:hint="eastAsia"/>
          <w:szCs w:val="21"/>
        </w:rPr>
        <w:t>整体防水材料，接缝密封材料宜采用耐候性硅胶；</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5 墙体保温隔热及隔声材料宜采用岩棉、玻璃棉或复合珍珠岩板等；填充材料的燃烧性能等级应为A级。</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6 金属骨架防腐和防火涂装设计应符合国家现行标准要求，防护层设计使用年限不应低于10年；避雷引线和节点做法应符合防雷设计规范要求。</w:t>
      </w:r>
    </w:p>
    <w:p w:rsidR="00F74728" w:rsidRDefault="00F74728" w:rsidP="00F74728">
      <w:pPr>
        <w:ind w:firstLineChars="200" w:firstLine="420"/>
        <w:rPr>
          <w:rFonts w:ascii="楷体" w:eastAsia="楷体" w:hAnsi="楷体"/>
          <w:szCs w:val="21"/>
        </w:rPr>
      </w:pPr>
    </w:p>
    <w:p w:rsidR="00F74728" w:rsidRDefault="00F74728" w:rsidP="00F74728">
      <w:pPr>
        <w:rPr>
          <w:rFonts w:ascii="仿宋_GB2312" w:hAnsi="宋体" w:cs="宋体"/>
          <w:kern w:val="0"/>
          <w:szCs w:val="21"/>
        </w:rPr>
      </w:pPr>
      <w:r>
        <w:rPr>
          <w:rFonts w:ascii="Times New Roman" w:eastAsia="宋体" w:hAnsi="Times New Roman" w:cs="Times New Roman" w:hint="eastAsia"/>
          <w:b/>
          <w:snapToGrid w:val="0"/>
          <w:szCs w:val="24"/>
        </w:rPr>
        <w:t>5.4.5</w:t>
      </w:r>
      <w:r>
        <w:rPr>
          <w:rFonts w:ascii="仿宋_GB2312" w:hAnsi="宋体" w:cs="宋体" w:hint="eastAsia"/>
          <w:kern w:val="0"/>
          <w:szCs w:val="21"/>
        </w:rPr>
        <w:t>预制外墙体应符合下列规定：</w:t>
      </w:r>
    </w:p>
    <w:p w:rsidR="00F74728" w:rsidRDefault="00F74728" w:rsidP="00F74728">
      <w:pPr>
        <w:ind w:firstLineChars="200" w:firstLine="420"/>
        <w:rPr>
          <w:rFonts w:ascii="仿宋_GB2312" w:hAnsi="宋体" w:cs="宋体"/>
          <w:kern w:val="0"/>
          <w:szCs w:val="21"/>
        </w:rPr>
      </w:pPr>
      <w:r>
        <w:rPr>
          <w:rFonts w:ascii="仿宋_GB2312" w:hAnsi="宋体" w:cs="宋体" w:hint="eastAsia"/>
          <w:kern w:val="0"/>
          <w:szCs w:val="21"/>
        </w:rPr>
        <w:t xml:space="preserve">1 </w:t>
      </w:r>
      <w:r>
        <w:rPr>
          <w:rFonts w:ascii="仿宋_GB2312" w:hAnsi="宋体" w:cs="宋体" w:hint="eastAsia"/>
          <w:kern w:val="0"/>
          <w:szCs w:val="21"/>
        </w:rPr>
        <w:t>整体预制条板和复合夹心条板应符合国家现行相关标准规定，并满足外围护结构的使用功能要求。</w:t>
      </w:r>
    </w:p>
    <w:p w:rsidR="00F74728" w:rsidRDefault="00F74728" w:rsidP="00F74728">
      <w:pPr>
        <w:ind w:firstLineChars="200" w:firstLine="420"/>
        <w:rPr>
          <w:rFonts w:ascii="仿宋_GB2312" w:hAnsi="宋体" w:cs="宋体"/>
          <w:kern w:val="0"/>
          <w:szCs w:val="21"/>
        </w:rPr>
      </w:pPr>
      <w:r>
        <w:rPr>
          <w:rFonts w:ascii="仿宋_GB2312" w:hAnsi="宋体" w:cs="宋体" w:hint="eastAsia"/>
          <w:kern w:val="0"/>
          <w:szCs w:val="21"/>
        </w:rPr>
        <w:t xml:space="preserve">2 </w:t>
      </w:r>
      <w:r>
        <w:rPr>
          <w:rFonts w:ascii="仿宋_GB2312" w:hAnsi="宋体" w:cs="宋体" w:hint="eastAsia"/>
          <w:kern w:val="0"/>
          <w:szCs w:val="21"/>
        </w:rPr>
        <w:t>应根据标准化和功能模块要求，宜</w:t>
      </w:r>
      <w:proofErr w:type="gramStart"/>
      <w:r>
        <w:rPr>
          <w:rFonts w:ascii="仿宋_GB2312" w:hAnsi="宋体" w:cs="宋体" w:hint="eastAsia"/>
          <w:kern w:val="0"/>
          <w:szCs w:val="21"/>
        </w:rPr>
        <w:t>对配板单元</w:t>
      </w:r>
      <w:proofErr w:type="gramEnd"/>
      <w:r>
        <w:rPr>
          <w:rFonts w:ascii="仿宋_GB2312" w:hAnsi="宋体" w:cs="宋体" w:hint="eastAsia"/>
          <w:kern w:val="0"/>
          <w:szCs w:val="21"/>
        </w:rPr>
        <w:t>进行外门窗、内外装修、防水及保温隔热构造的集成设计，并应满足工厂化生产、运输和现场安装要求。</w:t>
      </w:r>
    </w:p>
    <w:p w:rsidR="00F74728" w:rsidRDefault="00F74728" w:rsidP="00F74728">
      <w:pPr>
        <w:ind w:firstLineChars="200" w:firstLine="420"/>
        <w:rPr>
          <w:rFonts w:ascii="仿宋_GB2312" w:hAnsi="宋体" w:cs="宋体"/>
          <w:kern w:val="0"/>
          <w:szCs w:val="21"/>
        </w:rPr>
      </w:pPr>
      <w:r>
        <w:rPr>
          <w:rFonts w:ascii="仿宋_GB2312" w:hAnsi="宋体" w:cs="宋体" w:hint="eastAsia"/>
          <w:kern w:val="0"/>
          <w:szCs w:val="21"/>
        </w:rPr>
        <w:t xml:space="preserve">3 </w:t>
      </w:r>
      <w:r>
        <w:rPr>
          <w:rFonts w:ascii="仿宋_GB2312" w:hAnsi="宋体" w:cs="宋体" w:hint="eastAsia"/>
          <w:kern w:val="0"/>
          <w:szCs w:val="21"/>
        </w:rPr>
        <w:t>墙体与主体结构连接设计应满足强度、刚度和稳定性要求。</w:t>
      </w:r>
    </w:p>
    <w:p w:rsidR="00F74728" w:rsidRDefault="00F74728" w:rsidP="00F74728">
      <w:pPr>
        <w:ind w:firstLineChars="200" w:firstLine="420"/>
        <w:rPr>
          <w:rFonts w:ascii="仿宋_GB2312" w:hAnsi="宋体" w:cs="宋体"/>
          <w:kern w:val="0"/>
          <w:szCs w:val="21"/>
        </w:rPr>
      </w:pPr>
      <w:r>
        <w:rPr>
          <w:rFonts w:ascii="仿宋_GB2312" w:hAnsi="宋体" w:cs="宋体" w:hint="eastAsia"/>
          <w:kern w:val="0"/>
          <w:szCs w:val="21"/>
        </w:rPr>
        <w:t xml:space="preserve">4 </w:t>
      </w:r>
      <w:r>
        <w:rPr>
          <w:rFonts w:ascii="仿宋_GB2312" w:hAnsi="宋体" w:cs="宋体" w:hint="eastAsia"/>
          <w:kern w:val="0"/>
          <w:szCs w:val="21"/>
        </w:rPr>
        <w:t>连接节点宜采用螺栓连接方式，并规定防腐和防火封闭保护要求。</w:t>
      </w:r>
    </w:p>
    <w:p w:rsidR="00F74728" w:rsidRDefault="00F74728" w:rsidP="00F74728">
      <w:pPr>
        <w:ind w:firstLineChars="200" w:firstLine="420"/>
        <w:rPr>
          <w:rFonts w:ascii="仿宋_GB2312" w:hAnsi="宋体" w:cs="宋体"/>
          <w:kern w:val="0"/>
          <w:szCs w:val="21"/>
        </w:rPr>
      </w:pPr>
      <w:r>
        <w:rPr>
          <w:rFonts w:ascii="仿宋_GB2312" w:hAnsi="宋体" w:cs="宋体" w:hint="eastAsia"/>
          <w:kern w:val="0"/>
          <w:szCs w:val="21"/>
        </w:rPr>
        <w:t xml:space="preserve">5 </w:t>
      </w:r>
      <w:r>
        <w:rPr>
          <w:rFonts w:ascii="仿宋_GB2312" w:hAnsi="宋体" w:cs="宋体" w:hint="eastAsia"/>
          <w:kern w:val="0"/>
          <w:szCs w:val="21"/>
        </w:rPr>
        <w:t>墙体单元与主体结构、墙体单元之间的调整间隙以及穿墙孔洞应采用耐火材料封堵，接缝防水宜采用弹性耐候胶密封处理。</w:t>
      </w:r>
    </w:p>
    <w:p w:rsidR="00F74728" w:rsidRDefault="00F74728" w:rsidP="00F74728">
      <w:pPr>
        <w:rPr>
          <w:rFonts w:ascii="仿宋_GB2312" w:hAnsi="宋体" w:cs="宋体"/>
          <w:kern w:val="0"/>
          <w:szCs w:val="21"/>
        </w:rPr>
      </w:pPr>
      <w:r>
        <w:rPr>
          <w:rFonts w:ascii="Times New Roman" w:eastAsia="宋体" w:hAnsi="Times New Roman" w:cs="Times New Roman" w:hint="eastAsia"/>
          <w:b/>
          <w:snapToGrid w:val="0"/>
          <w:szCs w:val="24"/>
        </w:rPr>
        <w:t>5.4.6</w:t>
      </w:r>
      <w:r>
        <w:rPr>
          <w:rFonts w:ascii="仿宋_GB2312" w:hAnsi="宋体" w:cs="宋体" w:hint="eastAsia"/>
          <w:kern w:val="0"/>
          <w:szCs w:val="21"/>
        </w:rPr>
        <w:t>屋面设计应符合以下规定：</w:t>
      </w:r>
    </w:p>
    <w:p w:rsidR="00F74728" w:rsidRDefault="00F74728" w:rsidP="00F74728">
      <w:pPr>
        <w:ind w:firstLineChars="200" w:firstLine="420"/>
        <w:rPr>
          <w:rFonts w:ascii="仿宋_GB2312" w:hAnsi="宋体" w:cs="宋体"/>
          <w:kern w:val="0"/>
          <w:szCs w:val="21"/>
        </w:rPr>
      </w:pPr>
      <w:r>
        <w:rPr>
          <w:rFonts w:ascii="仿宋_GB2312" w:hAnsi="宋体" w:cs="宋体" w:hint="eastAsia"/>
          <w:kern w:val="0"/>
          <w:szCs w:val="21"/>
        </w:rPr>
        <w:t xml:space="preserve">1 </w:t>
      </w:r>
      <w:r>
        <w:rPr>
          <w:rFonts w:ascii="仿宋_GB2312" w:hAnsi="宋体" w:cs="宋体" w:hint="eastAsia"/>
          <w:kern w:val="0"/>
          <w:szCs w:val="21"/>
        </w:rPr>
        <w:t>应结合地区气候特点和建筑使用功能，根据国家现行标准《屋面工程技术规范》</w:t>
      </w:r>
      <w:r>
        <w:rPr>
          <w:rFonts w:ascii="仿宋_GB2312" w:hAnsi="宋体" w:cs="宋体" w:hint="eastAsia"/>
          <w:kern w:val="0"/>
          <w:szCs w:val="21"/>
        </w:rPr>
        <w:t>GB 50345</w:t>
      </w:r>
      <w:r>
        <w:rPr>
          <w:rFonts w:ascii="仿宋_GB2312" w:hAnsi="宋体" w:cs="宋体" w:hint="eastAsia"/>
          <w:kern w:val="0"/>
          <w:szCs w:val="21"/>
        </w:rPr>
        <w:t>规定进行装配式厕所屋面设计。</w:t>
      </w:r>
    </w:p>
    <w:p w:rsidR="00F74728" w:rsidRDefault="00F74728" w:rsidP="00F74728">
      <w:pPr>
        <w:ind w:firstLineChars="200" w:firstLine="420"/>
        <w:rPr>
          <w:rFonts w:ascii="仿宋_GB2312" w:hAnsi="宋体" w:cs="宋体"/>
          <w:kern w:val="0"/>
          <w:szCs w:val="21"/>
        </w:rPr>
      </w:pPr>
      <w:r>
        <w:rPr>
          <w:rFonts w:ascii="仿宋_GB2312" w:hAnsi="宋体" w:cs="宋体" w:hint="eastAsia"/>
          <w:kern w:val="0"/>
          <w:szCs w:val="21"/>
        </w:rPr>
        <w:t xml:space="preserve">2 </w:t>
      </w:r>
      <w:r>
        <w:rPr>
          <w:rFonts w:ascii="仿宋_GB2312" w:hAnsi="宋体" w:cs="宋体" w:hint="eastAsia"/>
          <w:kern w:val="0"/>
          <w:szCs w:val="21"/>
        </w:rPr>
        <w:t>屋面设计应满足外围护系统要求的各项功能性和安全性控制指标，宜采用标准化设计。</w:t>
      </w:r>
    </w:p>
    <w:p w:rsidR="00F74728" w:rsidRDefault="00F74728" w:rsidP="00F74728">
      <w:pPr>
        <w:ind w:firstLineChars="200" w:firstLine="420"/>
        <w:rPr>
          <w:rFonts w:ascii="仿宋_GB2312" w:hAnsi="宋体" w:cs="宋体"/>
          <w:kern w:val="0"/>
          <w:szCs w:val="21"/>
        </w:rPr>
      </w:pPr>
      <w:r>
        <w:rPr>
          <w:rFonts w:ascii="仿宋_GB2312" w:hAnsi="宋体" w:cs="宋体" w:hint="eastAsia"/>
          <w:kern w:val="0"/>
          <w:szCs w:val="21"/>
        </w:rPr>
        <w:t xml:space="preserve">3 </w:t>
      </w:r>
      <w:r>
        <w:rPr>
          <w:rFonts w:ascii="仿宋_GB2312" w:hAnsi="宋体" w:cs="宋体" w:hint="eastAsia"/>
          <w:kern w:val="0"/>
          <w:szCs w:val="21"/>
        </w:rPr>
        <w:t>屋面防水可采用复合型防水构造，</w:t>
      </w:r>
      <w:proofErr w:type="gramStart"/>
      <w:r>
        <w:rPr>
          <w:rFonts w:ascii="仿宋_GB2312" w:hAnsi="宋体" w:cs="宋体" w:hint="eastAsia"/>
          <w:kern w:val="0"/>
          <w:szCs w:val="21"/>
        </w:rPr>
        <w:t>宜设置</w:t>
      </w:r>
      <w:proofErr w:type="gramEnd"/>
      <w:r>
        <w:rPr>
          <w:rFonts w:ascii="仿宋_GB2312" w:hAnsi="宋体" w:cs="宋体" w:hint="eastAsia"/>
          <w:kern w:val="0"/>
          <w:szCs w:val="21"/>
        </w:rPr>
        <w:t>有组织排水系统。</w:t>
      </w:r>
    </w:p>
    <w:p w:rsidR="00F74728" w:rsidRDefault="00F74728" w:rsidP="00F74728">
      <w:pPr>
        <w:ind w:firstLineChars="200" w:firstLine="420"/>
        <w:rPr>
          <w:rFonts w:ascii="仿宋_GB2312" w:hAnsi="宋体" w:cs="宋体"/>
          <w:kern w:val="0"/>
          <w:szCs w:val="21"/>
        </w:rPr>
      </w:pPr>
      <w:r>
        <w:rPr>
          <w:rFonts w:ascii="仿宋_GB2312" w:hAnsi="宋体" w:cs="宋体" w:hint="eastAsia"/>
          <w:kern w:val="0"/>
          <w:szCs w:val="21"/>
        </w:rPr>
        <w:t xml:space="preserve">4 </w:t>
      </w:r>
      <w:r>
        <w:rPr>
          <w:rFonts w:ascii="仿宋_GB2312" w:hAnsi="宋体" w:cs="宋体" w:hint="eastAsia"/>
          <w:kern w:val="0"/>
          <w:szCs w:val="21"/>
        </w:rPr>
        <w:t>严寒和寒冷地区</w:t>
      </w:r>
      <w:proofErr w:type="gramStart"/>
      <w:r>
        <w:rPr>
          <w:rFonts w:ascii="仿宋_GB2312" w:hAnsi="宋体" w:cs="宋体" w:hint="eastAsia"/>
          <w:kern w:val="0"/>
          <w:szCs w:val="21"/>
        </w:rPr>
        <w:t>应按坡屋面</w:t>
      </w:r>
      <w:proofErr w:type="gramEnd"/>
      <w:r>
        <w:rPr>
          <w:rFonts w:ascii="仿宋_GB2312" w:hAnsi="宋体" w:cs="宋体" w:hint="eastAsia"/>
          <w:kern w:val="0"/>
          <w:szCs w:val="21"/>
        </w:rPr>
        <w:t>构造设计。</w:t>
      </w:r>
    </w:p>
    <w:p w:rsidR="00F74728" w:rsidRDefault="00F74728" w:rsidP="00F74728">
      <w:pPr>
        <w:ind w:firstLineChars="200" w:firstLine="420"/>
        <w:rPr>
          <w:rFonts w:ascii="仿宋_GB2312" w:hAnsi="宋体" w:cs="宋体"/>
          <w:kern w:val="0"/>
          <w:szCs w:val="21"/>
        </w:rPr>
      </w:pPr>
      <w:r>
        <w:rPr>
          <w:rFonts w:ascii="仿宋_GB2312" w:hAnsi="宋体" w:cs="宋体" w:hint="eastAsia"/>
          <w:kern w:val="0"/>
          <w:szCs w:val="21"/>
        </w:rPr>
        <w:t xml:space="preserve">5 </w:t>
      </w:r>
      <w:r>
        <w:rPr>
          <w:rFonts w:ascii="仿宋_GB2312" w:hAnsi="宋体" w:cs="宋体" w:hint="eastAsia"/>
          <w:kern w:val="0"/>
          <w:szCs w:val="21"/>
        </w:rPr>
        <w:t>采光顶和金属屋面设计应符合《采光顶与金属屋面技术规程》</w:t>
      </w:r>
      <w:r>
        <w:rPr>
          <w:rFonts w:ascii="仿宋_GB2312" w:hAnsi="宋体" w:cs="宋体" w:hint="eastAsia"/>
          <w:kern w:val="0"/>
          <w:szCs w:val="21"/>
        </w:rPr>
        <w:t>JGJ 255</w:t>
      </w:r>
      <w:r>
        <w:rPr>
          <w:rFonts w:ascii="仿宋_GB2312" w:hAnsi="宋体" w:cs="宋体" w:hint="eastAsia"/>
          <w:kern w:val="0"/>
          <w:szCs w:val="21"/>
        </w:rPr>
        <w:t>的规定</w:t>
      </w:r>
    </w:p>
    <w:p w:rsidR="00F74728" w:rsidRDefault="00F74728" w:rsidP="00F74728">
      <w:pPr>
        <w:rPr>
          <w:rFonts w:ascii="宋体" w:eastAsia="宋体" w:hAnsi="宋体" w:cs="Times New Roman"/>
          <w:szCs w:val="21"/>
          <w:lang w:val="zh-CN"/>
        </w:rPr>
      </w:pPr>
    </w:p>
    <w:p w:rsidR="00F74728" w:rsidRDefault="00F74728" w:rsidP="00F74728">
      <w:pPr>
        <w:pStyle w:val="2"/>
        <w:adjustRightInd w:val="0"/>
        <w:spacing w:before="120" w:after="120" w:line="240" w:lineRule="auto"/>
        <w:jc w:val="center"/>
        <w:textAlignment w:val="baseline"/>
        <w:rPr>
          <w:rFonts w:ascii="Times New Roman" w:eastAsia="黑体" w:hAnsi="Times New Roman"/>
          <w:snapToGrid w:val="0"/>
          <w:kern w:val="0"/>
          <w:sz w:val="24"/>
          <w:szCs w:val="24"/>
        </w:rPr>
      </w:pPr>
      <w:bookmarkStart w:id="21" w:name="_Toc80957179"/>
      <w:r>
        <w:rPr>
          <w:rFonts w:ascii="Times New Roman" w:eastAsia="黑体" w:hAnsi="Times New Roman" w:hint="eastAsia"/>
          <w:snapToGrid w:val="0"/>
          <w:kern w:val="0"/>
          <w:sz w:val="24"/>
          <w:szCs w:val="24"/>
        </w:rPr>
        <w:t xml:space="preserve">5.5 </w:t>
      </w:r>
      <w:r>
        <w:rPr>
          <w:rFonts w:ascii="Times New Roman" w:eastAsia="黑体" w:hAnsi="Times New Roman" w:hint="eastAsia"/>
          <w:snapToGrid w:val="0"/>
          <w:kern w:val="0"/>
          <w:sz w:val="24"/>
          <w:szCs w:val="24"/>
        </w:rPr>
        <w:t>设备与管线系统设计</w:t>
      </w:r>
      <w:bookmarkEnd w:id="21"/>
    </w:p>
    <w:p w:rsidR="00F74728" w:rsidRDefault="00F74728" w:rsidP="00F74728">
      <w:pPr>
        <w:rPr>
          <w:rFonts w:asciiTheme="minorEastAsia" w:hAnsiTheme="minorEastAsia" w:cs="Times New Roman"/>
          <w:szCs w:val="21"/>
          <w:lang w:val="zh-CN"/>
        </w:rPr>
      </w:pPr>
      <w:r w:rsidRPr="00F43D96">
        <w:rPr>
          <w:rFonts w:ascii="Times New Roman" w:eastAsia="宋体" w:hAnsi="Times New Roman" w:cs="Times New Roman"/>
          <w:b/>
          <w:snapToGrid w:val="0"/>
          <w:szCs w:val="24"/>
        </w:rPr>
        <w:t>5.5.1</w:t>
      </w:r>
      <w:r>
        <w:rPr>
          <w:rFonts w:asciiTheme="minorEastAsia" w:hAnsiTheme="minorEastAsia" w:cs="Times New Roman" w:hint="eastAsia"/>
          <w:szCs w:val="21"/>
          <w:lang w:val="zh-CN"/>
        </w:rPr>
        <w:t>装配式厕所的设备与管线系统应符合以下规定：</w:t>
      </w:r>
    </w:p>
    <w:p w:rsidR="00F74728" w:rsidRDefault="00F74728" w:rsidP="00F74728">
      <w:pPr>
        <w:ind w:firstLineChars="200" w:firstLine="420"/>
        <w:rPr>
          <w:rFonts w:asciiTheme="minorEastAsia" w:hAnsiTheme="minorEastAsia" w:cs="Times New Roman"/>
          <w:szCs w:val="21"/>
          <w:lang w:val="zh-CN"/>
        </w:rPr>
      </w:pPr>
      <w:r>
        <w:rPr>
          <w:rFonts w:asciiTheme="minorEastAsia" w:hAnsiTheme="minorEastAsia" w:cs="Times New Roman" w:hint="eastAsia"/>
          <w:szCs w:val="21"/>
          <w:lang w:val="zh-CN"/>
        </w:rPr>
        <w:t>1 应满足建筑使用功能和等级标准要求，合理配置卫生洁具、暖通和电气设备，综合平衡专业设备和管线布置。</w:t>
      </w:r>
    </w:p>
    <w:p w:rsidR="00F74728" w:rsidRDefault="00F74728" w:rsidP="00F74728">
      <w:pPr>
        <w:ind w:firstLineChars="200" w:firstLine="420"/>
        <w:rPr>
          <w:rFonts w:asciiTheme="minorEastAsia" w:hAnsiTheme="minorEastAsia" w:cs="Times New Roman"/>
          <w:szCs w:val="21"/>
          <w:lang w:val="zh-CN"/>
        </w:rPr>
      </w:pPr>
      <w:r>
        <w:rPr>
          <w:rFonts w:asciiTheme="minorEastAsia" w:hAnsiTheme="minorEastAsia" w:cs="Times New Roman" w:hint="eastAsia"/>
          <w:szCs w:val="21"/>
          <w:lang w:val="zh-CN"/>
        </w:rPr>
        <w:t>2 宜采用专业集成技术，进行各功能模块的标准化设计。</w:t>
      </w:r>
    </w:p>
    <w:p w:rsidR="00F74728" w:rsidRDefault="00F74728" w:rsidP="00F74728">
      <w:pPr>
        <w:ind w:firstLineChars="200" w:firstLine="420"/>
        <w:rPr>
          <w:rFonts w:asciiTheme="minorEastAsia" w:hAnsiTheme="minorEastAsia" w:cs="Times New Roman"/>
          <w:szCs w:val="21"/>
          <w:lang w:val="zh-CN"/>
        </w:rPr>
      </w:pPr>
      <w:r>
        <w:rPr>
          <w:rFonts w:asciiTheme="minorEastAsia" w:hAnsiTheme="minorEastAsia" w:cs="Times New Roman" w:hint="eastAsia"/>
          <w:szCs w:val="21"/>
          <w:lang w:val="zh-CN"/>
        </w:rPr>
        <w:t>3 各专业管线布设应与主体结构相互分离。</w:t>
      </w:r>
    </w:p>
    <w:p w:rsidR="00F74728" w:rsidRDefault="00F74728" w:rsidP="00F74728">
      <w:pPr>
        <w:ind w:firstLineChars="200" w:firstLine="420"/>
        <w:rPr>
          <w:rFonts w:asciiTheme="minorEastAsia" w:hAnsiTheme="minorEastAsia" w:cs="Times New Roman"/>
          <w:szCs w:val="21"/>
          <w:lang w:val="zh-CN"/>
        </w:rPr>
      </w:pPr>
      <w:r>
        <w:rPr>
          <w:rFonts w:asciiTheme="minorEastAsia" w:hAnsiTheme="minorEastAsia" w:cs="Times New Roman" w:hint="eastAsia"/>
          <w:szCs w:val="21"/>
          <w:lang w:val="zh-CN"/>
        </w:rPr>
        <w:t>4 严寒和寒冷地区，给排水和采暖管线设施应埋设在冰冻线以下；穿过外围护墙的管线</w:t>
      </w:r>
      <w:r>
        <w:rPr>
          <w:rFonts w:asciiTheme="minorEastAsia" w:hAnsiTheme="minorEastAsia" w:cs="Times New Roman" w:hint="eastAsia"/>
          <w:szCs w:val="21"/>
          <w:lang w:val="zh-CN"/>
        </w:rPr>
        <w:lastRenderedPageBreak/>
        <w:t>应采取保温、防水、防火等密封措施。</w:t>
      </w:r>
    </w:p>
    <w:p w:rsidR="00F74728" w:rsidRDefault="00F74728" w:rsidP="00F74728">
      <w:pPr>
        <w:ind w:firstLineChars="200" w:firstLine="420"/>
        <w:rPr>
          <w:rFonts w:asciiTheme="minorEastAsia" w:hAnsiTheme="minorEastAsia" w:cs="Times New Roman"/>
          <w:szCs w:val="21"/>
          <w:lang w:val="zh-CN"/>
        </w:rPr>
      </w:pPr>
      <w:r>
        <w:rPr>
          <w:rFonts w:asciiTheme="minorEastAsia" w:hAnsiTheme="minorEastAsia" w:cs="Times New Roman" w:hint="eastAsia"/>
          <w:szCs w:val="21"/>
          <w:lang w:val="zh-CN"/>
        </w:rPr>
        <w:t>5 各专业系统计量和控制线箱应设置在公共区域，系统检修门应设在便于检查和维修的部位。</w:t>
      </w:r>
    </w:p>
    <w:p w:rsidR="00F74728" w:rsidRDefault="00F74728" w:rsidP="00F74728">
      <w:pPr>
        <w:ind w:firstLineChars="200" w:firstLine="420"/>
        <w:rPr>
          <w:rFonts w:asciiTheme="minorEastAsia" w:hAnsiTheme="minorEastAsia" w:cs="Times New Roman"/>
          <w:szCs w:val="21"/>
          <w:lang w:val="zh-CN"/>
        </w:rPr>
      </w:pPr>
      <w:r>
        <w:rPr>
          <w:rFonts w:asciiTheme="minorEastAsia" w:hAnsiTheme="minorEastAsia" w:cs="Times New Roman" w:hint="eastAsia"/>
          <w:szCs w:val="21"/>
          <w:lang w:val="zh-CN"/>
        </w:rPr>
        <w:t>6 宜采用智能化设备和技术，完善装配式厕所服务和管理功能。</w:t>
      </w:r>
    </w:p>
    <w:p w:rsidR="00F74728" w:rsidRDefault="00F74728" w:rsidP="00F74728">
      <w:pPr>
        <w:ind w:firstLineChars="200" w:firstLine="420"/>
        <w:rPr>
          <w:rFonts w:asciiTheme="minorEastAsia" w:hAnsiTheme="minorEastAsia" w:cs="Times New Roman"/>
          <w:szCs w:val="21"/>
          <w:lang w:val="zh-CN"/>
        </w:rPr>
      </w:pPr>
    </w:p>
    <w:p w:rsidR="00F74728" w:rsidRDefault="00F74728" w:rsidP="00F74728">
      <w:pPr>
        <w:rPr>
          <w:rFonts w:asciiTheme="minorEastAsia" w:hAnsiTheme="minorEastAsia" w:cs="Times New Roman"/>
          <w:szCs w:val="21"/>
          <w:lang w:val="zh-CN"/>
        </w:rPr>
      </w:pPr>
      <w:r w:rsidRPr="00F43D96">
        <w:rPr>
          <w:rFonts w:ascii="Times New Roman" w:eastAsia="宋体" w:hAnsi="Times New Roman" w:cs="Times New Roman"/>
          <w:b/>
          <w:snapToGrid w:val="0"/>
          <w:szCs w:val="24"/>
        </w:rPr>
        <w:t>5.5.</w:t>
      </w:r>
      <w:r>
        <w:rPr>
          <w:rFonts w:ascii="Times New Roman" w:eastAsia="宋体" w:hAnsi="Times New Roman" w:cs="Times New Roman" w:hint="eastAsia"/>
          <w:b/>
          <w:snapToGrid w:val="0"/>
          <w:szCs w:val="24"/>
        </w:rPr>
        <w:t>2</w:t>
      </w:r>
      <w:r>
        <w:rPr>
          <w:rFonts w:asciiTheme="minorEastAsia" w:hAnsiTheme="minorEastAsia" w:cs="Times New Roman" w:hint="eastAsia"/>
          <w:szCs w:val="21"/>
          <w:lang w:val="zh-CN"/>
        </w:rPr>
        <w:t>装配式厕所的给排水系统设计应满足现行国家标准《建筑给水排水设计标准》GB 50015的规定。并符合下列规定：</w:t>
      </w:r>
    </w:p>
    <w:p w:rsidR="00F74728" w:rsidRDefault="00F74728" w:rsidP="00F74728">
      <w:pPr>
        <w:ind w:firstLineChars="200" w:firstLine="420"/>
        <w:rPr>
          <w:rFonts w:asciiTheme="minorEastAsia" w:hAnsiTheme="minorEastAsia" w:cs="Times New Roman"/>
          <w:szCs w:val="21"/>
          <w:lang w:val="zh-CN"/>
        </w:rPr>
      </w:pPr>
      <w:r>
        <w:rPr>
          <w:rFonts w:asciiTheme="minorEastAsia" w:hAnsiTheme="minorEastAsia" w:cs="Times New Roman" w:hint="eastAsia"/>
          <w:szCs w:val="21"/>
          <w:lang w:val="zh-CN"/>
        </w:rPr>
        <w:t>1 给水水源宜采用市政给水。</w:t>
      </w:r>
    </w:p>
    <w:p w:rsidR="00F74728" w:rsidRDefault="00F74728" w:rsidP="00F74728">
      <w:pPr>
        <w:ind w:firstLineChars="200" w:firstLine="420"/>
        <w:rPr>
          <w:rFonts w:asciiTheme="minorEastAsia" w:hAnsiTheme="minorEastAsia" w:cs="Times New Roman"/>
          <w:szCs w:val="21"/>
          <w:lang w:val="zh-CN"/>
        </w:rPr>
      </w:pPr>
      <w:r>
        <w:rPr>
          <w:rFonts w:asciiTheme="minorEastAsia" w:hAnsiTheme="minorEastAsia" w:cs="Times New Roman" w:hint="eastAsia"/>
          <w:szCs w:val="21"/>
          <w:lang w:val="zh-CN"/>
        </w:rPr>
        <w:t>2 公共厕所排水宜</w:t>
      </w:r>
      <w:proofErr w:type="gramStart"/>
      <w:r>
        <w:rPr>
          <w:rFonts w:asciiTheme="minorEastAsia" w:hAnsiTheme="minorEastAsia" w:cs="Times New Roman" w:hint="eastAsia"/>
          <w:szCs w:val="21"/>
          <w:lang w:val="zh-CN"/>
        </w:rPr>
        <w:t>采用污废分流制</w:t>
      </w:r>
      <w:proofErr w:type="gramEnd"/>
      <w:r>
        <w:rPr>
          <w:rFonts w:asciiTheme="minorEastAsia" w:hAnsiTheme="minorEastAsia" w:cs="Times New Roman" w:hint="eastAsia"/>
          <w:szCs w:val="21"/>
          <w:lang w:val="zh-CN"/>
        </w:rPr>
        <w:t>。化粪池设计应采取防污染措施和化粪池透气设置，埋设于方便清理的非公共区域，并与给水设施及管线保持现行国家标准的规定距离。</w:t>
      </w:r>
    </w:p>
    <w:p w:rsidR="00F74728" w:rsidRDefault="00F74728" w:rsidP="00F74728">
      <w:pPr>
        <w:ind w:firstLineChars="200" w:firstLine="420"/>
        <w:rPr>
          <w:rFonts w:ascii="Times New Roman" w:eastAsia="宋体" w:hAnsi="Times New Roman" w:cs="Times New Roman"/>
          <w:b/>
          <w:snapToGrid w:val="0"/>
          <w:szCs w:val="24"/>
        </w:rPr>
      </w:pPr>
      <w:r>
        <w:rPr>
          <w:rFonts w:asciiTheme="minorEastAsia" w:hAnsiTheme="minorEastAsia" w:cs="Times New Roman" w:hint="eastAsia"/>
          <w:szCs w:val="21"/>
          <w:lang w:val="zh-CN"/>
        </w:rPr>
        <w:t>3 装配式厕所室内冲洗废水排水沟与室外污水管连接处应设置水封装置，排污水管最小管径不小于75mm；卫生洁具的排污水管应采用环形连接，并在屋面设置透气管。</w:t>
      </w:r>
    </w:p>
    <w:p w:rsidR="00F74728" w:rsidRDefault="00F74728" w:rsidP="00F74728">
      <w:pPr>
        <w:ind w:firstLineChars="200" w:firstLine="420"/>
        <w:rPr>
          <w:rFonts w:asciiTheme="minorEastAsia" w:hAnsiTheme="minorEastAsia" w:cs="Times New Roman"/>
          <w:szCs w:val="21"/>
          <w:lang w:val="zh-CN"/>
        </w:rPr>
      </w:pPr>
      <w:r>
        <w:rPr>
          <w:rFonts w:asciiTheme="minorEastAsia" w:hAnsiTheme="minorEastAsia" w:cs="Times New Roman" w:hint="eastAsia"/>
          <w:szCs w:val="21"/>
          <w:lang w:val="zh-CN"/>
        </w:rPr>
        <w:t>4 宜采用生物处理或化学处理技术，进行废水</w:t>
      </w:r>
      <w:proofErr w:type="gramStart"/>
      <w:r>
        <w:rPr>
          <w:rFonts w:asciiTheme="minorEastAsia" w:hAnsiTheme="minorEastAsia" w:cs="Times New Roman" w:hint="eastAsia"/>
          <w:szCs w:val="21"/>
          <w:lang w:val="zh-CN"/>
        </w:rPr>
        <w:t>和冲侧污水</w:t>
      </w:r>
      <w:proofErr w:type="gramEnd"/>
      <w:r>
        <w:rPr>
          <w:rFonts w:asciiTheme="minorEastAsia" w:hAnsiTheme="minorEastAsia" w:cs="Times New Roman" w:hint="eastAsia"/>
          <w:szCs w:val="21"/>
          <w:lang w:val="zh-CN"/>
        </w:rPr>
        <w:t>的再生利用，再生水质应符合现行国家标准《城市污水再生利用城市杂用水水质》GB/T 18920的有关规定。</w:t>
      </w:r>
      <w:r w:rsidRPr="00F43D96">
        <w:rPr>
          <w:rFonts w:asciiTheme="minorEastAsia" w:hAnsiTheme="minorEastAsia" w:cs="Times New Roman" w:hint="eastAsia"/>
          <w:szCs w:val="21"/>
          <w:lang w:val="zh-CN"/>
        </w:rPr>
        <w:t>有条件利用市政再生水时，应优先采用市政再生水用于冲厕和小便器冲洗。</w:t>
      </w:r>
    </w:p>
    <w:p w:rsidR="00F74728" w:rsidRDefault="00F74728" w:rsidP="00F74728">
      <w:pPr>
        <w:rPr>
          <w:rFonts w:ascii="楷体" w:eastAsia="楷体" w:hAnsi="楷体"/>
          <w:szCs w:val="21"/>
        </w:rPr>
      </w:pPr>
    </w:p>
    <w:p w:rsidR="00F74728" w:rsidRDefault="00F74728" w:rsidP="00F74728">
      <w:pPr>
        <w:rPr>
          <w:rFonts w:asciiTheme="minorEastAsia" w:hAnsiTheme="minorEastAsia" w:cs="Times New Roman"/>
          <w:szCs w:val="21"/>
          <w:lang w:val="zh-CN"/>
        </w:rPr>
      </w:pPr>
      <w:r w:rsidRPr="00F43D96">
        <w:rPr>
          <w:rFonts w:ascii="Times New Roman" w:eastAsia="宋体" w:hAnsi="Times New Roman" w:cs="Times New Roman"/>
          <w:b/>
          <w:snapToGrid w:val="0"/>
          <w:szCs w:val="24"/>
        </w:rPr>
        <w:t>5.5.</w:t>
      </w:r>
      <w:r>
        <w:rPr>
          <w:rFonts w:ascii="Times New Roman" w:eastAsia="宋体" w:hAnsi="Times New Roman" w:cs="Times New Roman" w:hint="eastAsia"/>
          <w:b/>
          <w:snapToGrid w:val="0"/>
          <w:szCs w:val="24"/>
        </w:rPr>
        <w:t>3</w:t>
      </w:r>
      <w:r>
        <w:rPr>
          <w:rFonts w:asciiTheme="minorEastAsia" w:hAnsiTheme="minorEastAsia" w:cs="Times New Roman" w:hint="eastAsia"/>
          <w:szCs w:val="21"/>
          <w:lang w:val="zh-CN"/>
        </w:rPr>
        <w:t>装配式厕所电气及智能化设计应符合国家现行标准《低压配电设计规范》GB 50054、《民用建筑电气设计标准》GB 51348的技术规定。并符合下列规定：</w:t>
      </w:r>
    </w:p>
    <w:p w:rsidR="00F74728" w:rsidRDefault="00F74728" w:rsidP="00F74728">
      <w:pPr>
        <w:ind w:firstLineChars="200" w:firstLine="420"/>
        <w:rPr>
          <w:rFonts w:asciiTheme="minorEastAsia" w:hAnsiTheme="minorEastAsia" w:cs="Times New Roman"/>
          <w:szCs w:val="21"/>
          <w:lang w:val="zh-CN"/>
        </w:rPr>
      </w:pPr>
      <w:r>
        <w:rPr>
          <w:rFonts w:asciiTheme="minorEastAsia" w:hAnsiTheme="minorEastAsia" w:cs="Times New Roman" w:hint="eastAsia"/>
          <w:szCs w:val="21"/>
          <w:lang w:val="zh-CN"/>
        </w:rPr>
        <w:t>1 电气和智能化系统应分别独立设置，管线应相互分离。</w:t>
      </w:r>
    </w:p>
    <w:p w:rsidR="00F74728" w:rsidRDefault="00F74728" w:rsidP="00F74728">
      <w:pPr>
        <w:ind w:firstLineChars="200" w:firstLine="420"/>
        <w:rPr>
          <w:rFonts w:asciiTheme="minorEastAsia" w:hAnsiTheme="minorEastAsia" w:cs="Times New Roman"/>
          <w:szCs w:val="21"/>
          <w:lang w:val="zh-CN"/>
        </w:rPr>
      </w:pPr>
      <w:r>
        <w:rPr>
          <w:rFonts w:asciiTheme="minorEastAsia" w:hAnsiTheme="minorEastAsia" w:cs="Times New Roman" w:hint="eastAsia"/>
          <w:szCs w:val="21"/>
          <w:lang w:val="zh-CN"/>
        </w:rPr>
        <w:t>2 墙体内留置的配电箱、智能化配线箱部位应采取绝缘和加固措施。</w:t>
      </w:r>
    </w:p>
    <w:p w:rsidR="00F74728" w:rsidRDefault="00F74728" w:rsidP="00F74728">
      <w:pPr>
        <w:ind w:firstLineChars="200" w:firstLine="420"/>
        <w:rPr>
          <w:rFonts w:asciiTheme="minorEastAsia" w:hAnsiTheme="minorEastAsia" w:cs="Times New Roman"/>
          <w:szCs w:val="21"/>
          <w:lang w:val="zh-CN"/>
        </w:rPr>
      </w:pPr>
      <w:r>
        <w:rPr>
          <w:rFonts w:asciiTheme="minorEastAsia" w:hAnsiTheme="minorEastAsia" w:cs="Times New Roman" w:hint="eastAsia"/>
          <w:szCs w:val="21"/>
          <w:lang w:val="zh-CN"/>
        </w:rPr>
        <w:t>3 安装于墙体和天花的管线、灯具和开关面板等，应采用集成化构造设计。</w:t>
      </w:r>
    </w:p>
    <w:p w:rsidR="00F74728" w:rsidRDefault="00F74728" w:rsidP="00F74728">
      <w:pPr>
        <w:ind w:firstLineChars="200" w:firstLine="420"/>
        <w:rPr>
          <w:rFonts w:asciiTheme="minorEastAsia" w:hAnsiTheme="minorEastAsia" w:cs="Times New Roman"/>
          <w:szCs w:val="21"/>
          <w:lang w:val="zh-CN"/>
        </w:rPr>
      </w:pPr>
      <w:r>
        <w:rPr>
          <w:rFonts w:asciiTheme="minorEastAsia" w:hAnsiTheme="minorEastAsia" w:cs="Times New Roman" w:hint="eastAsia"/>
          <w:szCs w:val="21"/>
          <w:lang w:val="zh-CN"/>
        </w:rPr>
        <w:t>4 集成于地面、墙体和天花的接线盒、连接管等应做预留，出线口和接线盒应准确定位。</w:t>
      </w:r>
    </w:p>
    <w:p w:rsidR="00F74728" w:rsidRDefault="00F74728" w:rsidP="00F74728">
      <w:pPr>
        <w:ind w:firstLineChars="200" w:firstLine="420"/>
        <w:rPr>
          <w:rFonts w:asciiTheme="minorEastAsia" w:hAnsiTheme="minorEastAsia" w:cs="Times New Roman"/>
          <w:szCs w:val="21"/>
          <w:lang w:val="zh-CN"/>
        </w:rPr>
      </w:pPr>
      <w:r>
        <w:rPr>
          <w:rFonts w:asciiTheme="minorEastAsia" w:hAnsiTheme="minorEastAsia" w:cs="Times New Roman" w:hint="eastAsia"/>
          <w:szCs w:val="21"/>
          <w:lang w:val="zh-CN"/>
        </w:rPr>
        <w:t>5 电气和智能化设备不能在独立区域设置时，应保持标准规定的距离。</w:t>
      </w:r>
    </w:p>
    <w:p w:rsidR="00F74728" w:rsidRDefault="00F74728" w:rsidP="00F74728">
      <w:pPr>
        <w:ind w:firstLineChars="200" w:firstLine="420"/>
        <w:rPr>
          <w:rFonts w:asciiTheme="minorEastAsia" w:hAnsiTheme="minorEastAsia" w:cs="Times New Roman"/>
          <w:szCs w:val="21"/>
          <w:lang w:val="zh-CN"/>
        </w:rPr>
      </w:pPr>
    </w:p>
    <w:p w:rsidR="00F74728" w:rsidRDefault="00F74728" w:rsidP="00F74728">
      <w:pPr>
        <w:rPr>
          <w:rFonts w:asciiTheme="minorEastAsia" w:hAnsiTheme="minorEastAsia" w:cs="Times New Roman"/>
          <w:szCs w:val="21"/>
        </w:rPr>
      </w:pPr>
      <w:r w:rsidRPr="00F43D96">
        <w:rPr>
          <w:rFonts w:ascii="Times New Roman" w:eastAsia="宋体" w:hAnsi="Times New Roman" w:cs="Times New Roman"/>
          <w:b/>
          <w:snapToGrid w:val="0"/>
          <w:szCs w:val="24"/>
        </w:rPr>
        <w:t>5.5.</w:t>
      </w:r>
      <w:r>
        <w:rPr>
          <w:rFonts w:ascii="Times New Roman" w:eastAsia="宋体" w:hAnsi="Times New Roman" w:cs="Times New Roman" w:hint="eastAsia"/>
          <w:b/>
          <w:snapToGrid w:val="0"/>
          <w:szCs w:val="24"/>
        </w:rPr>
        <w:t>4</w:t>
      </w:r>
      <w:r>
        <w:rPr>
          <w:rFonts w:asciiTheme="minorEastAsia" w:hAnsiTheme="minorEastAsia" w:cs="Times New Roman" w:hint="eastAsia"/>
          <w:szCs w:val="21"/>
          <w:lang w:val="zh-CN"/>
        </w:rPr>
        <w:t>装配式</w:t>
      </w:r>
      <w:r>
        <w:rPr>
          <w:rFonts w:ascii="宋体" w:eastAsia="宋体" w:hAnsi="宋体" w:cs="Times New Roman" w:hint="eastAsia"/>
          <w:szCs w:val="21"/>
        </w:rPr>
        <w:t>厕所</w:t>
      </w:r>
      <w:r>
        <w:rPr>
          <w:rFonts w:asciiTheme="minorEastAsia" w:hAnsiTheme="minorEastAsia" w:cs="Times New Roman" w:hint="eastAsia"/>
          <w:szCs w:val="21"/>
          <w:lang w:val="zh-CN"/>
        </w:rPr>
        <w:t>防雷设计应符合现行国家标准《建筑物防雷设计规范》GB 50057的规定，并应符合下列规定：</w:t>
      </w:r>
    </w:p>
    <w:p w:rsidR="00F74728" w:rsidRDefault="00F74728" w:rsidP="00F74728">
      <w:pPr>
        <w:ind w:firstLineChars="200" w:firstLine="420"/>
        <w:rPr>
          <w:rFonts w:asciiTheme="minorEastAsia" w:hAnsiTheme="minorEastAsia" w:cs="Times New Roman"/>
          <w:szCs w:val="21"/>
          <w:lang w:val="zh-CN"/>
        </w:rPr>
      </w:pPr>
      <w:r>
        <w:rPr>
          <w:rFonts w:asciiTheme="minorEastAsia" w:hAnsiTheme="minorEastAsia" w:cs="Times New Roman" w:hint="eastAsia"/>
          <w:szCs w:val="21"/>
          <w:lang w:val="zh-CN"/>
        </w:rPr>
        <w:t>1 充分利用钢结构作为防雷引下线和防雷接地装置，防雷系统接头应连接可靠；在钢构件与防雷系统结合部位应预留施工空间，连接节点应有永久性明显标记。</w:t>
      </w:r>
    </w:p>
    <w:p w:rsidR="00F74728" w:rsidRDefault="00F74728" w:rsidP="00F74728">
      <w:pPr>
        <w:ind w:firstLineChars="200" w:firstLine="420"/>
        <w:rPr>
          <w:rFonts w:asciiTheme="minorEastAsia" w:hAnsiTheme="minorEastAsia" w:cs="Times New Roman"/>
          <w:szCs w:val="21"/>
          <w:lang w:val="zh-CN"/>
        </w:rPr>
      </w:pPr>
      <w:r>
        <w:rPr>
          <w:rFonts w:asciiTheme="minorEastAsia" w:hAnsiTheme="minorEastAsia" w:cs="Times New Roman" w:hint="eastAsia"/>
          <w:szCs w:val="21"/>
          <w:lang w:val="zh-CN"/>
        </w:rPr>
        <w:t>2 建筑物附属金属管道、栏杆、门窗等金属物与防雷装置等应与外围护结构内部的防雷引线做等电位连接；并与等电位连接箱连通。</w:t>
      </w:r>
    </w:p>
    <w:p w:rsidR="00F74728" w:rsidRDefault="00F74728" w:rsidP="00F74728">
      <w:pPr>
        <w:ind w:firstLineChars="200" w:firstLine="420"/>
        <w:rPr>
          <w:rFonts w:asciiTheme="minorEastAsia" w:hAnsiTheme="minorEastAsia" w:cs="Times New Roman"/>
          <w:szCs w:val="21"/>
        </w:rPr>
      </w:pPr>
      <w:r>
        <w:rPr>
          <w:rFonts w:asciiTheme="minorEastAsia" w:hAnsiTheme="minorEastAsia" w:cs="Times New Roman" w:hint="eastAsia"/>
          <w:szCs w:val="21"/>
        </w:rPr>
        <w:t>3 装配式厕所基础应作为自然接地体；如果接地电阻测试不能满足设计要求，应增设人工接地体，接地端子应与钢结构引下线可靠连接。</w:t>
      </w:r>
    </w:p>
    <w:p w:rsidR="00F74728" w:rsidRDefault="00F74728" w:rsidP="00F74728">
      <w:pPr>
        <w:rPr>
          <w:rFonts w:asciiTheme="minorEastAsia" w:hAnsiTheme="minorEastAsia" w:cs="Times New Roman"/>
          <w:szCs w:val="21"/>
        </w:rPr>
      </w:pPr>
    </w:p>
    <w:p w:rsidR="00F74728" w:rsidRDefault="00F74728" w:rsidP="00F74728">
      <w:pPr>
        <w:rPr>
          <w:rFonts w:asciiTheme="minorEastAsia" w:hAnsiTheme="minorEastAsia" w:cs="Times New Roman"/>
          <w:szCs w:val="21"/>
        </w:rPr>
      </w:pPr>
      <w:r>
        <w:rPr>
          <w:rFonts w:ascii="Times New Roman" w:eastAsia="宋体" w:hAnsi="Times New Roman" w:cs="Times New Roman" w:hint="eastAsia"/>
          <w:b/>
          <w:snapToGrid w:val="0"/>
          <w:szCs w:val="24"/>
        </w:rPr>
        <w:t>5.5.5</w:t>
      </w:r>
      <w:r>
        <w:rPr>
          <w:rFonts w:asciiTheme="minorEastAsia" w:hAnsiTheme="minorEastAsia" w:cs="Times New Roman" w:hint="eastAsia"/>
          <w:szCs w:val="21"/>
        </w:rPr>
        <w:t>应根据建筑气候区划要求和功能标准，在装配式厕所室内设置暖通及空调系统，并符合以下规定：</w:t>
      </w:r>
    </w:p>
    <w:p w:rsidR="00F74728" w:rsidRDefault="00F74728" w:rsidP="00F74728">
      <w:pPr>
        <w:ind w:firstLineChars="200" w:firstLine="420"/>
        <w:rPr>
          <w:rFonts w:asciiTheme="minorEastAsia" w:hAnsiTheme="minorEastAsia" w:cs="Times New Roman"/>
          <w:szCs w:val="21"/>
        </w:rPr>
      </w:pPr>
      <w:r>
        <w:rPr>
          <w:rFonts w:asciiTheme="minorEastAsia" w:hAnsiTheme="minorEastAsia" w:cs="Times New Roman" w:hint="eastAsia"/>
          <w:szCs w:val="21"/>
        </w:rPr>
        <w:t>1 供暖、通风和空调设备应采用节能型产品。</w:t>
      </w:r>
    </w:p>
    <w:p w:rsidR="00F74728" w:rsidRDefault="00F74728" w:rsidP="00F74728">
      <w:pPr>
        <w:ind w:firstLineChars="200" w:firstLine="420"/>
        <w:rPr>
          <w:rFonts w:asciiTheme="minorEastAsia" w:hAnsiTheme="minorEastAsia" w:cs="Times New Roman"/>
          <w:szCs w:val="21"/>
        </w:rPr>
      </w:pPr>
      <w:r>
        <w:rPr>
          <w:rFonts w:asciiTheme="minorEastAsia" w:hAnsiTheme="minorEastAsia" w:cs="Times New Roman" w:hint="eastAsia"/>
          <w:szCs w:val="21"/>
        </w:rPr>
        <w:t>2 排风设备宜按每个隔间单独设置，换气次数不应小于10次/h。</w:t>
      </w:r>
    </w:p>
    <w:p w:rsidR="00F74728" w:rsidRDefault="00F74728" w:rsidP="00F74728">
      <w:pPr>
        <w:ind w:firstLineChars="200" w:firstLine="420"/>
        <w:rPr>
          <w:rFonts w:asciiTheme="minorEastAsia" w:hAnsiTheme="minorEastAsia" w:cs="Times New Roman"/>
          <w:szCs w:val="21"/>
        </w:rPr>
      </w:pPr>
      <w:r>
        <w:rPr>
          <w:rFonts w:asciiTheme="minorEastAsia" w:hAnsiTheme="minorEastAsia" w:cs="Times New Roman" w:hint="eastAsia"/>
          <w:szCs w:val="21"/>
        </w:rPr>
        <w:t>3 卫生间的室外排风口不应直接面向人员活动区。当室外排风口面向人员活动区时，其安装高度不应低于2.5m。</w:t>
      </w:r>
    </w:p>
    <w:p w:rsidR="00F74728" w:rsidRDefault="00F74728" w:rsidP="00F74728">
      <w:pPr>
        <w:ind w:firstLineChars="200" w:firstLine="420"/>
        <w:rPr>
          <w:rFonts w:asciiTheme="minorEastAsia" w:hAnsiTheme="minorEastAsia" w:cs="Times New Roman"/>
          <w:szCs w:val="21"/>
        </w:rPr>
      </w:pPr>
      <w:r>
        <w:rPr>
          <w:rFonts w:asciiTheme="minorEastAsia" w:hAnsiTheme="minorEastAsia" w:cs="Times New Roman" w:hint="eastAsia"/>
          <w:szCs w:val="21"/>
        </w:rPr>
        <w:t>4 通风口、管线和暖通设备应与外围护墙体集成设计，设备与墙体应连接牢固，结合部位应采取加强措施。</w:t>
      </w:r>
    </w:p>
    <w:p w:rsidR="00F74728" w:rsidRDefault="00F74728" w:rsidP="00F74728">
      <w:pPr>
        <w:ind w:firstLineChars="200" w:firstLine="420"/>
        <w:rPr>
          <w:rFonts w:asciiTheme="minorEastAsia" w:hAnsiTheme="minorEastAsia" w:cs="Times New Roman"/>
          <w:szCs w:val="21"/>
        </w:rPr>
      </w:pPr>
      <w:r>
        <w:rPr>
          <w:rFonts w:asciiTheme="minorEastAsia" w:hAnsiTheme="minorEastAsia" w:cs="Times New Roman" w:hint="eastAsia"/>
          <w:szCs w:val="21"/>
        </w:rPr>
        <w:t>5 管理间和母婴室</w:t>
      </w:r>
      <w:proofErr w:type="gramStart"/>
      <w:r>
        <w:rPr>
          <w:rFonts w:asciiTheme="minorEastAsia" w:hAnsiTheme="minorEastAsia" w:cs="Times New Roman" w:hint="eastAsia"/>
          <w:szCs w:val="21"/>
        </w:rPr>
        <w:t>宜设置</w:t>
      </w:r>
      <w:proofErr w:type="gramEnd"/>
      <w:r>
        <w:rPr>
          <w:rFonts w:asciiTheme="minorEastAsia" w:hAnsiTheme="minorEastAsia" w:cs="Times New Roman" w:hint="eastAsia"/>
          <w:szCs w:val="21"/>
        </w:rPr>
        <w:t>独立的新风和空调系统。空调室外机应安装在非公共区域，并降低对周边环境的影响。</w:t>
      </w:r>
    </w:p>
    <w:p w:rsidR="00F74728" w:rsidRDefault="00F74728" w:rsidP="00F74728">
      <w:pPr>
        <w:pStyle w:val="2"/>
        <w:adjustRightInd w:val="0"/>
        <w:spacing w:before="120" w:after="120" w:line="240" w:lineRule="auto"/>
        <w:jc w:val="center"/>
        <w:textAlignment w:val="baseline"/>
        <w:rPr>
          <w:rFonts w:ascii="Times New Roman" w:eastAsia="黑体" w:hAnsi="Times New Roman"/>
          <w:snapToGrid w:val="0"/>
          <w:kern w:val="0"/>
          <w:sz w:val="24"/>
          <w:szCs w:val="24"/>
        </w:rPr>
      </w:pPr>
      <w:bookmarkStart w:id="22" w:name="_Toc80957180"/>
      <w:r>
        <w:rPr>
          <w:rFonts w:ascii="Times New Roman" w:eastAsia="黑体" w:hAnsi="Times New Roman" w:hint="eastAsia"/>
          <w:snapToGrid w:val="0"/>
          <w:kern w:val="0"/>
          <w:sz w:val="24"/>
          <w:szCs w:val="24"/>
        </w:rPr>
        <w:lastRenderedPageBreak/>
        <w:t xml:space="preserve">5.6 </w:t>
      </w:r>
      <w:r>
        <w:rPr>
          <w:rFonts w:ascii="Times New Roman" w:eastAsia="黑体" w:hAnsi="Times New Roman" w:hint="eastAsia"/>
          <w:snapToGrid w:val="0"/>
          <w:kern w:val="0"/>
          <w:sz w:val="24"/>
          <w:szCs w:val="24"/>
        </w:rPr>
        <w:t>室内装修设计</w:t>
      </w:r>
      <w:bookmarkEnd w:id="22"/>
    </w:p>
    <w:p w:rsidR="00F74728" w:rsidRDefault="00F74728" w:rsidP="00F74728">
      <w:pPr>
        <w:rPr>
          <w:rFonts w:asciiTheme="minorEastAsia" w:hAnsiTheme="minorEastAsia" w:cs="Times New Roman"/>
          <w:szCs w:val="21"/>
        </w:rPr>
      </w:pPr>
      <w:r>
        <w:rPr>
          <w:rFonts w:ascii="Times New Roman" w:eastAsia="宋体" w:hAnsi="Times New Roman" w:cs="Times New Roman" w:hint="eastAsia"/>
          <w:b/>
          <w:snapToGrid w:val="0"/>
          <w:szCs w:val="24"/>
        </w:rPr>
        <w:t>5.6.1</w:t>
      </w:r>
      <w:r>
        <w:rPr>
          <w:rFonts w:asciiTheme="minorEastAsia" w:hAnsiTheme="minorEastAsia" w:cs="Times New Roman" w:hint="eastAsia"/>
          <w:szCs w:val="21"/>
        </w:rPr>
        <w:t>装配式厕所室内装修系统应满足其使用功能和耐久性要求，适应地区环境和气候特点，符合绿色环保和有关国家现行标准规定。</w:t>
      </w:r>
    </w:p>
    <w:p w:rsidR="00F74728" w:rsidRDefault="00F74728" w:rsidP="00F74728">
      <w:pPr>
        <w:rPr>
          <w:rFonts w:asciiTheme="minorEastAsia" w:hAnsiTheme="minorEastAsia" w:cs="Times New Roman"/>
          <w:szCs w:val="21"/>
        </w:rPr>
      </w:pPr>
    </w:p>
    <w:p w:rsidR="00F74728" w:rsidRDefault="00F74728" w:rsidP="00F74728">
      <w:pPr>
        <w:rPr>
          <w:rFonts w:asciiTheme="minorEastAsia" w:hAnsiTheme="minorEastAsia" w:cs="Times New Roman"/>
          <w:szCs w:val="21"/>
        </w:rPr>
      </w:pPr>
      <w:r>
        <w:rPr>
          <w:rFonts w:ascii="Times New Roman" w:eastAsia="宋体" w:hAnsi="Times New Roman" w:cs="Times New Roman" w:hint="eastAsia"/>
          <w:b/>
          <w:snapToGrid w:val="0"/>
          <w:szCs w:val="24"/>
        </w:rPr>
        <w:t>5.6.2</w:t>
      </w:r>
      <w:r>
        <w:rPr>
          <w:rFonts w:asciiTheme="minorEastAsia" w:hAnsiTheme="minorEastAsia" w:cs="Times New Roman" w:hint="eastAsia"/>
          <w:szCs w:val="21"/>
        </w:rPr>
        <w:t>宜根据标准化和功能模块化要求，与结构系统、设备与管线系统和外围护系统进行集成设计，满足工业化建造的体系化要求。</w:t>
      </w:r>
    </w:p>
    <w:p w:rsidR="00F74728" w:rsidRDefault="00F74728" w:rsidP="00F74728">
      <w:pPr>
        <w:rPr>
          <w:rFonts w:asciiTheme="minorEastAsia" w:hAnsiTheme="minorEastAsia" w:cs="Times New Roman"/>
          <w:szCs w:val="21"/>
        </w:rPr>
      </w:pPr>
    </w:p>
    <w:p w:rsidR="00F74728" w:rsidRDefault="00F74728" w:rsidP="00F74728">
      <w:pPr>
        <w:rPr>
          <w:rFonts w:asciiTheme="minorEastAsia" w:hAnsiTheme="minorEastAsia" w:cs="Times New Roman"/>
          <w:szCs w:val="21"/>
        </w:rPr>
      </w:pPr>
      <w:r>
        <w:rPr>
          <w:rFonts w:ascii="Times New Roman" w:eastAsia="宋体" w:hAnsi="Times New Roman" w:cs="Times New Roman" w:hint="eastAsia"/>
          <w:b/>
          <w:snapToGrid w:val="0"/>
          <w:szCs w:val="24"/>
        </w:rPr>
        <w:t>5.6.3</w:t>
      </w:r>
      <w:r>
        <w:rPr>
          <w:rFonts w:asciiTheme="minorEastAsia" w:hAnsiTheme="minorEastAsia" w:cs="Times New Roman" w:hint="eastAsia"/>
          <w:szCs w:val="21"/>
        </w:rPr>
        <w:t>室内装修系统宜通过通用性的部品部件设计，建立标准化产品系列。满足快捷装配、方便检修和灵活更换等要求；其连接和构造设计，应与干式工法工艺相适合。</w:t>
      </w:r>
    </w:p>
    <w:p w:rsidR="00F74728" w:rsidRDefault="00F74728" w:rsidP="00F74728">
      <w:pPr>
        <w:rPr>
          <w:rFonts w:asciiTheme="minorEastAsia" w:hAnsiTheme="minorEastAsia" w:cs="Times New Roman"/>
          <w:szCs w:val="21"/>
        </w:rPr>
      </w:pPr>
    </w:p>
    <w:p w:rsidR="00F74728" w:rsidRDefault="00F74728" w:rsidP="00F74728">
      <w:pPr>
        <w:rPr>
          <w:rFonts w:asciiTheme="minorEastAsia" w:hAnsiTheme="minorEastAsia" w:cs="Times New Roman"/>
          <w:szCs w:val="21"/>
        </w:rPr>
      </w:pPr>
      <w:r>
        <w:rPr>
          <w:rFonts w:ascii="Times New Roman" w:eastAsia="宋体" w:hAnsi="Times New Roman" w:cs="Times New Roman" w:hint="eastAsia"/>
          <w:b/>
          <w:snapToGrid w:val="0"/>
          <w:szCs w:val="24"/>
        </w:rPr>
        <w:t>5.6.4</w:t>
      </w:r>
      <w:r>
        <w:rPr>
          <w:rFonts w:ascii="Times New Roman" w:eastAsia="宋体" w:hAnsi="Times New Roman" w:cs="Times New Roman" w:hint="eastAsia"/>
          <w:bCs/>
          <w:snapToGrid w:val="0"/>
          <w:szCs w:val="24"/>
        </w:rPr>
        <w:t>在装修</w:t>
      </w:r>
      <w:r>
        <w:rPr>
          <w:rFonts w:asciiTheme="minorEastAsia" w:hAnsiTheme="minorEastAsia" w:cs="Times New Roman" w:hint="eastAsia"/>
          <w:szCs w:val="21"/>
        </w:rPr>
        <w:t>构造设计上，应采用主体结构与管线的分离方式。</w:t>
      </w:r>
    </w:p>
    <w:p w:rsidR="00F74728" w:rsidRDefault="00F74728" w:rsidP="00F74728">
      <w:pPr>
        <w:rPr>
          <w:rFonts w:asciiTheme="minorEastAsia" w:hAnsiTheme="minorEastAsia" w:cs="Times New Roman"/>
          <w:szCs w:val="21"/>
        </w:rPr>
      </w:pPr>
    </w:p>
    <w:p w:rsidR="00F74728" w:rsidRDefault="00F74728" w:rsidP="00F74728">
      <w:pPr>
        <w:rPr>
          <w:rFonts w:asciiTheme="minorEastAsia" w:hAnsiTheme="minorEastAsia" w:cs="Times New Roman"/>
          <w:szCs w:val="21"/>
        </w:rPr>
      </w:pPr>
      <w:r>
        <w:rPr>
          <w:rFonts w:ascii="Times New Roman" w:eastAsia="宋体" w:hAnsi="Times New Roman" w:cs="Times New Roman" w:hint="eastAsia"/>
          <w:b/>
          <w:snapToGrid w:val="0"/>
          <w:szCs w:val="24"/>
        </w:rPr>
        <w:t>5.6.5</w:t>
      </w:r>
      <w:r>
        <w:rPr>
          <w:rFonts w:asciiTheme="minorEastAsia" w:hAnsiTheme="minorEastAsia" w:cs="Times New Roman" w:hint="eastAsia"/>
          <w:szCs w:val="21"/>
        </w:rPr>
        <w:t>隔墙设计应符合下列规定：</w:t>
      </w:r>
    </w:p>
    <w:p w:rsidR="00F74728" w:rsidRDefault="00F74728" w:rsidP="00F74728">
      <w:pPr>
        <w:ind w:firstLineChars="200" w:firstLine="420"/>
        <w:rPr>
          <w:rFonts w:asciiTheme="minorEastAsia" w:hAnsiTheme="minorEastAsia" w:cs="Times New Roman"/>
          <w:szCs w:val="21"/>
        </w:rPr>
      </w:pPr>
      <w:r>
        <w:rPr>
          <w:rFonts w:asciiTheme="minorEastAsia" w:hAnsiTheme="minorEastAsia" w:cs="Times New Roman" w:hint="eastAsia"/>
          <w:szCs w:val="21"/>
        </w:rPr>
        <w:t>1 可选用龙骨类、轻质水泥基板类和轻质复合板类隔墙。</w:t>
      </w:r>
    </w:p>
    <w:p w:rsidR="00F74728" w:rsidRDefault="00F74728" w:rsidP="00F74728">
      <w:pPr>
        <w:ind w:firstLineChars="200" w:firstLine="420"/>
        <w:rPr>
          <w:rFonts w:asciiTheme="minorEastAsia" w:hAnsiTheme="minorEastAsia" w:cs="Times New Roman"/>
          <w:szCs w:val="21"/>
        </w:rPr>
      </w:pPr>
      <w:r>
        <w:rPr>
          <w:rFonts w:asciiTheme="minorEastAsia" w:hAnsiTheme="minorEastAsia" w:cs="Times New Roman" w:hint="eastAsia"/>
          <w:szCs w:val="21"/>
        </w:rPr>
        <w:t>2 龙骨类隔墙宜在空腔内敷设管线及接线盒等，其面板应坚硬光滑，便于清洁。</w:t>
      </w:r>
    </w:p>
    <w:p w:rsidR="00F74728" w:rsidRDefault="00F74728" w:rsidP="00F74728">
      <w:pPr>
        <w:ind w:firstLineChars="200" w:firstLine="420"/>
        <w:rPr>
          <w:rFonts w:asciiTheme="minorEastAsia" w:hAnsiTheme="minorEastAsia" w:cs="Times New Roman"/>
          <w:szCs w:val="21"/>
        </w:rPr>
      </w:pPr>
      <w:r>
        <w:rPr>
          <w:rFonts w:asciiTheme="minorEastAsia" w:hAnsiTheme="minorEastAsia" w:cs="Times New Roman" w:hint="eastAsia"/>
          <w:szCs w:val="21"/>
        </w:rPr>
        <w:t>3 隔墙上装设把手、挂钩等受力部位，应采取加强措施。</w:t>
      </w:r>
    </w:p>
    <w:p w:rsidR="00F74728" w:rsidRDefault="00F74728" w:rsidP="00F74728">
      <w:pPr>
        <w:rPr>
          <w:rFonts w:asciiTheme="minorEastAsia" w:hAnsiTheme="minorEastAsia" w:cs="Times New Roman"/>
          <w:szCs w:val="21"/>
        </w:rPr>
      </w:pPr>
    </w:p>
    <w:p w:rsidR="00F74728" w:rsidRDefault="00F74728" w:rsidP="00F74728">
      <w:pPr>
        <w:rPr>
          <w:rFonts w:asciiTheme="minorEastAsia" w:hAnsiTheme="minorEastAsia" w:cs="Times New Roman"/>
          <w:szCs w:val="21"/>
        </w:rPr>
      </w:pPr>
      <w:r>
        <w:rPr>
          <w:rFonts w:ascii="Times New Roman" w:eastAsia="宋体" w:hAnsi="Times New Roman" w:cs="Times New Roman" w:hint="eastAsia"/>
          <w:b/>
          <w:snapToGrid w:val="0"/>
          <w:szCs w:val="24"/>
        </w:rPr>
        <w:t>5.6.6</w:t>
      </w:r>
      <w:r>
        <w:rPr>
          <w:rFonts w:asciiTheme="minorEastAsia" w:hAnsiTheme="minorEastAsia" w:cs="Times New Roman" w:hint="eastAsia"/>
          <w:szCs w:val="21"/>
        </w:rPr>
        <w:t>可在轻钢结构楼/屋盖板的空腔内，或天花吊顶空间内布置专业管线，管线集中部位应设有检修口。天花和隔墙面板应采用防潮、防霉和憎水性材料。</w:t>
      </w:r>
    </w:p>
    <w:p w:rsidR="00F74728" w:rsidRDefault="00F74728" w:rsidP="00F74728">
      <w:pPr>
        <w:rPr>
          <w:rFonts w:asciiTheme="minorEastAsia" w:hAnsiTheme="minorEastAsia" w:cs="Times New Roman"/>
          <w:szCs w:val="21"/>
        </w:rPr>
      </w:pPr>
    </w:p>
    <w:p w:rsidR="00F74728" w:rsidRDefault="00F74728" w:rsidP="00F74728">
      <w:pPr>
        <w:rPr>
          <w:rFonts w:asciiTheme="minorEastAsia" w:hAnsiTheme="minorEastAsia" w:cs="Times New Roman"/>
          <w:szCs w:val="21"/>
        </w:rPr>
      </w:pPr>
      <w:r>
        <w:rPr>
          <w:rFonts w:ascii="Times New Roman" w:eastAsia="宋体" w:hAnsi="Times New Roman" w:cs="Times New Roman" w:hint="eastAsia"/>
          <w:b/>
          <w:snapToGrid w:val="0"/>
          <w:szCs w:val="24"/>
        </w:rPr>
        <w:t>5.6.7</w:t>
      </w:r>
      <w:r>
        <w:rPr>
          <w:rFonts w:asciiTheme="minorEastAsia" w:hAnsiTheme="minorEastAsia" w:cs="Times New Roman" w:hint="eastAsia"/>
          <w:szCs w:val="21"/>
        </w:rPr>
        <w:t>宜采用装配式架空地板。地板架空层可敷设给排水和供暖管道，地面架空层内应采取通风、防潮和排水措施及构造。整体式楼/地面装修应做到与设备及管线的一体化设计，准确设置管道和管线洞口、防水套管部位及设备设施接口。地板面层应满足防渗和防滑要求。</w:t>
      </w:r>
    </w:p>
    <w:p w:rsidR="00F74728" w:rsidRDefault="00F74728" w:rsidP="00F74728">
      <w:pPr>
        <w:rPr>
          <w:rFonts w:asciiTheme="minorEastAsia" w:hAnsiTheme="minorEastAsia" w:cs="Times New Roman"/>
          <w:szCs w:val="21"/>
        </w:rPr>
      </w:pPr>
    </w:p>
    <w:p w:rsidR="00F74728" w:rsidRDefault="00F74728" w:rsidP="00F74728">
      <w:pPr>
        <w:rPr>
          <w:rFonts w:asciiTheme="minorEastAsia" w:hAnsiTheme="minorEastAsia" w:cs="Times New Roman"/>
          <w:szCs w:val="21"/>
        </w:rPr>
      </w:pPr>
      <w:r>
        <w:rPr>
          <w:rFonts w:ascii="Times New Roman" w:eastAsia="宋体" w:hAnsi="Times New Roman" w:cs="Times New Roman" w:hint="eastAsia"/>
          <w:b/>
          <w:snapToGrid w:val="0"/>
          <w:szCs w:val="24"/>
        </w:rPr>
        <w:t xml:space="preserve">5.6.8 </w:t>
      </w:r>
      <w:proofErr w:type="gramStart"/>
      <w:r>
        <w:rPr>
          <w:rFonts w:asciiTheme="minorEastAsia" w:hAnsiTheme="minorEastAsia" w:cs="Times New Roman" w:hint="eastAsia"/>
          <w:szCs w:val="21"/>
        </w:rPr>
        <w:t>各类部品</w:t>
      </w:r>
      <w:proofErr w:type="gramEnd"/>
      <w:r>
        <w:rPr>
          <w:rFonts w:asciiTheme="minorEastAsia" w:hAnsiTheme="minorEastAsia" w:cs="Times New Roman" w:hint="eastAsia"/>
          <w:szCs w:val="21"/>
        </w:rPr>
        <w:t>部件的接缝和接口设计尺寸应符合公差协调要求。</w:t>
      </w:r>
    </w:p>
    <w:p w:rsidR="00F74728" w:rsidRDefault="00F74728" w:rsidP="00F74728">
      <w:pPr>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p>
    <w:p w:rsidR="00F74728" w:rsidRDefault="00F74728" w:rsidP="00F74728">
      <w:pPr>
        <w:rPr>
          <w:rFonts w:ascii="宋体" w:eastAsia="宋体" w:hAnsi="宋体" w:cs="Times New Roman"/>
          <w:szCs w:val="21"/>
          <w:lang w:val="zh-CN"/>
        </w:rPr>
      </w:pPr>
    </w:p>
    <w:p w:rsidR="00F74728" w:rsidRDefault="00F74728" w:rsidP="00F74728">
      <w:pPr>
        <w:keepNext/>
        <w:keepLines/>
        <w:spacing w:before="340" w:after="330"/>
        <w:jc w:val="center"/>
        <w:outlineLvl w:val="0"/>
        <w:rPr>
          <w:rFonts w:ascii="Times New Roman" w:eastAsia="黑体" w:hAnsi="Times New Roman" w:cs="Times New Roman"/>
          <w:b/>
          <w:kern w:val="44"/>
          <w:sz w:val="24"/>
          <w:szCs w:val="24"/>
          <w:lang w:val="zh-CN"/>
        </w:rPr>
      </w:pPr>
      <w:bookmarkStart w:id="23" w:name="_Toc80957181"/>
      <w:r>
        <w:rPr>
          <w:rFonts w:ascii="Times New Roman" w:eastAsia="黑体" w:hAnsi="Times New Roman" w:cs="Times New Roman" w:hint="eastAsia"/>
          <w:b/>
          <w:kern w:val="44"/>
          <w:sz w:val="24"/>
          <w:szCs w:val="24"/>
          <w:lang w:val="zh-CN"/>
        </w:rPr>
        <w:lastRenderedPageBreak/>
        <w:t xml:space="preserve">6 </w:t>
      </w:r>
      <w:r>
        <w:rPr>
          <w:rFonts w:ascii="Times New Roman" w:eastAsia="黑体" w:hAnsi="Times New Roman" w:cs="Times New Roman" w:hint="eastAsia"/>
          <w:b/>
          <w:kern w:val="44"/>
          <w:sz w:val="24"/>
          <w:szCs w:val="24"/>
          <w:lang w:val="zh-CN"/>
        </w:rPr>
        <w:t>生产与运输</w:t>
      </w:r>
      <w:bookmarkEnd w:id="23"/>
    </w:p>
    <w:p w:rsidR="00F74728" w:rsidRDefault="00F74728" w:rsidP="00F74728">
      <w:pPr>
        <w:pStyle w:val="2"/>
        <w:adjustRightInd w:val="0"/>
        <w:spacing w:before="120" w:after="120" w:line="240" w:lineRule="auto"/>
        <w:jc w:val="center"/>
        <w:textAlignment w:val="baseline"/>
        <w:rPr>
          <w:rFonts w:ascii="Times New Roman" w:eastAsia="黑体" w:hAnsi="Times New Roman"/>
          <w:snapToGrid w:val="0"/>
          <w:kern w:val="0"/>
          <w:sz w:val="24"/>
          <w:szCs w:val="24"/>
        </w:rPr>
      </w:pPr>
      <w:bookmarkStart w:id="24" w:name="_Toc80957182"/>
      <w:r>
        <w:rPr>
          <w:rFonts w:ascii="Times New Roman" w:eastAsia="黑体" w:hAnsi="Times New Roman" w:hint="eastAsia"/>
          <w:snapToGrid w:val="0"/>
          <w:kern w:val="0"/>
          <w:sz w:val="24"/>
          <w:szCs w:val="24"/>
        </w:rPr>
        <w:t>6</w:t>
      </w:r>
      <w:r>
        <w:rPr>
          <w:rFonts w:ascii="Times New Roman" w:eastAsia="黑体" w:hAnsi="Times New Roman"/>
          <w:snapToGrid w:val="0"/>
          <w:kern w:val="0"/>
          <w:sz w:val="24"/>
          <w:szCs w:val="24"/>
        </w:rPr>
        <w:t>.1</w:t>
      </w:r>
      <w:r>
        <w:rPr>
          <w:rFonts w:ascii="Times New Roman" w:eastAsia="黑体" w:hAnsi="Times New Roman" w:hint="eastAsia"/>
          <w:snapToGrid w:val="0"/>
          <w:kern w:val="0"/>
          <w:sz w:val="24"/>
          <w:szCs w:val="24"/>
        </w:rPr>
        <w:t xml:space="preserve"> </w:t>
      </w:r>
      <w:r>
        <w:rPr>
          <w:rFonts w:ascii="Times New Roman" w:eastAsia="黑体" w:hAnsi="Times New Roman" w:hint="eastAsia"/>
          <w:snapToGrid w:val="0"/>
          <w:kern w:val="0"/>
          <w:sz w:val="24"/>
          <w:szCs w:val="24"/>
        </w:rPr>
        <w:t>一般规定</w:t>
      </w:r>
      <w:bookmarkEnd w:id="24"/>
    </w:p>
    <w:p w:rsidR="00F74728" w:rsidRDefault="00F74728" w:rsidP="00F74728">
      <w:pPr>
        <w:rPr>
          <w:rFonts w:ascii="Times New Roman" w:eastAsia="宋体" w:hAnsi="Times New Roman" w:cs="Times New Roman"/>
          <w:b/>
          <w:snapToGrid w:val="0"/>
          <w:szCs w:val="24"/>
        </w:rPr>
      </w:pPr>
    </w:p>
    <w:p w:rsidR="00F74728" w:rsidRDefault="00F74728" w:rsidP="00F74728">
      <w:pPr>
        <w:rPr>
          <w:rFonts w:ascii="宋体" w:eastAsia="宋体" w:hAnsi="宋体" w:cs="Times New Roman"/>
          <w:spacing w:val="2"/>
          <w:szCs w:val="21"/>
        </w:rPr>
      </w:pPr>
      <w:r>
        <w:rPr>
          <w:rFonts w:ascii="Times New Roman" w:eastAsia="宋体" w:hAnsi="Times New Roman" w:cs="Times New Roman" w:hint="eastAsia"/>
          <w:b/>
          <w:snapToGrid w:val="0"/>
          <w:szCs w:val="24"/>
        </w:rPr>
        <w:t>6</w:t>
      </w:r>
      <w:r>
        <w:rPr>
          <w:rFonts w:ascii="Times New Roman" w:eastAsia="宋体" w:hAnsi="Times New Roman" w:cs="Times New Roman"/>
          <w:b/>
          <w:snapToGrid w:val="0"/>
          <w:szCs w:val="24"/>
        </w:rPr>
        <w:t>.1.1</w:t>
      </w:r>
      <w:r w:rsidRPr="00F43D96">
        <w:rPr>
          <w:rFonts w:ascii="宋体" w:eastAsia="宋体" w:hAnsi="宋体" w:cs="Times New Roman" w:hint="eastAsia"/>
          <w:spacing w:val="2"/>
          <w:szCs w:val="21"/>
        </w:rPr>
        <w:t>生产工厂</w:t>
      </w:r>
      <w:r>
        <w:rPr>
          <w:rFonts w:ascii="宋体" w:eastAsia="宋体" w:hAnsi="宋体" w:cs="Times New Roman" w:hint="eastAsia"/>
          <w:spacing w:val="2"/>
          <w:szCs w:val="21"/>
        </w:rPr>
        <w:t>应根据现行国家及行业标准，采用与装配式厕所部品部件相适应的生产技术和工艺，配置自动化生产线、加工机具和设备，制定相关技术、工艺和产品质量标准系列及生产管理制度，生产管理人员和技术工人应考核合格后上岗，并通过职能机构的组织和管理，建立完整的生产、安全、质量和职业健康管理的保证体系。</w:t>
      </w:r>
    </w:p>
    <w:p w:rsidR="00F74728" w:rsidRDefault="00F74728" w:rsidP="00F74728">
      <w:pPr>
        <w:rPr>
          <w:rFonts w:ascii="宋体" w:eastAsia="宋体" w:hAnsi="宋体" w:cs="Times New Roman"/>
          <w:spacing w:val="2"/>
          <w:szCs w:val="21"/>
        </w:rPr>
      </w:pPr>
    </w:p>
    <w:p w:rsidR="00F74728" w:rsidRDefault="00F74728" w:rsidP="00F74728">
      <w:pPr>
        <w:rPr>
          <w:rFonts w:ascii="宋体" w:eastAsia="宋体" w:hAnsi="宋体" w:cs="Times New Roman"/>
          <w:szCs w:val="21"/>
        </w:rPr>
      </w:pPr>
      <w:r>
        <w:rPr>
          <w:rFonts w:ascii="Times New Roman" w:eastAsia="宋体" w:hAnsi="Times New Roman" w:cs="Times New Roman" w:hint="eastAsia"/>
          <w:b/>
          <w:snapToGrid w:val="0"/>
          <w:szCs w:val="24"/>
        </w:rPr>
        <w:t>6.1.2</w:t>
      </w:r>
      <w:r>
        <w:rPr>
          <w:rFonts w:ascii="宋体" w:eastAsia="宋体" w:hAnsi="宋体" w:cs="Times New Roman" w:hint="eastAsia"/>
          <w:spacing w:val="2"/>
          <w:szCs w:val="21"/>
        </w:rPr>
        <w:t>部品部件</w:t>
      </w:r>
      <w:r>
        <w:rPr>
          <w:rFonts w:ascii="宋体" w:eastAsia="宋体" w:hAnsi="宋体" w:cs="Times New Roman" w:hint="eastAsia"/>
          <w:szCs w:val="21"/>
        </w:rPr>
        <w:t>的深化设计图纸应满足生产工艺和安装技术要求，并取得设计批准。</w:t>
      </w:r>
      <w:proofErr w:type="gramStart"/>
      <w:r>
        <w:rPr>
          <w:rFonts w:ascii="宋体" w:eastAsia="宋体" w:hAnsi="宋体" w:cs="Times New Roman" w:hint="eastAsia"/>
          <w:szCs w:val="21"/>
        </w:rPr>
        <w:t>通用部</w:t>
      </w:r>
      <w:proofErr w:type="gramEnd"/>
      <w:r>
        <w:rPr>
          <w:rFonts w:ascii="宋体" w:eastAsia="宋体" w:hAnsi="宋体" w:cs="Times New Roman" w:hint="eastAsia"/>
          <w:szCs w:val="21"/>
        </w:rPr>
        <w:t>品部件应符合国家现行技术标准并取得生产许可证。</w:t>
      </w:r>
    </w:p>
    <w:p w:rsidR="00F74728" w:rsidRDefault="00F74728" w:rsidP="00F74728">
      <w:pPr>
        <w:rPr>
          <w:rFonts w:ascii="宋体" w:eastAsia="宋体" w:hAnsi="宋体" w:cs="Times New Roman"/>
          <w:szCs w:val="21"/>
        </w:rPr>
      </w:pPr>
    </w:p>
    <w:p w:rsidR="00F74728" w:rsidRDefault="00F74728" w:rsidP="00F74728">
      <w:pPr>
        <w:rPr>
          <w:rFonts w:ascii="宋体" w:eastAsia="宋体" w:hAnsi="宋体" w:cs="Times New Roman"/>
          <w:szCs w:val="21"/>
        </w:rPr>
      </w:pPr>
      <w:r>
        <w:rPr>
          <w:rFonts w:ascii="Times New Roman" w:eastAsia="宋体" w:hAnsi="Times New Roman" w:cs="Times New Roman" w:hint="eastAsia"/>
          <w:b/>
          <w:snapToGrid w:val="0"/>
          <w:szCs w:val="24"/>
        </w:rPr>
        <w:t>6.1.3</w:t>
      </w:r>
      <w:r>
        <w:rPr>
          <w:rFonts w:ascii="宋体" w:eastAsia="宋体" w:hAnsi="宋体" w:cs="Times New Roman" w:hint="eastAsia"/>
          <w:szCs w:val="21"/>
        </w:rPr>
        <w:t>应根据设计要求、产品标准和生产条件制定生产工艺方案；部品部件首次生产前，应通过工艺性试验，以满足产品设计和质量标准要求。</w:t>
      </w:r>
    </w:p>
    <w:p w:rsidR="00F74728" w:rsidRDefault="00F74728" w:rsidP="00F74728">
      <w:pPr>
        <w:rPr>
          <w:rFonts w:ascii="宋体" w:eastAsia="宋体" w:hAnsi="宋体" w:cs="Times New Roman"/>
          <w:szCs w:val="21"/>
        </w:rPr>
      </w:pPr>
    </w:p>
    <w:p w:rsidR="00F74728" w:rsidRDefault="00F74728" w:rsidP="00F74728">
      <w:pPr>
        <w:rPr>
          <w:rFonts w:ascii="宋体" w:eastAsia="宋体" w:hAnsi="宋体" w:cs="Times New Roman"/>
          <w:spacing w:val="2"/>
          <w:szCs w:val="21"/>
        </w:rPr>
      </w:pPr>
      <w:r>
        <w:rPr>
          <w:rFonts w:ascii="Times New Roman" w:eastAsia="宋体" w:hAnsi="Times New Roman" w:cs="Times New Roman" w:hint="eastAsia"/>
          <w:b/>
          <w:snapToGrid w:val="0"/>
          <w:szCs w:val="24"/>
        </w:rPr>
        <w:t>6.1.4</w:t>
      </w:r>
      <w:r>
        <w:rPr>
          <w:rFonts w:ascii="宋体" w:eastAsia="宋体" w:hAnsi="宋体" w:cs="Times New Roman" w:hint="eastAsia"/>
          <w:szCs w:val="21"/>
        </w:rPr>
        <w:t>生产设备和机具的计量器具应检定合格</w:t>
      </w:r>
      <w:r>
        <w:rPr>
          <w:rFonts w:ascii="宋体" w:eastAsia="宋体" w:hAnsi="宋体" w:cs="Times New Roman" w:hint="eastAsia"/>
          <w:spacing w:val="2"/>
          <w:szCs w:val="21"/>
        </w:rPr>
        <w:t>。</w:t>
      </w:r>
    </w:p>
    <w:p w:rsidR="00F74728" w:rsidRDefault="00F74728" w:rsidP="00F74728">
      <w:pPr>
        <w:rPr>
          <w:rFonts w:ascii="宋体" w:eastAsia="宋体" w:hAnsi="宋体" w:cs="Times New Roman"/>
          <w:spacing w:val="2"/>
          <w:szCs w:val="21"/>
        </w:rPr>
      </w:pPr>
    </w:p>
    <w:p w:rsidR="00F74728" w:rsidRDefault="00F74728" w:rsidP="00F74728">
      <w:pPr>
        <w:rPr>
          <w:rFonts w:ascii="宋体" w:eastAsia="宋体" w:hAnsi="宋体" w:cs="Times New Roman"/>
          <w:szCs w:val="21"/>
        </w:rPr>
      </w:pPr>
      <w:r>
        <w:rPr>
          <w:rFonts w:ascii="Times New Roman" w:eastAsia="宋体" w:hAnsi="Times New Roman" w:cs="Times New Roman" w:hint="eastAsia"/>
          <w:b/>
          <w:snapToGrid w:val="0"/>
          <w:szCs w:val="24"/>
        </w:rPr>
        <w:t>6.1.5</w:t>
      </w:r>
      <w:r>
        <w:rPr>
          <w:rFonts w:ascii="宋体" w:eastAsia="宋体" w:hAnsi="宋体" w:cs="Times New Roman" w:hint="eastAsia"/>
          <w:spacing w:val="2"/>
          <w:szCs w:val="21"/>
        </w:rPr>
        <w:t>部品部件</w:t>
      </w:r>
      <w:r>
        <w:rPr>
          <w:rFonts w:ascii="宋体" w:eastAsia="宋体" w:hAnsi="宋体" w:cs="Times New Roman" w:hint="eastAsia"/>
          <w:szCs w:val="21"/>
        </w:rPr>
        <w:t>生产所用原材料、半成品和配件等应通过进场检查验收，具有质量合格证书和检测检验报告等证明文件，并符合设计文件的要求和国家现行有关标准的规定。</w:t>
      </w:r>
    </w:p>
    <w:p w:rsidR="00F74728" w:rsidRDefault="00F74728" w:rsidP="00F74728">
      <w:pPr>
        <w:rPr>
          <w:rFonts w:ascii="宋体" w:eastAsia="宋体" w:hAnsi="宋体" w:cs="Times New Roman"/>
          <w:szCs w:val="21"/>
        </w:rPr>
      </w:pPr>
    </w:p>
    <w:p w:rsidR="00F74728" w:rsidRDefault="00F74728" w:rsidP="00F74728">
      <w:pPr>
        <w:rPr>
          <w:rFonts w:ascii="宋体" w:eastAsia="宋体" w:hAnsi="宋体" w:cs="Times New Roman"/>
          <w:szCs w:val="21"/>
        </w:rPr>
      </w:pPr>
      <w:r>
        <w:rPr>
          <w:rFonts w:ascii="Times New Roman" w:eastAsia="宋体" w:hAnsi="Times New Roman" w:cs="Times New Roman" w:hint="eastAsia"/>
          <w:b/>
          <w:snapToGrid w:val="0"/>
          <w:szCs w:val="24"/>
        </w:rPr>
        <w:t>6.1.6</w:t>
      </w:r>
      <w:r>
        <w:rPr>
          <w:rFonts w:ascii="宋体" w:eastAsia="宋体" w:hAnsi="宋体" w:cs="Times New Roman" w:hint="eastAsia"/>
          <w:szCs w:val="21"/>
        </w:rPr>
        <w:t>工厂自动化生产线宜应用数据信息传输和管理技术，</w:t>
      </w:r>
      <w:proofErr w:type="gramStart"/>
      <w:r>
        <w:rPr>
          <w:rFonts w:ascii="宋体" w:eastAsia="宋体" w:hAnsi="宋体" w:cs="Times New Roman" w:hint="eastAsia"/>
          <w:szCs w:val="21"/>
        </w:rPr>
        <w:t>宜建立部</w:t>
      </w:r>
      <w:proofErr w:type="gramEnd"/>
      <w:r>
        <w:rPr>
          <w:rFonts w:ascii="宋体" w:eastAsia="宋体" w:hAnsi="宋体" w:cs="Times New Roman" w:hint="eastAsia"/>
          <w:szCs w:val="21"/>
        </w:rPr>
        <w:t>品部件生产、检验、储存、运输和安装过程的编码识别和信息溯源系统。</w:t>
      </w:r>
    </w:p>
    <w:p w:rsidR="00F74728" w:rsidRDefault="00F74728" w:rsidP="00F74728">
      <w:pPr>
        <w:rPr>
          <w:rFonts w:ascii="Times New Roman" w:eastAsia="宋体" w:hAnsi="Times New Roman" w:cs="Times New Roman"/>
          <w:b/>
          <w:snapToGrid w:val="0"/>
          <w:szCs w:val="24"/>
        </w:rPr>
      </w:pPr>
    </w:p>
    <w:p w:rsidR="00F74728" w:rsidRDefault="00F74728" w:rsidP="00F74728">
      <w:pPr>
        <w:pStyle w:val="2"/>
        <w:adjustRightInd w:val="0"/>
        <w:spacing w:before="120" w:after="120" w:line="240" w:lineRule="auto"/>
        <w:jc w:val="center"/>
        <w:textAlignment w:val="baseline"/>
        <w:rPr>
          <w:rFonts w:ascii="Times New Roman" w:eastAsia="黑体" w:hAnsi="Times New Roman"/>
          <w:snapToGrid w:val="0"/>
          <w:kern w:val="0"/>
          <w:sz w:val="24"/>
          <w:szCs w:val="24"/>
        </w:rPr>
      </w:pPr>
      <w:bookmarkStart w:id="25" w:name="_Toc80957183"/>
      <w:r>
        <w:rPr>
          <w:rFonts w:ascii="Times New Roman" w:eastAsia="黑体" w:hAnsi="Times New Roman" w:hint="eastAsia"/>
          <w:snapToGrid w:val="0"/>
          <w:kern w:val="0"/>
          <w:sz w:val="24"/>
          <w:szCs w:val="24"/>
        </w:rPr>
        <w:t>6</w:t>
      </w:r>
      <w:r>
        <w:rPr>
          <w:rFonts w:ascii="Times New Roman" w:eastAsia="黑体" w:hAnsi="Times New Roman"/>
          <w:snapToGrid w:val="0"/>
          <w:kern w:val="0"/>
          <w:sz w:val="24"/>
          <w:szCs w:val="24"/>
        </w:rPr>
        <w:t>.2</w:t>
      </w:r>
      <w:r>
        <w:rPr>
          <w:rFonts w:ascii="Times New Roman" w:eastAsia="黑体" w:hAnsi="Times New Roman" w:hint="eastAsia"/>
          <w:snapToGrid w:val="0"/>
          <w:kern w:val="0"/>
          <w:sz w:val="24"/>
          <w:szCs w:val="24"/>
        </w:rPr>
        <w:t xml:space="preserve"> </w:t>
      </w:r>
      <w:r>
        <w:rPr>
          <w:rFonts w:ascii="Times New Roman" w:eastAsia="黑体" w:hAnsi="Times New Roman" w:hint="eastAsia"/>
          <w:snapToGrid w:val="0"/>
          <w:kern w:val="0"/>
          <w:sz w:val="24"/>
          <w:szCs w:val="24"/>
        </w:rPr>
        <w:t>部品部件生产</w:t>
      </w:r>
      <w:bookmarkEnd w:id="25"/>
    </w:p>
    <w:p w:rsidR="00F74728" w:rsidRDefault="00F74728" w:rsidP="00F74728">
      <w:pPr>
        <w:rPr>
          <w:rFonts w:ascii="宋体" w:eastAsia="宋体" w:hAnsi="宋体" w:cs="Times New Roman"/>
          <w:szCs w:val="21"/>
        </w:rPr>
      </w:pPr>
      <w:r>
        <w:rPr>
          <w:rFonts w:ascii="Times New Roman" w:eastAsia="宋体" w:hAnsi="Times New Roman" w:cs="Times New Roman" w:hint="eastAsia"/>
          <w:b/>
          <w:snapToGrid w:val="0"/>
          <w:szCs w:val="24"/>
        </w:rPr>
        <w:t>6.2.1</w:t>
      </w:r>
      <w:r>
        <w:rPr>
          <w:rFonts w:ascii="宋体" w:eastAsia="宋体" w:hAnsi="宋体" w:cs="Times New Roman" w:hint="eastAsia"/>
          <w:szCs w:val="21"/>
        </w:rPr>
        <w:t>生产工厂应合理</w:t>
      </w:r>
      <w:proofErr w:type="gramStart"/>
      <w:r>
        <w:rPr>
          <w:rFonts w:ascii="宋体" w:eastAsia="宋体" w:hAnsi="宋体" w:cs="Times New Roman" w:hint="eastAsia"/>
          <w:szCs w:val="21"/>
        </w:rPr>
        <w:t>编制</w:t>
      </w:r>
      <w:r>
        <w:rPr>
          <w:rFonts w:ascii="宋体" w:eastAsia="宋体" w:hAnsi="宋体" w:cs="Times New Roman" w:hint="eastAsia"/>
          <w:spacing w:val="2"/>
          <w:szCs w:val="21"/>
        </w:rPr>
        <w:t>部</w:t>
      </w:r>
      <w:proofErr w:type="gramEnd"/>
      <w:r>
        <w:rPr>
          <w:rFonts w:ascii="宋体" w:eastAsia="宋体" w:hAnsi="宋体" w:cs="Times New Roman" w:hint="eastAsia"/>
          <w:spacing w:val="2"/>
          <w:szCs w:val="21"/>
        </w:rPr>
        <w:t>品部件</w:t>
      </w:r>
      <w:r>
        <w:rPr>
          <w:rFonts w:ascii="宋体" w:eastAsia="宋体" w:hAnsi="宋体" w:cs="Times New Roman" w:hint="eastAsia"/>
          <w:szCs w:val="21"/>
        </w:rPr>
        <w:t>材料采购计划和生产计划，并与现场安装计划相互协调。</w:t>
      </w:r>
    </w:p>
    <w:p w:rsidR="00F74728" w:rsidRDefault="00F74728" w:rsidP="00F74728">
      <w:pPr>
        <w:rPr>
          <w:rFonts w:ascii="宋体" w:eastAsia="宋体" w:hAnsi="宋体" w:cs="Times New Roman"/>
          <w:szCs w:val="21"/>
        </w:rPr>
      </w:pPr>
    </w:p>
    <w:p w:rsidR="00F74728" w:rsidRDefault="00F74728" w:rsidP="00F74728">
      <w:pPr>
        <w:rPr>
          <w:rFonts w:ascii="宋体" w:eastAsia="宋体" w:hAnsi="宋体" w:cs="Times New Roman"/>
          <w:spacing w:val="2"/>
          <w:szCs w:val="21"/>
        </w:rPr>
      </w:pPr>
      <w:r>
        <w:rPr>
          <w:rFonts w:ascii="Times New Roman" w:eastAsia="宋体" w:hAnsi="Times New Roman" w:cs="Times New Roman" w:hint="eastAsia"/>
          <w:b/>
          <w:snapToGrid w:val="0"/>
          <w:szCs w:val="24"/>
        </w:rPr>
        <w:t>6</w:t>
      </w:r>
      <w:r>
        <w:rPr>
          <w:rFonts w:ascii="Times New Roman" w:eastAsia="宋体" w:hAnsi="Times New Roman" w:cs="Times New Roman"/>
          <w:b/>
          <w:snapToGrid w:val="0"/>
          <w:szCs w:val="24"/>
        </w:rPr>
        <w:t>.</w:t>
      </w:r>
      <w:r>
        <w:rPr>
          <w:rFonts w:ascii="Times New Roman" w:eastAsia="宋体" w:hAnsi="Times New Roman" w:cs="Times New Roman" w:hint="eastAsia"/>
          <w:b/>
          <w:snapToGrid w:val="0"/>
          <w:szCs w:val="24"/>
        </w:rPr>
        <w:t>2</w:t>
      </w:r>
      <w:r>
        <w:rPr>
          <w:rFonts w:ascii="Times New Roman" w:eastAsia="宋体" w:hAnsi="Times New Roman" w:cs="Times New Roman"/>
          <w:b/>
          <w:snapToGrid w:val="0"/>
          <w:szCs w:val="24"/>
        </w:rPr>
        <w:t>.</w:t>
      </w:r>
      <w:r>
        <w:rPr>
          <w:rFonts w:ascii="Times New Roman" w:eastAsia="宋体" w:hAnsi="Times New Roman" w:cs="Times New Roman" w:hint="eastAsia"/>
          <w:b/>
          <w:snapToGrid w:val="0"/>
          <w:szCs w:val="24"/>
        </w:rPr>
        <w:t>2</w:t>
      </w:r>
      <w:r>
        <w:rPr>
          <w:rFonts w:ascii="宋体" w:eastAsia="宋体" w:hAnsi="宋体" w:cs="Times New Roman" w:hint="eastAsia"/>
          <w:spacing w:val="2"/>
          <w:szCs w:val="21"/>
        </w:rPr>
        <w:t>部品部件生产应遵守设计文件、工艺流程和技术标准，</w:t>
      </w:r>
      <w:proofErr w:type="gramStart"/>
      <w:r>
        <w:rPr>
          <w:rFonts w:ascii="宋体" w:eastAsia="宋体" w:hAnsi="宋体" w:cs="Times New Roman" w:hint="eastAsia"/>
          <w:spacing w:val="2"/>
          <w:szCs w:val="21"/>
        </w:rPr>
        <w:t>修改部</w:t>
      </w:r>
      <w:proofErr w:type="gramEnd"/>
      <w:r>
        <w:rPr>
          <w:rFonts w:ascii="宋体" w:eastAsia="宋体" w:hAnsi="宋体" w:cs="Times New Roman" w:hint="eastAsia"/>
          <w:spacing w:val="2"/>
          <w:szCs w:val="21"/>
        </w:rPr>
        <w:t>品部件深化设计图纸或文件，必须取得设计单位同意，并签署设计变更文件。</w:t>
      </w:r>
    </w:p>
    <w:p w:rsidR="00F74728" w:rsidRDefault="00F74728" w:rsidP="00F74728">
      <w:pPr>
        <w:rPr>
          <w:rFonts w:ascii="宋体" w:eastAsia="宋体" w:hAnsi="宋体" w:cs="Times New Roman"/>
          <w:spacing w:val="2"/>
          <w:szCs w:val="21"/>
        </w:rPr>
      </w:pPr>
    </w:p>
    <w:p w:rsidR="00F74728" w:rsidRDefault="00F74728" w:rsidP="00F74728">
      <w:pPr>
        <w:rPr>
          <w:rFonts w:ascii="宋体" w:eastAsia="宋体" w:hAnsi="宋体" w:cs="Times New Roman"/>
          <w:szCs w:val="21"/>
        </w:rPr>
      </w:pPr>
      <w:r>
        <w:rPr>
          <w:rFonts w:ascii="Times New Roman" w:eastAsia="宋体" w:hAnsi="Times New Roman" w:cs="Times New Roman" w:hint="eastAsia"/>
          <w:b/>
          <w:snapToGrid w:val="0"/>
          <w:szCs w:val="24"/>
        </w:rPr>
        <w:t>6</w:t>
      </w:r>
      <w:r>
        <w:rPr>
          <w:rFonts w:ascii="Times New Roman" w:eastAsia="宋体" w:hAnsi="Times New Roman" w:cs="Times New Roman"/>
          <w:b/>
          <w:snapToGrid w:val="0"/>
          <w:szCs w:val="24"/>
        </w:rPr>
        <w:t>.2.3</w:t>
      </w:r>
      <w:r>
        <w:rPr>
          <w:rFonts w:ascii="宋体" w:eastAsia="宋体" w:hAnsi="宋体" w:cs="Times New Roman" w:hint="eastAsia"/>
          <w:szCs w:val="21"/>
        </w:rPr>
        <w:t>在生产前，应根据设计文件和技术标准，通过自动化加工生产线调试，展示工艺和产品标准样板，并进行工艺纪律和安全质量标准交底。</w:t>
      </w:r>
    </w:p>
    <w:p w:rsidR="00F74728" w:rsidRDefault="00F74728" w:rsidP="00F74728">
      <w:pPr>
        <w:rPr>
          <w:rFonts w:ascii="宋体" w:eastAsia="宋体" w:hAnsi="宋体" w:cs="Times New Roman"/>
          <w:szCs w:val="21"/>
        </w:rPr>
      </w:pPr>
    </w:p>
    <w:p w:rsidR="00F74728" w:rsidRDefault="00F74728" w:rsidP="00F74728">
      <w:pPr>
        <w:rPr>
          <w:rFonts w:ascii="宋体" w:eastAsia="宋体" w:hAnsi="宋体" w:cs="Times New Roman"/>
          <w:spacing w:val="2"/>
          <w:szCs w:val="21"/>
        </w:rPr>
      </w:pPr>
      <w:r>
        <w:rPr>
          <w:rFonts w:ascii="Times New Roman" w:eastAsia="宋体" w:hAnsi="Times New Roman" w:cs="Times New Roman" w:hint="eastAsia"/>
          <w:b/>
          <w:snapToGrid w:val="0"/>
          <w:szCs w:val="24"/>
        </w:rPr>
        <w:t>6.2.4</w:t>
      </w:r>
      <w:r>
        <w:rPr>
          <w:rFonts w:ascii="宋体" w:eastAsia="宋体" w:hAnsi="宋体" w:cs="Times New Roman" w:hint="eastAsia"/>
          <w:spacing w:val="2"/>
          <w:szCs w:val="21"/>
        </w:rPr>
        <w:t>部品部件生产过程应按产品检查和检验程序和标准进行质量管理。</w:t>
      </w:r>
    </w:p>
    <w:p w:rsidR="00F74728" w:rsidRDefault="00F74728" w:rsidP="00F74728">
      <w:pPr>
        <w:rPr>
          <w:rFonts w:ascii="宋体" w:eastAsia="宋体" w:hAnsi="宋体" w:cs="Times New Roman"/>
          <w:spacing w:val="2"/>
          <w:szCs w:val="21"/>
        </w:rPr>
      </w:pPr>
    </w:p>
    <w:p w:rsidR="00F74728" w:rsidRDefault="00F74728" w:rsidP="00F74728">
      <w:pPr>
        <w:rPr>
          <w:rFonts w:ascii="宋体" w:eastAsia="宋体" w:hAnsi="宋体" w:cs="Times New Roman"/>
          <w:szCs w:val="21"/>
        </w:rPr>
      </w:pPr>
      <w:r>
        <w:rPr>
          <w:rFonts w:ascii="Times New Roman" w:eastAsia="宋体" w:hAnsi="Times New Roman" w:cs="Times New Roman" w:hint="eastAsia"/>
          <w:b/>
          <w:snapToGrid w:val="0"/>
          <w:szCs w:val="24"/>
        </w:rPr>
        <w:t>6.2.5</w:t>
      </w:r>
      <w:r>
        <w:rPr>
          <w:rFonts w:ascii="Times New Roman" w:eastAsia="宋体" w:hAnsi="Times New Roman" w:cs="Times New Roman" w:hint="eastAsia"/>
          <w:snapToGrid w:val="0"/>
          <w:szCs w:val="24"/>
        </w:rPr>
        <w:t>钢</w:t>
      </w:r>
      <w:r>
        <w:rPr>
          <w:rFonts w:ascii="宋体" w:eastAsia="宋体" w:hAnsi="宋体" w:cs="Times New Roman" w:hint="eastAsia"/>
          <w:szCs w:val="21"/>
        </w:rPr>
        <w:t>结构构件生产还应符合以下规定：</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1 钢构件批量生产前，宜进行数字模拟和实体预拼装，以便于工艺优化。</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2 围护墙板、隔墙板和楼/屋盖板及其它部件与钢构件的节点连接件，宜在工厂与钢构件一起加工制作。</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3 钢构件焊接宜采用自动焊接，高强螺栓孔口宜采用数控机床制孔。其制作质量应符合现行国家及行业标准的规定。</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4 钢构件除锈</w:t>
      </w:r>
      <w:proofErr w:type="gramStart"/>
      <w:r>
        <w:rPr>
          <w:rFonts w:ascii="宋体" w:eastAsia="宋体" w:hAnsi="宋体" w:cs="Times New Roman" w:hint="eastAsia"/>
          <w:szCs w:val="21"/>
        </w:rPr>
        <w:t>涂装应符合</w:t>
      </w:r>
      <w:proofErr w:type="gramEnd"/>
      <w:r>
        <w:rPr>
          <w:rFonts w:ascii="宋体" w:eastAsia="宋体" w:hAnsi="宋体" w:cs="Times New Roman" w:hint="eastAsia"/>
          <w:szCs w:val="21"/>
        </w:rPr>
        <w:t>设计文件要求。当设计文件未做规定时，宜采用喷砂或抛丸除锈方法，并应达到不低于Sa2.5级除锈等级。</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5 除锈后，钢构件表面经检查合格，应在4h内进行涂装。涂装时的环境温度和相对湿</w:t>
      </w:r>
      <w:r>
        <w:rPr>
          <w:rFonts w:ascii="宋体" w:eastAsia="宋体" w:hAnsi="宋体" w:cs="Times New Roman" w:hint="eastAsia"/>
          <w:szCs w:val="21"/>
        </w:rPr>
        <w:lastRenderedPageBreak/>
        <w:t>度应符合涂料产品说明书的要求，当产品说明书无要求时，环境温度宜在5℃~38℃范围内，相对湿度不宜大于85%。涂装后4h内不得淋雨。</w:t>
      </w:r>
    </w:p>
    <w:p w:rsidR="00F74728" w:rsidRDefault="00F74728" w:rsidP="00F74728">
      <w:pPr>
        <w:rPr>
          <w:rFonts w:ascii="宋体" w:eastAsia="宋体" w:hAnsi="宋体" w:cs="Times New Roman"/>
          <w:szCs w:val="21"/>
        </w:rPr>
      </w:pPr>
    </w:p>
    <w:p w:rsidR="00F74728" w:rsidRDefault="00F74728" w:rsidP="00F74728">
      <w:pPr>
        <w:rPr>
          <w:rFonts w:ascii="Times New Roman" w:eastAsia="宋体" w:hAnsi="Times New Roman" w:cs="Times New Roman"/>
          <w:bCs/>
          <w:snapToGrid w:val="0"/>
          <w:szCs w:val="24"/>
        </w:rPr>
      </w:pPr>
      <w:r>
        <w:rPr>
          <w:rFonts w:ascii="Times New Roman" w:eastAsia="宋体" w:hAnsi="Times New Roman" w:cs="Times New Roman" w:hint="eastAsia"/>
          <w:b/>
          <w:snapToGrid w:val="0"/>
          <w:szCs w:val="24"/>
        </w:rPr>
        <w:t>6.2.6</w:t>
      </w:r>
      <w:r>
        <w:rPr>
          <w:rFonts w:ascii="Times New Roman" w:eastAsia="宋体" w:hAnsi="Times New Roman" w:cs="Times New Roman" w:hint="eastAsia"/>
          <w:bCs/>
          <w:snapToGrid w:val="0"/>
          <w:szCs w:val="24"/>
        </w:rPr>
        <w:t>外围护系统部品部件生产应满足以下要求：</w:t>
      </w:r>
    </w:p>
    <w:p w:rsidR="00F74728" w:rsidRDefault="00F74728" w:rsidP="00F74728">
      <w:pPr>
        <w:ind w:firstLineChars="200" w:firstLine="420"/>
        <w:rPr>
          <w:rFonts w:ascii="Times New Roman" w:eastAsia="宋体" w:hAnsi="Times New Roman" w:cs="Times New Roman"/>
          <w:bCs/>
          <w:snapToGrid w:val="0"/>
          <w:szCs w:val="24"/>
        </w:rPr>
      </w:pPr>
      <w:r>
        <w:rPr>
          <w:rFonts w:ascii="宋体" w:eastAsia="宋体" w:hAnsi="宋体" w:cs="Times New Roman" w:hint="eastAsia"/>
          <w:szCs w:val="21"/>
        </w:rPr>
        <w:t xml:space="preserve">1 </w:t>
      </w:r>
      <w:r>
        <w:rPr>
          <w:rFonts w:ascii="Times New Roman" w:eastAsia="宋体" w:hAnsi="Times New Roman" w:cs="Times New Roman" w:hint="eastAsia"/>
          <w:bCs/>
          <w:snapToGrid w:val="0"/>
          <w:szCs w:val="24"/>
        </w:rPr>
        <w:t>首批部品部件生产应组织综合性检查验收，以满足功能性设计要求，完善工艺标准。</w:t>
      </w:r>
    </w:p>
    <w:p w:rsidR="00F74728" w:rsidRDefault="00F74728" w:rsidP="00F74728">
      <w:pPr>
        <w:ind w:firstLineChars="200" w:firstLine="420"/>
        <w:rPr>
          <w:rFonts w:ascii="Times New Roman" w:eastAsia="宋体" w:hAnsi="Times New Roman" w:cs="Times New Roman"/>
          <w:bCs/>
          <w:snapToGrid w:val="0"/>
          <w:szCs w:val="24"/>
        </w:rPr>
      </w:pPr>
      <w:r>
        <w:rPr>
          <w:rFonts w:ascii="宋体" w:eastAsia="宋体" w:hAnsi="宋体" w:cs="Times New Roman" w:hint="eastAsia"/>
          <w:szCs w:val="21"/>
        </w:rPr>
        <w:t xml:space="preserve">2 </w:t>
      </w:r>
      <w:r>
        <w:rPr>
          <w:rFonts w:ascii="Times New Roman" w:eastAsia="宋体" w:hAnsi="Times New Roman" w:cs="Times New Roman" w:hint="eastAsia"/>
          <w:bCs/>
          <w:snapToGrid w:val="0"/>
          <w:szCs w:val="24"/>
        </w:rPr>
        <w:t>外围护墙中的装饰面层、连接件、门窗预埋件及企口构造等宜在工厂制作完成。</w:t>
      </w:r>
    </w:p>
    <w:p w:rsidR="00F74728" w:rsidRDefault="00F74728" w:rsidP="00F74728">
      <w:pPr>
        <w:ind w:firstLineChars="200" w:firstLine="420"/>
        <w:rPr>
          <w:rFonts w:ascii="Times New Roman" w:eastAsia="宋体" w:hAnsi="Times New Roman" w:cs="Times New Roman"/>
          <w:bCs/>
          <w:snapToGrid w:val="0"/>
          <w:szCs w:val="24"/>
        </w:rPr>
      </w:pPr>
      <w:r>
        <w:rPr>
          <w:rFonts w:ascii="宋体" w:eastAsia="宋体" w:hAnsi="宋体" w:cs="Times New Roman" w:hint="eastAsia"/>
          <w:szCs w:val="21"/>
        </w:rPr>
        <w:t xml:space="preserve">3 </w:t>
      </w:r>
      <w:r>
        <w:rPr>
          <w:rFonts w:ascii="Times New Roman" w:eastAsia="宋体" w:hAnsi="Times New Roman" w:cs="Times New Roman" w:hint="eastAsia"/>
          <w:bCs/>
          <w:snapToGrid w:val="0"/>
          <w:szCs w:val="24"/>
        </w:rPr>
        <w:t>轻钢龙骨外墙的骨架、基层墙板、填充材料、留置管线和槽口等宜在工厂集成。</w:t>
      </w:r>
    </w:p>
    <w:p w:rsidR="00F74728" w:rsidRDefault="00F74728" w:rsidP="00F74728">
      <w:pPr>
        <w:ind w:firstLineChars="200" w:firstLine="420"/>
        <w:rPr>
          <w:rFonts w:ascii="Times New Roman" w:eastAsia="宋体" w:hAnsi="Times New Roman" w:cs="Times New Roman"/>
          <w:bCs/>
          <w:snapToGrid w:val="0"/>
          <w:szCs w:val="24"/>
        </w:rPr>
      </w:pPr>
      <w:r>
        <w:rPr>
          <w:rFonts w:ascii="宋体" w:eastAsia="宋体" w:hAnsi="宋体" w:cs="Times New Roman" w:hint="eastAsia"/>
          <w:szCs w:val="21"/>
        </w:rPr>
        <w:t xml:space="preserve">4 </w:t>
      </w:r>
      <w:r>
        <w:rPr>
          <w:rFonts w:ascii="Times New Roman" w:eastAsia="宋体" w:hAnsi="Times New Roman" w:cs="Times New Roman" w:hint="eastAsia"/>
          <w:bCs/>
          <w:snapToGrid w:val="0"/>
          <w:szCs w:val="24"/>
        </w:rPr>
        <w:t>部品部件生产规格应控制在设计公差范围内。</w:t>
      </w:r>
    </w:p>
    <w:p w:rsidR="00F74728" w:rsidRDefault="00F74728" w:rsidP="00F74728">
      <w:pPr>
        <w:rPr>
          <w:rFonts w:ascii="Times New Roman" w:eastAsia="宋体" w:hAnsi="Times New Roman" w:cs="Times New Roman"/>
          <w:bCs/>
          <w:snapToGrid w:val="0"/>
          <w:color w:val="FF0000"/>
          <w:szCs w:val="24"/>
        </w:rPr>
      </w:pPr>
    </w:p>
    <w:p w:rsidR="00F74728" w:rsidRDefault="00F74728" w:rsidP="00F74728">
      <w:pPr>
        <w:rPr>
          <w:rFonts w:ascii="Times New Roman" w:eastAsia="宋体" w:hAnsi="Times New Roman" w:cs="Times New Roman"/>
          <w:bCs/>
          <w:snapToGrid w:val="0"/>
          <w:szCs w:val="24"/>
        </w:rPr>
      </w:pPr>
      <w:r w:rsidRPr="006C4CB4">
        <w:rPr>
          <w:rFonts w:ascii="Times New Roman" w:eastAsia="宋体" w:hAnsi="Times New Roman" w:cs="Times New Roman" w:hint="eastAsia"/>
          <w:b/>
          <w:snapToGrid w:val="0"/>
          <w:szCs w:val="24"/>
        </w:rPr>
        <w:t>6.2.7</w:t>
      </w:r>
      <w:r>
        <w:rPr>
          <w:rFonts w:ascii="Times New Roman" w:eastAsia="宋体" w:hAnsi="Times New Roman" w:cs="Times New Roman" w:hint="eastAsia"/>
          <w:bCs/>
          <w:snapToGrid w:val="0"/>
          <w:szCs w:val="24"/>
        </w:rPr>
        <w:t>内装饰系统部品部件生产应满足以下要求：</w:t>
      </w:r>
    </w:p>
    <w:p w:rsidR="00F74728" w:rsidRDefault="00F74728" w:rsidP="00F74728">
      <w:pPr>
        <w:ind w:firstLineChars="200" w:firstLine="420"/>
        <w:rPr>
          <w:rFonts w:ascii="Times New Roman" w:eastAsia="宋体" w:hAnsi="Times New Roman" w:cs="Times New Roman"/>
          <w:bCs/>
          <w:snapToGrid w:val="0"/>
          <w:szCs w:val="24"/>
        </w:rPr>
      </w:pPr>
      <w:r>
        <w:rPr>
          <w:rFonts w:ascii="宋体" w:eastAsia="宋体" w:hAnsi="宋体" w:cs="Times New Roman" w:hint="eastAsia"/>
          <w:szCs w:val="21"/>
        </w:rPr>
        <w:t xml:space="preserve">1 </w:t>
      </w:r>
      <w:r>
        <w:rPr>
          <w:rFonts w:ascii="Times New Roman" w:eastAsia="宋体" w:hAnsi="Times New Roman" w:cs="Times New Roman" w:hint="eastAsia"/>
          <w:bCs/>
          <w:snapToGrid w:val="0"/>
          <w:szCs w:val="24"/>
        </w:rPr>
        <w:t>应使用绿色环保材料生产，满足设计效果和有关性能指标要求。</w:t>
      </w:r>
    </w:p>
    <w:p w:rsidR="00F74728" w:rsidRDefault="00F74728" w:rsidP="00F74728">
      <w:pPr>
        <w:ind w:firstLineChars="200" w:firstLine="420"/>
        <w:rPr>
          <w:rFonts w:ascii="Times New Roman" w:eastAsia="宋体" w:hAnsi="Times New Roman" w:cs="Times New Roman"/>
          <w:bCs/>
          <w:snapToGrid w:val="0"/>
          <w:szCs w:val="24"/>
        </w:rPr>
      </w:pPr>
      <w:r>
        <w:rPr>
          <w:rFonts w:ascii="宋体" w:eastAsia="宋体" w:hAnsi="宋体" w:cs="Times New Roman" w:hint="eastAsia"/>
          <w:szCs w:val="21"/>
        </w:rPr>
        <w:t xml:space="preserve">2 </w:t>
      </w:r>
      <w:r>
        <w:rPr>
          <w:rFonts w:ascii="Times New Roman" w:eastAsia="宋体" w:hAnsi="Times New Roman" w:cs="Times New Roman" w:hint="eastAsia"/>
          <w:bCs/>
          <w:snapToGrid w:val="0"/>
          <w:szCs w:val="24"/>
        </w:rPr>
        <w:t>部品部件应满足模块化集成设计要求，与现场装配施工工艺相适合。</w:t>
      </w:r>
    </w:p>
    <w:p w:rsidR="00F74728" w:rsidRDefault="00F74728" w:rsidP="00F74728">
      <w:pPr>
        <w:ind w:firstLineChars="200" w:firstLine="420"/>
        <w:rPr>
          <w:rFonts w:ascii="Times New Roman" w:eastAsia="宋体" w:hAnsi="Times New Roman" w:cs="Times New Roman"/>
          <w:bCs/>
          <w:snapToGrid w:val="0"/>
          <w:szCs w:val="24"/>
        </w:rPr>
      </w:pPr>
      <w:r>
        <w:rPr>
          <w:rFonts w:ascii="宋体" w:eastAsia="宋体" w:hAnsi="宋体" w:cs="Times New Roman" w:hint="eastAsia"/>
          <w:szCs w:val="21"/>
        </w:rPr>
        <w:t xml:space="preserve">3 </w:t>
      </w:r>
      <w:r>
        <w:rPr>
          <w:rFonts w:ascii="Times New Roman" w:eastAsia="宋体" w:hAnsi="Times New Roman" w:cs="Times New Roman" w:hint="eastAsia"/>
          <w:bCs/>
          <w:snapToGrid w:val="0"/>
          <w:szCs w:val="24"/>
        </w:rPr>
        <w:t>部品部件生产前，应采用基于建筑数据模型（</w:t>
      </w:r>
      <w:r>
        <w:rPr>
          <w:rFonts w:ascii="Times New Roman" w:eastAsia="宋体" w:hAnsi="Times New Roman" w:cs="Times New Roman" w:hint="eastAsia"/>
          <w:bCs/>
          <w:snapToGrid w:val="0"/>
          <w:szCs w:val="24"/>
        </w:rPr>
        <w:t>BIM</w:t>
      </w:r>
      <w:r>
        <w:rPr>
          <w:rFonts w:ascii="Times New Roman" w:eastAsia="宋体" w:hAnsi="Times New Roman" w:cs="Times New Roman" w:hint="eastAsia"/>
          <w:bCs/>
          <w:snapToGrid w:val="0"/>
          <w:szCs w:val="24"/>
        </w:rPr>
        <w:t>）的信息技术，通过系统集成设计模拟和现场查测，复核内装修系统与相应结构系统、外围护系统、管线及设备系统界面的空间定位、尺寸、构造和结合关系，预先解决系统间相互碰撞问题，并合理调整各类接口和接缝定位，适度预留公差。</w:t>
      </w:r>
    </w:p>
    <w:p w:rsidR="00F74728" w:rsidRDefault="00F74728" w:rsidP="00F74728">
      <w:pPr>
        <w:ind w:firstLineChars="200" w:firstLine="420"/>
        <w:rPr>
          <w:rFonts w:ascii="Times New Roman" w:eastAsia="宋体" w:hAnsi="Times New Roman" w:cs="Times New Roman"/>
          <w:bCs/>
          <w:snapToGrid w:val="0"/>
          <w:szCs w:val="24"/>
        </w:rPr>
      </w:pPr>
    </w:p>
    <w:p w:rsidR="00F74728" w:rsidRDefault="00F74728" w:rsidP="00F74728">
      <w:pPr>
        <w:pStyle w:val="2"/>
        <w:adjustRightInd w:val="0"/>
        <w:spacing w:before="120" w:after="120" w:line="240" w:lineRule="auto"/>
        <w:jc w:val="center"/>
        <w:textAlignment w:val="baseline"/>
        <w:rPr>
          <w:rFonts w:ascii="Times New Roman" w:eastAsia="黑体" w:hAnsi="Times New Roman"/>
          <w:snapToGrid w:val="0"/>
          <w:kern w:val="0"/>
          <w:sz w:val="24"/>
          <w:szCs w:val="24"/>
        </w:rPr>
      </w:pPr>
      <w:bookmarkStart w:id="26" w:name="_Toc80957184"/>
      <w:r>
        <w:rPr>
          <w:rFonts w:ascii="Times New Roman" w:eastAsia="黑体" w:hAnsi="Times New Roman" w:hint="eastAsia"/>
          <w:snapToGrid w:val="0"/>
          <w:kern w:val="0"/>
          <w:sz w:val="24"/>
          <w:szCs w:val="24"/>
        </w:rPr>
        <w:t>6</w:t>
      </w:r>
      <w:r>
        <w:rPr>
          <w:rFonts w:ascii="Times New Roman" w:eastAsia="黑体" w:hAnsi="Times New Roman"/>
          <w:snapToGrid w:val="0"/>
          <w:kern w:val="0"/>
          <w:sz w:val="24"/>
          <w:szCs w:val="24"/>
        </w:rPr>
        <w:t>.</w:t>
      </w:r>
      <w:r>
        <w:rPr>
          <w:rFonts w:ascii="Times New Roman" w:eastAsia="黑体" w:hAnsi="Times New Roman" w:hint="eastAsia"/>
          <w:snapToGrid w:val="0"/>
          <w:kern w:val="0"/>
          <w:sz w:val="24"/>
          <w:szCs w:val="24"/>
        </w:rPr>
        <w:t xml:space="preserve">3 </w:t>
      </w:r>
      <w:r>
        <w:rPr>
          <w:rFonts w:ascii="Times New Roman" w:eastAsia="黑体" w:hAnsi="Times New Roman" w:hint="eastAsia"/>
          <w:snapToGrid w:val="0"/>
          <w:kern w:val="0"/>
          <w:sz w:val="24"/>
          <w:szCs w:val="24"/>
          <w:lang w:val="en-US"/>
        </w:rPr>
        <w:t>存放与运输</w:t>
      </w:r>
      <w:bookmarkEnd w:id="26"/>
    </w:p>
    <w:p w:rsidR="00F74728" w:rsidRDefault="00F74728" w:rsidP="00F74728">
      <w:pPr>
        <w:rPr>
          <w:rFonts w:ascii="宋体" w:eastAsia="宋体" w:hAnsi="宋体" w:cs="Times New Roman"/>
          <w:szCs w:val="21"/>
        </w:rPr>
      </w:pPr>
      <w:r>
        <w:rPr>
          <w:rFonts w:ascii="Times New Roman" w:eastAsia="宋体" w:hAnsi="Times New Roman" w:cs="Times New Roman" w:hint="eastAsia"/>
          <w:b/>
          <w:snapToGrid w:val="0"/>
          <w:szCs w:val="24"/>
        </w:rPr>
        <w:t>6.3.1</w:t>
      </w:r>
      <w:r>
        <w:rPr>
          <w:rFonts w:ascii="宋体" w:eastAsia="宋体" w:hAnsi="宋体" w:cs="Times New Roman" w:hint="eastAsia"/>
          <w:spacing w:val="2"/>
          <w:szCs w:val="21"/>
        </w:rPr>
        <w:t>部品部件</w:t>
      </w:r>
      <w:r>
        <w:rPr>
          <w:rFonts w:ascii="宋体" w:eastAsia="宋体" w:hAnsi="宋体" w:cs="Times New Roman" w:hint="eastAsia"/>
          <w:szCs w:val="21"/>
        </w:rPr>
        <w:t>的储存、运输和堆放，应建立操作标准、组织程序和管理制度。</w:t>
      </w:r>
    </w:p>
    <w:p w:rsidR="00F74728" w:rsidRDefault="00F74728" w:rsidP="00F74728">
      <w:pPr>
        <w:rPr>
          <w:rFonts w:ascii="Times New Roman" w:eastAsia="宋体" w:hAnsi="Times New Roman" w:cs="Times New Roman"/>
          <w:b/>
          <w:snapToGrid w:val="0"/>
          <w:szCs w:val="24"/>
        </w:rPr>
      </w:pPr>
    </w:p>
    <w:p w:rsidR="00F74728" w:rsidRDefault="00F74728" w:rsidP="00F74728">
      <w:pPr>
        <w:rPr>
          <w:rFonts w:ascii="宋体" w:eastAsia="宋体" w:hAnsi="宋体" w:cs="Times New Roman"/>
          <w:szCs w:val="21"/>
        </w:rPr>
      </w:pPr>
      <w:r>
        <w:rPr>
          <w:rFonts w:ascii="Times New Roman" w:eastAsia="宋体" w:hAnsi="Times New Roman" w:cs="Times New Roman" w:hint="eastAsia"/>
          <w:b/>
          <w:snapToGrid w:val="0"/>
          <w:szCs w:val="24"/>
        </w:rPr>
        <w:t>6.3.2</w:t>
      </w:r>
      <w:r>
        <w:rPr>
          <w:rFonts w:ascii="宋体" w:eastAsia="宋体" w:hAnsi="宋体" w:cs="Times New Roman" w:hint="eastAsia"/>
          <w:szCs w:val="21"/>
        </w:rPr>
        <w:t>生产的部品部件经质量检验合格，应进行编码标识；采用信息化技术建立产品标识系统，根据该系统对产品库存、运输和堆放进行信息化管理和质量溯源控制。</w:t>
      </w:r>
    </w:p>
    <w:p w:rsidR="00F74728" w:rsidRDefault="00F74728" w:rsidP="00F74728">
      <w:pPr>
        <w:rPr>
          <w:rFonts w:ascii="宋体" w:eastAsia="宋体" w:hAnsi="宋体" w:cs="Times New Roman"/>
          <w:szCs w:val="21"/>
        </w:rPr>
      </w:pPr>
    </w:p>
    <w:p w:rsidR="00F74728" w:rsidRDefault="00F74728" w:rsidP="00F74728">
      <w:pPr>
        <w:rPr>
          <w:rFonts w:ascii="宋体" w:eastAsia="宋体" w:hAnsi="宋体" w:cs="Times New Roman"/>
          <w:spacing w:val="2"/>
          <w:szCs w:val="21"/>
        </w:rPr>
      </w:pPr>
      <w:r>
        <w:rPr>
          <w:rFonts w:ascii="Times New Roman" w:eastAsia="宋体" w:hAnsi="Times New Roman" w:cs="Times New Roman" w:hint="eastAsia"/>
          <w:b/>
          <w:snapToGrid w:val="0"/>
          <w:szCs w:val="24"/>
        </w:rPr>
        <w:t>6.3.3</w:t>
      </w:r>
      <w:proofErr w:type="gramStart"/>
      <w:r>
        <w:rPr>
          <w:rFonts w:ascii="宋体" w:eastAsia="宋体" w:hAnsi="宋体" w:cs="Times New Roman" w:hint="eastAsia"/>
          <w:szCs w:val="21"/>
        </w:rPr>
        <w:t>应制定</w:t>
      </w:r>
      <w:r>
        <w:rPr>
          <w:rFonts w:ascii="宋体" w:eastAsia="宋体" w:hAnsi="宋体" w:cs="Times New Roman" w:hint="eastAsia"/>
          <w:spacing w:val="2"/>
          <w:szCs w:val="21"/>
        </w:rPr>
        <w:t>部品</w:t>
      </w:r>
      <w:proofErr w:type="gramEnd"/>
      <w:r>
        <w:rPr>
          <w:rFonts w:ascii="宋体" w:eastAsia="宋体" w:hAnsi="宋体" w:cs="Times New Roman" w:hint="eastAsia"/>
          <w:spacing w:val="2"/>
          <w:szCs w:val="21"/>
        </w:rPr>
        <w:t>部件库存和出厂包装标准，采取成品保护措施。</w:t>
      </w:r>
    </w:p>
    <w:p w:rsidR="00F74728" w:rsidRDefault="00F74728" w:rsidP="00F74728">
      <w:pPr>
        <w:rPr>
          <w:rFonts w:ascii="Times New Roman" w:eastAsia="宋体" w:hAnsi="Times New Roman" w:cs="Times New Roman"/>
          <w:b/>
          <w:snapToGrid w:val="0"/>
          <w:szCs w:val="24"/>
        </w:rPr>
      </w:pPr>
    </w:p>
    <w:p w:rsidR="00F74728" w:rsidRDefault="00F74728" w:rsidP="00F74728">
      <w:pPr>
        <w:rPr>
          <w:rFonts w:ascii="宋体" w:eastAsia="宋体" w:hAnsi="宋体" w:cs="Times New Roman"/>
          <w:szCs w:val="21"/>
        </w:rPr>
      </w:pPr>
      <w:r>
        <w:rPr>
          <w:rFonts w:ascii="Times New Roman" w:eastAsia="宋体" w:hAnsi="Times New Roman" w:cs="Times New Roman" w:hint="eastAsia"/>
          <w:b/>
          <w:snapToGrid w:val="0"/>
          <w:szCs w:val="24"/>
        </w:rPr>
        <w:t>6.3.4</w:t>
      </w:r>
      <w:r>
        <w:rPr>
          <w:rFonts w:ascii="宋体" w:eastAsia="宋体" w:hAnsi="宋体" w:cs="Times New Roman" w:hint="eastAsia"/>
          <w:spacing w:val="2"/>
          <w:szCs w:val="21"/>
        </w:rPr>
        <w:t>部品部件装卸和运输应符合下列规定：</w:t>
      </w:r>
    </w:p>
    <w:p w:rsidR="00F74728" w:rsidRDefault="00F74728" w:rsidP="00F74728">
      <w:pPr>
        <w:ind w:firstLineChars="200" w:firstLine="420"/>
        <w:rPr>
          <w:rFonts w:ascii="宋体" w:eastAsia="宋体" w:hAnsi="宋体" w:cs="Times New Roman"/>
          <w:spacing w:val="2"/>
          <w:szCs w:val="21"/>
        </w:rPr>
      </w:pPr>
      <w:r>
        <w:rPr>
          <w:rFonts w:ascii="宋体" w:eastAsia="宋体" w:hAnsi="宋体" w:cs="Times New Roman" w:hint="eastAsia"/>
          <w:szCs w:val="21"/>
        </w:rPr>
        <w:t xml:space="preserve">1 </w:t>
      </w:r>
      <w:r>
        <w:rPr>
          <w:rFonts w:ascii="宋体" w:eastAsia="宋体" w:hAnsi="宋体" w:cs="Times New Roman" w:hint="eastAsia"/>
          <w:spacing w:val="2"/>
          <w:szCs w:val="21"/>
        </w:rPr>
        <w:t>应根据部品部件的形式、规格、尺寸和重量等选择运输车辆、装载方式和行车线路。大型特种部品部件应制定专项运输方案。</w:t>
      </w:r>
    </w:p>
    <w:p w:rsidR="00F74728" w:rsidRDefault="00F74728" w:rsidP="00F74728">
      <w:pPr>
        <w:ind w:firstLineChars="200" w:firstLine="420"/>
        <w:rPr>
          <w:rFonts w:ascii="宋体" w:eastAsia="宋体" w:hAnsi="宋体" w:cs="Times New Roman"/>
          <w:spacing w:val="2"/>
          <w:szCs w:val="21"/>
        </w:rPr>
      </w:pPr>
      <w:r>
        <w:rPr>
          <w:rFonts w:ascii="宋体" w:eastAsia="宋体" w:hAnsi="宋体" w:cs="Times New Roman" w:hint="eastAsia"/>
          <w:szCs w:val="21"/>
        </w:rPr>
        <w:t xml:space="preserve">2 </w:t>
      </w:r>
      <w:r>
        <w:rPr>
          <w:rFonts w:ascii="宋体" w:eastAsia="宋体" w:hAnsi="宋体" w:cs="Times New Roman" w:hint="eastAsia"/>
          <w:spacing w:val="2"/>
          <w:szCs w:val="21"/>
        </w:rPr>
        <w:t>部品部件装卸时，应采取车体平衡和安全防护措施。</w:t>
      </w:r>
    </w:p>
    <w:p w:rsidR="00F74728" w:rsidRDefault="00F74728" w:rsidP="00F74728">
      <w:pPr>
        <w:ind w:firstLineChars="200" w:firstLine="420"/>
        <w:rPr>
          <w:rFonts w:ascii="宋体" w:eastAsia="宋体" w:hAnsi="宋体" w:cs="Times New Roman"/>
          <w:spacing w:val="2"/>
          <w:szCs w:val="21"/>
        </w:rPr>
      </w:pPr>
      <w:r>
        <w:rPr>
          <w:rFonts w:ascii="宋体" w:eastAsia="宋体" w:hAnsi="宋体" w:cs="Times New Roman" w:hint="eastAsia"/>
          <w:szCs w:val="21"/>
        </w:rPr>
        <w:t xml:space="preserve">3 </w:t>
      </w:r>
      <w:r>
        <w:rPr>
          <w:rFonts w:ascii="宋体" w:eastAsia="宋体" w:hAnsi="宋体" w:cs="Times New Roman" w:hint="eastAsia"/>
          <w:spacing w:val="2"/>
          <w:szCs w:val="21"/>
        </w:rPr>
        <w:t>运输车辆应采取固定和保护措施，</w:t>
      </w:r>
      <w:proofErr w:type="gramStart"/>
      <w:r>
        <w:rPr>
          <w:rFonts w:ascii="宋体" w:eastAsia="宋体" w:hAnsi="宋体" w:cs="Times New Roman" w:hint="eastAsia"/>
          <w:spacing w:val="2"/>
          <w:szCs w:val="21"/>
        </w:rPr>
        <w:t>防止部</w:t>
      </w:r>
      <w:proofErr w:type="gramEnd"/>
      <w:r>
        <w:rPr>
          <w:rFonts w:ascii="宋体" w:eastAsia="宋体" w:hAnsi="宋体" w:cs="Times New Roman" w:hint="eastAsia"/>
          <w:spacing w:val="2"/>
          <w:szCs w:val="21"/>
        </w:rPr>
        <w:t>品部件变形和损坏，对其边角或连锁接触部位应设置保护衬垫。</w:t>
      </w:r>
    </w:p>
    <w:p w:rsidR="00F74728" w:rsidRDefault="00F74728" w:rsidP="00F74728">
      <w:pPr>
        <w:ind w:firstLineChars="200" w:firstLine="428"/>
        <w:rPr>
          <w:rFonts w:ascii="宋体" w:eastAsia="宋体" w:hAnsi="宋体" w:cs="Times New Roman"/>
          <w:spacing w:val="2"/>
          <w:szCs w:val="21"/>
        </w:rPr>
      </w:pPr>
      <w:r>
        <w:rPr>
          <w:rFonts w:ascii="宋体" w:eastAsia="宋体" w:hAnsi="宋体" w:cs="Times New Roman" w:hint="eastAsia"/>
          <w:spacing w:val="2"/>
          <w:szCs w:val="21"/>
        </w:rPr>
        <w:t>4 预制墙板及门窗等运输宜采用</w:t>
      </w:r>
      <w:proofErr w:type="gramStart"/>
      <w:r>
        <w:rPr>
          <w:rFonts w:ascii="宋体" w:eastAsia="宋体" w:hAnsi="宋体" w:cs="Times New Roman" w:hint="eastAsia"/>
          <w:spacing w:val="2"/>
          <w:szCs w:val="21"/>
        </w:rPr>
        <w:t>靠放架或</w:t>
      </w:r>
      <w:proofErr w:type="gramEnd"/>
      <w:r>
        <w:rPr>
          <w:rFonts w:ascii="宋体" w:eastAsia="宋体" w:hAnsi="宋体" w:cs="Times New Roman" w:hint="eastAsia"/>
          <w:spacing w:val="2"/>
          <w:szCs w:val="21"/>
        </w:rPr>
        <w:t>插放架放置，板件间加设垫块，整体固定牢靠。</w:t>
      </w:r>
    </w:p>
    <w:p w:rsidR="00F74728" w:rsidRDefault="00F74728" w:rsidP="00F74728">
      <w:pPr>
        <w:rPr>
          <w:rFonts w:ascii="宋体" w:eastAsia="宋体" w:hAnsi="宋体" w:cs="Times New Roman"/>
          <w:spacing w:val="2"/>
          <w:szCs w:val="21"/>
        </w:rPr>
      </w:pPr>
    </w:p>
    <w:p w:rsidR="00F74728" w:rsidRDefault="00F74728" w:rsidP="00F74728">
      <w:pPr>
        <w:rPr>
          <w:rFonts w:ascii="宋体" w:eastAsia="宋体" w:hAnsi="宋体" w:cs="Times New Roman"/>
          <w:szCs w:val="21"/>
        </w:rPr>
      </w:pPr>
      <w:r>
        <w:rPr>
          <w:rFonts w:ascii="Times New Roman" w:eastAsia="宋体" w:hAnsi="Times New Roman" w:cs="Times New Roman" w:hint="eastAsia"/>
          <w:b/>
          <w:snapToGrid w:val="0"/>
          <w:szCs w:val="24"/>
        </w:rPr>
        <w:t>6.3.5</w:t>
      </w:r>
      <w:r>
        <w:rPr>
          <w:rFonts w:ascii="宋体" w:eastAsia="宋体" w:hAnsi="宋体" w:cs="Times New Roman" w:hint="eastAsia"/>
          <w:spacing w:val="2"/>
          <w:szCs w:val="21"/>
        </w:rPr>
        <w:t>部品部件堆放</w:t>
      </w:r>
      <w:r>
        <w:rPr>
          <w:rFonts w:ascii="宋体" w:eastAsia="宋体" w:hAnsi="宋体" w:cs="Times New Roman" w:hint="eastAsia"/>
          <w:szCs w:val="21"/>
        </w:rPr>
        <w:t>应符合下列规定：</w:t>
      </w:r>
    </w:p>
    <w:p w:rsidR="00F74728" w:rsidRDefault="00F74728" w:rsidP="00F74728">
      <w:pPr>
        <w:ind w:firstLineChars="200" w:firstLine="428"/>
        <w:rPr>
          <w:rFonts w:ascii="宋体" w:eastAsia="宋体" w:hAnsi="宋体" w:cs="Times New Roman"/>
          <w:spacing w:val="2"/>
          <w:szCs w:val="21"/>
        </w:rPr>
      </w:pPr>
      <w:r>
        <w:rPr>
          <w:rFonts w:ascii="宋体" w:eastAsia="宋体" w:hAnsi="宋体" w:cs="Times New Roman" w:hint="eastAsia"/>
          <w:spacing w:val="2"/>
          <w:szCs w:val="21"/>
        </w:rPr>
        <w:t>1 部品部件堆放场地应平整、坚实，并采取防污染和排水设施。</w:t>
      </w:r>
    </w:p>
    <w:p w:rsidR="00F74728" w:rsidRDefault="00F74728" w:rsidP="00F74728">
      <w:pPr>
        <w:ind w:firstLineChars="200" w:firstLine="428"/>
        <w:rPr>
          <w:rFonts w:ascii="宋体" w:eastAsia="宋体" w:hAnsi="宋体" w:cs="Times New Roman"/>
          <w:spacing w:val="2"/>
          <w:szCs w:val="21"/>
        </w:rPr>
      </w:pPr>
      <w:r>
        <w:rPr>
          <w:rFonts w:ascii="宋体" w:eastAsia="宋体" w:hAnsi="宋体" w:cs="Times New Roman" w:hint="eastAsia"/>
          <w:spacing w:val="2"/>
          <w:szCs w:val="21"/>
        </w:rPr>
        <w:t>2 重叠堆放的部品部件，应设置垫块，</w:t>
      </w:r>
      <w:proofErr w:type="gramStart"/>
      <w:r>
        <w:rPr>
          <w:rFonts w:ascii="宋体" w:eastAsia="宋体" w:hAnsi="宋体" w:cs="Times New Roman" w:hint="eastAsia"/>
          <w:spacing w:val="2"/>
          <w:szCs w:val="21"/>
        </w:rPr>
        <w:t>垫块上下</w:t>
      </w:r>
      <w:proofErr w:type="gramEnd"/>
      <w:r>
        <w:rPr>
          <w:rFonts w:ascii="宋体" w:eastAsia="宋体" w:hAnsi="宋体" w:cs="Times New Roman" w:hint="eastAsia"/>
          <w:spacing w:val="2"/>
          <w:szCs w:val="21"/>
        </w:rPr>
        <w:t>对齐；堆放层数应</w:t>
      </w:r>
      <w:proofErr w:type="gramStart"/>
      <w:r>
        <w:rPr>
          <w:rFonts w:ascii="宋体" w:eastAsia="宋体" w:hAnsi="宋体" w:cs="Times New Roman" w:hint="eastAsia"/>
          <w:spacing w:val="2"/>
          <w:szCs w:val="21"/>
        </w:rPr>
        <w:t>根据根据</w:t>
      </w:r>
      <w:proofErr w:type="gramEnd"/>
      <w:r>
        <w:rPr>
          <w:rFonts w:ascii="宋体" w:eastAsia="宋体" w:hAnsi="宋体" w:cs="Times New Roman" w:hint="eastAsia"/>
          <w:spacing w:val="2"/>
          <w:szCs w:val="21"/>
        </w:rPr>
        <w:t>设计要求确定，并采取防止倾覆的措施。</w:t>
      </w:r>
    </w:p>
    <w:p w:rsidR="00F74728" w:rsidRDefault="00F74728" w:rsidP="00F74728">
      <w:pPr>
        <w:ind w:firstLineChars="200" w:firstLine="428"/>
        <w:rPr>
          <w:rFonts w:ascii="宋体" w:eastAsia="宋体" w:hAnsi="宋体" w:cs="Times New Roman"/>
          <w:spacing w:val="2"/>
          <w:szCs w:val="21"/>
        </w:rPr>
      </w:pPr>
      <w:r>
        <w:rPr>
          <w:rFonts w:ascii="宋体" w:eastAsia="宋体" w:hAnsi="宋体" w:cs="Times New Roman" w:hint="eastAsia"/>
          <w:spacing w:val="2"/>
          <w:szCs w:val="21"/>
        </w:rPr>
        <w:t>3 预制墙板及屋面板宜采用</w:t>
      </w:r>
      <w:proofErr w:type="gramStart"/>
      <w:r>
        <w:rPr>
          <w:rFonts w:ascii="宋体" w:eastAsia="宋体" w:hAnsi="宋体" w:cs="Times New Roman" w:hint="eastAsia"/>
          <w:spacing w:val="2"/>
          <w:szCs w:val="21"/>
        </w:rPr>
        <w:t>靠放架或</w:t>
      </w:r>
      <w:proofErr w:type="gramEnd"/>
      <w:r>
        <w:rPr>
          <w:rFonts w:ascii="宋体" w:eastAsia="宋体" w:hAnsi="宋体" w:cs="Times New Roman" w:hint="eastAsia"/>
          <w:spacing w:val="2"/>
          <w:szCs w:val="21"/>
        </w:rPr>
        <w:t>插放架堆放，板间以</w:t>
      </w:r>
      <w:proofErr w:type="gramStart"/>
      <w:r>
        <w:rPr>
          <w:rFonts w:ascii="宋体" w:eastAsia="宋体" w:hAnsi="宋体" w:cs="Times New Roman" w:hint="eastAsia"/>
          <w:spacing w:val="2"/>
          <w:szCs w:val="21"/>
        </w:rPr>
        <w:t>木垫块</w:t>
      </w:r>
      <w:proofErr w:type="gramEnd"/>
      <w:r>
        <w:rPr>
          <w:rFonts w:ascii="宋体" w:eastAsia="宋体" w:hAnsi="宋体" w:cs="Times New Roman" w:hint="eastAsia"/>
          <w:spacing w:val="2"/>
          <w:szCs w:val="21"/>
        </w:rPr>
        <w:t>隔开。</w:t>
      </w:r>
      <w:proofErr w:type="gramStart"/>
      <w:r>
        <w:rPr>
          <w:rFonts w:ascii="宋体" w:eastAsia="宋体" w:hAnsi="宋体" w:cs="Times New Roman" w:hint="eastAsia"/>
          <w:spacing w:val="2"/>
          <w:szCs w:val="21"/>
        </w:rPr>
        <w:t>靠放架与</w:t>
      </w:r>
      <w:proofErr w:type="gramEnd"/>
      <w:r>
        <w:rPr>
          <w:rFonts w:ascii="宋体" w:eastAsia="宋体" w:hAnsi="宋体" w:cs="Times New Roman" w:hint="eastAsia"/>
          <w:spacing w:val="2"/>
          <w:szCs w:val="21"/>
        </w:rPr>
        <w:t>地面倾角宜大于80</w:t>
      </w:r>
      <w:r>
        <w:rPr>
          <w:rFonts w:ascii="宋体" w:eastAsia="宋体" w:hAnsi="宋体" w:cs="Times New Roman" w:hint="eastAsia"/>
          <w:spacing w:val="2"/>
          <w:szCs w:val="21"/>
          <w:vertAlign w:val="superscript"/>
        </w:rPr>
        <w:t>0</w:t>
      </w:r>
      <w:r>
        <w:rPr>
          <w:rFonts w:ascii="宋体" w:eastAsia="宋体" w:hAnsi="宋体" w:cs="Times New Roman" w:hint="eastAsia"/>
          <w:spacing w:val="2"/>
          <w:szCs w:val="21"/>
        </w:rPr>
        <w:t>，</w:t>
      </w:r>
      <w:proofErr w:type="gramStart"/>
      <w:r>
        <w:rPr>
          <w:rFonts w:ascii="宋体" w:eastAsia="宋体" w:hAnsi="宋体" w:cs="Times New Roman" w:hint="eastAsia"/>
          <w:spacing w:val="2"/>
          <w:szCs w:val="21"/>
        </w:rPr>
        <w:t>插放架应保证</w:t>
      </w:r>
      <w:proofErr w:type="gramEnd"/>
      <w:r>
        <w:rPr>
          <w:rFonts w:ascii="宋体" w:eastAsia="宋体" w:hAnsi="宋体" w:cs="Times New Roman" w:hint="eastAsia"/>
          <w:spacing w:val="2"/>
          <w:szCs w:val="21"/>
        </w:rPr>
        <w:t>其强度和抗变形的刚度，</w:t>
      </w:r>
      <w:proofErr w:type="gramStart"/>
      <w:r>
        <w:rPr>
          <w:rFonts w:ascii="宋体" w:eastAsia="宋体" w:hAnsi="宋体" w:cs="Times New Roman" w:hint="eastAsia"/>
          <w:spacing w:val="2"/>
          <w:szCs w:val="21"/>
        </w:rPr>
        <w:t>架脚应</w:t>
      </w:r>
      <w:proofErr w:type="gramEnd"/>
      <w:r>
        <w:rPr>
          <w:rFonts w:ascii="宋体" w:eastAsia="宋体" w:hAnsi="宋体" w:cs="Times New Roman" w:hint="eastAsia"/>
          <w:spacing w:val="2"/>
          <w:szCs w:val="21"/>
        </w:rPr>
        <w:t>支垫牢固稳定。</w:t>
      </w:r>
    </w:p>
    <w:p w:rsidR="00F74728" w:rsidRDefault="00F74728" w:rsidP="00F74728">
      <w:pPr>
        <w:rPr>
          <w:rFonts w:ascii="宋体" w:eastAsia="宋体" w:hAnsi="宋体" w:cs="Times New Roman"/>
          <w:spacing w:val="2"/>
          <w:szCs w:val="21"/>
        </w:rPr>
      </w:pPr>
    </w:p>
    <w:p w:rsidR="00F74728" w:rsidRDefault="00F74728" w:rsidP="00F74728">
      <w:pPr>
        <w:rPr>
          <w:rFonts w:ascii="宋体" w:eastAsia="宋体" w:hAnsi="宋体" w:cs="Times New Roman"/>
          <w:spacing w:val="2"/>
          <w:szCs w:val="21"/>
        </w:rPr>
      </w:pPr>
      <w:r>
        <w:rPr>
          <w:rFonts w:ascii="Times New Roman" w:eastAsia="宋体" w:hAnsi="Times New Roman" w:cs="Times New Roman" w:hint="eastAsia"/>
          <w:b/>
          <w:snapToGrid w:val="0"/>
          <w:szCs w:val="24"/>
        </w:rPr>
        <w:t>6.3.6</w:t>
      </w:r>
      <w:r>
        <w:rPr>
          <w:rFonts w:ascii="宋体" w:eastAsia="宋体" w:hAnsi="宋体" w:cs="Times New Roman" w:hint="eastAsia"/>
          <w:szCs w:val="21"/>
        </w:rPr>
        <w:t>构件的放置、运输、装卸和搬运应由专业技能人员操作和指挥，减少材料在现场的搬运次数，保证操作安全。</w:t>
      </w:r>
    </w:p>
    <w:p w:rsidR="00F74728" w:rsidRDefault="00F74728" w:rsidP="00F74728">
      <w:pPr>
        <w:rPr>
          <w:rFonts w:ascii="宋体" w:eastAsia="宋体" w:hAnsi="宋体" w:cs="Times New Roman"/>
          <w:szCs w:val="21"/>
        </w:rPr>
      </w:pPr>
    </w:p>
    <w:p w:rsidR="00F74728" w:rsidRDefault="00F74728" w:rsidP="00F74728">
      <w:pPr>
        <w:keepNext/>
        <w:keepLines/>
        <w:spacing w:before="340" w:after="330"/>
        <w:jc w:val="center"/>
        <w:outlineLvl w:val="0"/>
        <w:rPr>
          <w:rFonts w:ascii="Times New Roman" w:eastAsia="黑体" w:hAnsi="Times New Roman" w:cs="Times New Roman"/>
          <w:b/>
          <w:kern w:val="44"/>
          <w:sz w:val="24"/>
          <w:szCs w:val="24"/>
          <w:lang w:val="zh-CN"/>
        </w:rPr>
      </w:pPr>
      <w:bookmarkStart w:id="27" w:name="_Toc80957185"/>
      <w:r>
        <w:rPr>
          <w:rFonts w:ascii="Times New Roman" w:eastAsia="黑体" w:hAnsi="Times New Roman" w:cs="Times New Roman" w:hint="eastAsia"/>
          <w:b/>
          <w:kern w:val="44"/>
          <w:sz w:val="24"/>
          <w:szCs w:val="24"/>
          <w:lang w:val="zh-CN"/>
        </w:rPr>
        <w:lastRenderedPageBreak/>
        <w:t xml:space="preserve">7 </w:t>
      </w:r>
      <w:r>
        <w:rPr>
          <w:rFonts w:ascii="Times New Roman" w:eastAsia="黑体" w:hAnsi="Times New Roman" w:cs="Times New Roman" w:hint="eastAsia"/>
          <w:b/>
          <w:kern w:val="44"/>
          <w:sz w:val="24"/>
          <w:szCs w:val="24"/>
          <w:lang w:val="zh-CN"/>
        </w:rPr>
        <w:t>安装与连接</w:t>
      </w:r>
      <w:bookmarkEnd w:id="27"/>
    </w:p>
    <w:p w:rsidR="00F74728" w:rsidRDefault="00F74728" w:rsidP="00F74728">
      <w:pPr>
        <w:pStyle w:val="2"/>
        <w:adjustRightInd w:val="0"/>
        <w:spacing w:before="120" w:after="120" w:line="240" w:lineRule="auto"/>
        <w:jc w:val="center"/>
        <w:textAlignment w:val="baseline"/>
        <w:rPr>
          <w:rFonts w:ascii="Times New Roman" w:eastAsia="黑体" w:hAnsi="Times New Roman"/>
          <w:snapToGrid w:val="0"/>
          <w:kern w:val="0"/>
          <w:sz w:val="24"/>
          <w:szCs w:val="24"/>
        </w:rPr>
      </w:pPr>
      <w:bookmarkStart w:id="28" w:name="_Toc80957186"/>
      <w:r>
        <w:rPr>
          <w:rFonts w:ascii="Times New Roman" w:eastAsia="黑体" w:hAnsi="Times New Roman" w:hint="eastAsia"/>
          <w:snapToGrid w:val="0"/>
          <w:kern w:val="0"/>
          <w:sz w:val="24"/>
          <w:szCs w:val="24"/>
        </w:rPr>
        <w:t xml:space="preserve">7.1  </w:t>
      </w:r>
      <w:r>
        <w:rPr>
          <w:rFonts w:ascii="Times New Roman" w:eastAsia="黑体" w:hAnsi="Times New Roman" w:hint="eastAsia"/>
          <w:snapToGrid w:val="0"/>
          <w:kern w:val="0"/>
          <w:sz w:val="24"/>
          <w:szCs w:val="24"/>
        </w:rPr>
        <w:t>一般规定</w:t>
      </w:r>
      <w:bookmarkEnd w:id="28"/>
    </w:p>
    <w:p w:rsidR="00F74728" w:rsidRDefault="00F74728" w:rsidP="00F74728">
      <w:pPr>
        <w:rPr>
          <w:rFonts w:ascii="宋体" w:eastAsia="宋体" w:hAnsi="宋体" w:cs="宋体"/>
          <w:szCs w:val="21"/>
        </w:rPr>
      </w:pPr>
      <w:r>
        <w:rPr>
          <w:rFonts w:ascii="Times New Roman" w:eastAsia="宋体" w:hAnsi="Times New Roman" w:cs="Times New Roman" w:hint="eastAsia"/>
          <w:b/>
          <w:snapToGrid w:val="0"/>
          <w:szCs w:val="24"/>
        </w:rPr>
        <w:t xml:space="preserve">7.1.1 </w:t>
      </w:r>
      <w:r>
        <w:rPr>
          <w:rFonts w:ascii="宋体" w:eastAsia="宋体" w:hAnsi="宋体" w:cs="宋体" w:hint="eastAsia"/>
          <w:szCs w:val="21"/>
        </w:rPr>
        <w:t xml:space="preserve">施工单位应严格执行国家现行技术标准，建立工程技术、质量、安全和文明施工管理体系。  </w:t>
      </w:r>
    </w:p>
    <w:p w:rsidR="00F74728" w:rsidRDefault="00F74728" w:rsidP="00F74728">
      <w:pPr>
        <w:rPr>
          <w:rFonts w:ascii="宋体" w:eastAsia="宋体" w:hAnsi="宋体" w:cs="宋体"/>
          <w:szCs w:val="21"/>
        </w:rPr>
      </w:pPr>
    </w:p>
    <w:p w:rsidR="00F74728" w:rsidRDefault="00F74728" w:rsidP="00F74728">
      <w:pPr>
        <w:rPr>
          <w:rFonts w:ascii="宋体" w:eastAsia="宋体" w:hAnsi="宋体" w:cs="宋体"/>
          <w:szCs w:val="21"/>
        </w:rPr>
      </w:pPr>
      <w:r>
        <w:rPr>
          <w:rFonts w:ascii="Times New Roman" w:eastAsia="宋体" w:hAnsi="Times New Roman" w:cs="Times New Roman" w:hint="eastAsia"/>
          <w:b/>
          <w:snapToGrid w:val="0"/>
          <w:szCs w:val="24"/>
        </w:rPr>
        <w:t xml:space="preserve">7.1.2 </w:t>
      </w:r>
      <w:r>
        <w:rPr>
          <w:rFonts w:ascii="宋体" w:eastAsia="宋体" w:hAnsi="宋体" w:cs="宋体" w:hint="eastAsia"/>
          <w:szCs w:val="21"/>
        </w:rPr>
        <w:t xml:space="preserve">施工单位应组织图纸会审，编制施工组织设计或施工方案，并按规定程序通过审批。 </w:t>
      </w:r>
    </w:p>
    <w:p w:rsidR="00F74728" w:rsidRDefault="00F74728" w:rsidP="00F74728">
      <w:pPr>
        <w:ind w:firstLine="420"/>
        <w:rPr>
          <w:rFonts w:ascii="宋体" w:eastAsia="宋体" w:hAnsi="宋体" w:cs="宋体"/>
          <w:szCs w:val="21"/>
        </w:rPr>
      </w:pPr>
    </w:p>
    <w:p w:rsidR="00F74728" w:rsidRDefault="00F74728" w:rsidP="00F74728">
      <w:pPr>
        <w:rPr>
          <w:rFonts w:ascii="宋体" w:eastAsia="宋体" w:hAnsi="宋体" w:cs="宋体"/>
          <w:szCs w:val="21"/>
        </w:rPr>
      </w:pPr>
      <w:r>
        <w:rPr>
          <w:rFonts w:ascii="Times New Roman" w:eastAsia="宋体" w:hAnsi="Times New Roman" w:cs="Times New Roman" w:hint="eastAsia"/>
          <w:b/>
          <w:snapToGrid w:val="0"/>
          <w:szCs w:val="24"/>
        </w:rPr>
        <w:t>7.1.3</w:t>
      </w:r>
      <w:r>
        <w:rPr>
          <w:rFonts w:ascii="宋体" w:eastAsia="宋体" w:hAnsi="宋体" w:cs="宋体" w:hint="eastAsia"/>
          <w:szCs w:val="21"/>
        </w:rPr>
        <w:t xml:space="preserve"> 施工单位应根据装配厕所设计文件及构造要求，设置施工样板区域，规范工艺流程、操作方法和质量标准。施工管理人员应对作业班组进行施工安全技术交底，对施工质量和安全进行过程控制和管理。</w:t>
      </w:r>
    </w:p>
    <w:p w:rsidR="00F74728" w:rsidRDefault="00F74728" w:rsidP="00F74728">
      <w:pPr>
        <w:rPr>
          <w:rFonts w:ascii="宋体" w:eastAsia="宋体" w:hAnsi="宋体" w:cs="宋体"/>
          <w:szCs w:val="21"/>
        </w:rPr>
      </w:pPr>
    </w:p>
    <w:p w:rsidR="00F74728" w:rsidRDefault="00F74728" w:rsidP="00F74728">
      <w:pPr>
        <w:rPr>
          <w:rFonts w:ascii="宋体" w:eastAsia="宋体" w:hAnsi="宋体" w:cs="宋体"/>
          <w:szCs w:val="21"/>
        </w:rPr>
      </w:pPr>
      <w:r>
        <w:rPr>
          <w:rFonts w:ascii="Times New Roman" w:eastAsia="宋体" w:hAnsi="Times New Roman" w:cs="Times New Roman" w:hint="eastAsia"/>
          <w:b/>
          <w:snapToGrid w:val="0"/>
          <w:szCs w:val="24"/>
        </w:rPr>
        <w:t>7.1.4</w:t>
      </w:r>
      <w:r>
        <w:rPr>
          <w:rFonts w:ascii="宋体" w:eastAsia="宋体" w:hAnsi="宋体" w:cs="宋体" w:hint="eastAsia"/>
          <w:szCs w:val="21"/>
        </w:rPr>
        <w:t xml:space="preserve"> 施工单位应对进场的材料、设备、部品及部件等进行检查检验，验收合格后方可使用。</w:t>
      </w:r>
    </w:p>
    <w:p w:rsidR="00F74728" w:rsidRDefault="00F74728" w:rsidP="00F74728">
      <w:pPr>
        <w:rPr>
          <w:rFonts w:ascii="宋体" w:eastAsia="宋体" w:hAnsi="宋体" w:cs="宋体"/>
          <w:szCs w:val="21"/>
        </w:rPr>
      </w:pPr>
      <w:r>
        <w:rPr>
          <w:rFonts w:ascii="宋体" w:eastAsia="宋体" w:hAnsi="宋体" w:cs="宋体" w:hint="eastAsia"/>
          <w:szCs w:val="21"/>
        </w:rPr>
        <w:t>对于首次安装的工程，宜规定和实行典型构件、部件和部品的预装配和预验收制度。</w:t>
      </w:r>
    </w:p>
    <w:p w:rsidR="00F74728" w:rsidRDefault="00F74728" w:rsidP="00F74728">
      <w:pPr>
        <w:rPr>
          <w:rFonts w:ascii="宋体" w:eastAsia="宋体" w:hAnsi="宋体" w:cs="宋体"/>
          <w:szCs w:val="21"/>
        </w:rPr>
      </w:pPr>
    </w:p>
    <w:p w:rsidR="00F74728" w:rsidRDefault="00F74728" w:rsidP="00F74728">
      <w:pPr>
        <w:rPr>
          <w:rFonts w:ascii="宋体" w:eastAsia="宋体" w:hAnsi="宋体" w:cs="宋体"/>
          <w:color w:val="FFC000"/>
          <w:szCs w:val="21"/>
        </w:rPr>
      </w:pPr>
      <w:r>
        <w:rPr>
          <w:rFonts w:ascii="Times New Roman" w:eastAsia="宋体" w:hAnsi="Times New Roman" w:cs="Times New Roman" w:hint="eastAsia"/>
          <w:b/>
          <w:snapToGrid w:val="0"/>
          <w:szCs w:val="24"/>
        </w:rPr>
        <w:t xml:space="preserve">7.1.5 </w:t>
      </w:r>
      <w:r>
        <w:rPr>
          <w:rFonts w:ascii="宋体" w:eastAsia="宋体" w:hAnsi="宋体" w:cs="宋体" w:hint="eastAsia"/>
          <w:szCs w:val="21"/>
        </w:rPr>
        <w:t xml:space="preserve">施工设备、机具、工具和防护设施等，应满足施工技术和安全要求，相关计量器具应检定。 </w:t>
      </w:r>
    </w:p>
    <w:p w:rsidR="00F74728" w:rsidRDefault="00F74728" w:rsidP="00F74728">
      <w:pPr>
        <w:rPr>
          <w:rFonts w:ascii="宋体" w:eastAsia="宋体" w:hAnsi="宋体" w:cs="宋体"/>
          <w:color w:val="FFC000"/>
          <w:szCs w:val="21"/>
        </w:rPr>
      </w:pPr>
    </w:p>
    <w:p w:rsidR="00F74728" w:rsidRDefault="00F74728" w:rsidP="00F74728">
      <w:pPr>
        <w:rPr>
          <w:rFonts w:ascii="宋体" w:eastAsia="宋体" w:hAnsi="宋体" w:cs="宋体"/>
          <w:szCs w:val="21"/>
        </w:rPr>
      </w:pPr>
      <w:r>
        <w:rPr>
          <w:rFonts w:ascii="Times New Roman" w:eastAsia="宋体" w:hAnsi="Times New Roman" w:cs="Times New Roman" w:hint="eastAsia"/>
          <w:b/>
          <w:snapToGrid w:val="0"/>
          <w:szCs w:val="24"/>
        </w:rPr>
        <w:t>7.1.6</w:t>
      </w:r>
      <w:r>
        <w:rPr>
          <w:rFonts w:ascii="宋体" w:eastAsia="宋体" w:hAnsi="宋体" w:cs="宋体" w:hint="eastAsia"/>
          <w:szCs w:val="21"/>
        </w:rPr>
        <w:t xml:space="preserve">  装配式厕所施工宜采用建筑信息模型(BIM)技术对结构构件、建筑部品和设备管线等进行模拟建造，对安全、质量、技术、施工进度等进行全过程的信息化管理。</w:t>
      </w:r>
    </w:p>
    <w:p w:rsidR="00F74728" w:rsidRDefault="00F74728" w:rsidP="00F74728">
      <w:pPr>
        <w:rPr>
          <w:rFonts w:ascii="宋体" w:eastAsia="宋体" w:hAnsi="宋体" w:cs="宋体"/>
          <w:szCs w:val="21"/>
        </w:rPr>
      </w:pPr>
    </w:p>
    <w:p w:rsidR="00F74728" w:rsidRDefault="00F74728" w:rsidP="00F74728">
      <w:pPr>
        <w:rPr>
          <w:rFonts w:ascii="宋体" w:eastAsia="宋体" w:hAnsi="宋体" w:cs="宋体"/>
          <w:szCs w:val="21"/>
        </w:rPr>
      </w:pPr>
      <w:r>
        <w:rPr>
          <w:rFonts w:ascii="Times New Roman" w:eastAsia="宋体" w:hAnsi="Times New Roman" w:cs="Times New Roman" w:hint="eastAsia"/>
          <w:b/>
          <w:snapToGrid w:val="0"/>
          <w:szCs w:val="24"/>
        </w:rPr>
        <w:t>7.1.7</w:t>
      </w:r>
      <w:r>
        <w:rPr>
          <w:rFonts w:ascii="宋体" w:eastAsia="宋体" w:hAnsi="宋体" w:cs="宋体" w:hint="eastAsia"/>
          <w:szCs w:val="21"/>
        </w:rPr>
        <w:t>施工单位应遵守国家环境保护的法规和标准，采取围</w:t>
      </w:r>
      <w:proofErr w:type="gramStart"/>
      <w:r>
        <w:rPr>
          <w:rFonts w:ascii="宋体" w:eastAsia="宋体" w:hAnsi="宋体" w:cs="宋体" w:hint="eastAsia"/>
          <w:szCs w:val="21"/>
        </w:rPr>
        <w:t>蔽措施</w:t>
      </w:r>
      <w:proofErr w:type="gramEnd"/>
      <w:r>
        <w:rPr>
          <w:rFonts w:ascii="宋体" w:eastAsia="宋体" w:hAnsi="宋体" w:cs="宋体" w:hint="eastAsia"/>
          <w:szCs w:val="21"/>
        </w:rPr>
        <w:t>减少各种粉尘、废弃物、噪声等对周围环境造成的污染和危害；并应采取可靠有效的防火等安全措施。</w:t>
      </w:r>
    </w:p>
    <w:p w:rsidR="00F74728" w:rsidRDefault="00F74728" w:rsidP="00F74728">
      <w:pPr>
        <w:rPr>
          <w:rFonts w:ascii="宋体" w:eastAsia="宋体" w:hAnsi="宋体" w:cs="宋体"/>
          <w:szCs w:val="21"/>
        </w:rPr>
      </w:pPr>
    </w:p>
    <w:p w:rsidR="00F74728" w:rsidRDefault="00F74728" w:rsidP="00F74728">
      <w:pPr>
        <w:pStyle w:val="2"/>
        <w:adjustRightInd w:val="0"/>
        <w:spacing w:before="120" w:after="120" w:line="240" w:lineRule="auto"/>
        <w:jc w:val="center"/>
        <w:textAlignment w:val="baseline"/>
        <w:rPr>
          <w:rFonts w:ascii="Times New Roman" w:eastAsia="黑体" w:hAnsi="Times New Roman"/>
          <w:snapToGrid w:val="0"/>
          <w:kern w:val="0"/>
          <w:sz w:val="24"/>
          <w:szCs w:val="24"/>
        </w:rPr>
      </w:pPr>
      <w:bookmarkStart w:id="29" w:name="_Toc80957187"/>
      <w:r>
        <w:rPr>
          <w:rFonts w:ascii="Times New Roman" w:eastAsia="黑体" w:hAnsi="Times New Roman" w:hint="eastAsia"/>
          <w:snapToGrid w:val="0"/>
          <w:kern w:val="0"/>
          <w:sz w:val="24"/>
          <w:szCs w:val="24"/>
        </w:rPr>
        <w:t xml:space="preserve">7.2 </w:t>
      </w:r>
      <w:r>
        <w:rPr>
          <w:rFonts w:ascii="Times New Roman" w:eastAsia="黑体" w:hAnsi="Times New Roman" w:hint="eastAsia"/>
          <w:snapToGrid w:val="0"/>
          <w:kern w:val="0"/>
          <w:sz w:val="24"/>
          <w:szCs w:val="24"/>
        </w:rPr>
        <w:t>主体结构安装</w:t>
      </w:r>
      <w:bookmarkEnd w:id="29"/>
    </w:p>
    <w:p w:rsidR="00F74728" w:rsidRDefault="00F74728" w:rsidP="00F74728">
      <w:pPr>
        <w:keepNext/>
        <w:keepLines/>
        <w:spacing w:before="260" w:after="260"/>
        <w:jc w:val="center"/>
        <w:outlineLvl w:val="2"/>
        <w:rPr>
          <w:rFonts w:ascii="Calibri" w:eastAsia="宋体" w:hAnsi="Calibri" w:cs="Times New Roman"/>
          <w:b/>
          <w:bCs/>
          <w:sz w:val="24"/>
          <w:szCs w:val="32"/>
        </w:rPr>
      </w:pPr>
      <w:bookmarkStart w:id="30" w:name="_Toc80957188"/>
      <w:r>
        <w:rPr>
          <w:rFonts w:ascii="Calibri" w:eastAsia="宋体" w:hAnsi="Calibri" w:cs="Times New Roman" w:hint="eastAsia"/>
          <w:b/>
          <w:bCs/>
          <w:sz w:val="24"/>
          <w:szCs w:val="32"/>
        </w:rPr>
        <w:t xml:space="preserve">7.2.1 </w:t>
      </w:r>
      <w:r>
        <w:rPr>
          <w:rFonts w:ascii="Calibri" w:eastAsia="宋体" w:hAnsi="Calibri" w:cs="Times New Roman" w:hint="eastAsia"/>
          <w:b/>
          <w:bCs/>
          <w:sz w:val="24"/>
          <w:szCs w:val="32"/>
        </w:rPr>
        <w:t>测量定位</w:t>
      </w:r>
      <w:bookmarkEnd w:id="30"/>
    </w:p>
    <w:p w:rsidR="00F74728" w:rsidRDefault="00F74728" w:rsidP="00F74728">
      <w:pPr>
        <w:rPr>
          <w:rFonts w:ascii="宋体" w:eastAsia="宋体" w:hAnsi="宋体" w:cs="宋体"/>
          <w:szCs w:val="21"/>
        </w:rPr>
      </w:pPr>
      <w:r>
        <w:rPr>
          <w:rFonts w:ascii="Times New Roman" w:eastAsia="宋体" w:hAnsi="Times New Roman" w:cs="Times New Roman" w:hint="eastAsia"/>
          <w:b/>
          <w:snapToGrid w:val="0"/>
          <w:szCs w:val="24"/>
        </w:rPr>
        <w:t>7.2.1.1</w:t>
      </w:r>
      <w:r>
        <w:rPr>
          <w:rFonts w:ascii="宋体" w:eastAsia="宋体" w:hAnsi="宋体" w:cs="宋体" w:hint="eastAsia"/>
          <w:szCs w:val="21"/>
        </w:rPr>
        <w:t>装配式厕所施工前，</w:t>
      </w:r>
      <w:proofErr w:type="gramStart"/>
      <w:r>
        <w:rPr>
          <w:rFonts w:ascii="宋体" w:eastAsia="宋体" w:hAnsi="宋体" w:cs="宋体" w:hint="eastAsia"/>
          <w:szCs w:val="21"/>
        </w:rPr>
        <w:t>应引测和</w:t>
      </w:r>
      <w:proofErr w:type="gramEnd"/>
      <w:r>
        <w:rPr>
          <w:rFonts w:ascii="宋体" w:eastAsia="宋体" w:hAnsi="宋体" w:cs="宋体" w:hint="eastAsia"/>
          <w:szCs w:val="21"/>
        </w:rPr>
        <w:t>建立施工控制网。应根据设计文件和施工组织设计，编制测量方案，包括平面柱网测定、高程控制、局部测控测量方法和误差控制范围。</w:t>
      </w:r>
    </w:p>
    <w:p w:rsidR="00F74728" w:rsidRDefault="00F74728" w:rsidP="00F74728">
      <w:pPr>
        <w:rPr>
          <w:rFonts w:ascii="宋体" w:eastAsia="宋体" w:hAnsi="宋体" w:cs="宋体"/>
          <w:szCs w:val="21"/>
        </w:rPr>
      </w:pPr>
    </w:p>
    <w:p w:rsidR="00F74728" w:rsidRDefault="00F74728" w:rsidP="00F74728">
      <w:pPr>
        <w:rPr>
          <w:rFonts w:ascii="宋体" w:eastAsia="宋体" w:hAnsi="宋体" w:cs="宋体"/>
          <w:szCs w:val="21"/>
        </w:rPr>
      </w:pPr>
      <w:r>
        <w:rPr>
          <w:rFonts w:ascii="Times New Roman" w:eastAsia="宋体" w:hAnsi="Times New Roman" w:cs="Times New Roman" w:hint="eastAsia"/>
          <w:b/>
          <w:snapToGrid w:val="0"/>
          <w:szCs w:val="24"/>
        </w:rPr>
        <w:t>7.2.1.2</w:t>
      </w:r>
      <w:r>
        <w:rPr>
          <w:rFonts w:ascii="Times New Roman" w:eastAsia="宋体" w:hAnsi="Times New Roman" w:cs="Times New Roman" w:hint="eastAsia"/>
          <w:bCs/>
          <w:snapToGrid w:val="0"/>
          <w:szCs w:val="24"/>
        </w:rPr>
        <w:t>应根据测量方案要求，进行</w:t>
      </w:r>
      <w:r>
        <w:rPr>
          <w:rFonts w:ascii="宋体" w:eastAsia="宋体" w:hAnsi="宋体" w:cs="宋体" w:hint="eastAsia"/>
          <w:szCs w:val="21"/>
        </w:rPr>
        <w:t>施工控制网和工程定位测量，正确平衡测量误差；测量结果通过技术复核后，方可开展后续施工。</w:t>
      </w:r>
    </w:p>
    <w:p w:rsidR="00F74728" w:rsidRDefault="00F74728" w:rsidP="00F74728">
      <w:pPr>
        <w:rPr>
          <w:rFonts w:ascii="宋体" w:eastAsia="宋体" w:hAnsi="宋体" w:cs="宋体"/>
          <w:szCs w:val="21"/>
        </w:rPr>
      </w:pPr>
    </w:p>
    <w:p w:rsidR="00F74728" w:rsidRDefault="00F74728" w:rsidP="00F74728">
      <w:pPr>
        <w:rPr>
          <w:rFonts w:ascii="宋体" w:eastAsia="宋体" w:hAnsi="宋体" w:cs="宋体"/>
          <w:szCs w:val="21"/>
        </w:rPr>
      </w:pPr>
      <w:r>
        <w:rPr>
          <w:rFonts w:ascii="Times New Roman" w:eastAsia="宋体" w:hAnsi="Times New Roman" w:cs="Times New Roman" w:hint="eastAsia"/>
          <w:b/>
          <w:snapToGrid w:val="0"/>
          <w:szCs w:val="24"/>
        </w:rPr>
        <w:t xml:space="preserve">7.2.1.3 </w:t>
      </w:r>
      <w:r>
        <w:rPr>
          <w:rFonts w:ascii="宋体" w:eastAsia="宋体" w:hAnsi="宋体" w:cs="宋体" w:hint="eastAsia"/>
          <w:szCs w:val="21"/>
        </w:rPr>
        <w:t>结构柱网和</w:t>
      </w:r>
      <w:r w:rsidRPr="00F43D96">
        <w:rPr>
          <w:rFonts w:ascii="宋体" w:eastAsia="宋体" w:hAnsi="宋体" w:cs="宋体" w:hint="eastAsia"/>
          <w:szCs w:val="21"/>
        </w:rPr>
        <w:t>柱脚</w:t>
      </w:r>
      <w:r>
        <w:rPr>
          <w:rFonts w:ascii="宋体" w:eastAsia="宋体" w:hAnsi="宋体" w:cs="宋体" w:hint="eastAsia"/>
          <w:szCs w:val="21"/>
        </w:rPr>
        <w:t>测量</w:t>
      </w:r>
      <w:r w:rsidRPr="00F43D96">
        <w:rPr>
          <w:rFonts w:ascii="宋体" w:eastAsia="宋体" w:hAnsi="宋体" w:cs="宋体" w:hint="eastAsia"/>
          <w:szCs w:val="21"/>
        </w:rPr>
        <w:t>应定位</w:t>
      </w:r>
      <w:r>
        <w:rPr>
          <w:rFonts w:ascii="宋体" w:eastAsia="宋体" w:hAnsi="宋体" w:cs="宋体" w:hint="eastAsia"/>
          <w:szCs w:val="21"/>
        </w:rPr>
        <w:t>准确</w:t>
      </w:r>
      <w:r w:rsidRPr="00F43D96">
        <w:rPr>
          <w:rFonts w:ascii="宋体" w:eastAsia="宋体" w:hAnsi="宋体" w:cs="宋体" w:hint="eastAsia"/>
          <w:szCs w:val="21"/>
        </w:rPr>
        <w:t>，符合</w:t>
      </w:r>
      <w:r>
        <w:rPr>
          <w:rFonts w:ascii="宋体" w:eastAsia="宋体" w:hAnsi="宋体" w:cs="宋体" w:hint="eastAsia"/>
          <w:szCs w:val="21"/>
        </w:rPr>
        <w:t>设计</w:t>
      </w:r>
      <w:r w:rsidRPr="00F43D96">
        <w:rPr>
          <w:rFonts w:ascii="宋体" w:eastAsia="宋体" w:hAnsi="宋体" w:cs="宋体" w:hint="eastAsia"/>
          <w:szCs w:val="21"/>
        </w:rPr>
        <w:t>要求。除测</w:t>
      </w:r>
      <w:r>
        <w:rPr>
          <w:rFonts w:ascii="宋体" w:eastAsia="宋体" w:hAnsi="宋体" w:cs="宋体" w:hint="eastAsia"/>
          <w:szCs w:val="21"/>
        </w:rPr>
        <w:t>定轴线尺寸</w:t>
      </w:r>
      <w:r w:rsidRPr="00F43D96">
        <w:rPr>
          <w:rFonts w:ascii="宋体" w:eastAsia="宋体" w:hAnsi="宋体" w:cs="宋体" w:hint="eastAsia"/>
          <w:szCs w:val="21"/>
        </w:rPr>
        <w:t>外，尚应</w:t>
      </w:r>
      <w:r>
        <w:rPr>
          <w:rFonts w:ascii="宋体" w:eastAsia="宋体" w:hAnsi="宋体" w:cs="宋体" w:hint="eastAsia"/>
          <w:szCs w:val="21"/>
        </w:rPr>
        <w:t>复核</w:t>
      </w:r>
      <w:r w:rsidRPr="00F43D96">
        <w:rPr>
          <w:rFonts w:ascii="宋体" w:eastAsia="宋体" w:hAnsi="宋体" w:cs="宋体" w:hint="eastAsia"/>
          <w:szCs w:val="21"/>
        </w:rPr>
        <w:t>测量对角线长度。在</w:t>
      </w:r>
      <w:r>
        <w:rPr>
          <w:rFonts w:ascii="宋体" w:eastAsia="宋体" w:hAnsi="宋体" w:cs="宋体" w:hint="eastAsia"/>
          <w:szCs w:val="21"/>
        </w:rPr>
        <w:t>柱脚浇注</w:t>
      </w:r>
      <w:r w:rsidRPr="00F43D96">
        <w:rPr>
          <w:rFonts w:ascii="宋体" w:eastAsia="宋体" w:hAnsi="宋体" w:cs="宋体" w:hint="eastAsia"/>
          <w:szCs w:val="21"/>
        </w:rPr>
        <w:t>混凝土前，应校对锚栓的空间位置，</w:t>
      </w:r>
      <w:r>
        <w:rPr>
          <w:rFonts w:ascii="宋体" w:eastAsia="宋体" w:hAnsi="宋体" w:cs="宋体" w:hint="eastAsia"/>
          <w:szCs w:val="21"/>
        </w:rPr>
        <w:t>调整</w:t>
      </w:r>
      <w:r w:rsidRPr="00F43D96">
        <w:rPr>
          <w:rFonts w:ascii="宋体" w:eastAsia="宋体" w:hAnsi="宋体" w:cs="宋体" w:hint="eastAsia"/>
          <w:szCs w:val="21"/>
        </w:rPr>
        <w:t>测量偏差，确保基础的</w:t>
      </w:r>
      <w:r>
        <w:rPr>
          <w:rFonts w:ascii="宋体" w:eastAsia="宋体" w:hAnsi="宋体" w:cs="宋体" w:hint="eastAsia"/>
          <w:szCs w:val="21"/>
        </w:rPr>
        <w:t>定位</w:t>
      </w:r>
      <w:r w:rsidRPr="00F43D96">
        <w:rPr>
          <w:rFonts w:ascii="宋体" w:eastAsia="宋体" w:hAnsi="宋体" w:cs="宋体" w:hint="eastAsia"/>
          <w:szCs w:val="21"/>
        </w:rPr>
        <w:t>尺寸和标高符合设计要求。</w:t>
      </w:r>
    </w:p>
    <w:p w:rsidR="00F74728" w:rsidRDefault="00F74728" w:rsidP="00F74728">
      <w:pPr>
        <w:keepNext/>
        <w:keepLines/>
        <w:spacing w:before="260" w:after="260"/>
        <w:jc w:val="center"/>
        <w:outlineLvl w:val="2"/>
        <w:rPr>
          <w:rFonts w:ascii="Calibri" w:eastAsia="宋体" w:hAnsi="Calibri" w:cs="Times New Roman"/>
          <w:b/>
          <w:bCs/>
          <w:sz w:val="24"/>
          <w:szCs w:val="32"/>
        </w:rPr>
      </w:pPr>
      <w:bookmarkStart w:id="31" w:name="_Toc80957189"/>
      <w:r>
        <w:rPr>
          <w:rFonts w:ascii="Calibri" w:eastAsia="宋体" w:hAnsi="Calibri" w:cs="Times New Roman" w:hint="eastAsia"/>
          <w:b/>
          <w:bCs/>
          <w:sz w:val="24"/>
          <w:szCs w:val="32"/>
        </w:rPr>
        <w:t xml:space="preserve">7.2.2 </w:t>
      </w:r>
      <w:r>
        <w:rPr>
          <w:rFonts w:ascii="Calibri" w:eastAsia="宋体" w:hAnsi="Calibri" w:cs="Times New Roman" w:hint="eastAsia"/>
          <w:b/>
          <w:bCs/>
          <w:sz w:val="24"/>
          <w:szCs w:val="32"/>
        </w:rPr>
        <w:t>钢结构构件</w:t>
      </w:r>
      <w:r>
        <w:rPr>
          <w:rFonts w:ascii="宋体" w:eastAsia="宋体" w:hAnsi="宋体" w:cs="Times New Roman" w:hint="eastAsia"/>
          <w:b/>
          <w:bCs/>
          <w:sz w:val="24"/>
          <w:szCs w:val="32"/>
        </w:rPr>
        <w:t>安装</w:t>
      </w:r>
      <w:bookmarkEnd w:id="31"/>
    </w:p>
    <w:p w:rsidR="00F74728" w:rsidRDefault="00F74728" w:rsidP="00F74728">
      <w:pPr>
        <w:rPr>
          <w:rFonts w:ascii="宋体" w:eastAsia="宋体" w:hAnsi="宋体" w:cs="宋体"/>
          <w:szCs w:val="21"/>
        </w:rPr>
      </w:pPr>
      <w:r>
        <w:rPr>
          <w:rFonts w:ascii="Times New Roman" w:eastAsia="宋体" w:hAnsi="Times New Roman" w:cs="Times New Roman" w:hint="eastAsia"/>
          <w:b/>
          <w:snapToGrid w:val="0"/>
          <w:szCs w:val="24"/>
        </w:rPr>
        <w:t>7.2.2.1</w:t>
      </w:r>
      <w:r>
        <w:rPr>
          <w:rFonts w:ascii="宋体" w:eastAsia="宋体" w:hAnsi="宋体" w:cs="宋体" w:hint="eastAsia"/>
          <w:szCs w:val="21"/>
        </w:rPr>
        <w:t xml:space="preserve">装配式厕所构架施工应符合现行国家标准《钢结构工程施工规范》GB 50755和《钢结构工程施工质量验收标准》GB 50205的规定。  </w:t>
      </w:r>
    </w:p>
    <w:p w:rsidR="00F74728" w:rsidRDefault="00F74728" w:rsidP="00F74728">
      <w:pPr>
        <w:rPr>
          <w:rFonts w:ascii="宋体" w:eastAsia="宋体" w:hAnsi="宋体" w:cs="宋体"/>
          <w:szCs w:val="21"/>
        </w:rPr>
      </w:pPr>
    </w:p>
    <w:p w:rsidR="00F74728" w:rsidRDefault="00F74728" w:rsidP="00F74728">
      <w:pPr>
        <w:rPr>
          <w:rFonts w:ascii="宋体" w:eastAsia="宋体" w:hAnsi="宋体" w:cs="宋体"/>
          <w:szCs w:val="21"/>
        </w:rPr>
      </w:pPr>
      <w:r>
        <w:rPr>
          <w:rFonts w:ascii="Times New Roman" w:eastAsia="宋体" w:hAnsi="Times New Roman" w:cs="Times New Roman" w:hint="eastAsia"/>
          <w:b/>
          <w:snapToGrid w:val="0"/>
          <w:szCs w:val="24"/>
        </w:rPr>
        <w:t xml:space="preserve">7.2.2.2 </w:t>
      </w:r>
      <w:r>
        <w:rPr>
          <w:rFonts w:ascii="宋体" w:eastAsia="宋体" w:hAnsi="宋体" w:cs="宋体" w:hint="eastAsia"/>
          <w:szCs w:val="21"/>
        </w:rPr>
        <w:t>应根据结构设计特点和施工组织设计要求选择合理的工艺顺序进行安装。安装之前，</w:t>
      </w:r>
      <w:r>
        <w:rPr>
          <w:rFonts w:ascii="宋体" w:eastAsia="宋体" w:hAnsi="宋体" w:cs="宋体" w:hint="eastAsia"/>
          <w:szCs w:val="21"/>
        </w:rPr>
        <w:lastRenderedPageBreak/>
        <w:t>应完成地基基础质量、预留预埋质量和平面测量检查验收。</w:t>
      </w:r>
    </w:p>
    <w:p w:rsidR="00F74728" w:rsidRDefault="00F74728" w:rsidP="00F74728">
      <w:pPr>
        <w:rPr>
          <w:rFonts w:ascii="宋体" w:eastAsia="宋体" w:hAnsi="宋体" w:cs="宋体"/>
          <w:szCs w:val="21"/>
        </w:rPr>
      </w:pPr>
    </w:p>
    <w:p w:rsidR="00F74728" w:rsidRDefault="00F74728" w:rsidP="00F74728">
      <w:pPr>
        <w:rPr>
          <w:rFonts w:ascii="宋体" w:eastAsia="宋体" w:hAnsi="宋体" w:cs="宋体"/>
          <w:b/>
          <w:bCs/>
          <w:szCs w:val="21"/>
        </w:rPr>
      </w:pPr>
      <w:r>
        <w:rPr>
          <w:rFonts w:ascii="Times New Roman" w:eastAsia="宋体" w:hAnsi="Times New Roman" w:cs="Times New Roman" w:hint="eastAsia"/>
          <w:b/>
          <w:snapToGrid w:val="0"/>
          <w:szCs w:val="24"/>
        </w:rPr>
        <w:t xml:space="preserve">7.2.2.3 </w:t>
      </w:r>
      <w:r>
        <w:rPr>
          <w:rFonts w:ascii="宋体" w:eastAsia="宋体" w:hAnsi="宋体" w:cs="宋体" w:hint="eastAsia"/>
          <w:szCs w:val="21"/>
        </w:rPr>
        <w:t>钢结构构件的安装应符合下列规定：</w:t>
      </w:r>
    </w:p>
    <w:p w:rsidR="00F74728" w:rsidRDefault="00F74728" w:rsidP="00F74728">
      <w:pPr>
        <w:ind w:firstLineChars="200" w:firstLine="420"/>
        <w:rPr>
          <w:rFonts w:ascii="宋体" w:eastAsia="宋体" w:hAnsi="宋体" w:cs="宋体"/>
          <w:szCs w:val="21"/>
        </w:rPr>
      </w:pPr>
      <w:r>
        <w:rPr>
          <w:rFonts w:ascii="宋体" w:eastAsia="宋体" w:hAnsi="宋体" w:cs="宋体" w:hint="eastAsia"/>
          <w:szCs w:val="21"/>
        </w:rPr>
        <w:t>1 应根据设计文件要求和钢构件的类型及规格，合理选用吊装设备、吊具和吊装方式。大型构件的吊点须经计算确定。对于侧向刚度小、腹板宽厚比大的构件，应采取防止构件扭曲和损坏的措施。构件的捆绑和悬吊部位，应采取防止构件局部变形和损坏的措施。</w:t>
      </w:r>
    </w:p>
    <w:p w:rsidR="00F74728" w:rsidRDefault="00F74728" w:rsidP="00F74728">
      <w:pPr>
        <w:ind w:firstLineChars="200" w:firstLine="420"/>
        <w:rPr>
          <w:rFonts w:ascii="宋体" w:eastAsia="宋体" w:hAnsi="宋体" w:cs="宋体"/>
          <w:szCs w:val="21"/>
        </w:rPr>
      </w:pPr>
      <w:r>
        <w:rPr>
          <w:rFonts w:ascii="宋体" w:eastAsia="宋体" w:hAnsi="宋体" w:cs="宋体" w:hint="eastAsia"/>
          <w:szCs w:val="21"/>
        </w:rPr>
        <w:t>2 钢框架结构安装应先立框架柱。通常采用汽车吊吊装，要根据柱网和柱脚测量定位、柱子编号和基础锚栓连接形式等按顺序组织安装和校正，并采取临时固定和安全防护措施。</w:t>
      </w:r>
    </w:p>
    <w:p w:rsidR="00F74728" w:rsidRDefault="00F74728" w:rsidP="00F74728">
      <w:pPr>
        <w:ind w:firstLineChars="200" w:firstLine="420"/>
        <w:rPr>
          <w:rFonts w:ascii="宋体" w:eastAsia="宋体" w:hAnsi="宋体" w:cs="宋体"/>
          <w:szCs w:val="21"/>
        </w:rPr>
      </w:pPr>
      <w:r>
        <w:rPr>
          <w:rFonts w:ascii="宋体" w:eastAsia="宋体" w:hAnsi="宋体" w:cs="宋体" w:hint="eastAsia"/>
          <w:szCs w:val="21"/>
        </w:rPr>
        <w:t>3 钢梁安装宜采用汽车吊吊装，应两点起吊，吊点位置应通过计算确定。框架梁与柱连接宜采用螺栓连接或焊接。施工组织应按顺序与框架柱安装形成流水作业。</w:t>
      </w:r>
    </w:p>
    <w:p w:rsidR="00F74728" w:rsidRDefault="00F74728" w:rsidP="00F74728">
      <w:pPr>
        <w:ind w:firstLineChars="200" w:firstLine="420"/>
        <w:rPr>
          <w:rFonts w:ascii="宋体" w:eastAsia="宋体" w:hAnsi="宋体" w:cs="宋体"/>
          <w:szCs w:val="21"/>
        </w:rPr>
      </w:pPr>
      <w:r>
        <w:rPr>
          <w:rFonts w:ascii="宋体" w:eastAsia="宋体" w:hAnsi="宋体" w:cs="宋体" w:hint="eastAsia"/>
          <w:szCs w:val="21"/>
        </w:rPr>
        <w:t>4 钢框架安装顺序可以由外向内或由两边向中间进行。单层结构可采取先建立两</w:t>
      </w:r>
      <w:proofErr w:type="gramStart"/>
      <w:r>
        <w:rPr>
          <w:rFonts w:ascii="宋体" w:eastAsia="宋体" w:hAnsi="宋体" w:cs="宋体" w:hint="eastAsia"/>
          <w:szCs w:val="21"/>
        </w:rPr>
        <w:t>榀</w:t>
      </w:r>
      <w:proofErr w:type="gramEnd"/>
      <w:r>
        <w:rPr>
          <w:rFonts w:ascii="宋体" w:eastAsia="宋体" w:hAnsi="宋体" w:cs="宋体" w:hint="eastAsia"/>
          <w:szCs w:val="21"/>
        </w:rPr>
        <w:t>框架单元，由房屋一端向另一端顺序安装，除最初安装的两</w:t>
      </w:r>
      <w:proofErr w:type="gramStart"/>
      <w:r>
        <w:rPr>
          <w:rFonts w:ascii="宋体" w:eastAsia="宋体" w:hAnsi="宋体" w:cs="宋体" w:hint="eastAsia"/>
          <w:szCs w:val="21"/>
        </w:rPr>
        <w:t>榀</w:t>
      </w:r>
      <w:proofErr w:type="gramEnd"/>
      <w:r>
        <w:rPr>
          <w:rFonts w:ascii="宋体" w:eastAsia="宋体" w:hAnsi="宋体" w:cs="宋体" w:hint="eastAsia"/>
          <w:szCs w:val="21"/>
        </w:rPr>
        <w:t>框架单元外，其余各</w:t>
      </w:r>
      <w:proofErr w:type="gramStart"/>
      <w:r>
        <w:rPr>
          <w:rFonts w:ascii="宋体" w:eastAsia="宋体" w:hAnsi="宋体" w:cs="宋体" w:hint="eastAsia"/>
          <w:szCs w:val="21"/>
        </w:rPr>
        <w:t>榀</w:t>
      </w:r>
      <w:proofErr w:type="gramEnd"/>
      <w:r>
        <w:rPr>
          <w:rFonts w:ascii="宋体" w:eastAsia="宋体" w:hAnsi="宋体" w:cs="宋体" w:hint="eastAsia"/>
          <w:szCs w:val="21"/>
        </w:rPr>
        <w:t>框架的架间</w:t>
      </w:r>
      <w:proofErr w:type="gramStart"/>
      <w:r>
        <w:rPr>
          <w:rFonts w:ascii="宋体" w:eastAsia="宋体" w:hAnsi="宋体" w:cs="宋体" w:hint="eastAsia"/>
          <w:szCs w:val="21"/>
        </w:rPr>
        <w:t>连系</w:t>
      </w:r>
      <w:proofErr w:type="gramEnd"/>
      <w:r>
        <w:rPr>
          <w:rFonts w:ascii="宋体" w:eastAsia="宋体" w:hAnsi="宋体" w:cs="宋体" w:hint="eastAsia"/>
          <w:szCs w:val="21"/>
        </w:rPr>
        <w:t>梁、檩条和檐檩等的连接节点均应在校准后再固结。</w:t>
      </w:r>
    </w:p>
    <w:p w:rsidR="00F74728" w:rsidRDefault="00F74728" w:rsidP="00F74728">
      <w:pPr>
        <w:ind w:firstLineChars="200" w:firstLine="420"/>
        <w:rPr>
          <w:rFonts w:ascii="宋体" w:eastAsia="宋体" w:hAnsi="宋体" w:cs="宋体"/>
          <w:szCs w:val="21"/>
        </w:rPr>
      </w:pPr>
      <w:r>
        <w:rPr>
          <w:rFonts w:ascii="宋体" w:eastAsia="宋体" w:hAnsi="宋体" w:cs="宋体" w:hint="eastAsia"/>
          <w:szCs w:val="21"/>
        </w:rPr>
        <w:t>5 框架梁柱安装过程中，应及时进行垂直度、标高和轴线位置的调整及校正。钢柱的垂直度可采用经纬仪或线锤测量和校正；钢梁就位后应立即临时固定连接，钢梁上表面的标高及两端高差可采用水准仪与标尺进行测量和校正。</w:t>
      </w:r>
    </w:p>
    <w:p w:rsidR="00F74728" w:rsidRDefault="00F74728" w:rsidP="00F74728">
      <w:pPr>
        <w:ind w:firstLineChars="200" w:firstLine="420"/>
        <w:rPr>
          <w:rFonts w:ascii="宋体" w:eastAsia="宋体" w:hAnsi="宋体" w:cs="宋体"/>
          <w:szCs w:val="21"/>
        </w:rPr>
      </w:pPr>
      <w:r>
        <w:rPr>
          <w:rFonts w:ascii="宋体" w:eastAsia="宋体" w:hAnsi="宋体" w:cs="宋体" w:hint="eastAsia"/>
          <w:szCs w:val="21"/>
        </w:rPr>
        <w:t>6 框架梁柱校正完成后应进行永久性连接。首层框架结构经校正合格，应进行可靠固定，框架柱脚做二次灌浆保护。灌浆的预留空间，当柱脚铰接时不宜大于50mm，柱脚刚接时不宜大于100mm。</w:t>
      </w:r>
    </w:p>
    <w:p w:rsidR="00F74728" w:rsidRDefault="00F74728" w:rsidP="00F74728">
      <w:pPr>
        <w:ind w:firstLineChars="200" w:firstLine="420"/>
        <w:rPr>
          <w:rFonts w:ascii="宋体" w:eastAsia="宋体" w:hAnsi="宋体" w:cs="宋体"/>
          <w:szCs w:val="21"/>
        </w:rPr>
      </w:pPr>
      <w:r>
        <w:rPr>
          <w:rFonts w:ascii="宋体" w:eastAsia="宋体" w:hAnsi="宋体" w:cs="宋体" w:hint="eastAsia"/>
          <w:szCs w:val="21"/>
        </w:rPr>
        <w:t>7 在钢框架安装完成后，应进行其间的檩条、支撑、</w:t>
      </w:r>
      <w:proofErr w:type="gramStart"/>
      <w:r>
        <w:rPr>
          <w:rFonts w:ascii="宋体" w:eastAsia="宋体" w:hAnsi="宋体" w:cs="宋体" w:hint="eastAsia"/>
          <w:szCs w:val="21"/>
        </w:rPr>
        <w:t>隅撑等</w:t>
      </w:r>
      <w:proofErr w:type="gramEnd"/>
      <w:r>
        <w:rPr>
          <w:rFonts w:ascii="宋体" w:eastAsia="宋体" w:hAnsi="宋体" w:cs="宋体" w:hint="eastAsia"/>
          <w:szCs w:val="21"/>
        </w:rPr>
        <w:t>构件安装，经垂直度和定位检查合格，进行固定。</w:t>
      </w:r>
    </w:p>
    <w:p w:rsidR="00F74728" w:rsidRDefault="00F74728" w:rsidP="00F74728">
      <w:pPr>
        <w:ind w:firstLineChars="200" w:firstLine="420"/>
        <w:rPr>
          <w:rFonts w:ascii="宋体" w:eastAsia="宋体" w:hAnsi="宋体" w:cs="宋体"/>
          <w:szCs w:val="21"/>
        </w:rPr>
      </w:pPr>
      <w:r>
        <w:rPr>
          <w:rFonts w:ascii="宋体" w:eastAsia="宋体" w:hAnsi="宋体" w:cs="宋体" w:hint="eastAsia"/>
          <w:szCs w:val="21"/>
        </w:rPr>
        <w:t>8 屋面跨度较小时，可先在地面安装好屋面梁或桁架，整体起吊安装。</w:t>
      </w:r>
    </w:p>
    <w:p w:rsidR="00F74728" w:rsidRDefault="00F74728" w:rsidP="00F74728">
      <w:pPr>
        <w:ind w:firstLineChars="200" w:firstLine="420"/>
        <w:rPr>
          <w:rFonts w:ascii="宋体" w:eastAsia="宋体" w:hAnsi="宋体" w:cs="宋体"/>
          <w:szCs w:val="21"/>
        </w:rPr>
      </w:pPr>
      <w:r>
        <w:rPr>
          <w:rFonts w:ascii="宋体" w:eastAsia="宋体" w:hAnsi="宋体" w:cs="宋体" w:hint="eastAsia"/>
          <w:szCs w:val="21"/>
        </w:rPr>
        <w:t>9 不应利用已安装就位的构件起吊其它重物。不得在主要受力部位</w:t>
      </w:r>
      <w:proofErr w:type="gramStart"/>
      <w:r>
        <w:rPr>
          <w:rFonts w:ascii="宋体" w:eastAsia="宋体" w:hAnsi="宋体" w:cs="宋体" w:hint="eastAsia"/>
          <w:szCs w:val="21"/>
        </w:rPr>
        <w:t>焊其它</w:t>
      </w:r>
      <w:proofErr w:type="gramEnd"/>
      <w:r>
        <w:rPr>
          <w:rFonts w:ascii="宋体" w:eastAsia="宋体" w:hAnsi="宋体" w:cs="宋体" w:hint="eastAsia"/>
          <w:szCs w:val="21"/>
        </w:rPr>
        <w:t>物件。钢框架在施工中应及时安装支撑，必要时增设缆风绳或临时支撑固定。</w:t>
      </w:r>
    </w:p>
    <w:p w:rsidR="00F74728" w:rsidRDefault="00F74728" w:rsidP="00F74728">
      <w:pPr>
        <w:rPr>
          <w:rFonts w:ascii="宋体" w:eastAsia="宋体" w:hAnsi="宋体" w:cs="宋体"/>
          <w:color w:val="FFC000"/>
          <w:szCs w:val="21"/>
        </w:rPr>
      </w:pPr>
    </w:p>
    <w:p w:rsidR="00F74728" w:rsidRDefault="00F74728" w:rsidP="00F74728">
      <w:pPr>
        <w:rPr>
          <w:rFonts w:ascii="宋体" w:eastAsia="宋体" w:hAnsi="宋体" w:cs="宋体"/>
          <w:szCs w:val="21"/>
        </w:rPr>
      </w:pPr>
      <w:r>
        <w:rPr>
          <w:rFonts w:ascii="Times New Roman" w:eastAsia="宋体" w:hAnsi="Times New Roman" w:cs="Times New Roman" w:hint="eastAsia"/>
          <w:b/>
          <w:snapToGrid w:val="0"/>
          <w:szCs w:val="24"/>
        </w:rPr>
        <w:t>7.2.2.4</w:t>
      </w:r>
      <w:r>
        <w:rPr>
          <w:rFonts w:ascii="宋体" w:eastAsia="宋体" w:hAnsi="宋体" w:cs="宋体" w:hint="eastAsia"/>
          <w:szCs w:val="21"/>
        </w:rPr>
        <w:t>钢结构现场焊接工艺和质量应符合现行国家标准《钢结构焊接规范》GB/T 50661和《钢结构工程施工质量验收规范》GB 50205的规定。</w:t>
      </w:r>
    </w:p>
    <w:p w:rsidR="00F74728" w:rsidRDefault="00F74728" w:rsidP="00F74728">
      <w:pPr>
        <w:rPr>
          <w:rFonts w:ascii="宋体" w:eastAsia="宋体" w:hAnsi="宋体" w:cs="宋体"/>
          <w:szCs w:val="21"/>
        </w:rPr>
      </w:pPr>
    </w:p>
    <w:p w:rsidR="00F74728" w:rsidRDefault="00F74728" w:rsidP="00F74728">
      <w:pPr>
        <w:rPr>
          <w:rFonts w:ascii="宋体" w:eastAsia="宋体" w:hAnsi="宋体" w:cs="宋体"/>
          <w:szCs w:val="21"/>
        </w:rPr>
      </w:pPr>
      <w:r>
        <w:rPr>
          <w:rFonts w:ascii="Times New Roman" w:eastAsia="宋体" w:hAnsi="Times New Roman" w:cs="Times New Roman" w:hint="eastAsia"/>
          <w:b/>
          <w:snapToGrid w:val="0"/>
          <w:szCs w:val="24"/>
        </w:rPr>
        <w:t>7.2.2.5</w:t>
      </w:r>
      <w:r>
        <w:rPr>
          <w:rFonts w:ascii="宋体" w:eastAsia="宋体" w:hAnsi="宋体" w:cs="宋体" w:hint="eastAsia"/>
          <w:szCs w:val="21"/>
        </w:rPr>
        <w:t>钢结构紧固件连接工艺和质量应符合国家现行标准《钢结构工程施工规范》GB 50755、《钢结构工程施工质量验收规范》GB 50205的规定。</w:t>
      </w:r>
    </w:p>
    <w:p w:rsidR="00F74728" w:rsidRDefault="00F74728" w:rsidP="00F74728">
      <w:pPr>
        <w:rPr>
          <w:rFonts w:ascii="宋体" w:eastAsia="宋体" w:hAnsi="宋体" w:cs="宋体"/>
          <w:szCs w:val="21"/>
        </w:rPr>
      </w:pPr>
    </w:p>
    <w:p w:rsidR="00F74728" w:rsidRDefault="00F74728" w:rsidP="00F74728">
      <w:pPr>
        <w:rPr>
          <w:rFonts w:ascii="宋体" w:eastAsia="宋体" w:hAnsi="宋体" w:cs="宋体"/>
          <w:szCs w:val="21"/>
        </w:rPr>
      </w:pPr>
      <w:r>
        <w:rPr>
          <w:rFonts w:ascii="Times New Roman" w:eastAsia="宋体" w:hAnsi="Times New Roman" w:cs="Times New Roman" w:hint="eastAsia"/>
          <w:b/>
          <w:snapToGrid w:val="0"/>
          <w:szCs w:val="24"/>
        </w:rPr>
        <w:t>7.2.2.6</w:t>
      </w:r>
      <w:r>
        <w:rPr>
          <w:rFonts w:ascii="宋体" w:eastAsia="宋体" w:hAnsi="宋体" w:cs="宋体" w:hint="eastAsia"/>
          <w:szCs w:val="21"/>
        </w:rPr>
        <w:t>装配式厕所采用冷弯薄壁型钢结构</w:t>
      </w:r>
      <w:proofErr w:type="gramStart"/>
      <w:r>
        <w:rPr>
          <w:rFonts w:ascii="宋体" w:eastAsia="宋体" w:hAnsi="宋体" w:cs="宋体" w:hint="eastAsia"/>
          <w:szCs w:val="21"/>
        </w:rPr>
        <w:t>龙骨与覆面</w:t>
      </w:r>
      <w:proofErr w:type="gramEnd"/>
      <w:r>
        <w:rPr>
          <w:rFonts w:ascii="宋体" w:eastAsia="宋体" w:hAnsi="宋体" w:cs="宋体" w:hint="eastAsia"/>
          <w:szCs w:val="21"/>
        </w:rPr>
        <w:t>结构板材的复合结构体系时，其结构安装还应符合国家现行标准《冷弯薄壁型钢结构技术规范》GB 50018的规定。</w:t>
      </w:r>
    </w:p>
    <w:p w:rsidR="00F74728" w:rsidRDefault="00F74728" w:rsidP="00F74728">
      <w:pPr>
        <w:rPr>
          <w:rFonts w:ascii="宋体" w:eastAsia="宋体" w:hAnsi="宋体" w:cs="宋体"/>
          <w:szCs w:val="21"/>
        </w:rPr>
      </w:pPr>
    </w:p>
    <w:p w:rsidR="00F74728" w:rsidRDefault="00F74728" w:rsidP="00F74728">
      <w:pPr>
        <w:keepNext/>
        <w:keepLines/>
        <w:spacing w:before="260" w:after="260"/>
        <w:jc w:val="center"/>
        <w:outlineLvl w:val="1"/>
        <w:rPr>
          <w:rFonts w:ascii="Calibri" w:eastAsia="宋体" w:hAnsi="Calibri" w:cs="Times New Roman"/>
          <w:b/>
          <w:bCs/>
          <w:sz w:val="24"/>
          <w:szCs w:val="32"/>
        </w:rPr>
      </w:pPr>
      <w:bookmarkStart w:id="32" w:name="_Toc80957190"/>
      <w:r>
        <w:rPr>
          <w:rFonts w:ascii="Calibri" w:eastAsia="宋体" w:hAnsi="Calibri" w:cs="Times New Roman" w:hint="eastAsia"/>
          <w:b/>
          <w:bCs/>
          <w:sz w:val="24"/>
          <w:szCs w:val="32"/>
        </w:rPr>
        <w:t>7.3</w:t>
      </w:r>
      <w:r>
        <w:rPr>
          <w:rFonts w:ascii="Calibri" w:eastAsia="宋体" w:hAnsi="Calibri" w:cs="Times New Roman" w:hint="eastAsia"/>
          <w:b/>
          <w:bCs/>
          <w:sz w:val="24"/>
          <w:szCs w:val="32"/>
        </w:rPr>
        <w:t>外围护结构安装</w:t>
      </w:r>
      <w:bookmarkEnd w:id="32"/>
    </w:p>
    <w:p w:rsidR="00F74728" w:rsidRDefault="00F74728" w:rsidP="00F74728">
      <w:pPr>
        <w:rPr>
          <w:rFonts w:ascii="宋体" w:eastAsia="宋体" w:hAnsi="宋体" w:cs="宋体"/>
          <w:color w:val="000000"/>
          <w:szCs w:val="21"/>
        </w:rPr>
      </w:pPr>
      <w:r>
        <w:rPr>
          <w:rFonts w:ascii="Times New Roman" w:eastAsia="宋体" w:hAnsi="Times New Roman" w:cs="Times New Roman" w:hint="eastAsia"/>
          <w:b/>
          <w:snapToGrid w:val="0"/>
          <w:szCs w:val="24"/>
        </w:rPr>
        <w:t>7.3.1</w:t>
      </w:r>
      <w:r>
        <w:rPr>
          <w:rFonts w:ascii="宋体" w:eastAsia="宋体" w:hAnsi="宋体" w:cs="宋体" w:hint="eastAsia"/>
          <w:color w:val="000000"/>
          <w:szCs w:val="21"/>
        </w:rPr>
        <w:t>应根据施工组织设计，进行外</w:t>
      </w:r>
      <w:proofErr w:type="gramStart"/>
      <w:r>
        <w:rPr>
          <w:rFonts w:ascii="宋体" w:eastAsia="宋体" w:hAnsi="宋体" w:cs="宋体" w:hint="eastAsia"/>
          <w:color w:val="000000"/>
          <w:szCs w:val="21"/>
        </w:rPr>
        <w:t>围护部</w:t>
      </w:r>
      <w:proofErr w:type="gramEnd"/>
      <w:r>
        <w:rPr>
          <w:rFonts w:ascii="宋体" w:eastAsia="宋体" w:hAnsi="宋体" w:cs="宋体" w:hint="eastAsia"/>
          <w:color w:val="000000"/>
          <w:szCs w:val="21"/>
        </w:rPr>
        <w:t xml:space="preserve">品部件安装与钢框架结构流水施工。部品部件吊装应采用专用吊具，起吊和就位应平稳，防止磕碰。安装前的准备工作应符合下列规定： </w:t>
      </w:r>
    </w:p>
    <w:p w:rsidR="00F74728" w:rsidRDefault="00F74728" w:rsidP="00F74728">
      <w:pPr>
        <w:rPr>
          <w:rFonts w:ascii="宋体" w:eastAsia="宋体" w:hAnsi="宋体" w:cs="宋体"/>
          <w:color w:val="000000"/>
          <w:szCs w:val="21"/>
        </w:rPr>
      </w:pPr>
      <w:r>
        <w:rPr>
          <w:rFonts w:ascii="宋体" w:eastAsia="宋体" w:hAnsi="宋体" w:cs="宋体" w:hint="eastAsia"/>
          <w:color w:val="000000"/>
          <w:szCs w:val="21"/>
        </w:rPr>
        <w:t xml:space="preserve">    1 对所有</w:t>
      </w:r>
      <w:proofErr w:type="gramStart"/>
      <w:r>
        <w:rPr>
          <w:rFonts w:ascii="宋体" w:eastAsia="宋体" w:hAnsi="宋体" w:cs="宋体" w:hint="eastAsia"/>
          <w:color w:val="000000"/>
          <w:szCs w:val="21"/>
        </w:rPr>
        <w:t>进场部</w:t>
      </w:r>
      <w:proofErr w:type="gramEnd"/>
      <w:r>
        <w:rPr>
          <w:rFonts w:ascii="宋体" w:eastAsia="宋体" w:hAnsi="宋体" w:cs="宋体" w:hint="eastAsia"/>
          <w:color w:val="000000"/>
          <w:szCs w:val="21"/>
        </w:rPr>
        <w:t xml:space="preserve">品部件、零配件及辅助材料应按设计规定的品种、规格、尺寸和外观要求进行检查，并应有合格证和性能检测报告，经检查验收合格，方可使用。 </w:t>
      </w:r>
    </w:p>
    <w:p w:rsidR="00F74728" w:rsidRDefault="00F74728" w:rsidP="00F74728">
      <w:pPr>
        <w:rPr>
          <w:rFonts w:ascii="宋体" w:eastAsia="宋体" w:hAnsi="宋体" w:cs="宋体"/>
          <w:color w:val="000000"/>
          <w:szCs w:val="21"/>
        </w:rPr>
      </w:pPr>
      <w:r>
        <w:rPr>
          <w:rFonts w:ascii="宋体" w:eastAsia="宋体" w:hAnsi="宋体" w:cs="宋体" w:hint="eastAsia"/>
          <w:color w:val="000000"/>
          <w:szCs w:val="21"/>
        </w:rPr>
        <w:t xml:space="preserve">    2 部品部件连接界面应清理干净，并对预留洞口、预埋件和连接件进行清理和防护。 </w:t>
      </w:r>
    </w:p>
    <w:p w:rsidR="00F74728" w:rsidRDefault="00F74728" w:rsidP="00F74728">
      <w:pPr>
        <w:ind w:firstLineChars="200" w:firstLine="420"/>
        <w:rPr>
          <w:rFonts w:ascii="宋体" w:eastAsia="宋体" w:hAnsi="宋体" w:cs="宋体"/>
          <w:color w:val="000000"/>
          <w:szCs w:val="21"/>
        </w:rPr>
      </w:pPr>
      <w:r>
        <w:rPr>
          <w:rFonts w:ascii="宋体" w:eastAsia="宋体" w:hAnsi="宋体" w:cs="宋体" w:hint="eastAsia"/>
          <w:color w:val="000000"/>
          <w:szCs w:val="21"/>
        </w:rPr>
        <w:t>3 外围护结构和分隔墙体、门窗洞口和设备设施及接口等界面部位的测量放线应</w:t>
      </w:r>
      <w:proofErr w:type="gramStart"/>
      <w:r>
        <w:rPr>
          <w:rFonts w:ascii="宋体" w:eastAsia="宋体" w:hAnsi="宋体" w:cs="宋体" w:hint="eastAsia"/>
          <w:color w:val="000000"/>
          <w:szCs w:val="21"/>
        </w:rPr>
        <w:t>符合部</w:t>
      </w:r>
      <w:proofErr w:type="gramEnd"/>
      <w:r>
        <w:rPr>
          <w:rFonts w:ascii="宋体" w:eastAsia="宋体" w:hAnsi="宋体" w:cs="宋体" w:hint="eastAsia"/>
          <w:color w:val="000000"/>
          <w:szCs w:val="21"/>
        </w:rPr>
        <w:t xml:space="preserve">品部件深化设计要求。 </w:t>
      </w:r>
    </w:p>
    <w:p w:rsidR="00F74728" w:rsidRDefault="00F74728" w:rsidP="00F74728">
      <w:pPr>
        <w:rPr>
          <w:rFonts w:ascii="宋体" w:eastAsia="宋体" w:hAnsi="宋体" w:cs="宋体"/>
          <w:color w:val="000000"/>
          <w:szCs w:val="21"/>
        </w:rPr>
      </w:pPr>
    </w:p>
    <w:p w:rsidR="00F74728" w:rsidRDefault="00F74728" w:rsidP="00F74728">
      <w:pPr>
        <w:rPr>
          <w:rFonts w:ascii="宋体" w:eastAsia="宋体" w:hAnsi="宋体" w:cs="宋体"/>
          <w:color w:val="000000"/>
          <w:szCs w:val="21"/>
        </w:rPr>
      </w:pPr>
      <w:r>
        <w:rPr>
          <w:rFonts w:ascii="Times New Roman" w:eastAsia="宋体" w:hAnsi="Times New Roman" w:cs="Times New Roman" w:hint="eastAsia"/>
          <w:b/>
          <w:snapToGrid w:val="0"/>
          <w:szCs w:val="24"/>
        </w:rPr>
        <w:lastRenderedPageBreak/>
        <w:t>7.3.2</w:t>
      </w:r>
      <w:r>
        <w:rPr>
          <w:rFonts w:ascii="宋体" w:eastAsia="宋体" w:hAnsi="宋体" w:cs="宋体" w:hint="eastAsia"/>
          <w:color w:val="000000"/>
          <w:szCs w:val="21"/>
        </w:rPr>
        <w:t xml:space="preserve">现场组合骨架外墙安装应符合下列规定： </w:t>
      </w:r>
    </w:p>
    <w:p w:rsidR="00F74728" w:rsidRDefault="00F74728" w:rsidP="00F74728">
      <w:pPr>
        <w:ind w:firstLineChars="200" w:firstLine="420"/>
        <w:rPr>
          <w:rFonts w:ascii="宋体" w:eastAsia="宋体" w:hAnsi="宋体" w:cs="宋体"/>
          <w:color w:val="000000"/>
          <w:szCs w:val="21"/>
        </w:rPr>
      </w:pPr>
      <w:r>
        <w:rPr>
          <w:rFonts w:ascii="宋体" w:eastAsia="宋体" w:hAnsi="宋体" w:cs="宋体" w:hint="eastAsia"/>
          <w:color w:val="000000"/>
          <w:szCs w:val="21"/>
        </w:rPr>
        <w:t xml:space="preserve">1 竖向龙骨安装应平直，不得扭曲，间距应符合设计要求。 </w:t>
      </w:r>
    </w:p>
    <w:p w:rsidR="00F74728" w:rsidRDefault="00F74728" w:rsidP="00F74728">
      <w:pPr>
        <w:ind w:firstLineChars="200" w:firstLine="420"/>
        <w:rPr>
          <w:rFonts w:ascii="宋体" w:eastAsia="宋体" w:hAnsi="宋体" w:cs="宋体"/>
          <w:color w:val="000000"/>
          <w:szCs w:val="21"/>
        </w:rPr>
      </w:pPr>
      <w:r>
        <w:rPr>
          <w:rFonts w:ascii="宋体" w:eastAsia="宋体" w:hAnsi="宋体" w:cs="宋体" w:hint="eastAsia"/>
          <w:color w:val="000000"/>
          <w:szCs w:val="21"/>
        </w:rPr>
        <w:t xml:space="preserve">2 空腔内的保温材料应连续、密实，预设管线及接口应安装牢固、定位准确，并应在隐蔽验收合格后方可进行面板安装。 </w:t>
      </w:r>
    </w:p>
    <w:p w:rsidR="00F74728" w:rsidRDefault="00F74728" w:rsidP="00F74728">
      <w:pPr>
        <w:ind w:firstLineChars="200" w:firstLine="420"/>
        <w:rPr>
          <w:rFonts w:ascii="宋体" w:eastAsia="宋体" w:hAnsi="宋体" w:cs="宋体"/>
          <w:color w:val="000000"/>
          <w:szCs w:val="21"/>
        </w:rPr>
      </w:pPr>
      <w:r>
        <w:rPr>
          <w:rFonts w:ascii="宋体" w:eastAsia="宋体" w:hAnsi="宋体" w:cs="宋体" w:hint="eastAsia"/>
          <w:color w:val="000000"/>
          <w:szCs w:val="21"/>
        </w:rPr>
        <w:t>3 面板安装方向及拼缝位置应符合设计要求，内外侧接缝不宜在同一根竖向龙骨上。</w:t>
      </w:r>
    </w:p>
    <w:p w:rsidR="00F74728" w:rsidRDefault="00F74728" w:rsidP="00F74728">
      <w:pPr>
        <w:ind w:firstLineChars="200" w:firstLine="420"/>
        <w:rPr>
          <w:rFonts w:ascii="宋体" w:eastAsia="宋体" w:hAnsi="宋体" w:cs="宋体"/>
          <w:color w:val="000000"/>
          <w:szCs w:val="21"/>
        </w:rPr>
      </w:pPr>
      <w:r>
        <w:rPr>
          <w:rFonts w:ascii="宋体" w:eastAsia="宋体" w:hAnsi="宋体" w:cs="宋体" w:hint="eastAsia"/>
          <w:color w:val="000000"/>
          <w:szCs w:val="21"/>
        </w:rPr>
        <w:t xml:space="preserve">4 龙骨上的拼接、开孔和受力节点应采取加强措施。 </w:t>
      </w:r>
    </w:p>
    <w:p w:rsidR="00F74728" w:rsidRDefault="00F74728" w:rsidP="00F74728">
      <w:pPr>
        <w:rPr>
          <w:rFonts w:ascii="宋体" w:eastAsia="宋体" w:hAnsi="宋体" w:cs="宋体"/>
          <w:color w:val="000000"/>
          <w:szCs w:val="21"/>
        </w:rPr>
      </w:pPr>
    </w:p>
    <w:p w:rsidR="00F74728" w:rsidRDefault="00F74728" w:rsidP="00F74728">
      <w:pPr>
        <w:rPr>
          <w:rFonts w:ascii="宋体" w:eastAsia="宋体" w:hAnsi="宋体" w:cs="宋体"/>
          <w:color w:val="000000"/>
          <w:szCs w:val="21"/>
        </w:rPr>
      </w:pPr>
      <w:r>
        <w:rPr>
          <w:rFonts w:ascii="Times New Roman" w:eastAsia="宋体" w:hAnsi="Times New Roman" w:cs="Times New Roman" w:hint="eastAsia"/>
          <w:b/>
          <w:snapToGrid w:val="0"/>
          <w:szCs w:val="24"/>
        </w:rPr>
        <w:t>7.3.3</w:t>
      </w:r>
      <w:r>
        <w:rPr>
          <w:rFonts w:ascii="宋体" w:eastAsia="宋体" w:hAnsi="宋体" w:cs="宋体" w:hint="eastAsia"/>
          <w:color w:val="000000"/>
          <w:szCs w:val="21"/>
        </w:rPr>
        <w:t>墙板和保温隔热材料的安装应符合下列规定：</w:t>
      </w:r>
    </w:p>
    <w:p w:rsidR="00F74728" w:rsidRDefault="00F74728" w:rsidP="00F74728">
      <w:pPr>
        <w:ind w:firstLineChars="200" w:firstLine="420"/>
        <w:rPr>
          <w:rFonts w:ascii="宋体" w:eastAsia="宋体" w:hAnsi="宋体" w:cs="宋体"/>
          <w:color w:val="000000"/>
          <w:szCs w:val="21"/>
        </w:rPr>
      </w:pPr>
      <w:r>
        <w:rPr>
          <w:rFonts w:ascii="宋体" w:eastAsia="宋体" w:hAnsi="宋体" w:cs="宋体" w:hint="eastAsia"/>
          <w:color w:val="000000"/>
          <w:szCs w:val="21"/>
        </w:rPr>
        <w:t>1 在安装墙板时，龙骨应保持平直。墙板应设置临时固定和调整装置。墙板应在轴线、标高、垂直度和平整度调校合格后方可永久固定。当采用双层墙板安装时，内、外层墙板的拼缝宜错开。</w:t>
      </w:r>
    </w:p>
    <w:p w:rsidR="00F74728" w:rsidRDefault="00F74728" w:rsidP="00F74728">
      <w:pPr>
        <w:ind w:firstLineChars="200" w:firstLine="420"/>
        <w:rPr>
          <w:rFonts w:ascii="宋体" w:eastAsia="宋体" w:hAnsi="宋体" w:cs="宋体"/>
          <w:color w:val="000000"/>
          <w:szCs w:val="21"/>
        </w:rPr>
      </w:pPr>
      <w:r>
        <w:rPr>
          <w:rFonts w:ascii="宋体" w:eastAsia="宋体" w:hAnsi="宋体" w:cs="宋体" w:hint="eastAsia"/>
          <w:color w:val="000000"/>
          <w:szCs w:val="21"/>
        </w:rPr>
        <w:t>2 外围护墙及门窗接缝部位应按设计构造要求采取密封防水和保温措施，墙体转角及门窗洞口等部位的加强件应连接牢固。</w:t>
      </w:r>
    </w:p>
    <w:p w:rsidR="00F74728" w:rsidRDefault="00F74728" w:rsidP="00F74728">
      <w:pPr>
        <w:ind w:firstLineChars="200" w:firstLine="420"/>
        <w:rPr>
          <w:rFonts w:ascii="宋体" w:eastAsia="宋体" w:hAnsi="宋体" w:cs="宋体"/>
          <w:color w:val="000000"/>
          <w:szCs w:val="21"/>
        </w:rPr>
      </w:pPr>
    </w:p>
    <w:p w:rsidR="00F74728" w:rsidRDefault="00F74728" w:rsidP="00F74728">
      <w:pPr>
        <w:rPr>
          <w:rFonts w:ascii="宋体" w:eastAsia="宋体" w:hAnsi="宋体" w:cs="宋体"/>
          <w:color w:val="000000"/>
          <w:szCs w:val="21"/>
        </w:rPr>
      </w:pPr>
      <w:r>
        <w:rPr>
          <w:rFonts w:ascii="Times New Roman" w:eastAsia="宋体" w:hAnsi="Times New Roman" w:cs="Times New Roman" w:hint="eastAsia"/>
          <w:b/>
          <w:snapToGrid w:val="0"/>
          <w:szCs w:val="24"/>
        </w:rPr>
        <w:t>7.3.4</w:t>
      </w:r>
      <w:r>
        <w:rPr>
          <w:rFonts w:ascii="宋体" w:eastAsia="宋体" w:hAnsi="宋体" w:cs="宋体" w:hint="eastAsia"/>
          <w:color w:val="000000"/>
          <w:szCs w:val="21"/>
        </w:rPr>
        <w:t>屋面板安装应符合下列规定：</w:t>
      </w:r>
    </w:p>
    <w:p w:rsidR="00F74728" w:rsidRDefault="00F74728" w:rsidP="00F74728">
      <w:pPr>
        <w:ind w:firstLineChars="200" w:firstLine="420"/>
        <w:rPr>
          <w:rFonts w:ascii="宋体" w:eastAsia="宋体" w:hAnsi="宋体" w:cs="宋体"/>
          <w:color w:val="000000"/>
          <w:szCs w:val="21"/>
        </w:rPr>
      </w:pPr>
      <w:r>
        <w:rPr>
          <w:rFonts w:ascii="宋体" w:eastAsia="宋体" w:hAnsi="宋体" w:cs="宋体" w:hint="eastAsia"/>
          <w:color w:val="000000"/>
          <w:szCs w:val="21"/>
        </w:rPr>
        <w:t>1 压型钢和铝扣板板等金属板材的纵向搭接应能防水渗透，搭接长度可采用150~250mm屋面板，60~100mm墙板。</w:t>
      </w:r>
    </w:p>
    <w:p w:rsidR="00F74728" w:rsidRDefault="00F74728" w:rsidP="00F74728">
      <w:pPr>
        <w:ind w:firstLineChars="200" w:firstLine="420"/>
        <w:rPr>
          <w:rFonts w:ascii="宋体" w:eastAsia="宋体" w:hAnsi="宋体" w:cs="宋体"/>
          <w:color w:val="000000"/>
          <w:szCs w:val="21"/>
        </w:rPr>
      </w:pPr>
      <w:r>
        <w:rPr>
          <w:rFonts w:ascii="宋体" w:eastAsia="宋体" w:hAnsi="宋体" w:cs="宋体" w:hint="eastAsia"/>
          <w:color w:val="000000"/>
          <w:szCs w:val="21"/>
        </w:rPr>
        <w:t>2 屋面板与檩条连接时，螺钉中心距不宜大于300mm。房屋外围护墙体和屋面板端部的连接螺钉间距不宜大于200mm，应设置</w:t>
      </w:r>
      <w:proofErr w:type="gramStart"/>
      <w:r>
        <w:rPr>
          <w:rFonts w:ascii="宋体" w:eastAsia="宋体" w:hAnsi="宋体" w:cs="宋体" w:hint="eastAsia"/>
          <w:color w:val="000000"/>
          <w:szCs w:val="21"/>
        </w:rPr>
        <w:t>角撑和抗拔加强件</w:t>
      </w:r>
      <w:proofErr w:type="gramEnd"/>
      <w:r>
        <w:rPr>
          <w:rFonts w:ascii="宋体" w:eastAsia="宋体" w:hAnsi="宋体" w:cs="宋体" w:hint="eastAsia"/>
          <w:color w:val="000000"/>
          <w:szCs w:val="21"/>
        </w:rPr>
        <w:t>。</w:t>
      </w:r>
    </w:p>
    <w:p w:rsidR="00F74728" w:rsidRDefault="00F74728" w:rsidP="00F74728">
      <w:pPr>
        <w:ind w:firstLineChars="200" w:firstLine="420"/>
        <w:rPr>
          <w:rFonts w:ascii="宋体" w:eastAsia="宋体" w:hAnsi="宋体" w:cs="宋体"/>
          <w:color w:val="000000"/>
          <w:szCs w:val="21"/>
        </w:rPr>
      </w:pPr>
      <w:r>
        <w:rPr>
          <w:rFonts w:ascii="宋体" w:eastAsia="宋体" w:hAnsi="宋体" w:cs="宋体" w:hint="eastAsia"/>
          <w:color w:val="000000"/>
          <w:szCs w:val="21"/>
        </w:rPr>
        <w:t>3 在屋面板的纵横方向搭接处，应连续设置防水密封胶。檐口处的搭接边除设置胶条外，尚应设置与屋面板剖面形状相同的堵头。</w:t>
      </w:r>
    </w:p>
    <w:p w:rsidR="00F74728" w:rsidRDefault="00F74728" w:rsidP="00F74728">
      <w:pPr>
        <w:ind w:firstLineChars="200" w:firstLine="420"/>
        <w:rPr>
          <w:rFonts w:ascii="宋体" w:eastAsia="宋体" w:hAnsi="宋体" w:cs="宋体"/>
          <w:szCs w:val="21"/>
        </w:rPr>
      </w:pPr>
    </w:p>
    <w:p w:rsidR="00F74728" w:rsidRDefault="00F74728" w:rsidP="00F74728">
      <w:pPr>
        <w:rPr>
          <w:rFonts w:ascii="宋体" w:eastAsia="宋体" w:hAnsi="宋体" w:cs="宋体"/>
          <w:color w:val="000000"/>
          <w:szCs w:val="21"/>
        </w:rPr>
      </w:pPr>
    </w:p>
    <w:p w:rsidR="00F74728" w:rsidRDefault="00F74728" w:rsidP="00F74728">
      <w:pPr>
        <w:rPr>
          <w:rFonts w:ascii="宋体" w:eastAsia="宋体" w:hAnsi="宋体" w:cs="宋体"/>
          <w:color w:val="000000"/>
          <w:szCs w:val="21"/>
        </w:rPr>
      </w:pPr>
      <w:r>
        <w:rPr>
          <w:rFonts w:ascii="Times New Roman" w:eastAsia="宋体" w:hAnsi="Times New Roman" w:cs="Times New Roman" w:hint="eastAsia"/>
          <w:b/>
          <w:snapToGrid w:val="0"/>
          <w:szCs w:val="24"/>
        </w:rPr>
        <w:t xml:space="preserve">7.3.5 </w:t>
      </w:r>
      <w:r>
        <w:rPr>
          <w:rFonts w:ascii="宋体" w:eastAsia="宋体" w:hAnsi="宋体" w:cs="宋体" w:hint="eastAsia"/>
          <w:color w:val="000000"/>
          <w:szCs w:val="21"/>
        </w:rPr>
        <w:t>铝合金门窗安装应符合《铝合金门窗工程技术规范》JGJ 214的规定。 塑料门窗安装应符合《塑料门窗工程技术规程》JGJ 103的规定。安装完成后应及时清理并做好成品保护。</w:t>
      </w:r>
    </w:p>
    <w:p w:rsidR="00F74728" w:rsidRDefault="00F74728" w:rsidP="00F74728">
      <w:pPr>
        <w:rPr>
          <w:rFonts w:ascii="Times New Roman" w:eastAsia="宋体" w:hAnsi="Times New Roman" w:cs="Times New Roman"/>
          <w:sz w:val="20"/>
          <w:szCs w:val="20"/>
        </w:rPr>
      </w:pPr>
    </w:p>
    <w:p w:rsidR="00F74728" w:rsidRDefault="00F74728" w:rsidP="00F74728">
      <w:pPr>
        <w:pStyle w:val="2"/>
        <w:adjustRightInd w:val="0"/>
        <w:spacing w:before="120" w:after="120" w:line="240" w:lineRule="auto"/>
        <w:jc w:val="center"/>
        <w:textAlignment w:val="baseline"/>
        <w:rPr>
          <w:rFonts w:ascii="Times New Roman" w:eastAsia="黑体" w:hAnsi="Times New Roman"/>
          <w:snapToGrid w:val="0"/>
          <w:kern w:val="0"/>
          <w:sz w:val="24"/>
          <w:szCs w:val="24"/>
        </w:rPr>
      </w:pPr>
      <w:bookmarkStart w:id="33" w:name="_Toc80957191"/>
      <w:r>
        <w:rPr>
          <w:rFonts w:ascii="Times New Roman" w:eastAsia="黑体" w:hAnsi="Times New Roman" w:hint="eastAsia"/>
          <w:snapToGrid w:val="0"/>
          <w:kern w:val="0"/>
          <w:sz w:val="24"/>
          <w:szCs w:val="24"/>
        </w:rPr>
        <w:t xml:space="preserve">7.4 </w:t>
      </w:r>
      <w:r>
        <w:rPr>
          <w:rFonts w:ascii="Times New Roman" w:eastAsia="黑体" w:hAnsi="Times New Roman" w:hint="eastAsia"/>
          <w:snapToGrid w:val="0"/>
          <w:kern w:val="0"/>
          <w:sz w:val="24"/>
          <w:szCs w:val="24"/>
        </w:rPr>
        <w:t>机电与内部装修一体化安装</w:t>
      </w:r>
      <w:bookmarkEnd w:id="33"/>
    </w:p>
    <w:p w:rsidR="00F74728" w:rsidRDefault="00F74728" w:rsidP="00F74728">
      <w:pPr>
        <w:jc w:val="left"/>
        <w:rPr>
          <w:rFonts w:ascii="宋体" w:eastAsia="宋体" w:hAnsi="宋体" w:cs="Times New Roman"/>
          <w:spacing w:val="-1"/>
          <w:szCs w:val="21"/>
        </w:rPr>
      </w:pPr>
      <w:r>
        <w:rPr>
          <w:rFonts w:ascii="Times New Roman" w:eastAsia="宋体" w:hAnsi="Times New Roman" w:cs="Times New Roman" w:hint="eastAsia"/>
          <w:b/>
          <w:snapToGrid w:val="0"/>
          <w:szCs w:val="24"/>
        </w:rPr>
        <w:t>7.4.1</w:t>
      </w:r>
      <w:r>
        <w:rPr>
          <w:rFonts w:ascii="宋体" w:eastAsia="宋体" w:hAnsi="宋体" w:cs="Times New Roman" w:hint="eastAsia"/>
          <w:spacing w:val="-1"/>
          <w:szCs w:val="21"/>
        </w:rPr>
        <w:t>装配式厕所的机电与装修工程施工应符合现行国家标准和深化设计文件的规定，辅助运用</w:t>
      </w:r>
      <w:r>
        <w:rPr>
          <w:rFonts w:ascii="Times New Roman" w:eastAsia="宋体" w:hAnsi="Times New Roman" w:cs="Times New Roman" w:hint="eastAsia"/>
          <w:bCs/>
          <w:snapToGrid w:val="0"/>
          <w:szCs w:val="24"/>
        </w:rPr>
        <w:t>建筑信息模型（</w:t>
      </w:r>
      <w:r>
        <w:rPr>
          <w:rFonts w:ascii="Times New Roman" w:eastAsia="宋体" w:hAnsi="Times New Roman" w:cs="Times New Roman" w:hint="eastAsia"/>
          <w:bCs/>
          <w:snapToGrid w:val="0"/>
          <w:szCs w:val="24"/>
        </w:rPr>
        <w:t>BIM</w:t>
      </w:r>
      <w:r>
        <w:rPr>
          <w:rFonts w:ascii="Times New Roman" w:eastAsia="宋体" w:hAnsi="Times New Roman" w:cs="Times New Roman" w:hint="eastAsia"/>
          <w:bCs/>
          <w:snapToGrid w:val="0"/>
          <w:szCs w:val="24"/>
        </w:rPr>
        <w:t>）技术手段，指导对机电装修系统进行模拟安装和工序调整，并</w:t>
      </w:r>
      <w:r>
        <w:rPr>
          <w:rFonts w:ascii="宋体" w:eastAsia="宋体" w:hAnsi="宋体" w:cs="Times New Roman" w:hint="eastAsia"/>
          <w:spacing w:val="-1"/>
          <w:szCs w:val="21"/>
        </w:rPr>
        <w:t>根据工艺样板和质量标准，采用集成技术和干式作业工法，进行部品部件装配化施工。</w:t>
      </w: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r>
        <w:rPr>
          <w:rFonts w:ascii="Times New Roman" w:eastAsia="宋体" w:hAnsi="Times New Roman" w:cs="Times New Roman" w:hint="eastAsia"/>
          <w:b/>
          <w:snapToGrid w:val="0"/>
          <w:szCs w:val="24"/>
        </w:rPr>
        <w:t xml:space="preserve">7.4.2 </w:t>
      </w:r>
      <w:r>
        <w:rPr>
          <w:rFonts w:ascii="Times New Roman" w:eastAsia="宋体" w:hAnsi="Times New Roman" w:cs="Times New Roman" w:hint="eastAsia"/>
          <w:bCs/>
          <w:snapToGrid w:val="0"/>
          <w:szCs w:val="24"/>
        </w:rPr>
        <w:t>机电装修一体化安装</w:t>
      </w:r>
      <w:r>
        <w:rPr>
          <w:rFonts w:ascii="宋体" w:eastAsia="宋体" w:hAnsi="宋体" w:cs="Times New Roman" w:hint="eastAsia"/>
          <w:spacing w:val="-1"/>
          <w:szCs w:val="21"/>
        </w:rPr>
        <w:t>施工前，应通过主体结构、围护结构和预留预埋工程检查验收；对于施工材料、部品部件、管线设备及配件实行进场检查检验制度，验收合格方可使用。</w:t>
      </w: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r>
        <w:rPr>
          <w:rFonts w:ascii="Times New Roman" w:eastAsia="宋体" w:hAnsi="Times New Roman" w:cs="Times New Roman" w:hint="eastAsia"/>
          <w:b/>
          <w:snapToGrid w:val="0"/>
          <w:szCs w:val="24"/>
        </w:rPr>
        <w:t>7.4.3</w:t>
      </w:r>
      <w:r>
        <w:rPr>
          <w:rFonts w:ascii="Times New Roman" w:eastAsia="宋体" w:hAnsi="Times New Roman" w:cs="Times New Roman" w:hint="eastAsia"/>
          <w:bCs/>
          <w:snapToGrid w:val="0"/>
          <w:szCs w:val="24"/>
        </w:rPr>
        <w:t>机电</w:t>
      </w:r>
      <w:r>
        <w:rPr>
          <w:rFonts w:ascii="宋体" w:eastAsia="宋体" w:hAnsi="宋体" w:cs="Times New Roman" w:hint="eastAsia"/>
          <w:spacing w:val="-1"/>
          <w:szCs w:val="21"/>
        </w:rPr>
        <w:t>装修一体化施工过程中，应对系统安装进行中间检验、检测和隐蔽工程检查，</w:t>
      </w:r>
      <w:proofErr w:type="gramStart"/>
      <w:r>
        <w:rPr>
          <w:rFonts w:ascii="宋体" w:eastAsia="宋体" w:hAnsi="宋体" w:cs="Times New Roman" w:hint="eastAsia"/>
          <w:spacing w:val="-1"/>
          <w:szCs w:val="21"/>
        </w:rPr>
        <w:t>宜建立</w:t>
      </w:r>
      <w:proofErr w:type="gramEnd"/>
      <w:r>
        <w:rPr>
          <w:rFonts w:ascii="宋体" w:eastAsia="宋体" w:hAnsi="宋体" w:cs="Times New Roman" w:hint="eastAsia"/>
          <w:spacing w:val="-1"/>
          <w:szCs w:val="21"/>
        </w:rPr>
        <w:t>检查影像记录，经验收合格，方可后续施工。</w:t>
      </w: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r>
        <w:rPr>
          <w:rFonts w:ascii="Times New Roman" w:eastAsia="宋体" w:hAnsi="Times New Roman" w:cs="Times New Roman" w:hint="eastAsia"/>
          <w:b/>
          <w:snapToGrid w:val="0"/>
          <w:szCs w:val="24"/>
        </w:rPr>
        <w:t>7.4.4</w:t>
      </w:r>
      <w:r>
        <w:rPr>
          <w:rFonts w:ascii="宋体" w:eastAsia="宋体" w:hAnsi="宋体" w:cs="Times New Roman" w:hint="eastAsia"/>
          <w:spacing w:val="-1"/>
          <w:szCs w:val="21"/>
        </w:rPr>
        <w:t>设备与管线系统施工应符合以下规定：</w:t>
      </w:r>
    </w:p>
    <w:p w:rsidR="00F74728" w:rsidRDefault="00F74728" w:rsidP="00F74728">
      <w:pPr>
        <w:ind w:firstLineChars="200" w:firstLine="416"/>
        <w:jc w:val="left"/>
        <w:rPr>
          <w:rFonts w:ascii="宋体" w:eastAsia="宋体" w:hAnsi="宋体" w:cs="Times New Roman"/>
          <w:spacing w:val="-1"/>
          <w:szCs w:val="21"/>
        </w:rPr>
      </w:pPr>
      <w:r>
        <w:rPr>
          <w:rFonts w:ascii="宋体" w:eastAsia="宋体" w:hAnsi="宋体" w:cs="Times New Roman" w:hint="eastAsia"/>
          <w:spacing w:val="-1"/>
          <w:szCs w:val="21"/>
        </w:rPr>
        <w:t>1 设备与管线施工前，应按设计文件要求核对相关设计指标，并对预埋套管、接口和预留孔洞进行检查验收。对采购的管件、阀门和设备及配件等进行抽查和检测，并应符合国家现行产品质量标准和产品技术指标。</w:t>
      </w:r>
    </w:p>
    <w:p w:rsidR="00F74728" w:rsidRDefault="00F74728" w:rsidP="00F74728">
      <w:pPr>
        <w:ind w:firstLineChars="200" w:firstLine="416"/>
        <w:jc w:val="left"/>
        <w:rPr>
          <w:rFonts w:ascii="宋体" w:eastAsia="宋体" w:hAnsi="宋体" w:cs="Times New Roman"/>
          <w:spacing w:val="-1"/>
          <w:szCs w:val="21"/>
        </w:rPr>
      </w:pPr>
      <w:r>
        <w:rPr>
          <w:rFonts w:ascii="宋体" w:eastAsia="宋体" w:hAnsi="宋体" w:cs="Times New Roman" w:hint="eastAsia"/>
          <w:spacing w:val="-1"/>
          <w:szCs w:val="21"/>
        </w:rPr>
        <w:t>2 设备与管线施工应符合设计文件和国家现行标准《建筑工程给排水及采暖工程施工质量验收规范》GB 50242、《通风与空调工程施工质量验收规范》GB 50243、《建筑电气工程施工质量验收规范》GB 50303、《火灾自动报警系统施工及验收规范》GB 50166、《智能建筑工</w:t>
      </w:r>
      <w:r>
        <w:rPr>
          <w:rFonts w:ascii="宋体" w:eastAsia="宋体" w:hAnsi="宋体" w:cs="Times New Roman" w:hint="eastAsia"/>
          <w:spacing w:val="-1"/>
          <w:szCs w:val="21"/>
        </w:rPr>
        <w:lastRenderedPageBreak/>
        <w:t>程施工规范》GB 50606、《智能建筑工程质量验收规范》GB 50339的规定。</w:t>
      </w:r>
    </w:p>
    <w:p w:rsidR="00F74728" w:rsidRDefault="00F74728" w:rsidP="00F74728">
      <w:pPr>
        <w:ind w:firstLineChars="200" w:firstLine="416"/>
        <w:jc w:val="left"/>
        <w:rPr>
          <w:rFonts w:ascii="宋体" w:eastAsia="宋体" w:hAnsi="宋体" w:cs="Times New Roman"/>
          <w:spacing w:val="-1"/>
          <w:szCs w:val="21"/>
        </w:rPr>
      </w:pPr>
      <w:r>
        <w:rPr>
          <w:rFonts w:ascii="宋体" w:eastAsia="宋体" w:hAnsi="宋体" w:cs="Times New Roman" w:hint="eastAsia"/>
          <w:spacing w:val="-1"/>
          <w:szCs w:val="21"/>
        </w:rPr>
        <w:t xml:space="preserve">3 </w:t>
      </w:r>
      <w:r>
        <w:rPr>
          <w:rFonts w:ascii="Times New Roman" w:eastAsia="宋体" w:hAnsi="Times New Roman" w:cs="Times New Roman" w:hint="eastAsia"/>
          <w:bCs/>
          <w:snapToGrid w:val="0"/>
          <w:szCs w:val="24"/>
        </w:rPr>
        <w:t>墙体和天花腔体内敷设的专业套管和管线应与龙骨节点连接牢固，</w:t>
      </w:r>
      <w:r>
        <w:rPr>
          <w:rFonts w:ascii="宋体" w:eastAsia="宋体" w:hAnsi="宋体" w:cs="Times New Roman" w:hint="eastAsia"/>
          <w:spacing w:val="-1"/>
          <w:szCs w:val="21"/>
        </w:rPr>
        <w:t>与主体结构相互分离。宜采用系统集成技术，实施机电系统与装修系统一体化施工。</w:t>
      </w:r>
    </w:p>
    <w:p w:rsidR="00F74728" w:rsidRDefault="00F74728" w:rsidP="00F74728">
      <w:pPr>
        <w:ind w:firstLineChars="200" w:firstLine="416"/>
        <w:jc w:val="left"/>
        <w:rPr>
          <w:rFonts w:ascii="宋体" w:eastAsia="宋体" w:hAnsi="宋体" w:cs="Times New Roman"/>
          <w:spacing w:val="-1"/>
          <w:szCs w:val="21"/>
        </w:rPr>
      </w:pPr>
      <w:r>
        <w:rPr>
          <w:rFonts w:ascii="宋体" w:eastAsia="宋体" w:hAnsi="宋体" w:cs="Times New Roman" w:hint="eastAsia"/>
          <w:spacing w:val="-1"/>
          <w:szCs w:val="21"/>
        </w:rPr>
        <w:t>4 安装过程中，应及时对预留和暗装的管线、接线盒、控制箱和冲水设备等进行隐蔽验收，确保接口牢固，定位正确；室内暗设或埋地的给排水及采暖管道在隐蔽前应进行试压和冲洗；按设计</w:t>
      </w:r>
      <w:proofErr w:type="gramStart"/>
      <w:r>
        <w:rPr>
          <w:rFonts w:ascii="宋体" w:eastAsia="宋体" w:hAnsi="宋体" w:cs="Times New Roman" w:hint="eastAsia"/>
          <w:spacing w:val="-1"/>
          <w:szCs w:val="21"/>
        </w:rPr>
        <w:t>要求留设检修</w:t>
      </w:r>
      <w:proofErr w:type="gramEnd"/>
      <w:r>
        <w:rPr>
          <w:rFonts w:ascii="宋体" w:eastAsia="宋体" w:hAnsi="宋体" w:cs="Times New Roman" w:hint="eastAsia"/>
          <w:spacing w:val="-1"/>
          <w:szCs w:val="21"/>
        </w:rPr>
        <w:t>口。</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 xml:space="preserve">5 </w:t>
      </w:r>
      <w:r>
        <w:rPr>
          <w:rFonts w:ascii="宋体" w:eastAsia="宋体" w:hAnsi="宋体" w:cs="Times New Roman" w:hint="eastAsia"/>
          <w:spacing w:val="-1"/>
          <w:szCs w:val="21"/>
        </w:rPr>
        <w:t>照明灯具、吊扇、采暖散热器、空调机、配电控制箱和卫生洁具等设备器具安装前，应确认承载的预埋螺栓、吊杆、连接件及支架等已完成，并检验合格；各种电气和导线绝缘性能应经测试合格。</w:t>
      </w:r>
    </w:p>
    <w:p w:rsidR="00F74728" w:rsidRDefault="00F74728" w:rsidP="00F74728">
      <w:pPr>
        <w:ind w:firstLineChars="200" w:firstLine="416"/>
        <w:jc w:val="left"/>
        <w:rPr>
          <w:rFonts w:ascii="宋体" w:eastAsia="宋体" w:hAnsi="宋体" w:cs="Times New Roman"/>
          <w:spacing w:val="-1"/>
          <w:szCs w:val="21"/>
        </w:rPr>
      </w:pPr>
      <w:r>
        <w:rPr>
          <w:rFonts w:ascii="宋体" w:eastAsia="宋体" w:hAnsi="宋体" w:cs="Times New Roman" w:hint="eastAsia"/>
          <w:spacing w:val="-1"/>
          <w:szCs w:val="21"/>
        </w:rPr>
        <w:t>6 防雷引下线、防侧击雷等电位联结施工应与钢结构安装相互配合，避雷系统应测试合格。</w:t>
      </w: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r>
        <w:rPr>
          <w:rFonts w:ascii="Times New Roman" w:eastAsia="宋体" w:hAnsi="Times New Roman" w:cs="Times New Roman" w:hint="eastAsia"/>
          <w:b/>
          <w:snapToGrid w:val="0"/>
          <w:szCs w:val="24"/>
        </w:rPr>
        <w:t>7.4.5</w:t>
      </w:r>
      <w:r>
        <w:rPr>
          <w:rFonts w:ascii="宋体" w:eastAsia="宋体" w:hAnsi="宋体" w:cs="Times New Roman" w:hint="eastAsia"/>
          <w:spacing w:val="-1"/>
          <w:szCs w:val="21"/>
        </w:rPr>
        <w:t>室内吊顶和天花装修施工应符合下列规定：</w:t>
      </w:r>
    </w:p>
    <w:p w:rsidR="00F74728" w:rsidRDefault="00F74728" w:rsidP="00F74728">
      <w:pPr>
        <w:ind w:firstLineChars="200" w:firstLine="416"/>
        <w:jc w:val="left"/>
        <w:rPr>
          <w:rFonts w:ascii="宋体" w:eastAsia="宋体" w:hAnsi="宋体" w:cs="Times New Roman"/>
          <w:spacing w:val="-1"/>
          <w:szCs w:val="21"/>
        </w:rPr>
      </w:pPr>
      <w:r>
        <w:rPr>
          <w:rFonts w:ascii="宋体" w:eastAsia="宋体" w:hAnsi="宋体" w:cs="Times New Roman" w:hint="eastAsia"/>
          <w:spacing w:val="-1"/>
          <w:szCs w:val="21"/>
        </w:rPr>
        <w:t>1 安装前，设备管线系统应按规定安装完毕，做好隐蔽验收。</w:t>
      </w:r>
    </w:p>
    <w:p w:rsidR="00F74728" w:rsidRDefault="00F74728" w:rsidP="00F74728">
      <w:pPr>
        <w:ind w:firstLineChars="200" w:firstLine="416"/>
        <w:jc w:val="left"/>
        <w:rPr>
          <w:rFonts w:ascii="宋体" w:eastAsia="宋体" w:hAnsi="宋体" w:cs="Times New Roman"/>
          <w:spacing w:val="-1"/>
          <w:szCs w:val="21"/>
        </w:rPr>
      </w:pPr>
      <w:r>
        <w:rPr>
          <w:rFonts w:ascii="宋体" w:eastAsia="宋体" w:hAnsi="宋体" w:cs="Times New Roman" w:hint="eastAsia"/>
          <w:spacing w:val="-1"/>
          <w:szCs w:val="21"/>
        </w:rPr>
        <w:t>2 吊顶安装构造层应按放线位置进行调平，吊顶支撑构件应按照标高安装牢固，并与楼板底或承重墙可靠连接。</w:t>
      </w:r>
    </w:p>
    <w:p w:rsidR="00F74728" w:rsidRDefault="00F74728" w:rsidP="00F74728">
      <w:pPr>
        <w:ind w:firstLineChars="200" w:firstLine="416"/>
        <w:jc w:val="left"/>
        <w:rPr>
          <w:rFonts w:ascii="宋体" w:eastAsia="宋体" w:hAnsi="宋体" w:cs="Times New Roman"/>
          <w:spacing w:val="-1"/>
          <w:szCs w:val="21"/>
        </w:rPr>
      </w:pPr>
      <w:r>
        <w:rPr>
          <w:rFonts w:ascii="宋体" w:eastAsia="宋体" w:hAnsi="宋体" w:cs="Times New Roman" w:hint="eastAsia"/>
          <w:spacing w:val="-1"/>
          <w:szCs w:val="21"/>
        </w:rPr>
        <w:t>3 天花龙骨的间距、连接方式及加强处理应符合设计要求。</w:t>
      </w:r>
    </w:p>
    <w:p w:rsidR="00F74728" w:rsidRDefault="00F74728" w:rsidP="00F74728">
      <w:pPr>
        <w:ind w:firstLineChars="200" w:firstLine="416"/>
        <w:jc w:val="left"/>
        <w:rPr>
          <w:rFonts w:ascii="宋体" w:eastAsia="宋体" w:hAnsi="宋体" w:cs="Times New Roman"/>
          <w:spacing w:val="-1"/>
          <w:szCs w:val="21"/>
        </w:rPr>
      </w:pPr>
    </w:p>
    <w:p w:rsidR="00F74728" w:rsidRDefault="00F74728" w:rsidP="00F74728">
      <w:pPr>
        <w:ind w:firstLineChars="200" w:firstLine="416"/>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r>
        <w:rPr>
          <w:rFonts w:ascii="Times New Roman" w:eastAsia="宋体" w:hAnsi="Times New Roman" w:cs="Times New Roman" w:hint="eastAsia"/>
          <w:b/>
          <w:snapToGrid w:val="0"/>
          <w:szCs w:val="24"/>
        </w:rPr>
        <w:t xml:space="preserve">7.4.6 </w:t>
      </w:r>
      <w:r>
        <w:rPr>
          <w:rFonts w:ascii="宋体" w:eastAsia="宋体" w:hAnsi="宋体" w:cs="Times New Roman" w:hint="eastAsia"/>
          <w:spacing w:val="-1"/>
          <w:szCs w:val="21"/>
        </w:rPr>
        <w:t>装配式隔墙和墙面装修施工应满足下列规定：</w:t>
      </w:r>
    </w:p>
    <w:p w:rsidR="00F74728" w:rsidRDefault="00F74728" w:rsidP="00F74728">
      <w:pPr>
        <w:ind w:firstLineChars="200" w:firstLine="416"/>
        <w:jc w:val="left"/>
        <w:rPr>
          <w:rFonts w:ascii="宋体" w:eastAsia="宋体" w:hAnsi="宋体" w:cs="Times New Roman"/>
          <w:spacing w:val="-1"/>
          <w:szCs w:val="21"/>
        </w:rPr>
      </w:pPr>
      <w:r>
        <w:rPr>
          <w:rFonts w:ascii="宋体" w:eastAsia="宋体" w:hAnsi="宋体" w:cs="Times New Roman" w:hint="eastAsia"/>
          <w:spacing w:val="-1"/>
          <w:szCs w:val="21"/>
        </w:rPr>
        <w:t>1 装配式隔墙和墙面的构造、连接方法、龙骨间距及加强部位处理应符合设计要求。</w:t>
      </w:r>
    </w:p>
    <w:p w:rsidR="00F74728" w:rsidRDefault="00F74728" w:rsidP="00F74728">
      <w:pPr>
        <w:ind w:firstLineChars="200" w:firstLine="416"/>
        <w:jc w:val="left"/>
        <w:rPr>
          <w:rFonts w:ascii="宋体" w:eastAsia="宋体" w:hAnsi="宋体" w:cs="Times New Roman"/>
          <w:spacing w:val="-1"/>
          <w:szCs w:val="21"/>
        </w:rPr>
      </w:pPr>
      <w:r>
        <w:rPr>
          <w:rFonts w:ascii="宋体" w:eastAsia="宋体" w:hAnsi="宋体" w:cs="Times New Roman" w:hint="eastAsia"/>
          <w:spacing w:val="-1"/>
          <w:szCs w:val="21"/>
        </w:rPr>
        <w:t xml:space="preserve">2 用于内空层的填充材料品种、规格、厚度和性能等指标应符合设计要求。 </w:t>
      </w:r>
    </w:p>
    <w:p w:rsidR="00F74728" w:rsidRDefault="00F74728" w:rsidP="00F74728">
      <w:pPr>
        <w:ind w:firstLineChars="200" w:firstLine="416"/>
        <w:jc w:val="left"/>
        <w:rPr>
          <w:rFonts w:ascii="宋体" w:eastAsia="宋体" w:hAnsi="宋体" w:cs="Times New Roman"/>
          <w:spacing w:val="-1"/>
          <w:szCs w:val="21"/>
        </w:rPr>
      </w:pPr>
      <w:r>
        <w:rPr>
          <w:rFonts w:ascii="宋体" w:eastAsia="宋体" w:hAnsi="宋体" w:cs="Times New Roman" w:hint="eastAsia"/>
          <w:spacing w:val="-1"/>
          <w:szCs w:val="21"/>
        </w:rPr>
        <w:t>3 饰面板安装前，墙内管线、填充材料应进行隐蔽工程验收。</w:t>
      </w:r>
    </w:p>
    <w:p w:rsidR="00F74728" w:rsidRDefault="00F74728" w:rsidP="00F74728">
      <w:pPr>
        <w:ind w:firstLineChars="200" w:firstLine="416"/>
        <w:jc w:val="left"/>
        <w:rPr>
          <w:rFonts w:ascii="宋体" w:eastAsia="宋体" w:hAnsi="宋体" w:cs="Times New Roman"/>
          <w:spacing w:val="-1"/>
          <w:szCs w:val="21"/>
        </w:rPr>
      </w:pPr>
      <w:r>
        <w:rPr>
          <w:rFonts w:ascii="宋体" w:eastAsia="宋体" w:hAnsi="宋体" w:cs="Times New Roman" w:hint="eastAsia"/>
          <w:spacing w:val="-1"/>
          <w:szCs w:val="21"/>
        </w:rPr>
        <w:t>4 厕所隔墙、厕位隔板及门窗安装时，应核准卫生洁具、厕位空间、预留洞口、扶手、附墙装饰及设施的位置和尺寸，控制偏差，对位准确，安装牢固，接缝收口平顺美观。</w:t>
      </w:r>
    </w:p>
    <w:p w:rsidR="00F74728" w:rsidRDefault="00F74728" w:rsidP="00F74728">
      <w:pPr>
        <w:ind w:firstLineChars="200" w:firstLine="416"/>
        <w:jc w:val="left"/>
        <w:rPr>
          <w:rFonts w:ascii="宋体" w:eastAsia="宋体" w:hAnsi="宋体" w:cs="Times New Roman"/>
          <w:spacing w:val="-1"/>
          <w:szCs w:val="21"/>
        </w:rPr>
      </w:pPr>
    </w:p>
    <w:p w:rsidR="00F74728" w:rsidRDefault="00F74728" w:rsidP="00F74728">
      <w:pPr>
        <w:ind w:firstLineChars="200" w:firstLine="416"/>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r>
        <w:rPr>
          <w:rFonts w:ascii="Times New Roman" w:eastAsia="宋体" w:hAnsi="Times New Roman" w:cs="Times New Roman" w:hint="eastAsia"/>
          <w:b/>
          <w:snapToGrid w:val="0"/>
          <w:szCs w:val="24"/>
        </w:rPr>
        <w:t>7.4.7</w:t>
      </w:r>
      <w:r>
        <w:rPr>
          <w:rFonts w:ascii="宋体" w:eastAsia="宋体" w:hAnsi="宋体" w:cs="Times New Roman" w:hint="eastAsia"/>
          <w:spacing w:val="-1"/>
          <w:szCs w:val="21"/>
        </w:rPr>
        <w:t xml:space="preserve"> 楼地面装修施工应满足下列规定：</w:t>
      </w:r>
    </w:p>
    <w:p w:rsidR="00F74728" w:rsidRDefault="00F74728" w:rsidP="00F74728">
      <w:pPr>
        <w:ind w:firstLineChars="200" w:firstLine="416"/>
        <w:jc w:val="left"/>
        <w:rPr>
          <w:rFonts w:ascii="宋体" w:eastAsia="宋体" w:hAnsi="宋体" w:cs="Times New Roman"/>
          <w:spacing w:val="-1"/>
          <w:szCs w:val="21"/>
        </w:rPr>
      </w:pPr>
      <w:r>
        <w:rPr>
          <w:rFonts w:ascii="宋体" w:eastAsia="宋体" w:hAnsi="宋体" w:cs="Times New Roman" w:hint="eastAsia"/>
          <w:spacing w:val="-1"/>
          <w:szCs w:val="21"/>
        </w:rPr>
        <w:t>1 施工前，地面（包括架空地面）内管线敷设完毕，并应经隐蔽验收合格。</w:t>
      </w:r>
    </w:p>
    <w:p w:rsidR="00F74728" w:rsidRDefault="00F74728" w:rsidP="00F74728">
      <w:pPr>
        <w:ind w:firstLineChars="200" w:firstLine="416"/>
        <w:jc w:val="left"/>
        <w:rPr>
          <w:rFonts w:ascii="宋体" w:eastAsia="宋体" w:hAnsi="宋体" w:cs="Times New Roman"/>
          <w:spacing w:val="-1"/>
          <w:szCs w:val="21"/>
        </w:rPr>
      </w:pPr>
      <w:r>
        <w:rPr>
          <w:rFonts w:ascii="宋体" w:eastAsia="宋体" w:hAnsi="宋体" w:cs="Times New Roman" w:hint="eastAsia"/>
          <w:spacing w:val="-1"/>
          <w:szCs w:val="21"/>
        </w:rPr>
        <w:t>2 架空地面应与基层和墙体连接牢固，按</w:t>
      </w:r>
      <w:proofErr w:type="gramStart"/>
      <w:r>
        <w:rPr>
          <w:rFonts w:ascii="宋体" w:eastAsia="宋体" w:hAnsi="宋体" w:cs="Times New Roman" w:hint="eastAsia"/>
          <w:spacing w:val="-1"/>
          <w:szCs w:val="21"/>
        </w:rPr>
        <w:t>设计留设检修</w:t>
      </w:r>
      <w:proofErr w:type="gramEnd"/>
      <w:r>
        <w:rPr>
          <w:rFonts w:ascii="宋体" w:eastAsia="宋体" w:hAnsi="宋体" w:cs="Times New Roman" w:hint="eastAsia"/>
          <w:spacing w:val="-1"/>
          <w:szCs w:val="21"/>
        </w:rPr>
        <w:t>口。</w:t>
      </w:r>
    </w:p>
    <w:p w:rsidR="00F74728" w:rsidRDefault="00F74728" w:rsidP="00F74728">
      <w:pPr>
        <w:ind w:firstLineChars="200" w:firstLine="416"/>
        <w:jc w:val="left"/>
        <w:rPr>
          <w:rFonts w:ascii="宋体" w:eastAsia="宋体" w:hAnsi="宋体" w:cs="Times New Roman"/>
          <w:spacing w:val="-1"/>
          <w:szCs w:val="21"/>
        </w:rPr>
      </w:pPr>
      <w:r>
        <w:rPr>
          <w:rFonts w:ascii="宋体" w:eastAsia="宋体" w:hAnsi="宋体" w:cs="Times New Roman" w:hint="eastAsia"/>
          <w:spacing w:val="-1"/>
          <w:szCs w:val="21"/>
        </w:rPr>
        <w:t>3 地面铺装应与管线、设备施工协同，卫生洁具、管道接口及地漏等</w:t>
      </w:r>
      <w:proofErr w:type="gramStart"/>
      <w:r>
        <w:rPr>
          <w:rFonts w:ascii="宋体" w:eastAsia="宋体" w:hAnsi="宋体" w:cs="Times New Roman" w:hint="eastAsia"/>
          <w:spacing w:val="-1"/>
          <w:szCs w:val="21"/>
        </w:rPr>
        <w:t>部位留设正确</w:t>
      </w:r>
      <w:proofErr w:type="gramEnd"/>
      <w:r>
        <w:rPr>
          <w:rFonts w:ascii="宋体" w:eastAsia="宋体" w:hAnsi="宋体" w:cs="Times New Roman" w:hint="eastAsia"/>
          <w:spacing w:val="-1"/>
          <w:szCs w:val="21"/>
        </w:rPr>
        <w:t>。</w:t>
      </w:r>
    </w:p>
    <w:p w:rsidR="00F74728" w:rsidRDefault="00F74728" w:rsidP="00F74728">
      <w:pPr>
        <w:ind w:firstLineChars="200" w:firstLine="416"/>
        <w:jc w:val="left"/>
        <w:rPr>
          <w:rFonts w:ascii="宋体" w:eastAsia="宋体" w:hAnsi="宋体" w:cs="Times New Roman"/>
          <w:spacing w:val="-1"/>
          <w:szCs w:val="21"/>
        </w:rPr>
      </w:pPr>
      <w:r>
        <w:rPr>
          <w:rFonts w:ascii="宋体" w:eastAsia="宋体" w:hAnsi="宋体" w:cs="Times New Roman" w:hint="eastAsia"/>
          <w:spacing w:val="-1"/>
          <w:szCs w:val="21"/>
        </w:rPr>
        <w:t>4 地面铺装应选用防渗和防滑的面层材料，区域分隔明确，铺贴平整，接缝密实，线条平顺。</w:t>
      </w:r>
    </w:p>
    <w:p w:rsidR="00F74728" w:rsidRDefault="00F74728" w:rsidP="00F74728">
      <w:pPr>
        <w:ind w:firstLineChars="200" w:firstLine="416"/>
        <w:jc w:val="left"/>
        <w:rPr>
          <w:rFonts w:ascii="宋体" w:eastAsia="宋体" w:hAnsi="宋体" w:cs="Times New Roman"/>
          <w:spacing w:val="-1"/>
          <w:szCs w:val="21"/>
        </w:rPr>
      </w:pPr>
    </w:p>
    <w:p w:rsidR="00F74728" w:rsidRDefault="00F74728" w:rsidP="00F74728">
      <w:pPr>
        <w:pStyle w:val="2"/>
        <w:adjustRightInd w:val="0"/>
        <w:spacing w:before="120" w:after="120" w:line="240" w:lineRule="auto"/>
        <w:jc w:val="center"/>
        <w:textAlignment w:val="baseline"/>
        <w:rPr>
          <w:rFonts w:ascii="Times New Roman" w:eastAsia="黑体" w:hAnsi="Times New Roman"/>
          <w:snapToGrid w:val="0"/>
          <w:kern w:val="0"/>
          <w:sz w:val="24"/>
          <w:szCs w:val="24"/>
        </w:rPr>
      </w:pPr>
      <w:bookmarkStart w:id="34" w:name="_Toc80957192"/>
      <w:r>
        <w:rPr>
          <w:rFonts w:ascii="Times New Roman" w:eastAsia="黑体" w:hAnsi="Times New Roman"/>
          <w:snapToGrid w:val="0"/>
          <w:kern w:val="0"/>
          <w:sz w:val="24"/>
          <w:szCs w:val="24"/>
        </w:rPr>
        <w:t xml:space="preserve">7.5 </w:t>
      </w:r>
      <w:r>
        <w:rPr>
          <w:rFonts w:ascii="Times New Roman" w:eastAsia="黑体" w:hAnsi="Times New Roman" w:hint="eastAsia"/>
          <w:snapToGrid w:val="0"/>
          <w:kern w:val="0"/>
          <w:sz w:val="24"/>
          <w:szCs w:val="24"/>
        </w:rPr>
        <w:t>室外工程施工</w:t>
      </w:r>
      <w:bookmarkEnd w:id="34"/>
    </w:p>
    <w:p w:rsidR="00F74728" w:rsidRDefault="00F74728" w:rsidP="00F74728">
      <w:pPr>
        <w:jc w:val="left"/>
        <w:rPr>
          <w:rFonts w:ascii="宋体" w:eastAsia="宋体" w:hAnsi="宋体" w:cs="Times New Roman"/>
          <w:spacing w:val="-1"/>
          <w:szCs w:val="21"/>
        </w:rPr>
      </w:pPr>
      <w:r>
        <w:rPr>
          <w:rFonts w:ascii="Times New Roman" w:eastAsia="宋体" w:hAnsi="Times New Roman" w:cs="Times New Roman" w:hint="eastAsia"/>
          <w:b/>
          <w:snapToGrid w:val="0"/>
          <w:szCs w:val="24"/>
        </w:rPr>
        <w:t xml:space="preserve">7.5.1 </w:t>
      </w:r>
      <w:r>
        <w:rPr>
          <w:rFonts w:ascii="宋体" w:eastAsia="宋体" w:hAnsi="宋体" w:cs="Times New Roman" w:hint="eastAsia"/>
          <w:spacing w:val="-1"/>
          <w:szCs w:val="21"/>
        </w:rPr>
        <w:t>装配式厕所室外工程施工应满足设计要求和国家现行相关标准的规定，合理安排施工顺序，与主体工程施工相互衔接；作业场地应采取围蔽、防尘和防污染等环保措施。</w:t>
      </w: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Times New Roman" w:eastAsia="宋体" w:hAnsi="Times New Roman" w:cs="Times New Roman"/>
          <w:b/>
          <w:snapToGrid w:val="0"/>
          <w:szCs w:val="24"/>
        </w:rPr>
      </w:pPr>
      <w:r>
        <w:rPr>
          <w:rFonts w:ascii="Times New Roman" w:eastAsia="宋体" w:hAnsi="Times New Roman" w:cs="Times New Roman" w:hint="eastAsia"/>
          <w:b/>
          <w:snapToGrid w:val="0"/>
          <w:szCs w:val="24"/>
        </w:rPr>
        <w:t xml:space="preserve">7.5.2 </w:t>
      </w:r>
      <w:r>
        <w:rPr>
          <w:rFonts w:ascii="宋体" w:eastAsia="宋体" w:hAnsi="宋体" w:cs="Times New Roman" w:hint="eastAsia"/>
          <w:spacing w:val="-1"/>
          <w:szCs w:val="21"/>
        </w:rPr>
        <w:t>室外排水、排污和化粪池等设施应按设计施工，并符合市政规划和环保相关要求，经综合检验和隐蔽验收合格，方可使用。化粪池出水口的水质应符合 GB/T 31962 的要求。</w:t>
      </w: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r>
        <w:rPr>
          <w:rFonts w:ascii="Times New Roman" w:eastAsia="宋体" w:hAnsi="Times New Roman" w:cs="Times New Roman" w:hint="eastAsia"/>
          <w:b/>
          <w:snapToGrid w:val="0"/>
          <w:szCs w:val="24"/>
        </w:rPr>
        <w:t>7.5.3</w:t>
      </w:r>
      <w:r>
        <w:rPr>
          <w:rFonts w:ascii="Times New Roman" w:eastAsia="宋体" w:hAnsi="Times New Roman" w:cs="Times New Roman" w:hint="eastAsia"/>
          <w:bCs/>
          <w:snapToGrid w:val="0"/>
          <w:szCs w:val="24"/>
        </w:rPr>
        <w:t xml:space="preserve"> </w:t>
      </w:r>
      <w:r>
        <w:rPr>
          <w:rFonts w:ascii="Times New Roman" w:eastAsia="宋体" w:hAnsi="Times New Roman" w:cs="Times New Roman" w:hint="eastAsia"/>
          <w:bCs/>
          <w:snapToGrid w:val="0"/>
          <w:szCs w:val="24"/>
        </w:rPr>
        <w:t>室外场地可</w:t>
      </w:r>
      <w:proofErr w:type="gramStart"/>
      <w:r>
        <w:rPr>
          <w:rFonts w:ascii="Times New Roman" w:eastAsia="宋体" w:hAnsi="Times New Roman" w:cs="Times New Roman" w:hint="eastAsia"/>
          <w:bCs/>
          <w:snapToGrid w:val="0"/>
          <w:szCs w:val="24"/>
        </w:rPr>
        <w:t>采用素土或</w:t>
      </w:r>
      <w:proofErr w:type="gramEnd"/>
      <w:r>
        <w:rPr>
          <w:rFonts w:ascii="宋体" w:eastAsia="宋体" w:hAnsi="宋体" w:cs="Times New Roman" w:hint="eastAsia"/>
          <w:spacing w:val="-1"/>
          <w:szCs w:val="21"/>
        </w:rPr>
        <w:t>灰土等填筑。填筑土料应按设计比例拌合均匀，控制含水量，采用机械夯实，经过质量检查合格，才能进行后续工序施工。</w:t>
      </w: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r>
        <w:rPr>
          <w:rFonts w:ascii="Times New Roman" w:eastAsia="宋体" w:hAnsi="Times New Roman" w:cs="Times New Roman" w:hint="eastAsia"/>
          <w:b/>
          <w:snapToGrid w:val="0"/>
          <w:szCs w:val="24"/>
        </w:rPr>
        <w:lastRenderedPageBreak/>
        <w:t>7.5.4</w:t>
      </w:r>
      <w:r>
        <w:rPr>
          <w:rFonts w:ascii="宋体" w:eastAsia="宋体" w:hAnsi="宋体" w:cs="Times New Roman" w:hint="eastAsia"/>
          <w:spacing w:val="-1"/>
          <w:szCs w:val="21"/>
        </w:rPr>
        <w:t xml:space="preserve"> 室外铺装地面应采用防滑和透水性材料，铺筑坚实平整，地面坡度和排水设施应满足室外排水设计要求。对于出入口坡道、盲道及其护栏扶手等无障碍设施，应严格按照设计要求施工和验收。</w:t>
      </w:r>
    </w:p>
    <w:p w:rsidR="00F74728" w:rsidRDefault="00F74728" w:rsidP="00F74728">
      <w:pPr>
        <w:jc w:val="left"/>
        <w:rPr>
          <w:rFonts w:ascii="宋体" w:eastAsia="宋体" w:hAnsi="宋体" w:cs="Times New Roman"/>
          <w:spacing w:val="-1"/>
          <w:szCs w:val="21"/>
        </w:rPr>
      </w:pPr>
      <w:r>
        <w:rPr>
          <w:rFonts w:ascii="Times New Roman" w:eastAsia="宋体" w:hAnsi="Times New Roman" w:cs="Times New Roman" w:hint="eastAsia"/>
          <w:b/>
          <w:snapToGrid w:val="0"/>
          <w:szCs w:val="24"/>
        </w:rPr>
        <w:t>7.5.5</w:t>
      </w:r>
      <w:r>
        <w:rPr>
          <w:rFonts w:ascii="Times New Roman" w:eastAsia="宋体" w:hAnsi="Times New Roman" w:cs="Times New Roman" w:hint="eastAsia"/>
          <w:bCs/>
          <w:snapToGrid w:val="0"/>
          <w:szCs w:val="24"/>
        </w:rPr>
        <w:t>装配式厕所室外散水、标识、路灯、绿化及景观小品等应按设计施工，并与室外工程同步检查验收。</w:t>
      </w: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p>
    <w:p w:rsidR="00F74728" w:rsidRDefault="00F74728" w:rsidP="00F74728">
      <w:pPr>
        <w:keepNext/>
        <w:keepLines/>
        <w:spacing w:before="340" w:after="330"/>
        <w:jc w:val="center"/>
        <w:outlineLvl w:val="0"/>
        <w:rPr>
          <w:rFonts w:ascii="Times New Roman" w:eastAsia="黑体" w:hAnsi="Times New Roman" w:cs="Times New Roman"/>
          <w:b/>
          <w:kern w:val="44"/>
          <w:sz w:val="24"/>
          <w:szCs w:val="24"/>
          <w:lang w:val="zh-CN"/>
        </w:rPr>
      </w:pPr>
      <w:bookmarkStart w:id="35" w:name="_Toc80957193"/>
      <w:r>
        <w:rPr>
          <w:rFonts w:ascii="Times New Roman" w:eastAsia="黑体" w:hAnsi="Times New Roman" w:cs="Times New Roman" w:hint="eastAsia"/>
          <w:b/>
          <w:kern w:val="44"/>
          <w:sz w:val="24"/>
          <w:szCs w:val="24"/>
          <w:lang w:val="zh-CN"/>
        </w:rPr>
        <w:lastRenderedPageBreak/>
        <w:t xml:space="preserve">8 </w:t>
      </w:r>
      <w:r>
        <w:rPr>
          <w:rFonts w:ascii="Times New Roman" w:eastAsia="黑体" w:hAnsi="Times New Roman" w:cs="Times New Roman" w:hint="eastAsia"/>
          <w:b/>
          <w:kern w:val="44"/>
          <w:sz w:val="24"/>
          <w:szCs w:val="24"/>
          <w:lang w:val="zh-CN"/>
        </w:rPr>
        <w:t>工程</w:t>
      </w:r>
      <w:r>
        <w:rPr>
          <w:rFonts w:ascii="Times New Roman" w:eastAsia="黑体" w:hAnsi="Times New Roman" w:cs="Times New Roman"/>
          <w:b/>
          <w:kern w:val="44"/>
          <w:sz w:val="24"/>
          <w:szCs w:val="24"/>
          <w:lang w:val="zh-CN"/>
        </w:rPr>
        <w:t>验收</w:t>
      </w:r>
      <w:bookmarkEnd w:id="35"/>
    </w:p>
    <w:p w:rsidR="00F74728" w:rsidRDefault="00F74728" w:rsidP="00F74728">
      <w:pPr>
        <w:rPr>
          <w:rFonts w:ascii="宋体" w:eastAsia="宋体" w:hAnsi="宋体" w:cs="Times New Roman"/>
          <w:spacing w:val="-1"/>
          <w:szCs w:val="21"/>
        </w:rPr>
      </w:pPr>
      <w:r>
        <w:rPr>
          <w:rFonts w:ascii="宋体" w:eastAsia="宋体" w:hAnsi="宋体" w:cs="Times New Roman" w:hint="eastAsia"/>
          <w:b/>
          <w:spacing w:val="-1"/>
          <w:szCs w:val="21"/>
        </w:rPr>
        <w:t>8</w:t>
      </w:r>
      <w:r>
        <w:rPr>
          <w:rFonts w:ascii="宋体" w:eastAsia="宋体" w:hAnsi="宋体" w:cs="Times New Roman"/>
          <w:b/>
          <w:spacing w:val="-1"/>
          <w:szCs w:val="21"/>
        </w:rPr>
        <w:t>.1</w:t>
      </w:r>
      <w:r>
        <w:rPr>
          <w:rFonts w:ascii="宋体" w:eastAsia="宋体" w:hAnsi="宋体" w:cs="Times New Roman" w:hint="eastAsia"/>
          <w:spacing w:val="-1"/>
          <w:szCs w:val="21"/>
        </w:rPr>
        <w:t>装配式厕所的质量验收的程序及内容应符合现行国家标准《建筑工程施工质量验收统一标准》</w:t>
      </w:r>
      <w:r>
        <w:rPr>
          <w:rFonts w:ascii="宋体" w:eastAsia="宋体" w:hAnsi="宋体" w:cs="Times New Roman"/>
          <w:spacing w:val="-1"/>
          <w:szCs w:val="21"/>
        </w:rPr>
        <w:t>GB 50300</w:t>
      </w:r>
      <w:r>
        <w:rPr>
          <w:rFonts w:ascii="宋体" w:eastAsia="宋体" w:hAnsi="宋体" w:cs="Times New Roman" w:hint="eastAsia"/>
          <w:spacing w:val="-1"/>
          <w:szCs w:val="21"/>
        </w:rPr>
        <w:t>、《装配式钢结构建筑技术标准》GB/T 51232及相关标准的规定。当国家以及当地的现行标准对工程的验收项未作具体规定时，应由建设单位组织设计、施工、监理等相关单位制定验收要求。</w:t>
      </w:r>
    </w:p>
    <w:p w:rsidR="00F74728" w:rsidRDefault="00F74728" w:rsidP="00F74728">
      <w:pPr>
        <w:rPr>
          <w:rFonts w:ascii="楷体" w:eastAsia="楷体" w:hAnsi="楷体"/>
          <w:szCs w:val="21"/>
        </w:rPr>
      </w:pPr>
    </w:p>
    <w:p w:rsidR="00F74728" w:rsidRDefault="00F74728" w:rsidP="00F74728">
      <w:pPr>
        <w:rPr>
          <w:rFonts w:ascii="宋体" w:eastAsia="宋体" w:hAnsi="宋体" w:cs="Times New Roman"/>
          <w:spacing w:val="-1"/>
          <w:szCs w:val="21"/>
        </w:rPr>
      </w:pPr>
      <w:r>
        <w:rPr>
          <w:rFonts w:ascii="宋体" w:eastAsia="宋体" w:hAnsi="宋体" w:cs="Times New Roman" w:hint="eastAsia"/>
          <w:b/>
          <w:spacing w:val="-1"/>
          <w:szCs w:val="21"/>
        </w:rPr>
        <w:t>8</w:t>
      </w:r>
      <w:r>
        <w:rPr>
          <w:rFonts w:ascii="宋体" w:eastAsia="宋体" w:hAnsi="宋体" w:cs="Times New Roman"/>
          <w:b/>
          <w:spacing w:val="-1"/>
          <w:szCs w:val="21"/>
        </w:rPr>
        <w:t>.</w:t>
      </w:r>
      <w:r>
        <w:rPr>
          <w:rFonts w:ascii="宋体" w:eastAsia="宋体" w:hAnsi="宋体" w:cs="Times New Roman" w:hint="eastAsia"/>
          <w:b/>
          <w:spacing w:val="-1"/>
          <w:szCs w:val="21"/>
        </w:rPr>
        <w:t>2</w:t>
      </w:r>
      <w:r>
        <w:rPr>
          <w:rFonts w:ascii="宋体" w:eastAsia="宋体" w:hAnsi="宋体" w:cs="Times New Roman" w:hint="eastAsia"/>
          <w:spacing w:val="-1"/>
          <w:szCs w:val="21"/>
        </w:rPr>
        <w:t>同一厂家生产的同批材料、部品部件，用于同期施工且属于同一工程项目的多个单位工程，可合并进行进场验收。</w:t>
      </w:r>
    </w:p>
    <w:p w:rsidR="00F74728" w:rsidRDefault="00F74728" w:rsidP="00F74728">
      <w:pPr>
        <w:rPr>
          <w:rFonts w:ascii="宋体" w:eastAsia="宋体" w:hAnsi="宋体" w:cs="Times New Roman"/>
          <w:spacing w:val="-1"/>
          <w:szCs w:val="21"/>
        </w:rPr>
      </w:pPr>
    </w:p>
    <w:p w:rsidR="00F74728" w:rsidRDefault="00F74728" w:rsidP="00F74728">
      <w:pPr>
        <w:rPr>
          <w:rFonts w:ascii="宋体" w:eastAsia="宋体" w:hAnsi="宋体" w:cs="Times New Roman"/>
          <w:spacing w:val="-1"/>
          <w:szCs w:val="21"/>
        </w:rPr>
      </w:pPr>
      <w:r>
        <w:rPr>
          <w:rFonts w:ascii="宋体" w:eastAsia="宋体" w:hAnsi="宋体" w:cs="Times New Roman" w:hint="eastAsia"/>
          <w:b/>
          <w:spacing w:val="-1"/>
          <w:szCs w:val="21"/>
        </w:rPr>
        <w:t>8</w:t>
      </w:r>
      <w:r>
        <w:rPr>
          <w:rFonts w:ascii="宋体" w:eastAsia="宋体" w:hAnsi="宋体" w:cs="Times New Roman"/>
          <w:b/>
          <w:spacing w:val="-1"/>
          <w:szCs w:val="21"/>
        </w:rPr>
        <w:t>.</w:t>
      </w:r>
      <w:r>
        <w:rPr>
          <w:rFonts w:ascii="宋体" w:eastAsia="宋体" w:hAnsi="宋体" w:cs="Times New Roman" w:hint="eastAsia"/>
          <w:b/>
          <w:spacing w:val="-1"/>
          <w:szCs w:val="21"/>
        </w:rPr>
        <w:t>3</w:t>
      </w:r>
      <w:r>
        <w:rPr>
          <w:rFonts w:ascii="宋体" w:eastAsia="宋体" w:hAnsi="宋体" w:cs="Times New Roman" w:hint="eastAsia"/>
          <w:spacing w:val="-1"/>
          <w:szCs w:val="21"/>
        </w:rPr>
        <w:t>部品部件应符合国家现行有关标准的规定，并应具有产品标准、出厂检验合格证、质量保证书和使用说明文件书。</w:t>
      </w:r>
    </w:p>
    <w:p w:rsidR="00F74728" w:rsidRDefault="00F74728" w:rsidP="00F74728">
      <w:pPr>
        <w:rPr>
          <w:rFonts w:ascii="宋体" w:eastAsia="宋体" w:hAnsi="宋体" w:cs="Times New Roman"/>
          <w:spacing w:val="-1"/>
          <w:szCs w:val="21"/>
        </w:rPr>
      </w:pPr>
    </w:p>
    <w:p w:rsidR="00F74728" w:rsidRDefault="00F74728" w:rsidP="00F74728">
      <w:pPr>
        <w:rPr>
          <w:rFonts w:ascii="宋体" w:eastAsia="宋体" w:hAnsi="宋体" w:cs="Times New Roman"/>
          <w:spacing w:val="-1"/>
          <w:szCs w:val="21"/>
        </w:rPr>
      </w:pPr>
      <w:r>
        <w:rPr>
          <w:rFonts w:ascii="宋体" w:eastAsia="宋体" w:hAnsi="宋体" w:cs="Times New Roman" w:hint="eastAsia"/>
          <w:b/>
          <w:spacing w:val="-1"/>
          <w:szCs w:val="21"/>
        </w:rPr>
        <w:t>8.4</w:t>
      </w:r>
      <w:r>
        <w:rPr>
          <w:rFonts w:ascii="宋体" w:eastAsia="宋体" w:hAnsi="宋体" w:cs="Times New Roman" w:hint="eastAsia"/>
          <w:spacing w:val="-1"/>
          <w:szCs w:val="21"/>
        </w:rPr>
        <w:t>装配式厕所采用装配式整体型式时，应满足《装配式整体卫生间应用技术标准》JGJ/T 467及《住宅整体卫浴间》JG/T 183的有关规定。</w:t>
      </w:r>
    </w:p>
    <w:p w:rsidR="00F74728" w:rsidRDefault="00F74728" w:rsidP="00F74728">
      <w:pPr>
        <w:rPr>
          <w:rFonts w:ascii="宋体" w:eastAsia="宋体" w:hAnsi="宋体" w:cs="Times New Roman"/>
          <w:spacing w:val="-1"/>
          <w:szCs w:val="21"/>
        </w:rPr>
      </w:pPr>
    </w:p>
    <w:p w:rsidR="00F74728" w:rsidRDefault="00F74728" w:rsidP="00F74728">
      <w:pPr>
        <w:rPr>
          <w:rFonts w:ascii="宋体" w:eastAsia="宋体" w:hAnsi="宋体" w:cs="Times New Roman"/>
          <w:spacing w:val="-1"/>
          <w:szCs w:val="21"/>
        </w:rPr>
      </w:pPr>
      <w:r>
        <w:rPr>
          <w:rFonts w:ascii="宋体" w:eastAsia="宋体" w:hAnsi="宋体" w:cs="Times New Roman" w:hint="eastAsia"/>
          <w:b/>
          <w:spacing w:val="-1"/>
          <w:szCs w:val="21"/>
        </w:rPr>
        <w:t>8.5</w:t>
      </w:r>
      <w:r>
        <w:rPr>
          <w:rFonts w:ascii="宋体" w:eastAsia="宋体" w:hAnsi="宋体" w:cs="Times New Roman" w:hint="eastAsia"/>
          <w:spacing w:val="-1"/>
          <w:szCs w:val="21"/>
        </w:rPr>
        <w:t>装配式厕所的检验批、分项工程、分部工程的</w:t>
      </w:r>
      <w:proofErr w:type="gramStart"/>
      <w:r>
        <w:rPr>
          <w:rFonts w:ascii="宋体" w:eastAsia="宋体" w:hAnsi="宋体" w:cs="Times New Roman" w:hint="eastAsia"/>
          <w:spacing w:val="-1"/>
          <w:szCs w:val="21"/>
        </w:rPr>
        <w:t>划分按</w:t>
      </w:r>
      <w:proofErr w:type="gramEnd"/>
      <w:r>
        <w:rPr>
          <w:rFonts w:ascii="宋体" w:eastAsia="宋体" w:hAnsi="宋体" w:cs="Times New Roman" w:hint="eastAsia"/>
          <w:spacing w:val="-1"/>
          <w:szCs w:val="21"/>
        </w:rPr>
        <w:t>现行国家标准《建筑工程施工质量验收统一标准》GB 50300及相关标准要求执行。</w:t>
      </w:r>
    </w:p>
    <w:p w:rsidR="00F74728" w:rsidRDefault="00F74728" w:rsidP="00F74728">
      <w:pPr>
        <w:rPr>
          <w:rFonts w:ascii="宋体" w:eastAsia="宋体" w:hAnsi="宋体" w:cs="Times New Roman"/>
          <w:b/>
          <w:spacing w:val="-1"/>
          <w:szCs w:val="21"/>
        </w:rPr>
      </w:pPr>
    </w:p>
    <w:p w:rsidR="00F74728" w:rsidRDefault="00F74728" w:rsidP="00F74728">
      <w:pPr>
        <w:rPr>
          <w:rFonts w:ascii="宋体" w:eastAsia="宋体" w:hAnsi="宋体" w:cs="Times New Roman"/>
          <w:spacing w:val="-1"/>
          <w:szCs w:val="21"/>
        </w:rPr>
      </w:pPr>
      <w:r>
        <w:rPr>
          <w:rFonts w:ascii="宋体" w:eastAsia="宋体" w:hAnsi="宋体" w:cs="Times New Roman" w:hint="eastAsia"/>
          <w:b/>
          <w:spacing w:val="-1"/>
          <w:szCs w:val="21"/>
        </w:rPr>
        <w:t>8.6</w:t>
      </w:r>
      <w:r>
        <w:rPr>
          <w:rFonts w:ascii="宋体" w:eastAsia="宋体" w:hAnsi="宋体" w:cs="Times New Roman" w:hint="eastAsia"/>
          <w:spacing w:val="-1"/>
          <w:szCs w:val="21"/>
        </w:rPr>
        <w:t>装配式厕所各项隐蔽工程在隐蔽前应由施工单位通知监理单位（建设单位）进行验收，并应形成验收文件，验收合格后方可继续施工。</w:t>
      </w:r>
    </w:p>
    <w:p w:rsidR="00F74728" w:rsidRDefault="00F74728" w:rsidP="00F74728">
      <w:pPr>
        <w:rPr>
          <w:rFonts w:ascii="楷体" w:eastAsia="楷体" w:hAnsi="楷体"/>
          <w:szCs w:val="21"/>
        </w:rPr>
      </w:pPr>
    </w:p>
    <w:p w:rsidR="00F74728" w:rsidRDefault="00F74728" w:rsidP="00F74728">
      <w:pPr>
        <w:rPr>
          <w:rFonts w:ascii="宋体" w:eastAsia="宋体" w:hAnsi="宋体" w:cs="Times New Roman"/>
          <w:spacing w:val="-1"/>
          <w:szCs w:val="21"/>
        </w:rPr>
      </w:pPr>
      <w:r>
        <w:rPr>
          <w:rFonts w:ascii="宋体" w:eastAsia="宋体" w:hAnsi="宋体" w:cs="Times New Roman" w:hint="eastAsia"/>
          <w:b/>
          <w:spacing w:val="-1"/>
          <w:szCs w:val="21"/>
        </w:rPr>
        <w:t>8.7</w:t>
      </w:r>
      <w:r>
        <w:rPr>
          <w:rFonts w:ascii="宋体" w:eastAsia="宋体" w:hAnsi="宋体" w:cs="Times New Roman" w:hint="eastAsia"/>
          <w:spacing w:val="-1"/>
          <w:szCs w:val="21"/>
        </w:rPr>
        <w:t>未实行监理的建筑工程，建设单位相关人员应履行本标准涉及的监理职责。</w:t>
      </w:r>
    </w:p>
    <w:p w:rsidR="00F74728" w:rsidRDefault="00F74728" w:rsidP="00F74728">
      <w:pPr>
        <w:jc w:val="left"/>
        <w:rPr>
          <w:rFonts w:ascii="Times New Roman" w:eastAsia="宋体" w:hAnsi="Times New Roman" w:cs="Times New Roman"/>
          <w:spacing w:val="-1"/>
        </w:rPr>
        <w:sectPr w:rsidR="00F74728" w:rsidSect="001E13CC">
          <w:headerReference w:type="even" r:id="rId11"/>
          <w:headerReference w:type="default" r:id="rId12"/>
          <w:footerReference w:type="default" r:id="rId13"/>
          <w:headerReference w:type="first" r:id="rId14"/>
          <w:pgSz w:w="11906" w:h="16838"/>
          <w:pgMar w:top="1440" w:right="1800" w:bottom="1440" w:left="1800" w:header="851" w:footer="992" w:gutter="0"/>
          <w:pgNumType w:start="1"/>
          <w:cols w:space="720"/>
          <w:docGrid w:type="lines" w:linePitch="312"/>
        </w:sectPr>
      </w:pPr>
    </w:p>
    <w:p w:rsidR="00F74728" w:rsidRDefault="00F74728" w:rsidP="00F74728">
      <w:pPr>
        <w:keepNext/>
        <w:keepLines/>
        <w:spacing w:before="340" w:after="330"/>
        <w:jc w:val="center"/>
        <w:outlineLvl w:val="0"/>
        <w:rPr>
          <w:rFonts w:ascii="Times New Roman" w:eastAsia="黑体" w:hAnsi="Times New Roman" w:cs="Times New Roman"/>
          <w:b/>
          <w:kern w:val="44"/>
          <w:sz w:val="24"/>
          <w:szCs w:val="24"/>
          <w:lang w:val="zh-CN"/>
        </w:rPr>
      </w:pPr>
      <w:bookmarkStart w:id="36" w:name="_Toc80957194"/>
      <w:r>
        <w:rPr>
          <w:rFonts w:ascii="Times New Roman" w:eastAsia="黑体" w:hAnsi="Times New Roman" w:cs="Times New Roman" w:hint="eastAsia"/>
          <w:b/>
          <w:kern w:val="44"/>
          <w:sz w:val="24"/>
          <w:szCs w:val="24"/>
          <w:lang w:val="zh-CN"/>
        </w:rPr>
        <w:lastRenderedPageBreak/>
        <w:t>9</w:t>
      </w:r>
      <w:r>
        <w:rPr>
          <w:rFonts w:ascii="Times New Roman" w:eastAsia="黑体" w:hAnsi="Times New Roman" w:cs="Times New Roman"/>
          <w:b/>
          <w:kern w:val="44"/>
          <w:sz w:val="24"/>
          <w:szCs w:val="24"/>
          <w:lang w:val="zh-CN"/>
        </w:rPr>
        <w:t xml:space="preserve"> </w:t>
      </w:r>
      <w:r>
        <w:rPr>
          <w:rFonts w:ascii="Times New Roman" w:eastAsia="黑体" w:hAnsi="Times New Roman" w:cs="Times New Roman" w:hint="eastAsia"/>
          <w:b/>
          <w:kern w:val="44"/>
          <w:sz w:val="24"/>
          <w:szCs w:val="24"/>
          <w:lang w:val="zh-CN"/>
        </w:rPr>
        <w:t>保修和维护</w:t>
      </w:r>
      <w:bookmarkEnd w:id="36"/>
    </w:p>
    <w:p w:rsidR="00F74728" w:rsidRDefault="00F74728" w:rsidP="00F74728">
      <w:pPr>
        <w:pStyle w:val="2"/>
        <w:adjustRightInd w:val="0"/>
        <w:spacing w:before="120" w:after="120" w:line="240" w:lineRule="auto"/>
        <w:jc w:val="center"/>
        <w:textAlignment w:val="baseline"/>
        <w:rPr>
          <w:rFonts w:ascii="Times New Roman" w:eastAsia="黑体" w:hAnsi="Times New Roman"/>
          <w:snapToGrid w:val="0"/>
          <w:kern w:val="0"/>
          <w:sz w:val="24"/>
          <w:szCs w:val="24"/>
        </w:rPr>
      </w:pPr>
      <w:bookmarkStart w:id="37" w:name="_Toc80957195"/>
      <w:r>
        <w:rPr>
          <w:rFonts w:ascii="Times New Roman" w:eastAsia="黑体" w:hAnsi="Times New Roman" w:hint="eastAsia"/>
          <w:snapToGrid w:val="0"/>
          <w:kern w:val="0"/>
          <w:sz w:val="24"/>
          <w:szCs w:val="24"/>
        </w:rPr>
        <w:t>9</w:t>
      </w:r>
      <w:r>
        <w:rPr>
          <w:rFonts w:ascii="Times New Roman" w:eastAsia="黑体" w:hAnsi="Times New Roman"/>
          <w:snapToGrid w:val="0"/>
          <w:kern w:val="0"/>
          <w:sz w:val="24"/>
          <w:szCs w:val="24"/>
        </w:rPr>
        <w:t xml:space="preserve">.1  </w:t>
      </w:r>
      <w:r>
        <w:rPr>
          <w:rFonts w:ascii="Times New Roman" w:eastAsia="黑体" w:hAnsi="Times New Roman" w:hint="eastAsia"/>
          <w:snapToGrid w:val="0"/>
          <w:kern w:val="0"/>
          <w:sz w:val="24"/>
          <w:szCs w:val="24"/>
        </w:rPr>
        <w:t>一般规定</w:t>
      </w:r>
      <w:bookmarkEnd w:id="37"/>
    </w:p>
    <w:p w:rsidR="00F74728" w:rsidRDefault="00F74728" w:rsidP="00F74728">
      <w:pPr>
        <w:rPr>
          <w:rFonts w:ascii="宋体" w:eastAsia="宋体" w:hAnsi="宋体" w:cs="Times New Roman"/>
          <w:szCs w:val="21"/>
        </w:rPr>
      </w:pPr>
      <w:r>
        <w:rPr>
          <w:rFonts w:ascii="Times New Roman" w:eastAsia="宋体" w:hAnsi="Times New Roman" w:cs="Times New Roman" w:hint="eastAsia"/>
          <w:b/>
          <w:snapToGrid w:val="0"/>
          <w:szCs w:val="24"/>
        </w:rPr>
        <w:t xml:space="preserve">9.1.1 </w:t>
      </w:r>
      <w:r>
        <w:rPr>
          <w:rFonts w:ascii="宋体" w:eastAsia="宋体" w:hAnsi="宋体" w:cs="Times New Roman" w:hint="eastAsia"/>
          <w:szCs w:val="21"/>
        </w:rPr>
        <w:t>施工</w:t>
      </w:r>
      <w:r>
        <w:rPr>
          <w:rFonts w:ascii="宋体" w:eastAsia="宋体" w:hAnsi="宋体" w:cs="Times New Roman"/>
          <w:szCs w:val="21"/>
        </w:rPr>
        <w:t>单位向建设单位提交装配式厕所工程竣工验收报告时，应当向建设单位出具质量保修书</w:t>
      </w:r>
      <w:r>
        <w:rPr>
          <w:rFonts w:ascii="宋体" w:eastAsia="宋体" w:hAnsi="宋体" w:cs="Times New Roman" w:hint="eastAsia"/>
          <w:szCs w:val="21"/>
        </w:rPr>
        <w:t>；</w:t>
      </w:r>
      <w:r>
        <w:rPr>
          <w:rFonts w:ascii="宋体" w:eastAsia="宋体" w:hAnsi="宋体" w:cs="Times New Roman"/>
          <w:szCs w:val="21"/>
        </w:rPr>
        <w:t>质量保修书中应当明确保修范围、保修期限和保修责任等。</w:t>
      </w:r>
    </w:p>
    <w:p w:rsidR="00F74728" w:rsidRDefault="00F74728" w:rsidP="00F74728">
      <w:pPr>
        <w:rPr>
          <w:rFonts w:ascii="Times New Roman" w:eastAsia="宋体" w:hAnsi="Times New Roman" w:cs="Times New Roman"/>
          <w:b/>
          <w:snapToGrid w:val="0"/>
          <w:szCs w:val="24"/>
        </w:rPr>
      </w:pPr>
    </w:p>
    <w:p w:rsidR="00F74728" w:rsidRDefault="00F74728" w:rsidP="00F74728">
      <w:pPr>
        <w:rPr>
          <w:rFonts w:ascii="宋体" w:eastAsia="宋体" w:hAnsi="宋体" w:cs="Times New Roman"/>
          <w:szCs w:val="21"/>
        </w:rPr>
      </w:pPr>
      <w:r>
        <w:rPr>
          <w:rFonts w:ascii="Times New Roman" w:eastAsia="宋体" w:hAnsi="Times New Roman" w:cs="Times New Roman" w:hint="eastAsia"/>
          <w:b/>
          <w:snapToGrid w:val="0"/>
          <w:szCs w:val="24"/>
        </w:rPr>
        <w:t>9.1.2</w:t>
      </w:r>
      <w:r>
        <w:rPr>
          <w:rFonts w:ascii="宋体" w:eastAsia="宋体" w:hAnsi="宋体" w:cs="Times New Roman" w:hint="eastAsia"/>
          <w:szCs w:val="21"/>
        </w:rPr>
        <w:t xml:space="preserve"> 施工单位应在装配式厕所交付使用前向建设单位或使用单位提供使用说明书</w:t>
      </w:r>
      <w:r>
        <w:rPr>
          <w:rFonts w:ascii="宋体" w:eastAsia="宋体" w:hAnsi="宋体" w:cs="Times New Roman"/>
          <w:szCs w:val="21"/>
        </w:rPr>
        <w:t>，使用说明书应包括下列内容：</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 xml:space="preserve">1 </w:t>
      </w:r>
      <w:r>
        <w:rPr>
          <w:rFonts w:ascii="宋体" w:eastAsia="宋体" w:hAnsi="宋体" w:cs="Times New Roman"/>
          <w:szCs w:val="21"/>
        </w:rPr>
        <w:t>装配式厕所的</w:t>
      </w:r>
      <w:r>
        <w:rPr>
          <w:rFonts w:ascii="宋体" w:eastAsia="宋体" w:hAnsi="宋体" w:cs="Times New Roman" w:hint="eastAsia"/>
          <w:szCs w:val="21"/>
        </w:rPr>
        <w:t>设计依据、主要性能参数及结构的设计使用年限。</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2 关于</w:t>
      </w:r>
      <w:r>
        <w:rPr>
          <w:rFonts w:ascii="宋体" w:eastAsia="宋体" w:hAnsi="宋体" w:cs="Times New Roman"/>
          <w:szCs w:val="21"/>
        </w:rPr>
        <w:t>主体结构、管线和设施、外围护系统</w:t>
      </w:r>
      <w:r>
        <w:rPr>
          <w:rFonts w:ascii="宋体" w:eastAsia="宋体" w:hAnsi="宋体" w:cs="Times New Roman" w:hint="eastAsia"/>
          <w:szCs w:val="21"/>
        </w:rPr>
        <w:t>、室内装修及室外设施</w:t>
      </w:r>
      <w:r>
        <w:rPr>
          <w:rFonts w:ascii="宋体" w:eastAsia="宋体" w:hAnsi="宋体" w:cs="Times New Roman"/>
          <w:szCs w:val="21"/>
        </w:rPr>
        <w:t>等</w:t>
      </w:r>
      <w:r>
        <w:rPr>
          <w:rFonts w:ascii="宋体" w:eastAsia="宋体" w:hAnsi="宋体" w:cs="Times New Roman" w:hint="eastAsia"/>
          <w:szCs w:val="21"/>
        </w:rPr>
        <w:t>使用注意事项。</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3 日常与定期的维护、保养要求。</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4 主要结构特点及易损零部件更换方法。</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5 备品、备件清单及主要易损件的名称、规格。</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6 施工单位的回访和服务事项。</w:t>
      </w:r>
    </w:p>
    <w:p w:rsidR="00F74728" w:rsidRDefault="00F74728" w:rsidP="00F74728">
      <w:pPr>
        <w:rPr>
          <w:rFonts w:ascii="仿宋" w:eastAsia="仿宋" w:hAnsi="仿宋" w:cs="Times New Roman"/>
          <w:szCs w:val="21"/>
        </w:rPr>
      </w:pPr>
    </w:p>
    <w:p w:rsidR="00F74728" w:rsidRDefault="00F74728" w:rsidP="00F74728">
      <w:pPr>
        <w:pStyle w:val="2"/>
        <w:adjustRightInd w:val="0"/>
        <w:spacing w:before="120" w:after="120" w:line="240" w:lineRule="auto"/>
        <w:jc w:val="center"/>
        <w:textAlignment w:val="baseline"/>
        <w:rPr>
          <w:rFonts w:ascii="Times New Roman" w:eastAsia="黑体" w:hAnsi="Times New Roman"/>
          <w:snapToGrid w:val="0"/>
          <w:kern w:val="0"/>
          <w:sz w:val="24"/>
          <w:szCs w:val="24"/>
        </w:rPr>
      </w:pPr>
      <w:bookmarkStart w:id="38" w:name="_Toc80957196"/>
      <w:r>
        <w:rPr>
          <w:rFonts w:ascii="Times New Roman" w:eastAsia="黑体" w:hAnsi="Times New Roman" w:hint="eastAsia"/>
          <w:snapToGrid w:val="0"/>
          <w:kern w:val="0"/>
          <w:sz w:val="24"/>
          <w:szCs w:val="24"/>
        </w:rPr>
        <w:t>9</w:t>
      </w:r>
      <w:r>
        <w:rPr>
          <w:rFonts w:ascii="Times New Roman" w:eastAsia="黑体" w:hAnsi="Times New Roman"/>
          <w:snapToGrid w:val="0"/>
          <w:kern w:val="0"/>
          <w:sz w:val="24"/>
          <w:szCs w:val="24"/>
        </w:rPr>
        <w:t xml:space="preserve">.2  </w:t>
      </w:r>
      <w:r>
        <w:rPr>
          <w:rFonts w:ascii="Times New Roman" w:eastAsia="黑体" w:hAnsi="Times New Roman" w:hint="eastAsia"/>
          <w:snapToGrid w:val="0"/>
          <w:kern w:val="0"/>
          <w:sz w:val="24"/>
          <w:szCs w:val="24"/>
        </w:rPr>
        <w:t>工程质量保修</w:t>
      </w:r>
      <w:bookmarkEnd w:id="38"/>
    </w:p>
    <w:p w:rsidR="00F74728" w:rsidRDefault="00F74728" w:rsidP="00F74728">
      <w:pPr>
        <w:rPr>
          <w:rFonts w:ascii="宋体" w:eastAsia="宋体" w:hAnsi="宋体" w:cs="Times New Roman"/>
          <w:szCs w:val="21"/>
        </w:rPr>
      </w:pPr>
      <w:r>
        <w:rPr>
          <w:rFonts w:ascii="Times New Roman" w:eastAsia="宋体" w:hAnsi="Times New Roman" w:cs="Times New Roman" w:hint="eastAsia"/>
          <w:b/>
          <w:snapToGrid w:val="0"/>
          <w:szCs w:val="24"/>
        </w:rPr>
        <w:t>9.2.1</w:t>
      </w:r>
      <w:r>
        <w:rPr>
          <w:rFonts w:ascii="宋体" w:eastAsia="宋体" w:hAnsi="宋体" w:cs="Times New Roman" w:hint="eastAsia"/>
          <w:szCs w:val="21"/>
        </w:rPr>
        <w:t>装配式厕所工程质量的保修范围应当包括地基基础工程、主体结构系统、外围护体统设备与管线系统、室内装修系统、室外工程及无障碍设施等。</w:t>
      </w:r>
    </w:p>
    <w:p w:rsidR="00F74728" w:rsidRDefault="00F74728" w:rsidP="00F74728">
      <w:pPr>
        <w:rPr>
          <w:rFonts w:ascii="宋体" w:eastAsia="宋体" w:hAnsi="宋体" w:cs="Times New Roman"/>
          <w:szCs w:val="21"/>
        </w:rPr>
      </w:pPr>
    </w:p>
    <w:p w:rsidR="00F74728" w:rsidRDefault="00F74728" w:rsidP="00F74728">
      <w:pPr>
        <w:rPr>
          <w:rFonts w:ascii="宋体" w:eastAsia="宋体" w:hAnsi="宋体" w:cs="Times New Roman"/>
          <w:szCs w:val="21"/>
        </w:rPr>
      </w:pPr>
      <w:r>
        <w:rPr>
          <w:rFonts w:ascii="Times New Roman" w:eastAsia="宋体" w:hAnsi="Times New Roman" w:cs="Times New Roman" w:hint="eastAsia"/>
          <w:b/>
          <w:snapToGrid w:val="0"/>
          <w:szCs w:val="24"/>
        </w:rPr>
        <w:t xml:space="preserve">9.2.2 </w:t>
      </w:r>
      <w:r>
        <w:rPr>
          <w:rFonts w:ascii="宋体" w:eastAsia="宋体" w:hAnsi="宋体" w:cs="Times New Roman"/>
          <w:szCs w:val="21"/>
        </w:rPr>
        <w:t>装配式厕所工程的保修期限应当符合施工承包合同的约定</w:t>
      </w:r>
      <w:r>
        <w:rPr>
          <w:rFonts w:ascii="宋体" w:eastAsia="宋体" w:hAnsi="宋体" w:cs="Times New Roman" w:hint="eastAsia"/>
          <w:szCs w:val="21"/>
        </w:rPr>
        <w:t>，</w:t>
      </w:r>
      <w:r>
        <w:rPr>
          <w:rFonts w:ascii="宋体" w:eastAsia="宋体" w:hAnsi="宋体" w:cs="Times New Roman"/>
          <w:szCs w:val="21"/>
        </w:rPr>
        <w:t>且最低保修期应符合以下要求：</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 xml:space="preserve">1 </w:t>
      </w:r>
      <w:r>
        <w:rPr>
          <w:rFonts w:ascii="宋体" w:eastAsia="宋体" w:hAnsi="宋体" w:cs="Times New Roman"/>
          <w:szCs w:val="21"/>
        </w:rPr>
        <w:t>地基基础工程和主体结构工程，为设计文件规定的该工程的合理使用年限</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 xml:space="preserve">2 </w:t>
      </w:r>
      <w:r>
        <w:rPr>
          <w:rFonts w:ascii="宋体" w:eastAsia="宋体" w:hAnsi="宋体" w:cs="Times New Roman"/>
          <w:szCs w:val="21"/>
        </w:rPr>
        <w:t>防水工程、有防水要求的卫生间和外墙面的防渗漏，为5年。</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 xml:space="preserve">3 </w:t>
      </w:r>
      <w:r>
        <w:rPr>
          <w:rFonts w:ascii="宋体" w:eastAsia="宋体" w:hAnsi="宋体" w:cs="Times New Roman"/>
          <w:szCs w:val="21"/>
        </w:rPr>
        <w:t>供热与供冷系统，为2个采暖期、供冷期。</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 xml:space="preserve">4 </w:t>
      </w:r>
      <w:r>
        <w:rPr>
          <w:rFonts w:ascii="宋体" w:eastAsia="宋体" w:hAnsi="宋体" w:cs="Times New Roman"/>
          <w:szCs w:val="21"/>
        </w:rPr>
        <w:t>电气管线、给排水管道、设备安装和装修工程，为2年</w:t>
      </w:r>
      <w:r>
        <w:rPr>
          <w:rFonts w:ascii="宋体" w:eastAsia="宋体" w:hAnsi="宋体" w:cs="Times New Roman" w:hint="eastAsia"/>
          <w:szCs w:val="21"/>
        </w:rPr>
        <w:t>。</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 xml:space="preserve">5 </w:t>
      </w:r>
      <w:r>
        <w:rPr>
          <w:rFonts w:ascii="宋体" w:eastAsia="宋体" w:hAnsi="宋体" w:cs="Times New Roman"/>
          <w:szCs w:val="21"/>
        </w:rPr>
        <w:t>其他项目的保修期限由</w:t>
      </w:r>
      <w:r>
        <w:rPr>
          <w:rFonts w:ascii="宋体" w:eastAsia="宋体" w:hAnsi="宋体" w:cs="Times New Roman" w:hint="eastAsia"/>
          <w:szCs w:val="21"/>
        </w:rPr>
        <w:t>建设</w:t>
      </w:r>
      <w:r>
        <w:rPr>
          <w:rFonts w:ascii="宋体" w:eastAsia="宋体" w:hAnsi="宋体" w:cs="Times New Roman"/>
          <w:szCs w:val="21"/>
        </w:rPr>
        <w:t>单位与承包单位约定。</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 xml:space="preserve">6 </w:t>
      </w:r>
      <w:r>
        <w:rPr>
          <w:rFonts w:ascii="宋体" w:eastAsia="宋体" w:hAnsi="宋体" w:cs="Times New Roman"/>
          <w:szCs w:val="21"/>
        </w:rPr>
        <w:t>建设工程的保修期，自竣工验收合格之日起计算。</w:t>
      </w:r>
    </w:p>
    <w:p w:rsidR="00F74728" w:rsidRDefault="00F74728" w:rsidP="00F74728">
      <w:pPr>
        <w:pStyle w:val="2"/>
        <w:adjustRightInd w:val="0"/>
        <w:spacing w:before="120" w:after="120" w:line="240" w:lineRule="auto"/>
        <w:jc w:val="center"/>
        <w:textAlignment w:val="baseline"/>
        <w:rPr>
          <w:rFonts w:ascii="Times New Roman" w:eastAsia="黑体" w:hAnsi="Times New Roman"/>
          <w:snapToGrid w:val="0"/>
          <w:kern w:val="0"/>
          <w:sz w:val="24"/>
          <w:szCs w:val="24"/>
        </w:rPr>
      </w:pPr>
      <w:bookmarkStart w:id="39" w:name="_Toc80957197"/>
      <w:r>
        <w:rPr>
          <w:rFonts w:ascii="Times New Roman" w:eastAsia="黑体" w:hAnsi="Times New Roman" w:hint="eastAsia"/>
          <w:snapToGrid w:val="0"/>
          <w:kern w:val="0"/>
          <w:sz w:val="24"/>
          <w:szCs w:val="24"/>
        </w:rPr>
        <w:t>9</w:t>
      </w:r>
      <w:r>
        <w:rPr>
          <w:rFonts w:ascii="Times New Roman" w:eastAsia="黑体" w:hAnsi="Times New Roman"/>
          <w:snapToGrid w:val="0"/>
          <w:kern w:val="0"/>
          <w:sz w:val="24"/>
          <w:szCs w:val="24"/>
        </w:rPr>
        <w:t xml:space="preserve">.3 </w:t>
      </w:r>
      <w:r>
        <w:rPr>
          <w:rFonts w:ascii="Times New Roman" w:eastAsia="黑体" w:hAnsi="Times New Roman" w:hint="eastAsia"/>
          <w:snapToGrid w:val="0"/>
          <w:kern w:val="0"/>
          <w:sz w:val="24"/>
          <w:szCs w:val="24"/>
        </w:rPr>
        <w:t xml:space="preserve"> </w:t>
      </w:r>
      <w:r>
        <w:rPr>
          <w:rFonts w:ascii="Times New Roman" w:eastAsia="黑体" w:hAnsi="Times New Roman" w:hint="eastAsia"/>
          <w:snapToGrid w:val="0"/>
          <w:kern w:val="0"/>
          <w:sz w:val="24"/>
          <w:szCs w:val="24"/>
        </w:rPr>
        <w:t>使用与维护</w:t>
      </w:r>
      <w:bookmarkEnd w:id="39"/>
    </w:p>
    <w:p w:rsidR="00F74728" w:rsidRDefault="00F74728" w:rsidP="00F74728">
      <w:pPr>
        <w:rPr>
          <w:rFonts w:ascii="宋体" w:eastAsia="宋体" w:hAnsi="宋体" w:cs="Times New Roman"/>
          <w:szCs w:val="21"/>
        </w:rPr>
      </w:pPr>
      <w:r>
        <w:rPr>
          <w:rFonts w:ascii="Times New Roman" w:eastAsia="宋体" w:hAnsi="Times New Roman" w:cs="Times New Roman" w:hint="eastAsia"/>
          <w:b/>
          <w:snapToGrid w:val="0"/>
          <w:szCs w:val="24"/>
        </w:rPr>
        <w:t xml:space="preserve">9.3.1 </w:t>
      </w:r>
      <w:r>
        <w:rPr>
          <w:rFonts w:ascii="宋体" w:eastAsia="宋体" w:hAnsi="宋体" w:cs="Times New Roman" w:hint="eastAsia"/>
          <w:szCs w:val="21"/>
        </w:rPr>
        <w:t>建设单位在</w:t>
      </w:r>
      <w:r>
        <w:rPr>
          <w:rFonts w:ascii="宋体" w:eastAsia="宋体" w:hAnsi="宋体" w:cs="Times New Roman"/>
          <w:szCs w:val="21"/>
        </w:rPr>
        <w:t>装配式厕所</w:t>
      </w:r>
      <w:r>
        <w:rPr>
          <w:rFonts w:ascii="宋体" w:eastAsia="宋体" w:hAnsi="宋体" w:cs="Times New Roman" w:hint="eastAsia"/>
          <w:szCs w:val="21"/>
        </w:rPr>
        <w:t>工程竣工验收合格后，应取得规划、市政、消防、环卫等有关部门的批准使用文件，方可交付使用。</w:t>
      </w:r>
    </w:p>
    <w:p w:rsidR="00F74728" w:rsidRDefault="00F74728" w:rsidP="00F74728">
      <w:pPr>
        <w:rPr>
          <w:rFonts w:ascii="仿宋" w:eastAsia="仿宋" w:hAnsi="仿宋" w:cs="Times New Roman"/>
          <w:szCs w:val="21"/>
        </w:rPr>
      </w:pPr>
    </w:p>
    <w:p w:rsidR="00F74728" w:rsidRDefault="00F74728" w:rsidP="00F74728">
      <w:pPr>
        <w:rPr>
          <w:rFonts w:ascii="宋体" w:eastAsia="宋体" w:hAnsi="宋体" w:cs="Times New Roman"/>
          <w:szCs w:val="21"/>
        </w:rPr>
      </w:pPr>
      <w:r>
        <w:rPr>
          <w:rFonts w:ascii="Times New Roman" w:eastAsia="宋体" w:hAnsi="Times New Roman" w:cs="Times New Roman" w:hint="eastAsia"/>
          <w:b/>
          <w:snapToGrid w:val="0"/>
          <w:szCs w:val="24"/>
        </w:rPr>
        <w:t>9.3.2</w:t>
      </w:r>
      <w:r>
        <w:rPr>
          <w:rFonts w:ascii="宋体" w:eastAsia="宋体" w:hAnsi="宋体" w:cs="Times New Roman" w:hint="eastAsia"/>
          <w:szCs w:val="21"/>
        </w:rPr>
        <w:t>使用单位或物业管理单位应安排专人定期对</w:t>
      </w:r>
      <w:r>
        <w:rPr>
          <w:rFonts w:ascii="宋体" w:eastAsia="宋体" w:hAnsi="宋体" w:cs="Times New Roman"/>
          <w:szCs w:val="21"/>
        </w:rPr>
        <w:t>装配式厕所的结构</w:t>
      </w:r>
      <w:r>
        <w:rPr>
          <w:rFonts w:ascii="宋体" w:eastAsia="宋体" w:hAnsi="宋体" w:cs="Times New Roman" w:hint="eastAsia"/>
          <w:szCs w:val="21"/>
        </w:rPr>
        <w:t>构件、水电管线和设施、机电设备和洁具等进行检查，必要时进行维护保养和检修。</w:t>
      </w:r>
    </w:p>
    <w:p w:rsidR="00F74728" w:rsidRDefault="00F74728" w:rsidP="00F74728">
      <w:pPr>
        <w:rPr>
          <w:rFonts w:ascii="仿宋" w:eastAsia="仿宋" w:hAnsi="仿宋" w:cs="Times New Roman"/>
          <w:szCs w:val="21"/>
        </w:rPr>
      </w:pPr>
    </w:p>
    <w:p w:rsidR="00F74728" w:rsidRDefault="00F74728" w:rsidP="00F74728">
      <w:pPr>
        <w:rPr>
          <w:rFonts w:ascii="宋体" w:eastAsia="宋体" w:hAnsi="宋体" w:cs="Times New Roman"/>
          <w:szCs w:val="21"/>
        </w:rPr>
      </w:pPr>
      <w:r>
        <w:rPr>
          <w:rFonts w:ascii="Times New Roman" w:eastAsia="宋体" w:hAnsi="Times New Roman" w:cs="Times New Roman" w:hint="eastAsia"/>
          <w:b/>
          <w:snapToGrid w:val="0"/>
          <w:szCs w:val="24"/>
        </w:rPr>
        <w:t>9.3.3</w:t>
      </w:r>
      <w:r>
        <w:rPr>
          <w:rFonts w:ascii="宋体" w:eastAsia="宋体" w:hAnsi="宋体" w:cs="Times New Roman" w:hint="eastAsia"/>
          <w:szCs w:val="21"/>
        </w:rPr>
        <w:t xml:space="preserve"> 使用单位应定期组织对</w:t>
      </w:r>
      <w:r>
        <w:rPr>
          <w:rFonts w:ascii="宋体" w:eastAsia="宋体" w:hAnsi="宋体" w:cs="Times New Roman"/>
          <w:szCs w:val="21"/>
        </w:rPr>
        <w:t>装配式厕所的消防通道和消防设施</w:t>
      </w:r>
      <w:r>
        <w:rPr>
          <w:rFonts w:ascii="宋体" w:eastAsia="宋体" w:hAnsi="宋体" w:cs="Times New Roman" w:hint="eastAsia"/>
          <w:szCs w:val="21"/>
        </w:rPr>
        <w:t>、建筑物防雷设施、室内漏电保护、无障碍设施等涉及公共安全的重要环节和设施进行专项检查，发现安全隐患，及时进行整改。</w:t>
      </w:r>
    </w:p>
    <w:p w:rsidR="00F74728" w:rsidRDefault="00F74728" w:rsidP="00F74728">
      <w:pPr>
        <w:rPr>
          <w:rFonts w:ascii="Calibri" w:eastAsia="宋体" w:hAnsi="Calibri" w:cs="Times New Roman"/>
        </w:rPr>
      </w:pPr>
    </w:p>
    <w:p w:rsidR="00F74728" w:rsidRDefault="00F74728" w:rsidP="00F74728">
      <w:pPr>
        <w:rPr>
          <w:rFonts w:ascii="宋体" w:eastAsia="宋体" w:hAnsi="宋体" w:cs="宋体"/>
          <w:color w:val="C00000"/>
          <w:szCs w:val="21"/>
        </w:rPr>
      </w:pPr>
    </w:p>
    <w:p w:rsidR="00F74728" w:rsidRDefault="00F74728" w:rsidP="00F74728">
      <w:pPr>
        <w:rPr>
          <w:rFonts w:ascii="宋体" w:eastAsia="宋体" w:hAnsi="宋体" w:cs="宋体"/>
          <w:color w:val="C00000"/>
          <w:szCs w:val="21"/>
        </w:rPr>
      </w:pPr>
    </w:p>
    <w:p w:rsidR="00F74728" w:rsidRDefault="00F74728" w:rsidP="00F74728">
      <w:pPr>
        <w:jc w:val="left"/>
        <w:rPr>
          <w:rFonts w:ascii="Times New Roman" w:eastAsia="宋体" w:hAnsi="Times New Roman" w:cs="Times New Roman"/>
          <w:spacing w:val="-1"/>
        </w:rPr>
      </w:pPr>
    </w:p>
    <w:p w:rsidR="00F74728" w:rsidRDefault="00F74728" w:rsidP="00F74728">
      <w:pPr>
        <w:jc w:val="left"/>
        <w:rPr>
          <w:rFonts w:ascii="Times New Roman" w:eastAsia="宋体" w:hAnsi="Times New Roman" w:cs="Times New Roman"/>
          <w:spacing w:val="-1"/>
        </w:rPr>
      </w:pPr>
    </w:p>
    <w:p w:rsidR="00F74728" w:rsidRDefault="00F74728" w:rsidP="00F74728">
      <w:pPr>
        <w:jc w:val="left"/>
        <w:rPr>
          <w:rFonts w:ascii="Times New Roman" w:eastAsia="宋体" w:hAnsi="Times New Roman" w:cs="Times New Roman"/>
          <w:spacing w:val="-1"/>
        </w:rPr>
      </w:pPr>
    </w:p>
    <w:p w:rsidR="00F74728" w:rsidRPr="00120BCB" w:rsidRDefault="00F74728" w:rsidP="00F74728">
      <w:pPr>
        <w:pStyle w:val="1"/>
        <w:spacing w:line="240" w:lineRule="auto"/>
        <w:jc w:val="center"/>
        <w:rPr>
          <w:rFonts w:ascii="Times New Roman" w:hAnsi="Times New Roman"/>
          <w:snapToGrid w:val="0"/>
          <w:kern w:val="2"/>
          <w:sz w:val="24"/>
          <w:szCs w:val="18"/>
        </w:rPr>
      </w:pPr>
      <w:bookmarkStart w:id="40" w:name="_Toc54668909"/>
      <w:bookmarkStart w:id="41" w:name="_Toc182236662"/>
      <w:bookmarkStart w:id="42" w:name="_Toc520419523"/>
      <w:bookmarkStart w:id="43" w:name="_Toc1734225"/>
      <w:bookmarkStart w:id="44" w:name="_Toc1920526"/>
      <w:bookmarkStart w:id="45" w:name="_Toc12775389"/>
      <w:bookmarkStart w:id="46" w:name="_Toc12775910"/>
      <w:bookmarkStart w:id="47" w:name="_Toc14365087"/>
      <w:bookmarkStart w:id="48" w:name="_Toc17198875"/>
      <w:bookmarkStart w:id="49" w:name="_Toc20411871"/>
      <w:bookmarkStart w:id="50" w:name="_Toc80957198"/>
      <w:r w:rsidRPr="00120BCB">
        <w:rPr>
          <w:rFonts w:ascii="Times New Roman" w:hAnsi="Times New Roman" w:hint="eastAsia"/>
          <w:snapToGrid w:val="0"/>
          <w:kern w:val="2"/>
          <w:sz w:val="24"/>
          <w:szCs w:val="18"/>
        </w:rPr>
        <w:t>本规程用词</w:t>
      </w:r>
      <w:bookmarkEnd w:id="40"/>
      <w:bookmarkEnd w:id="41"/>
      <w:bookmarkEnd w:id="42"/>
      <w:r w:rsidRPr="00120BCB">
        <w:rPr>
          <w:rFonts w:ascii="Times New Roman" w:hAnsi="Times New Roman" w:hint="eastAsia"/>
          <w:snapToGrid w:val="0"/>
          <w:kern w:val="2"/>
          <w:sz w:val="24"/>
          <w:szCs w:val="18"/>
        </w:rPr>
        <w:t>说明</w:t>
      </w:r>
      <w:bookmarkEnd w:id="43"/>
      <w:bookmarkEnd w:id="44"/>
      <w:bookmarkEnd w:id="45"/>
      <w:bookmarkEnd w:id="46"/>
      <w:bookmarkEnd w:id="47"/>
      <w:bookmarkEnd w:id="48"/>
      <w:bookmarkEnd w:id="49"/>
      <w:bookmarkEnd w:id="50"/>
    </w:p>
    <w:p w:rsidR="00F74728" w:rsidRPr="002026E4" w:rsidRDefault="00F74728" w:rsidP="00F74728">
      <w:pPr>
        <w:ind w:firstLineChars="177" w:firstLine="373"/>
      </w:pPr>
      <w:r w:rsidRPr="002026E4">
        <w:rPr>
          <w:b/>
        </w:rPr>
        <w:t>1</w:t>
      </w:r>
      <w:r w:rsidRPr="002026E4">
        <w:t xml:space="preserve">　</w:t>
      </w:r>
      <w:r w:rsidRPr="002026E4">
        <w:rPr>
          <w:rFonts w:hint="eastAsia"/>
        </w:rPr>
        <w:t>为便于在执行本规程条文时区别对待，对要求严格程度不同的用词说明如下：</w:t>
      </w:r>
    </w:p>
    <w:p w:rsidR="00F74728" w:rsidRPr="002026E4" w:rsidRDefault="00F74728" w:rsidP="00F74728">
      <w:pPr>
        <w:ind w:leftChars="135" w:left="283" w:firstLineChars="177" w:firstLine="372"/>
      </w:pPr>
      <w:bookmarkStart w:id="51" w:name="_Toc18056"/>
      <w:r w:rsidRPr="002026E4">
        <w:t>1</w:t>
      </w:r>
      <w:r w:rsidRPr="002026E4">
        <w:rPr>
          <w:rFonts w:hint="eastAsia"/>
        </w:rPr>
        <w:t>）表示很严格，非这样做不可的</w:t>
      </w:r>
      <w:bookmarkEnd w:id="51"/>
      <w:r>
        <w:rPr>
          <w:rFonts w:hint="eastAsia"/>
        </w:rPr>
        <w:t>：</w:t>
      </w:r>
    </w:p>
    <w:p w:rsidR="00F74728" w:rsidRPr="002026E4" w:rsidRDefault="00F74728" w:rsidP="00F74728">
      <w:pPr>
        <w:ind w:leftChars="135" w:left="283" w:firstLineChars="325" w:firstLine="683"/>
      </w:pPr>
      <w:r w:rsidRPr="002026E4">
        <w:rPr>
          <w:rFonts w:hint="eastAsia"/>
        </w:rPr>
        <w:t>正面</w:t>
      </w:r>
      <w:proofErr w:type="gramStart"/>
      <w:r w:rsidRPr="002026E4">
        <w:rPr>
          <w:rFonts w:hint="eastAsia"/>
        </w:rPr>
        <w:t>词采用</w:t>
      </w:r>
      <w:proofErr w:type="gramEnd"/>
      <w:r w:rsidRPr="002026E4">
        <w:rPr>
          <w:rFonts w:hint="eastAsia"/>
        </w:rPr>
        <w:t>“必须”，反面</w:t>
      </w:r>
      <w:proofErr w:type="gramStart"/>
      <w:r w:rsidRPr="002026E4">
        <w:rPr>
          <w:rFonts w:hint="eastAsia"/>
        </w:rPr>
        <w:t>词采用</w:t>
      </w:r>
      <w:proofErr w:type="gramEnd"/>
      <w:r w:rsidRPr="002026E4">
        <w:rPr>
          <w:rFonts w:hint="eastAsia"/>
        </w:rPr>
        <w:t>“严禁”</w:t>
      </w:r>
      <w:r>
        <w:rPr>
          <w:rFonts w:hint="eastAsia"/>
        </w:rPr>
        <w:t>；</w:t>
      </w:r>
    </w:p>
    <w:p w:rsidR="00F74728" w:rsidRPr="002026E4" w:rsidRDefault="00F74728" w:rsidP="00F74728">
      <w:pPr>
        <w:ind w:leftChars="135" w:left="283" w:firstLineChars="177" w:firstLine="372"/>
      </w:pPr>
      <w:bookmarkStart w:id="52" w:name="_Toc8784"/>
      <w:r w:rsidRPr="002026E4">
        <w:t>2</w:t>
      </w:r>
      <w:r w:rsidRPr="002026E4">
        <w:rPr>
          <w:rFonts w:hint="eastAsia"/>
        </w:rPr>
        <w:t>）表示严格，在正常情况均应这样做的</w:t>
      </w:r>
      <w:bookmarkEnd w:id="52"/>
      <w:r>
        <w:rPr>
          <w:rFonts w:hint="eastAsia"/>
        </w:rPr>
        <w:t>：</w:t>
      </w:r>
    </w:p>
    <w:p w:rsidR="00F74728" w:rsidRPr="002026E4" w:rsidRDefault="00F74728" w:rsidP="00F74728">
      <w:pPr>
        <w:ind w:leftChars="135" w:left="283" w:firstLineChars="325" w:firstLine="683"/>
      </w:pPr>
      <w:r w:rsidRPr="002026E4">
        <w:rPr>
          <w:rFonts w:hint="eastAsia"/>
        </w:rPr>
        <w:t>正面</w:t>
      </w:r>
      <w:proofErr w:type="gramStart"/>
      <w:r w:rsidRPr="002026E4">
        <w:rPr>
          <w:rFonts w:hint="eastAsia"/>
        </w:rPr>
        <w:t>词采用</w:t>
      </w:r>
      <w:proofErr w:type="gramEnd"/>
      <w:r w:rsidRPr="002026E4">
        <w:rPr>
          <w:rFonts w:hint="eastAsia"/>
        </w:rPr>
        <w:t>“应”，反面</w:t>
      </w:r>
      <w:proofErr w:type="gramStart"/>
      <w:r w:rsidRPr="002026E4">
        <w:rPr>
          <w:rFonts w:hint="eastAsia"/>
        </w:rPr>
        <w:t>词采用</w:t>
      </w:r>
      <w:proofErr w:type="gramEnd"/>
      <w:r w:rsidRPr="002026E4">
        <w:rPr>
          <w:rFonts w:hint="eastAsia"/>
        </w:rPr>
        <w:t>“不应”或“不得”；</w:t>
      </w:r>
    </w:p>
    <w:p w:rsidR="00F74728" w:rsidRPr="002026E4" w:rsidRDefault="00F74728" w:rsidP="00F74728">
      <w:pPr>
        <w:ind w:leftChars="135" w:left="283" w:firstLineChars="177" w:firstLine="372"/>
      </w:pPr>
      <w:bookmarkStart w:id="53" w:name="_Toc6141"/>
      <w:r w:rsidRPr="002026E4">
        <w:t>3</w:t>
      </w:r>
      <w:r w:rsidRPr="002026E4">
        <w:rPr>
          <w:rFonts w:hint="eastAsia"/>
        </w:rPr>
        <w:t>）表示允许稍有选择，在条件许可时首先这样做的</w:t>
      </w:r>
      <w:bookmarkEnd w:id="53"/>
      <w:r>
        <w:rPr>
          <w:rFonts w:hint="eastAsia"/>
        </w:rPr>
        <w:t>：</w:t>
      </w:r>
    </w:p>
    <w:p w:rsidR="00F74728" w:rsidRPr="002026E4" w:rsidRDefault="00F74728" w:rsidP="00F74728">
      <w:pPr>
        <w:ind w:leftChars="135" w:left="283" w:firstLineChars="325" w:firstLine="683"/>
      </w:pPr>
      <w:r w:rsidRPr="002026E4">
        <w:rPr>
          <w:rFonts w:hint="eastAsia"/>
        </w:rPr>
        <w:t>正面</w:t>
      </w:r>
      <w:proofErr w:type="gramStart"/>
      <w:r w:rsidRPr="002026E4">
        <w:rPr>
          <w:rFonts w:hint="eastAsia"/>
        </w:rPr>
        <w:t>词采用</w:t>
      </w:r>
      <w:proofErr w:type="gramEnd"/>
      <w:r w:rsidRPr="002026E4">
        <w:rPr>
          <w:rFonts w:hint="eastAsia"/>
        </w:rPr>
        <w:t>“宜”，反面</w:t>
      </w:r>
      <w:proofErr w:type="gramStart"/>
      <w:r w:rsidRPr="002026E4">
        <w:rPr>
          <w:rFonts w:hint="eastAsia"/>
        </w:rPr>
        <w:t>词采用</w:t>
      </w:r>
      <w:proofErr w:type="gramEnd"/>
      <w:r w:rsidRPr="002026E4">
        <w:rPr>
          <w:rFonts w:hint="eastAsia"/>
        </w:rPr>
        <w:t>“不宜”；</w:t>
      </w:r>
    </w:p>
    <w:p w:rsidR="00F74728" w:rsidRPr="002026E4" w:rsidRDefault="00F74728" w:rsidP="00F74728">
      <w:pPr>
        <w:ind w:leftChars="135" w:left="283" w:firstLineChars="177" w:firstLine="372"/>
      </w:pPr>
      <w:bookmarkStart w:id="54" w:name="_Toc32664"/>
      <w:r w:rsidRPr="002026E4">
        <w:t>4</w:t>
      </w:r>
      <w:r w:rsidRPr="002026E4">
        <w:rPr>
          <w:rFonts w:hint="eastAsia"/>
        </w:rPr>
        <w:t>）表示有选择，在一定条件下可这样做的，采用“可”。</w:t>
      </w:r>
      <w:bookmarkEnd w:id="54"/>
    </w:p>
    <w:p w:rsidR="00F74728" w:rsidRPr="002026E4" w:rsidRDefault="00F74728" w:rsidP="00F74728">
      <w:pPr>
        <w:ind w:firstLineChars="177" w:firstLine="373"/>
      </w:pPr>
      <w:r w:rsidRPr="002026E4">
        <w:rPr>
          <w:b/>
        </w:rPr>
        <w:t>2</w:t>
      </w:r>
      <w:r w:rsidRPr="002026E4">
        <w:t xml:space="preserve">　</w:t>
      </w:r>
      <w:r w:rsidRPr="002026E4">
        <w:rPr>
          <w:rFonts w:hint="eastAsia"/>
        </w:rPr>
        <w:t>条文中指明应按其他有关标准执行的写法为：“应符合……的规定”或“应按照……执行”。</w:t>
      </w:r>
    </w:p>
    <w:p w:rsidR="00F74728" w:rsidRPr="00120BCB" w:rsidRDefault="00F74728" w:rsidP="00F74728">
      <w:pPr>
        <w:jc w:val="left"/>
        <w:rPr>
          <w:rFonts w:ascii="Times New Roman" w:eastAsia="宋体" w:hAnsi="Times New Roman" w:cs="Times New Roman"/>
          <w:spacing w:val="-1"/>
        </w:rPr>
      </w:pPr>
    </w:p>
    <w:p w:rsidR="00F74728" w:rsidRDefault="00F74728" w:rsidP="00F74728">
      <w:pPr>
        <w:jc w:val="left"/>
        <w:rPr>
          <w:rFonts w:ascii="Times New Roman" w:eastAsia="宋体" w:hAnsi="Times New Roman" w:cs="Times New Roman"/>
          <w:spacing w:val="-1"/>
        </w:rPr>
        <w:sectPr w:rsidR="00F74728">
          <w:headerReference w:type="even" r:id="rId15"/>
          <w:headerReference w:type="default" r:id="rId16"/>
          <w:footerReference w:type="default" r:id="rId17"/>
          <w:headerReference w:type="first" r:id="rId18"/>
          <w:pgSz w:w="11906" w:h="16838"/>
          <w:pgMar w:top="1440" w:right="1800" w:bottom="1440" w:left="1800" w:header="851" w:footer="992" w:gutter="0"/>
          <w:cols w:space="720"/>
          <w:docGrid w:type="lines" w:linePitch="312"/>
        </w:sectPr>
      </w:pPr>
    </w:p>
    <w:p w:rsidR="00F74728" w:rsidRPr="00120BCB" w:rsidRDefault="00F74728" w:rsidP="00F74728">
      <w:pPr>
        <w:rPr>
          <w:rFonts w:ascii="Times New Roman" w:hAnsi="Times New Roman" w:cs="Times New Roman"/>
          <w:sz w:val="28"/>
        </w:rPr>
      </w:pPr>
    </w:p>
    <w:p w:rsidR="00F74728" w:rsidRDefault="00F74728" w:rsidP="00F74728">
      <w:pPr>
        <w:keepNext/>
        <w:keepLines/>
        <w:spacing w:before="340" w:after="330"/>
        <w:jc w:val="center"/>
        <w:outlineLvl w:val="0"/>
        <w:rPr>
          <w:rFonts w:ascii="Times New Roman" w:eastAsia="宋体" w:hAnsi="Times New Roman" w:cs="Times New Roman"/>
          <w:b/>
          <w:bCs/>
          <w:snapToGrid w:val="0"/>
          <w:sz w:val="24"/>
          <w:szCs w:val="18"/>
          <w:lang w:val="zh-CN"/>
        </w:rPr>
      </w:pPr>
      <w:bookmarkStart w:id="55" w:name="_Toc80957199"/>
      <w:r>
        <w:rPr>
          <w:rFonts w:ascii="Times New Roman" w:eastAsia="宋体" w:hAnsi="Times New Roman" w:cs="Times New Roman" w:hint="eastAsia"/>
          <w:b/>
          <w:bCs/>
          <w:snapToGrid w:val="0"/>
          <w:sz w:val="24"/>
          <w:szCs w:val="18"/>
          <w:lang w:val="zh-CN"/>
        </w:rPr>
        <w:t>引用标准名录</w:t>
      </w:r>
      <w:bookmarkEnd w:id="55"/>
    </w:p>
    <w:p w:rsidR="00F74728" w:rsidRDefault="00F74728" w:rsidP="00F74728">
      <w:pPr>
        <w:spacing w:line="300" w:lineRule="auto"/>
        <w:ind w:firstLineChars="200" w:firstLine="440"/>
        <w:rPr>
          <w:rFonts w:ascii="Times New Roman" w:eastAsia="宋体" w:hAnsi="Times New Roman" w:cs="Times New Roman"/>
          <w:color w:val="000000"/>
          <w:kern w:val="0"/>
          <w:sz w:val="22"/>
          <w:szCs w:val="21"/>
        </w:rPr>
      </w:pPr>
      <w:r>
        <w:rPr>
          <w:rFonts w:ascii="Times New Roman" w:eastAsia="宋体" w:hAnsi="Times New Roman" w:cs="Times New Roman" w:hint="eastAsia"/>
          <w:color w:val="000000"/>
          <w:kern w:val="0"/>
          <w:sz w:val="22"/>
          <w:szCs w:val="21"/>
        </w:rPr>
        <w:t>下列文件对于本规程的应用是必不可少的。凡是注日期的引用文件，仅注日期的版本适用于本文件。凡是不注日期的引用文件，其最新版本（包括所有的修改单）适用于本文件。</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color w:val="000000"/>
          <w:kern w:val="0"/>
          <w:sz w:val="22"/>
          <w:szCs w:val="21"/>
        </w:rPr>
        <w:t xml:space="preserve">1 </w:t>
      </w:r>
      <w:r>
        <w:rPr>
          <w:rFonts w:ascii="Times New Roman" w:eastAsia="宋体" w:hAnsi="Times New Roman" w:cs="Times New Roman" w:hint="eastAsia"/>
          <w:kern w:val="0"/>
          <w:sz w:val="22"/>
          <w:szCs w:val="21"/>
        </w:rPr>
        <w:t xml:space="preserve"> </w:t>
      </w:r>
      <w:r>
        <w:rPr>
          <w:rFonts w:ascii="Times New Roman" w:eastAsia="宋体" w:hAnsi="Times New Roman" w:cs="Times New Roman"/>
          <w:kern w:val="0"/>
          <w:sz w:val="22"/>
          <w:szCs w:val="21"/>
        </w:rPr>
        <w:t>GB 50222</w:t>
      </w:r>
      <w:r>
        <w:rPr>
          <w:rFonts w:ascii="Times New Roman" w:eastAsia="宋体" w:hAnsi="Times New Roman" w:cs="Times New Roman" w:hint="eastAsia"/>
          <w:kern w:val="0"/>
          <w:sz w:val="22"/>
          <w:szCs w:val="21"/>
        </w:rPr>
        <w:t xml:space="preserve"> </w:t>
      </w:r>
      <w:r>
        <w:rPr>
          <w:rFonts w:ascii="Times New Roman" w:eastAsia="宋体" w:hAnsi="Times New Roman" w:cs="Times New Roman"/>
          <w:kern w:val="0"/>
          <w:sz w:val="22"/>
          <w:szCs w:val="21"/>
        </w:rPr>
        <w:t>《建筑内部装修设计防火规范》</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2  </w:t>
      </w:r>
      <w:r>
        <w:rPr>
          <w:rFonts w:ascii="Times New Roman" w:eastAsia="宋体" w:hAnsi="Times New Roman" w:cs="Times New Roman"/>
          <w:kern w:val="0"/>
          <w:sz w:val="22"/>
          <w:szCs w:val="21"/>
        </w:rPr>
        <w:t>GB 50325</w:t>
      </w:r>
      <w:r>
        <w:rPr>
          <w:rFonts w:ascii="Times New Roman" w:eastAsia="宋体" w:hAnsi="Times New Roman" w:cs="Times New Roman" w:hint="eastAsia"/>
          <w:kern w:val="0"/>
          <w:sz w:val="22"/>
          <w:szCs w:val="21"/>
        </w:rPr>
        <w:t xml:space="preserve"> </w:t>
      </w:r>
      <w:r>
        <w:rPr>
          <w:rFonts w:ascii="Times New Roman" w:eastAsia="宋体" w:hAnsi="Times New Roman" w:cs="Times New Roman"/>
          <w:kern w:val="0"/>
          <w:sz w:val="22"/>
          <w:szCs w:val="21"/>
        </w:rPr>
        <w:t>《民用建筑卫程室内环境污染控制规范》</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3  GBT 51232 </w:t>
      </w:r>
      <w:r>
        <w:rPr>
          <w:rFonts w:ascii="Times New Roman" w:eastAsia="宋体" w:hAnsi="Times New Roman" w:cs="Times New Roman" w:hint="eastAsia"/>
          <w:kern w:val="0"/>
          <w:sz w:val="22"/>
          <w:szCs w:val="21"/>
        </w:rPr>
        <w:t>《装配式钢结构建筑技术标准》</w:t>
      </w:r>
    </w:p>
    <w:p w:rsidR="00F74728" w:rsidRDefault="00F74728" w:rsidP="00F74728">
      <w:pPr>
        <w:spacing w:line="300" w:lineRule="auto"/>
        <w:ind w:firstLineChars="200" w:firstLine="440"/>
        <w:rPr>
          <w:rFonts w:ascii="Times New Roman" w:eastAsia="宋体" w:hAnsi="Times New Roman" w:cs="Times New Roman"/>
          <w:color w:val="000000"/>
          <w:kern w:val="0"/>
          <w:sz w:val="22"/>
          <w:szCs w:val="21"/>
        </w:rPr>
      </w:pPr>
      <w:r>
        <w:rPr>
          <w:rFonts w:ascii="Times New Roman" w:eastAsia="宋体" w:hAnsi="Times New Roman" w:cs="Times New Roman" w:hint="eastAsia"/>
          <w:color w:val="000000"/>
          <w:kern w:val="0"/>
          <w:sz w:val="22"/>
          <w:szCs w:val="21"/>
        </w:rPr>
        <w:t xml:space="preserve">4  </w:t>
      </w:r>
      <w:r>
        <w:rPr>
          <w:rFonts w:ascii="Times New Roman" w:eastAsia="宋体" w:hAnsi="Times New Roman" w:cs="Times New Roman"/>
          <w:color w:val="000000"/>
          <w:kern w:val="0"/>
          <w:sz w:val="22"/>
          <w:szCs w:val="21"/>
        </w:rPr>
        <w:t>GB 50205</w:t>
      </w:r>
      <w:r>
        <w:rPr>
          <w:rFonts w:ascii="Times New Roman" w:eastAsia="宋体" w:hAnsi="Times New Roman" w:cs="Times New Roman" w:hint="eastAsia"/>
          <w:color w:val="000000"/>
          <w:kern w:val="0"/>
          <w:sz w:val="22"/>
          <w:szCs w:val="21"/>
        </w:rPr>
        <w:t xml:space="preserve">  </w:t>
      </w:r>
      <w:r>
        <w:rPr>
          <w:rFonts w:ascii="Times New Roman" w:eastAsia="宋体" w:hAnsi="Times New Roman" w:cs="Times New Roman" w:hint="eastAsia"/>
          <w:color w:val="000000"/>
          <w:kern w:val="0"/>
          <w:sz w:val="22"/>
          <w:szCs w:val="21"/>
        </w:rPr>
        <w:t>《钢结构工程施工质量验收标准》</w:t>
      </w:r>
    </w:p>
    <w:p w:rsidR="00F74728" w:rsidRDefault="00F74728" w:rsidP="00F74728">
      <w:pPr>
        <w:spacing w:line="300" w:lineRule="auto"/>
        <w:ind w:firstLineChars="200" w:firstLine="440"/>
        <w:rPr>
          <w:rFonts w:ascii="Times New Roman" w:eastAsia="宋体" w:hAnsi="Times New Roman" w:cs="Times New Roman"/>
          <w:color w:val="000000"/>
          <w:kern w:val="0"/>
          <w:sz w:val="22"/>
          <w:szCs w:val="21"/>
        </w:rPr>
      </w:pPr>
      <w:r>
        <w:rPr>
          <w:rFonts w:ascii="Times New Roman" w:eastAsia="宋体" w:hAnsi="Times New Roman" w:cs="Times New Roman" w:hint="eastAsia"/>
          <w:color w:val="000000"/>
          <w:kern w:val="0"/>
          <w:sz w:val="22"/>
          <w:szCs w:val="21"/>
        </w:rPr>
        <w:t xml:space="preserve">5  GB 50345 </w:t>
      </w:r>
      <w:r>
        <w:rPr>
          <w:rFonts w:ascii="Times New Roman" w:eastAsia="宋体" w:hAnsi="Times New Roman" w:cs="Times New Roman" w:hint="eastAsia"/>
          <w:color w:val="000000"/>
          <w:kern w:val="0"/>
          <w:sz w:val="22"/>
          <w:szCs w:val="21"/>
        </w:rPr>
        <w:t>《屋面工程技术规范》</w:t>
      </w:r>
    </w:p>
    <w:p w:rsidR="00F74728" w:rsidRDefault="00F74728" w:rsidP="00F74728">
      <w:pPr>
        <w:spacing w:line="300" w:lineRule="auto"/>
        <w:ind w:firstLineChars="200" w:firstLine="440"/>
        <w:rPr>
          <w:rFonts w:ascii="Times New Roman" w:eastAsia="宋体" w:hAnsi="Times New Roman" w:cs="Times New Roman"/>
          <w:color w:val="000000"/>
          <w:kern w:val="0"/>
          <w:sz w:val="22"/>
          <w:szCs w:val="21"/>
        </w:rPr>
      </w:pPr>
      <w:r>
        <w:rPr>
          <w:rFonts w:ascii="Times New Roman" w:eastAsia="宋体" w:hAnsi="Times New Roman" w:cs="Times New Roman" w:hint="eastAsia"/>
          <w:color w:val="000000"/>
          <w:kern w:val="0"/>
          <w:sz w:val="22"/>
          <w:szCs w:val="21"/>
        </w:rPr>
        <w:t xml:space="preserve">6  GB 50007 </w:t>
      </w:r>
      <w:r>
        <w:rPr>
          <w:rFonts w:ascii="Times New Roman" w:eastAsia="宋体" w:hAnsi="Times New Roman" w:cs="Times New Roman" w:hint="eastAsia"/>
          <w:color w:val="000000"/>
          <w:kern w:val="0"/>
          <w:sz w:val="22"/>
          <w:szCs w:val="21"/>
        </w:rPr>
        <w:t>《建筑地基基础设计规范》</w:t>
      </w:r>
    </w:p>
    <w:p w:rsidR="00F74728" w:rsidRDefault="00F74728" w:rsidP="00F74728">
      <w:pPr>
        <w:spacing w:line="300" w:lineRule="auto"/>
        <w:ind w:firstLineChars="200" w:firstLine="440"/>
        <w:rPr>
          <w:rFonts w:ascii="Times New Roman" w:eastAsia="宋体" w:hAnsi="Times New Roman" w:cs="Times New Roman"/>
          <w:color w:val="000000"/>
          <w:kern w:val="0"/>
          <w:sz w:val="22"/>
          <w:szCs w:val="21"/>
        </w:rPr>
      </w:pPr>
      <w:r>
        <w:rPr>
          <w:rFonts w:ascii="Times New Roman" w:eastAsia="宋体" w:hAnsi="Times New Roman" w:cs="Times New Roman" w:hint="eastAsia"/>
          <w:color w:val="000000"/>
          <w:kern w:val="0"/>
          <w:sz w:val="22"/>
          <w:szCs w:val="21"/>
        </w:rPr>
        <w:t xml:space="preserve">7  CJJ 14    </w:t>
      </w:r>
      <w:r>
        <w:rPr>
          <w:rFonts w:ascii="Times New Roman" w:eastAsia="宋体" w:hAnsi="Times New Roman" w:cs="Times New Roman" w:hint="eastAsia"/>
          <w:color w:val="000000"/>
          <w:kern w:val="0"/>
          <w:sz w:val="22"/>
          <w:szCs w:val="21"/>
        </w:rPr>
        <w:t>《城市公共厕所设计标准》</w:t>
      </w:r>
    </w:p>
    <w:p w:rsidR="00F74728" w:rsidRDefault="00F74728" w:rsidP="00F74728">
      <w:pPr>
        <w:spacing w:line="300" w:lineRule="auto"/>
        <w:ind w:firstLineChars="200" w:firstLine="440"/>
        <w:rPr>
          <w:rFonts w:ascii="Times New Roman" w:eastAsia="宋体" w:hAnsi="Times New Roman" w:cs="Times New Roman"/>
          <w:color w:val="000000"/>
          <w:kern w:val="0"/>
          <w:sz w:val="22"/>
          <w:szCs w:val="21"/>
        </w:rPr>
      </w:pPr>
      <w:r>
        <w:rPr>
          <w:rFonts w:ascii="Times New Roman" w:eastAsia="宋体" w:hAnsi="Times New Roman" w:cs="Times New Roman" w:hint="eastAsia"/>
          <w:color w:val="000000"/>
          <w:kern w:val="0"/>
          <w:sz w:val="22"/>
          <w:szCs w:val="21"/>
        </w:rPr>
        <w:t xml:space="preserve">8  </w:t>
      </w:r>
      <w:r>
        <w:rPr>
          <w:rFonts w:ascii="Times New Roman" w:eastAsia="宋体" w:hAnsi="Times New Roman" w:cs="Times New Roman"/>
          <w:color w:val="000000"/>
          <w:kern w:val="0"/>
          <w:sz w:val="22"/>
          <w:szCs w:val="21"/>
        </w:rPr>
        <w:t>JGJ/T 467</w:t>
      </w:r>
      <w:r>
        <w:rPr>
          <w:rFonts w:ascii="Times New Roman" w:eastAsia="宋体" w:hAnsi="Times New Roman" w:cs="Times New Roman" w:hint="eastAsia"/>
          <w:color w:val="000000"/>
          <w:kern w:val="0"/>
          <w:sz w:val="22"/>
          <w:szCs w:val="21"/>
        </w:rPr>
        <w:t xml:space="preserve"> </w:t>
      </w:r>
      <w:r>
        <w:rPr>
          <w:rFonts w:ascii="Times New Roman" w:eastAsia="宋体" w:hAnsi="Times New Roman" w:cs="Times New Roman" w:hint="eastAsia"/>
          <w:color w:val="000000"/>
          <w:kern w:val="0"/>
          <w:sz w:val="22"/>
          <w:szCs w:val="21"/>
        </w:rPr>
        <w:t>《装配式整体卫生间应用技术标准》</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9  GB/T 18973 </w:t>
      </w:r>
      <w:r>
        <w:rPr>
          <w:rFonts w:ascii="Times New Roman" w:eastAsia="宋体" w:hAnsi="Times New Roman" w:cs="Times New Roman" w:hint="eastAsia"/>
          <w:kern w:val="0"/>
          <w:sz w:val="22"/>
          <w:szCs w:val="21"/>
        </w:rPr>
        <w:t>《旅游厕所质量等级的划分与评定》</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10  GB 50300  </w:t>
      </w:r>
      <w:r>
        <w:rPr>
          <w:rFonts w:ascii="Times New Roman" w:eastAsia="宋体" w:hAnsi="Times New Roman" w:cs="Times New Roman" w:hint="eastAsia"/>
          <w:kern w:val="0"/>
          <w:sz w:val="22"/>
          <w:szCs w:val="21"/>
        </w:rPr>
        <w:t>《建筑工程施工质量验收统一标准》</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11  GB 50016 </w:t>
      </w:r>
      <w:r>
        <w:rPr>
          <w:rFonts w:ascii="Times New Roman" w:eastAsia="宋体" w:hAnsi="Times New Roman" w:cs="Times New Roman" w:hint="eastAsia"/>
          <w:kern w:val="0"/>
          <w:sz w:val="22"/>
          <w:szCs w:val="21"/>
        </w:rPr>
        <w:t>《建筑设计防火规范》</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12  GB 50755 </w:t>
      </w:r>
      <w:r>
        <w:rPr>
          <w:rFonts w:ascii="Times New Roman" w:eastAsia="宋体" w:hAnsi="Times New Roman" w:cs="Times New Roman" w:hint="eastAsia"/>
          <w:kern w:val="0"/>
          <w:sz w:val="22"/>
          <w:szCs w:val="21"/>
        </w:rPr>
        <w:t>《钢结构施工规范》</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13  GB 50017 </w:t>
      </w:r>
      <w:r>
        <w:rPr>
          <w:rFonts w:ascii="宋体" w:eastAsia="宋体" w:hAnsi="宋体" w:cs="Times New Roman" w:hint="eastAsia"/>
          <w:szCs w:val="21"/>
          <w:lang w:val="zh-CN"/>
        </w:rPr>
        <w:t>《钢结构设计标准》</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14  GB 50009 </w:t>
      </w:r>
      <w:r>
        <w:rPr>
          <w:rFonts w:ascii="Times New Roman" w:eastAsia="宋体" w:hAnsi="Times New Roman" w:cs="Times New Roman" w:hint="eastAsia"/>
          <w:kern w:val="0"/>
          <w:sz w:val="22"/>
          <w:szCs w:val="21"/>
        </w:rPr>
        <w:t>《建筑结构荷载规范》</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15  GB 50018 </w:t>
      </w:r>
      <w:r>
        <w:rPr>
          <w:rFonts w:ascii="Times New Roman" w:eastAsia="宋体" w:hAnsi="Times New Roman" w:cs="Times New Roman" w:hint="eastAsia"/>
          <w:kern w:val="0"/>
          <w:sz w:val="22"/>
          <w:szCs w:val="21"/>
        </w:rPr>
        <w:t>《冷弯薄壁型钢结构技术规范》</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16  GB 50011 </w:t>
      </w:r>
      <w:r>
        <w:rPr>
          <w:rFonts w:ascii="Times New Roman" w:eastAsia="宋体" w:hAnsi="Times New Roman" w:cs="Times New Roman" w:hint="eastAsia"/>
          <w:kern w:val="0"/>
          <w:sz w:val="22"/>
          <w:szCs w:val="21"/>
        </w:rPr>
        <w:t>《建筑抗震设计规范》</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17  GB 50068 </w:t>
      </w:r>
      <w:r>
        <w:rPr>
          <w:rFonts w:ascii="Times New Roman" w:eastAsia="宋体" w:hAnsi="Times New Roman" w:cs="Times New Roman" w:hint="eastAsia"/>
          <w:kern w:val="0"/>
          <w:sz w:val="22"/>
          <w:szCs w:val="21"/>
        </w:rPr>
        <w:t>《建筑结构可靠度设计统一标准》</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18  GB/T 700 </w:t>
      </w:r>
      <w:r>
        <w:rPr>
          <w:rFonts w:ascii="Times New Roman" w:eastAsia="宋体" w:hAnsi="Times New Roman" w:cs="Times New Roman" w:hint="eastAsia"/>
          <w:kern w:val="0"/>
          <w:sz w:val="22"/>
          <w:szCs w:val="21"/>
        </w:rPr>
        <w:t>《碳素结构钢》</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19  </w:t>
      </w:r>
      <w:r>
        <w:rPr>
          <w:rFonts w:ascii="Times New Roman" w:eastAsia="宋体" w:hAnsi="Times New Roman" w:cs="Times New Roman"/>
          <w:kern w:val="0"/>
          <w:sz w:val="22"/>
          <w:szCs w:val="21"/>
        </w:rPr>
        <w:t>GB</w:t>
      </w:r>
      <w:r>
        <w:rPr>
          <w:rFonts w:ascii="Times New Roman" w:eastAsia="宋体" w:hAnsi="Times New Roman" w:cs="Times New Roman" w:hint="eastAsia"/>
          <w:kern w:val="0"/>
          <w:sz w:val="22"/>
          <w:szCs w:val="21"/>
        </w:rPr>
        <w:t xml:space="preserve"> </w:t>
      </w:r>
      <w:r>
        <w:rPr>
          <w:rFonts w:ascii="Times New Roman" w:eastAsia="宋体" w:hAnsi="Times New Roman" w:cs="Times New Roman"/>
          <w:kern w:val="0"/>
          <w:sz w:val="22"/>
          <w:szCs w:val="21"/>
        </w:rPr>
        <w:t>51348</w:t>
      </w:r>
      <w:r>
        <w:rPr>
          <w:rFonts w:ascii="Times New Roman" w:eastAsia="宋体" w:hAnsi="Times New Roman" w:cs="Times New Roman" w:hint="eastAsia"/>
          <w:kern w:val="0"/>
          <w:sz w:val="22"/>
          <w:szCs w:val="21"/>
        </w:rPr>
        <w:t xml:space="preserve"> </w:t>
      </w:r>
      <w:r>
        <w:rPr>
          <w:rFonts w:ascii="Times New Roman" w:eastAsia="宋体" w:hAnsi="Times New Roman" w:cs="Times New Roman" w:hint="eastAsia"/>
          <w:kern w:val="0"/>
          <w:sz w:val="22"/>
          <w:szCs w:val="21"/>
        </w:rPr>
        <w:t>《民用建筑电气设计标准》</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20  GB 50176 </w:t>
      </w:r>
      <w:r>
        <w:rPr>
          <w:rFonts w:ascii="Times New Roman" w:eastAsia="宋体" w:hAnsi="Times New Roman" w:cs="Times New Roman" w:hint="eastAsia"/>
          <w:kern w:val="0"/>
          <w:sz w:val="22"/>
          <w:szCs w:val="21"/>
        </w:rPr>
        <w:t>《民用建筑热工设计规程》</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21  JGJ/T 251 </w:t>
      </w:r>
      <w:r>
        <w:rPr>
          <w:rFonts w:ascii="Times New Roman" w:eastAsia="宋体" w:hAnsi="Times New Roman" w:cs="Times New Roman" w:hint="eastAsia"/>
          <w:kern w:val="0"/>
          <w:sz w:val="22"/>
          <w:szCs w:val="21"/>
        </w:rPr>
        <w:t>《建筑钢结构防腐蚀技术规程》</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22  GB/T 50002</w:t>
      </w:r>
      <w:r>
        <w:rPr>
          <w:rFonts w:ascii="Times New Roman" w:eastAsia="宋体" w:hAnsi="Times New Roman" w:cs="Times New Roman" w:hint="eastAsia"/>
          <w:kern w:val="0"/>
          <w:sz w:val="22"/>
          <w:szCs w:val="21"/>
        </w:rPr>
        <w:t>《建筑模数协调标准》</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23  GB/T 50661</w:t>
      </w:r>
      <w:r>
        <w:rPr>
          <w:rFonts w:ascii="Times New Roman" w:eastAsia="宋体" w:hAnsi="Times New Roman" w:cs="Times New Roman" w:hint="eastAsia"/>
          <w:kern w:val="0"/>
          <w:sz w:val="22"/>
          <w:szCs w:val="21"/>
        </w:rPr>
        <w:t>《钢结构焊接规范》</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24  GB 50153 </w:t>
      </w:r>
      <w:r>
        <w:rPr>
          <w:rFonts w:ascii="Times New Roman" w:eastAsia="宋体" w:hAnsi="Times New Roman" w:cs="Times New Roman" w:hint="eastAsia"/>
          <w:kern w:val="0"/>
          <w:sz w:val="22"/>
          <w:szCs w:val="21"/>
        </w:rPr>
        <w:t>《工程结构可靠性设计统一标准》</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25  GB 50057 </w:t>
      </w:r>
      <w:r>
        <w:rPr>
          <w:rFonts w:ascii="Times New Roman" w:eastAsia="宋体" w:hAnsi="Times New Roman" w:cs="Times New Roman" w:hint="eastAsia"/>
          <w:kern w:val="0"/>
          <w:sz w:val="22"/>
          <w:szCs w:val="21"/>
        </w:rPr>
        <w:t>《建筑物防雷设计规范》</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26  GB 50054 </w:t>
      </w:r>
      <w:r>
        <w:rPr>
          <w:rFonts w:ascii="Times New Roman" w:eastAsia="宋体" w:hAnsi="Times New Roman" w:cs="Times New Roman" w:hint="eastAsia"/>
          <w:kern w:val="0"/>
          <w:sz w:val="22"/>
          <w:szCs w:val="21"/>
        </w:rPr>
        <w:t>《低压配电设计规范》</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27  JG/T 183 </w:t>
      </w:r>
      <w:r>
        <w:rPr>
          <w:rFonts w:ascii="Times New Roman" w:eastAsia="宋体" w:hAnsi="Times New Roman" w:cs="Times New Roman" w:hint="eastAsia"/>
          <w:kern w:val="0"/>
          <w:sz w:val="22"/>
          <w:szCs w:val="21"/>
        </w:rPr>
        <w:t>《住宅整体卫浴间》</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28  GB/T 11253 </w:t>
      </w:r>
      <w:r>
        <w:rPr>
          <w:rFonts w:ascii="Times New Roman" w:eastAsia="宋体" w:hAnsi="Times New Roman" w:cs="Times New Roman" w:hint="eastAsia"/>
          <w:kern w:val="0"/>
          <w:sz w:val="22"/>
          <w:szCs w:val="21"/>
        </w:rPr>
        <w:t>《碳素结构钢冷轧钢板及钢带》</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lastRenderedPageBreak/>
        <w:t xml:space="preserve">29  GB/T 3280 </w:t>
      </w:r>
      <w:r>
        <w:rPr>
          <w:rFonts w:ascii="Times New Roman" w:eastAsia="宋体" w:hAnsi="Times New Roman" w:cs="Times New Roman" w:hint="eastAsia"/>
          <w:kern w:val="0"/>
          <w:sz w:val="22"/>
          <w:szCs w:val="21"/>
        </w:rPr>
        <w:t>《不锈钢冷轧钢板和钢带》</w:t>
      </w:r>
      <w:r>
        <w:rPr>
          <w:rFonts w:ascii="Times New Roman" w:eastAsia="宋体" w:hAnsi="Times New Roman" w:cs="Times New Roman" w:hint="eastAsia"/>
          <w:kern w:val="0"/>
          <w:sz w:val="22"/>
          <w:szCs w:val="21"/>
        </w:rPr>
        <w:t xml:space="preserve"> </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30  GB/T 17853 </w:t>
      </w:r>
      <w:r>
        <w:rPr>
          <w:rFonts w:ascii="Times New Roman" w:eastAsia="宋体" w:hAnsi="Times New Roman" w:cs="Times New Roman" w:hint="eastAsia"/>
          <w:kern w:val="0"/>
          <w:sz w:val="22"/>
          <w:szCs w:val="21"/>
        </w:rPr>
        <w:t>《不锈钢药芯焊丝》</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31  GB/T 17854 </w:t>
      </w:r>
      <w:r>
        <w:rPr>
          <w:rFonts w:ascii="Times New Roman" w:eastAsia="宋体" w:hAnsi="Times New Roman" w:cs="Times New Roman" w:hint="eastAsia"/>
          <w:kern w:val="0"/>
          <w:sz w:val="22"/>
          <w:szCs w:val="21"/>
        </w:rPr>
        <w:t>《埋弧焊用不锈钢焊丝</w:t>
      </w:r>
      <w:r>
        <w:rPr>
          <w:rFonts w:ascii="Times New Roman" w:eastAsia="宋体" w:hAnsi="Times New Roman" w:cs="Times New Roman" w:hint="eastAsia"/>
          <w:kern w:val="0"/>
          <w:sz w:val="22"/>
          <w:szCs w:val="21"/>
        </w:rPr>
        <w:t>-</w:t>
      </w:r>
      <w:r>
        <w:rPr>
          <w:rFonts w:ascii="Times New Roman" w:eastAsia="宋体" w:hAnsi="Times New Roman" w:cs="Times New Roman" w:hint="eastAsia"/>
          <w:kern w:val="0"/>
          <w:sz w:val="22"/>
          <w:szCs w:val="21"/>
        </w:rPr>
        <w:t>焊剂组合分类要求》</w:t>
      </w:r>
      <w:r>
        <w:rPr>
          <w:rFonts w:ascii="Times New Roman" w:eastAsia="宋体" w:hAnsi="Times New Roman" w:cs="Times New Roman" w:hint="eastAsia"/>
          <w:kern w:val="0"/>
          <w:sz w:val="22"/>
          <w:szCs w:val="21"/>
        </w:rPr>
        <w:t xml:space="preserve"> </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32  GB 18918 </w:t>
      </w:r>
      <w:r>
        <w:rPr>
          <w:rFonts w:ascii="Times New Roman" w:eastAsia="宋体" w:hAnsi="Times New Roman" w:cs="Times New Roman" w:hint="eastAsia"/>
          <w:kern w:val="0"/>
          <w:sz w:val="22"/>
          <w:szCs w:val="21"/>
        </w:rPr>
        <w:t>《城市污水处理厂污染物排放标准》</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33  GB 50210 </w:t>
      </w:r>
      <w:r>
        <w:rPr>
          <w:rFonts w:ascii="Times New Roman" w:eastAsia="宋体" w:hAnsi="Times New Roman" w:cs="Times New Roman" w:hint="eastAsia"/>
          <w:kern w:val="0"/>
          <w:sz w:val="22"/>
          <w:szCs w:val="21"/>
        </w:rPr>
        <w:t>《建筑装饰装修工程质量验收规范》</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34  GB 50015 </w:t>
      </w:r>
      <w:r>
        <w:rPr>
          <w:rFonts w:ascii="Times New Roman" w:eastAsia="宋体" w:hAnsi="Times New Roman" w:cs="Times New Roman" w:hint="eastAsia"/>
          <w:kern w:val="0"/>
          <w:sz w:val="22"/>
          <w:szCs w:val="21"/>
        </w:rPr>
        <w:t>《建筑给水排水设计标准》</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35  GB/T 1591 </w:t>
      </w:r>
      <w:r>
        <w:rPr>
          <w:rFonts w:ascii="Times New Roman" w:eastAsia="宋体" w:hAnsi="Times New Roman" w:cs="Times New Roman" w:hint="eastAsia"/>
          <w:kern w:val="0"/>
          <w:sz w:val="22"/>
          <w:szCs w:val="21"/>
        </w:rPr>
        <w:t>《低合金高强度结构钢》</w:t>
      </w:r>
      <w:r>
        <w:rPr>
          <w:rFonts w:ascii="Times New Roman" w:eastAsia="宋体" w:hAnsi="Times New Roman" w:cs="Times New Roman" w:hint="eastAsia"/>
          <w:kern w:val="0"/>
          <w:sz w:val="22"/>
          <w:szCs w:val="21"/>
        </w:rPr>
        <w:t xml:space="preserve">  </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36  GB/T 19879 </w:t>
      </w:r>
      <w:r>
        <w:rPr>
          <w:rFonts w:ascii="Times New Roman" w:eastAsia="宋体" w:hAnsi="Times New Roman" w:cs="Times New Roman" w:hint="eastAsia"/>
          <w:kern w:val="0"/>
          <w:sz w:val="22"/>
          <w:szCs w:val="21"/>
        </w:rPr>
        <w:t>《建筑结构用钢板》</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37  GB/T 4171 </w:t>
      </w:r>
      <w:r>
        <w:rPr>
          <w:rFonts w:ascii="Times New Roman" w:eastAsia="宋体" w:hAnsi="Times New Roman" w:cs="Times New Roman" w:hint="eastAsia"/>
          <w:kern w:val="0"/>
          <w:sz w:val="22"/>
          <w:szCs w:val="21"/>
        </w:rPr>
        <w:t>《耐候结构钢》</w:t>
      </w:r>
      <w:r>
        <w:rPr>
          <w:rFonts w:ascii="Times New Roman" w:eastAsia="宋体" w:hAnsi="Times New Roman" w:cs="Times New Roman" w:hint="eastAsia"/>
          <w:kern w:val="0"/>
          <w:sz w:val="22"/>
          <w:szCs w:val="21"/>
        </w:rPr>
        <w:t xml:space="preserve">    </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38  GB/T 5117 </w:t>
      </w:r>
      <w:r>
        <w:rPr>
          <w:rFonts w:ascii="Times New Roman" w:eastAsia="宋体" w:hAnsi="Times New Roman" w:cs="Times New Roman" w:hint="eastAsia"/>
          <w:kern w:val="0"/>
          <w:sz w:val="22"/>
          <w:szCs w:val="21"/>
        </w:rPr>
        <w:t>《非合金钢及细晶粒钢焊条》</w:t>
      </w:r>
      <w:r>
        <w:rPr>
          <w:rFonts w:ascii="Times New Roman" w:eastAsia="宋体" w:hAnsi="Times New Roman" w:cs="Times New Roman" w:hint="eastAsia"/>
          <w:kern w:val="0"/>
          <w:sz w:val="22"/>
          <w:szCs w:val="21"/>
        </w:rPr>
        <w:t xml:space="preserve">  </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39  GB/T 14957 </w:t>
      </w:r>
      <w:r>
        <w:rPr>
          <w:rFonts w:ascii="Times New Roman" w:eastAsia="宋体" w:hAnsi="Times New Roman" w:cs="Times New Roman" w:hint="eastAsia"/>
          <w:kern w:val="0"/>
          <w:sz w:val="22"/>
          <w:szCs w:val="21"/>
        </w:rPr>
        <w:t>《熔化焊用钢丝》</w:t>
      </w:r>
      <w:r>
        <w:rPr>
          <w:rFonts w:ascii="Times New Roman" w:eastAsia="宋体" w:hAnsi="Times New Roman" w:cs="Times New Roman" w:hint="eastAsia"/>
          <w:kern w:val="0"/>
          <w:sz w:val="22"/>
          <w:szCs w:val="21"/>
        </w:rPr>
        <w:t xml:space="preserve"> </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40  GB/T 8110 </w:t>
      </w:r>
      <w:r>
        <w:rPr>
          <w:rFonts w:ascii="Times New Roman" w:eastAsia="宋体" w:hAnsi="Times New Roman" w:cs="Times New Roman" w:hint="eastAsia"/>
          <w:kern w:val="0"/>
          <w:sz w:val="22"/>
          <w:szCs w:val="21"/>
        </w:rPr>
        <w:t>《气体保护电弧焊用碳钢、低合金钢焊丝》</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41  GB/T 10045 </w:t>
      </w:r>
      <w:r>
        <w:rPr>
          <w:rFonts w:ascii="Times New Roman" w:eastAsia="宋体" w:hAnsi="Times New Roman" w:cs="Times New Roman" w:hint="eastAsia"/>
          <w:kern w:val="0"/>
          <w:sz w:val="22"/>
          <w:szCs w:val="21"/>
        </w:rPr>
        <w:t>《碳钢药芯焊丝》</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42  GB/T 17493 </w:t>
      </w:r>
      <w:r>
        <w:rPr>
          <w:rFonts w:ascii="Times New Roman" w:eastAsia="宋体" w:hAnsi="Times New Roman" w:cs="Times New Roman" w:hint="eastAsia"/>
          <w:kern w:val="0"/>
          <w:sz w:val="22"/>
          <w:szCs w:val="21"/>
        </w:rPr>
        <w:t>《低合金钢药芯焊丝》</w:t>
      </w:r>
      <w:r>
        <w:rPr>
          <w:rFonts w:ascii="Times New Roman" w:eastAsia="宋体" w:hAnsi="Times New Roman" w:cs="Times New Roman" w:hint="eastAsia"/>
          <w:kern w:val="0"/>
          <w:sz w:val="22"/>
          <w:szCs w:val="21"/>
        </w:rPr>
        <w:t xml:space="preserve">   </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43  GB/T 5293 </w:t>
      </w:r>
      <w:r>
        <w:rPr>
          <w:rFonts w:ascii="Times New Roman" w:eastAsia="宋体" w:hAnsi="Times New Roman" w:cs="Times New Roman" w:hint="eastAsia"/>
          <w:kern w:val="0"/>
          <w:sz w:val="22"/>
          <w:szCs w:val="21"/>
        </w:rPr>
        <w:t>《埋弧焊用碳钢焊丝和焊剂》</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44  GB/T 12470 </w:t>
      </w:r>
      <w:r>
        <w:rPr>
          <w:rFonts w:ascii="Times New Roman" w:eastAsia="宋体" w:hAnsi="Times New Roman" w:cs="Times New Roman" w:hint="eastAsia"/>
          <w:kern w:val="0"/>
          <w:sz w:val="22"/>
          <w:szCs w:val="21"/>
        </w:rPr>
        <w:t>《埋弧焊用低合金钢焊丝和焊剂》</w:t>
      </w:r>
      <w:r>
        <w:rPr>
          <w:rFonts w:ascii="Times New Roman" w:eastAsia="宋体" w:hAnsi="Times New Roman" w:cs="Times New Roman" w:hint="eastAsia"/>
          <w:kern w:val="0"/>
          <w:sz w:val="22"/>
          <w:szCs w:val="21"/>
        </w:rPr>
        <w:t xml:space="preserve">  </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45  GB/T 3098.1 </w:t>
      </w:r>
      <w:r>
        <w:rPr>
          <w:rFonts w:ascii="Times New Roman" w:eastAsia="宋体" w:hAnsi="Times New Roman" w:cs="Times New Roman" w:hint="eastAsia"/>
          <w:kern w:val="0"/>
          <w:sz w:val="22"/>
          <w:szCs w:val="21"/>
        </w:rPr>
        <w:t>《紧固件机械性能螺栓、螺钉和螺柱》</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46  GB/T 3103.1 </w:t>
      </w:r>
      <w:r>
        <w:rPr>
          <w:rFonts w:ascii="Times New Roman" w:eastAsia="宋体" w:hAnsi="Times New Roman" w:cs="Times New Roman" w:hint="eastAsia"/>
          <w:kern w:val="0"/>
          <w:sz w:val="22"/>
          <w:szCs w:val="21"/>
        </w:rPr>
        <w:t>《紧固件公差螺栓、螺钉、螺柱和螺母》</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47 </w:t>
      </w:r>
      <w:r>
        <w:rPr>
          <w:rFonts w:ascii="Times New Roman" w:eastAsia="宋体" w:hAnsi="Times New Roman" w:cs="Times New Roman"/>
          <w:kern w:val="0"/>
          <w:sz w:val="22"/>
          <w:szCs w:val="21"/>
        </w:rPr>
        <w:t xml:space="preserve"> </w:t>
      </w:r>
      <w:r w:rsidRPr="00F43D96">
        <w:rPr>
          <w:rFonts w:ascii="Times New Roman" w:eastAsia="宋体" w:hAnsi="Times New Roman" w:cs="Times New Roman"/>
          <w:kern w:val="0"/>
          <w:sz w:val="22"/>
          <w:szCs w:val="21"/>
        </w:rPr>
        <w:t>GB/T</w:t>
      </w:r>
      <w:r>
        <w:rPr>
          <w:rFonts w:ascii="Times New Roman" w:eastAsia="宋体" w:hAnsi="Times New Roman" w:cs="Times New Roman" w:hint="eastAsia"/>
          <w:kern w:val="0"/>
          <w:sz w:val="22"/>
          <w:szCs w:val="21"/>
        </w:rPr>
        <w:t xml:space="preserve"> </w:t>
      </w:r>
      <w:r w:rsidRPr="00F43D96">
        <w:rPr>
          <w:rFonts w:ascii="Times New Roman" w:eastAsia="宋体" w:hAnsi="Times New Roman" w:cs="Times New Roman"/>
          <w:kern w:val="0"/>
          <w:sz w:val="22"/>
          <w:szCs w:val="21"/>
        </w:rPr>
        <w:t>5782</w:t>
      </w:r>
      <w:r>
        <w:rPr>
          <w:rFonts w:ascii="Times New Roman" w:eastAsia="宋体" w:hAnsi="Times New Roman" w:cs="Times New Roman" w:hint="eastAsia"/>
          <w:kern w:val="0"/>
          <w:sz w:val="22"/>
          <w:szCs w:val="21"/>
        </w:rPr>
        <w:t xml:space="preserve"> </w:t>
      </w:r>
      <w:r w:rsidRPr="00F43D96">
        <w:rPr>
          <w:rFonts w:ascii="Times New Roman" w:eastAsia="宋体" w:hAnsi="Times New Roman" w:cs="Times New Roman" w:hint="eastAsia"/>
          <w:kern w:val="0"/>
          <w:sz w:val="22"/>
          <w:szCs w:val="21"/>
        </w:rPr>
        <w:t>《</w:t>
      </w:r>
      <w:r>
        <w:rPr>
          <w:rFonts w:ascii="Times New Roman" w:eastAsia="宋体" w:hAnsi="Times New Roman" w:cs="Times New Roman" w:hint="eastAsia"/>
          <w:kern w:val="0"/>
          <w:sz w:val="22"/>
          <w:szCs w:val="21"/>
        </w:rPr>
        <w:t>开槽盘头自攻</w:t>
      </w:r>
      <w:r w:rsidRPr="00F43D96">
        <w:rPr>
          <w:rFonts w:ascii="Times New Roman" w:eastAsia="宋体" w:hAnsi="Times New Roman" w:cs="Times New Roman" w:hint="eastAsia"/>
          <w:kern w:val="0"/>
          <w:sz w:val="22"/>
          <w:szCs w:val="21"/>
        </w:rPr>
        <w:t>螺</w:t>
      </w:r>
      <w:r>
        <w:rPr>
          <w:rFonts w:ascii="Times New Roman" w:eastAsia="宋体" w:hAnsi="Times New Roman" w:cs="Times New Roman" w:hint="eastAsia"/>
          <w:kern w:val="0"/>
          <w:sz w:val="22"/>
          <w:szCs w:val="21"/>
        </w:rPr>
        <w:t>钉</w:t>
      </w:r>
      <w:r w:rsidRPr="00F43D96">
        <w:rPr>
          <w:rFonts w:ascii="Times New Roman" w:eastAsia="宋体" w:hAnsi="Times New Roman" w:cs="Times New Roman" w:hint="eastAsia"/>
          <w:kern w:val="0"/>
          <w:sz w:val="22"/>
          <w:szCs w:val="21"/>
        </w:rPr>
        <w:t>》</w:t>
      </w:r>
      <w:r>
        <w:rPr>
          <w:rFonts w:ascii="Times New Roman" w:eastAsia="宋体" w:hAnsi="Times New Roman" w:cs="Times New Roman" w:hint="eastAsia"/>
          <w:kern w:val="0"/>
          <w:sz w:val="22"/>
          <w:szCs w:val="21"/>
        </w:rPr>
        <w:t xml:space="preserve">   </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48 </w:t>
      </w:r>
      <w:r>
        <w:rPr>
          <w:rFonts w:ascii="Times New Roman" w:eastAsia="宋体" w:hAnsi="Times New Roman" w:cs="Times New Roman"/>
          <w:kern w:val="0"/>
          <w:sz w:val="22"/>
          <w:szCs w:val="21"/>
        </w:rPr>
        <w:t xml:space="preserve"> </w:t>
      </w:r>
      <w:r w:rsidRPr="00F43D96">
        <w:rPr>
          <w:rFonts w:ascii="Times New Roman" w:eastAsia="宋体" w:hAnsi="Times New Roman" w:cs="Times New Roman"/>
          <w:kern w:val="0"/>
          <w:sz w:val="22"/>
          <w:szCs w:val="21"/>
        </w:rPr>
        <w:t>GB/T</w:t>
      </w:r>
      <w:r>
        <w:rPr>
          <w:rFonts w:ascii="Times New Roman" w:eastAsia="宋体" w:hAnsi="Times New Roman" w:cs="Times New Roman" w:hint="eastAsia"/>
          <w:kern w:val="0"/>
          <w:sz w:val="22"/>
          <w:szCs w:val="21"/>
        </w:rPr>
        <w:t xml:space="preserve"> </w:t>
      </w:r>
      <w:r w:rsidRPr="00F43D96">
        <w:rPr>
          <w:rFonts w:ascii="Times New Roman" w:eastAsia="宋体" w:hAnsi="Times New Roman" w:cs="Times New Roman"/>
          <w:kern w:val="0"/>
          <w:sz w:val="22"/>
          <w:szCs w:val="21"/>
        </w:rPr>
        <w:t>1228</w:t>
      </w:r>
      <w:r>
        <w:rPr>
          <w:rFonts w:ascii="Times New Roman" w:eastAsia="宋体" w:hAnsi="Times New Roman" w:cs="Times New Roman" w:hint="eastAsia"/>
          <w:kern w:val="0"/>
          <w:sz w:val="22"/>
          <w:szCs w:val="21"/>
        </w:rPr>
        <w:t xml:space="preserve"> </w:t>
      </w:r>
      <w:r w:rsidRPr="00F43D96">
        <w:rPr>
          <w:rFonts w:ascii="Times New Roman" w:eastAsia="宋体" w:hAnsi="Times New Roman" w:cs="Times New Roman" w:hint="eastAsia"/>
          <w:kern w:val="0"/>
          <w:sz w:val="22"/>
          <w:szCs w:val="21"/>
        </w:rPr>
        <w:t>《钢结构用高强度大六角头螺栓》</w:t>
      </w:r>
      <w:r>
        <w:rPr>
          <w:rFonts w:ascii="Times New Roman" w:eastAsia="宋体" w:hAnsi="Times New Roman" w:cs="Times New Roman" w:hint="eastAsia"/>
          <w:kern w:val="0"/>
          <w:sz w:val="22"/>
          <w:szCs w:val="21"/>
        </w:rPr>
        <w:t xml:space="preserve"> </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49</w:t>
      </w:r>
      <w:r>
        <w:rPr>
          <w:rFonts w:ascii="Times New Roman" w:eastAsia="宋体" w:hAnsi="Times New Roman" w:cs="Times New Roman"/>
          <w:kern w:val="0"/>
          <w:sz w:val="22"/>
          <w:szCs w:val="21"/>
        </w:rPr>
        <w:t xml:space="preserve"> </w:t>
      </w:r>
      <w:r>
        <w:rPr>
          <w:rFonts w:ascii="Times New Roman" w:eastAsia="宋体" w:hAnsi="Times New Roman" w:cs="Times New Roman" w:hint="eastAsia"/>
          <w:kern w:val="0"/>
          <w:sz w:val="22"/>
          <w:szCs w:val="21"/>
        </w:rPr>
        <w:t xml:space="preserve"> </w:t>
      </w:r>
      <w:r w:rsidRPr="00F43D96">
        <w:rPr>
          <w:rFonts w:ascii="Times New Roman" w:eastAsia="宋体" w:hAnsi="Times New Roman" w:cs="Times New Roman"/>
          <w:kern w:val="0"/>
          <w:sz w:val="22"/>
          <w:szCs w:val="21"/>
        </w:rPr>
        <w:t>GB/T 3632</w:t>
      </w:r>
      <w:r>
        <w:rPr>
          <w:rFonts w:ascii="Times New Roman" w:eastAsia="宋体" w:hAnsi="Times New Roman" w:cs="Times New Roman" w:hint="eastAsia"/>
          <w:kern w:val="0"/>
          <w:sz w:val="22"/>
          <w:szCs w:val="21"/>
        </w:rPr>
        <w:t xml:space="preserve"> </w:t>
      </w:r>
      <w:r w:rsidRPr="00F43D96">
        <w:rPr>
          <w:rFonts w:ascii="Times New Roman" w:eastAsia="宋体" w:hAnsi="Times New Roman" w:cs="Times New Roman" w:hint="eastAsia"/>
          <w:kern w:val="0"/>
          <w:sz w:val="22"/>
          <w:szCs w:val="21"/>
        </w:rPr>
        <w:t>《钢结构用扭剪型高强度螺栓连接副》</w:t>
      </w:r>
      <w:r>
        <w:rPr>
          <w:rFonts w:ascii="Times New Roman" w:eastAsia="宋体" w:hAnsi="Times New Roman" w:cs="Times New Roman" w:hint="eastAsia"/>
          <w:kern w:val="0"/>
          <w:sz w:val="22"/>
          <w:szCs w:val="21"/>
        </w:rPr>
        <w:t xml:space="preserve">  </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50  YB/T 4155 </w:t>
      </w:r>
      <w:r>
        <w:rPr>
          <w:rFonts w:ascii="Times New Roman" w:eastAsia="宋体" w:hAnsi="Times New Roman" w:cs="Times New Roman" w:hint="eastAsia"/>
          <w:kern w:val="0"/>
          <w:sz w:val="22"/>
          <w:szCs w:val="21"/>
        </w:rPr>
        <w:t>《标准件用碳素钢热轧圆钢及盘条》</w:t>
      </w:r>
      <w:r>
        <w:rPr>
          <w:rFonts w:ascii="Times New Roman" w:eastAsia="宋体" w:hAnsi="Times New Roman" w:cs="Times New Roman" w:hint="eastAsia"/>
          <w:kern w:val="0"/>
          <w:sz w:val="22"/>
          <w:szCs w:val="21"/>
        </w:rPr>
        <w:t xml:space="preserve"> </w:t>
      </w:r>
    </w:p>
    <w:p w:rsidR="00F74728" w:rsidRDefault="00F74728" w:rsidP="00F74728">
      <w:pPr>
        <w:spacing w:line="300" w:lineRule="auto"/>
        <w:ind w:firstLineChars="200" w:firstLine="440"/>
        <w:rPr>
          <w:rFonts w:ascii="Times New Roman" w:eastAsia="宋体" w:hAnsi="Times New Roman" w:cs="Times New Roman"/>
          <w:color w:val="FF0000"/>
          <w:kern w:val="0"/>
          <w:sz w:val="22"/>
          <w:szCs w:val="21"/>
        </w:rPr>
      </w:pPr>
      <w:r>
        <w:rPr>
          <w:rFonts w:ascii="Times New Roman" w:eastAsia="宋体" w:hAnsi="Times New Roman" w:cs="Times New Roman" w:hint="eastAsia"/>
          <w:kern w:val="0"/>
          <w:sz w:val="22"/>
          <w:szCs w:val="21"/>
        </w:rPr>
        <w:t xml:space="preserve">51  GB/T 15856.4 </w:t>
      </w:r>
      <w:r>
        <w:rPr>
          <w:rFonts w:ascii="Times New Roman" w:eastAsia="宋体" w:hAnsi="Times New Roman" w:cs="Times New Roman" w:hint="eastAsia"/>
          <w:kern w:val="0"/>
          <w:sz w:val="22"/>
          <w:szCs w:val="21"/>
        </w:rPr>
        <w:t>《自钻自攻螺钉》</w:t>
      </w:r>
      <w:r>
        <w:rPr>
          <w:rFonts w:ascii="Times New Roman" w:eastAsia="宋体" w:hAnsi="Times New Roman" w:cs="Times New Roman" w:hint="eastAsia"/>
          <w:color w:val="FF0000"/>
          <w:kern w:val="0"/>
          <w:sz w:val="22"/>
          <w:szCs w:val="21"/>
        </w:rPr>
        <w:t xml:space="preserve"> </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52  GB/T 5282-5285 </w:t>
      </w:r>
      <w:r>
        <w:rPr>
          <w:rFonts w:ascii="Times New Roman" w:eastAsia="宋体" w:hAnsi="Times New Roman" w:cs="Times New Roman" w:hint="eastAsia"/>
          <w:kern w:val="0"/>
          <w:sz w:val="22"/>
          <w:szCs w:val="21"/>
        </w:rPr>
        <w:t>《六角头自攻螺栓》</w:t>
      </w:r>
      <w:r>
        <w:rPr>
          <w:rFonts w:ascii="Times New Roman" w:eastAsia="宋体" w:hAnsi="Times New Roman" w:cs="Times New Roman" w:hint="eastAsia"/>
          <w:kern w:val="0"/>
          <w:sz w:val="22"/>
          <w:szCs w:val="21"/>
        </w:rPr>
        <w:t xml:space="preserve">  </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53  GB/T 10433 </w:t>
      </w:r>
      <w:r>
        <w:rPr>
          <w:rFonts w:ascii="Times New Roman" w:eastAsia="宋体" w:hAnsi="Times New Roman" w:cs="Times New Roman" w:hint="eastAsia"/>
          <w:kern w:val="0"/>
          <w:sz w:val="22"/>
          <w:szCs w:val="21"/>
        </w:rPr>
        <w:t>《电弧螺柱焊用圆柱头焊钉》</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54  GB/T 2518 </w:t>
      </w:r>
      <w:r>
        <w:rPr>
          <w:rFonts w:ascii="Times New Roman" w:eastAsia="宋体" w:hAnsi="Times New Roman" w:cs="Times New Roman" w:hint="eastAsia"/>
          <w:kern w:val="0"/>
          <w:sz w:val="22"/>
          <w:szCs w:val="21"/>
        </w:rPr>
        <w:t>《连续热镀锌钢板和钢带》</w:t>
      </w:r>
      <w:r>
        <w:rPr>
          <w:rFonts w:ascii="Times New Roman" w:eastAsia="宋体" w:hAnsi="Times New Roman" w:cs="Times New Roman" w:hint="eastAsia"/>
          <w:kern w:val="0"/>
          <w:sz w:val="22"/>
          <w:szCs w:val="21"/>
        </w:rPr>
        <w:t xml:space="preserve">  </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55  GB/T 14978 </w:t>
      </w:r>
      <w:r>
        <w:rPr>
          <w:rFonts w:ascii="Times New Roman" w:eastAsia="宋体" w:hAnsi="Times New Roman" w:cs="Times New Roman" w:hint="eastAsia"/>
          <w:kern w:val="0"/>
          <w:sz w:val="22"/>
          <w:szCs w:val="21"/>
        </w:rPr>
        <w:t>《连续热镀铝锌合金镀层钢板及钢带》</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56  GB/T 18920 </w:t>
      </w:r>
      <w:r>
        <w:rPr>
          <w:rFonts w:ascii="Times New Roman" w:eastAsia="宋体" w:hAnsi="Times New Roman" w:cs="Times New Roman" w:hint="eastAsia"/>
          <w:kern w:val="0"/>
          <w:sz w:val="22"/>
          <w:szCs w:val="21"/>
        </w:rPr>
        <w:t>《城市污水再生利用城市杂用水水质》</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57  GB/T 50661 </w:t>
      </w:r>
      <w:r>
        <w:rPr>
          <w:rFonts w:ascii="Times New Roman" w:eastAsia="宋体" w:hAnsi="Times New Roman" w:cs="Times New Roman" w:hint="eastAsia"/>
          <w:kern w:val="0"/>
          <w:sz w:val="22"/>
          <w:szCs w:val="21"/>
        </w:rPr>
        <w:t>《钢结构焊接规范》</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58  JGJ 214 </w:t>
      </w:r>
      <w:r>
        <w:rPr>
          <w:rFonts w:ascii="Times New Roman" w:eastAsia="宋体" w:hAnsi="Times New Roman" w:cs="Times New Roman" w:hint="eastAsia"/>
          <w:kern w:val="0"/>
          <w:sz w:val="22"/>
          <w:szCs w:val="21"/>
        </w:rPr>
        <w:t>《铝合金门窗工程技术规范》</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59  JGJ 103 </w:t>
      </w:r>
      <w:r>
        <w:rPr>
          <w:rFonts w:ascii="Times New Roman" w:eastAsia="宋体" w:hAnsi="Times New Roman" w:cs="Times New Roman" w:hint="eastAsia"/>
          <w:kern w:val="0"/>
          <w:sz w:val="22"/>
          <w:szCs w:val="21"/>
        </w:rPr>
        <w:t>《塑料门窗工程技术规程》</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60  GB 50242 </w:t>
      </w:r>
      <w:r>
        <w:rPr>
          <w:rFonts w:ascii="Times New Roman" w:eastAsia="宋体" w:hAnsi="Times New Roman" w:cs="Times New Roman" w:hint="eastAsia"/>
          <w:kern w:val="0"/>
          <w:sz w:val="22"/>
          <w:szCs w:val="21"/>
        </w:rPr>
        <w:t>《建筑工程给排水及采暖工程施工质量验收规范》</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61  GB 50243 </w:t>
      </w:r>
      <w:r>
        <w:rPr>
          <w:rFonts w:ascii="Times New Roman" w:eastAsia="宋体" w:hAnsi="Times New Roman" w:cs="Times New Roman" w:hint="eastAsia"/>
          <w:kern w:val="0"/>
          <w:sz w:val="22"/>
          <w:szCs w:val="21"/>
        </w:rPr>
        <w:t>《通风与空调工程施工质量验收规范》</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62  GB 50303 </w:t>
      </w:r>
      <w:r>
        <w:rPr>
          <w:rFonts w:ascii="Times New Roman" w:eastAsia="宋体" w:hAnsi="Times New Roman" w:cs="Times New Roman" w:hint="eastAsia"/>
          <w:kern w:val="0"/>
          <w:sz w:val="22"/>
          <w:szCs w:val="21"/>
        </w:rPr>
        <w:t>《建筑电气工程施工质量验收规范》</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63  GB 50166 </w:t>
      </w:r>
      <w:r>
        <w:rPr>
          <w:rFonts w:ascii="Times New Roman" w:eastAsia="宋体" w:hAnsi="Times New Roman" w:cs="Times New Roman" w:hint="eastAsia"/>
          <w:kern w:val="0"/>
          <w:sz w:val="22"/>
          <w:szCs w:val="21"/>
        </w:rPr>
        <w:t>《火灾自动报警系统施工及验收规范》</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lastRenderedPageBreak/>
        <w:t xml:space="preserve">64  GB 50606 </w:t>
      </w:r>
      <w:r>
        <w:rPr>
          <w:rFonts w:ascii="Times New Roman" w:eastAsia="宋体" w:hAnsi="Times New Roman" w:cs="Times New Roman" w:hint="eastAsia"/>
          <w:kern w:val="0"/>
          <w:sz w:val="22"/>
          <w:szCs w:val="21"/>
        </w:rPr>
        <w:t>《智能建筑工程施工规范》</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65  GB 50339 </w:t>
      </w:r>
      <w:r>
        <w:rPr>
          <w:rFonts w:ascii="Times New Roman" w:eastAsia="宋体" w:hAnsi="Times New Roman" w:cs="Times New Roman" w:hint="eastAsia"/>
          <w:kern w:val="0"/>
          <w:sz w:val="22"/>
          <w:szCs w:val="21"/>
        </w:rPr>
        <w:t>《智能建筑工程质量验收规范》</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66  JGJ/T 157X </w:t>
      </w:r>
      <w:r>
        <w:rPr>
          <w:rFonts w:ascii="Times New Roman" w:eastAsia="宋体" w:hAnsi="Times New Roman" w:cs="Times New Roman" w:hint="eastAsia"/>
          <w:kern w:val="0"/>
          <w:sz w:val="22"/>
          <w:szCs w:val="21"/>
        </w:rPr>
        <w:t>《建筑轻质条板隔墙技术规程》</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67  GB/T 31962 </w:t>
      </w:r>
      <w:r>
        <w:rPr>
          <w:rFonts w:ascii="Times New Roman" w:eastAsia="宋体" w:hAnsi="Times New Roman" w:cs="Times New Roman" w:hint="eastAsia"/>
          <w:kern w:val="0"/>
          <w:sz w:val="22"/>
          <w:szCs w:val="21"/>
        </w:rPr>
        <w:t>《污水排入城镇下水道水质标准》</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68  GB/T 3098.1 </w:t>
      </w:r>
      <w:r>
        <w:rPr>
          <w:rFonts w:ascii="Times New Roman" w:eastAsia="宋体" w:hAnsi="Times New Roman" w:cs="Times New Roman" w:hint="eastAsia"/>
          <w:kern w:val="0"/>
          <w:sz w:val="22"/>
          <w:szCs w:val="21"/>
        </w:rPr>
        <w:t>《紧固件机械性能》</w:t>
      </w:r>
    </w:p>
    <w:p w:rsidR="00F74728" w:rsidRDefault="00F74728" w:rsidP="00F74728">
      <w:pPr>
        <w:spacing w:line="300" w:lineRule="auto"/>
        <w:ind w:firstLineChars="200" w:firstLine="440"/>
        <w:rPr>
          <w:rFonts w:ascii="Times New Roman" w:eastAsia="宋体" w:hAnsi="Times New Roman" w:cs="Times New Roman"/>
          <w:kern w:val="0"/>
          <w:sz w:val="22"/>
          <w:szCs w:val="21"/>
        </w:rPr>
      </w:pPr>
      <w:r>
        <w:rPr>
          <w:rFonts w:ascii="Times New Roman" w:eastAsia="宋体" w:hAnsi="Times New Roman" w:cs="Times New Roman" w:hint="eastAsia"/>
          <w:kern w:val="0"/>
          <w:sz w:val="22"/>
          <w:szCs w:val="21"/>
        </w:rPr>
        <w:t xml:space="preserve">69  </w:t>
      </w:r>
      <w:r w:rsidRPr="00F43D96">
        <w:rPr>
          <w:rFonts w:ascii="Times New Roman" w:eastAsia="宋体" w:hAnsi="Times New Roman" w:cs="Times New Roman"/>
          <w:kern w:val="0"/>
          <w:sz w:val="22"/>
          <w:szCs w:val="21"/>
        </w:rPr>
        <w:t>GB/T</w:t>
      </w:r>
      <w:r>
        <w:rPr>
          <w:rFonts w:ascii="Times New Roman" w:eastAsia="宋体" w:hAnsi="Times New Roman" w:cs="Times New Roman" w:hint="eastAsia"/>
          <w:kern w:val="0"/>
          <w:sz w:val="22"/>
          <w:szCs w:val="21"/>
        </w:rPr>
        <w:t xml:space="preserve"> </w:t>
      </w:r>
      <w:r w:rsidRPr="00F43D96">
        <w:rPr>
          <w:rFonts w:ascii="Times New Roman" w:eastAsia="宋体" w:hAnsi="Times New Roman" w:cs="Times New Roman"/>
          <w:kern w:val="0"/>
          <w:sz w:val="22"/>
          <w:szCs w:val="21"/>
        </w:rPr>
        <w:t>578</w:t>
      </w:r>
      <w:r>
        <w:rPr>
          <w:rFonts w:ascii="Times New Roman" w:eastAsia="宋体" w:hAnsi="Times New Roman" w:cs="Times New Roman" w:hint="eastAsia"/>
          <w:kern w:val="0"/>
          <w:sz w:val="22"/>
          <w:szCs w:val="21"/>
        </w:rPr>
        <w:t xml:space="preserve">5 </w:t>
      </w:r>
      <w:r w:rsidRPr="00F43D96">
        <w:rPr>
          <w:rFonts w:ascii="Times New Roman" w:eastAsia="宋体" w:hAnsi="Times New Roman" w:cs="Times New Roman" w:hint="eastAsia"/>
          <w:kern w:val="0"/>
          <w:sz w:val="22"/>
          <w:szCs w:val="21"/>
        </w:rPr>
        <w:t>《六角头</w:t>
      </w:r>
      <w:r>
        <w:rPr>
          <w:rFonts w:ascii="Times New Roman" w:eastAsia="宋体" w:hAnsi="Times New Roman" w:cs="Times New Roman" w:hint="eastAsia"/>
          <w:kern w:val="0"/>
          <w:sz w:val="22"/>
          <w:szCs w:val="21"/>
        </w:rPr>
        <w:t>自攻</w:t>
      </w:r>
      <w:r w:rsidRPr="00F43D96">
        <w:rPr>
          <w:rFonts w:ascii="Times New Roman" w:eastAsia="宋体" w:hAnsi="Times New Roman" w:cs="Times New Roman" w:hint="eastAsia"/>
          <w:kern w:val="0"/>
          <w:sz w:val="22"/>
          <w:szCs w:val="21"/>
        </w:rPr>
        <w:t>螺栓》</w:t>
      </w:r>
    </w:p>
    <w:p w:rsidR="00F74728" w:rsidRDefault="00F74728" w:rsidP="00F74728">
      <w:pPr>
        <w:spacing w:line="300" w:lineRule="auto"/>
        <w:ind w:firstLineChars="200" w:firstLine="440"/>
        <w:rPr>
          <w:rFonts w:ascii="Times New Roman" w:eastAsia="宋体" w:hAnsi="Times New Roman" w:cs="Times New Roman"/>
          <w:kern w:val="0"/>
          <w:sz w:val="22"/>
          <w:szCs w:val="21"/>
        </w:rPr>
      </w:pPr>
    </w:p>
    <w:p w:rsidR="00F74728" w:rsidRDefault="00F74728" w:rsidP="00F74728">
      <w:pPr>
        <w:spacing w:line="300" w:lineRule="auto"/>
        <w:ind w:firstLineChars="200" w:firstLine="440"/>
        <w:rPr>
          <w:rFonts w:ascii="Times New Roman" w:eastAsia="宋体" w:hAnsi="Times New Roman" w:cs="Times New Roman"/>
          <w:kern w:val="0"/>
          <w:sz w:val="22"/>
          <w:szCs w:val="21"/>
        </w:rPr>
      </w:pPr>
    </w:p>
    <w:p w:rsidR="00F74728" w:rsidRDefault="00F74728" w:rsidP="00F74728">
      <w:pPr>
        <w:spacing w:line="300" w:lineRule="auto"/>
        <w:ind w:firstLineChars="200" w:firstLine="440"/>
        <w:rPr>
          <w:rFonts w:ascii="Times New Roman" w:eastAsia="宋体" w:hAnsi="Times New Roman" w:cs="Times New Roman"/>
          <w:kern w:val="0"/>
          <w:sz w:val="22"/>
          <w:szCs w:val="21"/>
        </w:rPr>
      </w:pPr>
    </w:p>
    <w:p w:rsidR="00F74728" w:rsidRDefault="00F74728" w:rsidP="00F74728">
      <w:pPr>
        <w:spacing w:line="300" w:lineRule="auto"/>
        <w:ind w:firstLineChars="200" w:firstLine="440"/>
        <w:rPr>
          <w:rFonts w:ascii="Times New Roman" w:eastAsia="宋体" w:hAnsi="Times New Roman" w:cs="Times New Roman"/>
          <w:kern w:val="0"/>
          <w:sz w:val="22"/>
          <w:szCs w:val="21"/>
        </w:rPr>
      </w:pPr>
    </w:p>
    <w:p w:rsidR="00F74728" w:rsidRDefault="00F74728" w:rsidP="00F74728">
      <w:pPr>
        <w:spacing w:line="300" w:lineRule="auto"/>
        <w:ind w:firstLineChars="200" w:firstLine="440"/>
        <w:rPr>
          <w:rFonts w:ascii="Times New Roman" w:eastAsia="宋体" w:hAnsi="Times New Roman" w:cs="Times New Roman"/>
          <w:kern w:val="0"/>
          <w:sz w:val="22"/>
          <w:szCs w:val="21"/>
        </w:rPr>
      </w:pPr>
    </w:p>
    <w:p w:rsidR="00F74728" w:rsidRDefault="00F74728" w:rsidP="00F74728">
      <w:pPr>
        <w:spacing w:line="300" w:lineRule="auto"/>
        <w:ind w:firstLineChars="200" w:firstLine="440"/>
        <w:rPr>
          <w:rFonts w:ascii="Times New Roman" w:eastAsia="宋体" w:hAnsi="Times New Roman" w:cs="Times New Roman"/>
          <w:kern w:val="0"/>
          <w:sz w:val="22"/>
          <w:szCs w:val="21"/>
        </w:rPr>
      </w:pPr>
    </w:p>
    <w:p w:rsidR="00F74728" w:rsidRDefault="00F74728" w:rsidP="00F74728">
      <w:pPr>
        <w:spacing w:line="300" w:lineRule="auto"/>
        <w:ind w:firstLineChars="200" w:firstLine="440"/>
        <w:rPr>
          <w:rFonts w:ascii="Times New Roman" w:eastAsia="宋体" w:hAnsi="Times New Roman" w:cs="Times New Roman"/>
          <w:kern w:val="0"/>
          <w:sz w:val="22"/>
          <w:szCs w:val="21"/>
        </w:rPr>
      </w:pPr>
    </w:p>
    <w:p w:rsidR="00F74728" w:rsidRDefault="00F74728" w:rsidP="00F74728">
      <w:pPr>
        <w:spacing w:line="300" w:lineRule="auto"/>
        <w:ind w:firstLineChars="200" w:firstLine="440"/>
        <w:rPr>
          <w:rFonts w:ascii="Times New Roman" w:eastAsia="宋体" w:hAnsi="Times New Roman" w:cs="Times New Roman"/>
          <w:kern w:val="0"/>
          <w:sz w:val="22"/>
          <w:szCs w:val="21"/>
        </w:rPr>
      </w:pPr>
    </w:p>
    <w:p w:rsidR="00F74728" w:rsidRDefault="00F74728" w:rsidP="00F74728">
      <w:pPr>
        <w:spacing w:line="300" w:lineRule="auto"/>
        <w:ind w:firstLineChars="200" w:firstLine="440"/>
        <w:rPr>
          <w:rFonts w:ascii="Times New Roman" w:eastAsia="宋体" w:hAnsi="Times New Roman" w:cs="Times New Roman"/>
          <w:kern w:val="0"/>
          <w:sz w:val="22"/>
          <w:szCs w:val="21"/>
        </w:rPr>
      </w:pPr>
    </w:p>
    <w:p w:rsidR="00F74728" w:rsidRDefault="00F74728" w:rsidP="00F74728">
      <w:pPr>
        <w:spacing w:line="300" w:lineRule="auto"/>
        <w:ind w:firstLineChars="200" w:firstLine="440"/>
        <w:rPr>
          <w:rFonts w:ascii="Times New Roman" w:eastAsia="宋体" w:hAnsi="Times New Roman" w:cs="Times New Roman"/>
          <w:kern w:val="0"/>
          <w:sz w:val="22"/>
          <w:szCs w:val="21"/>
        </w:rPr>
      </w:pPr>
    </w:p>
    <w:p w:rsidR="00F74728" w:rsidRDefault="00F74728" w:rsidP="00F74728">
      <w:pPr>
        <w:spacing w:line="300" w:lineRule="auto"/>
        <w:ind w:firstLineChars="200" w:firstLine="440"/>
        <w:rPr>
          <w:rFonts w:ascii="Times New Roman" w:eastAsia="宋体" w:hAnsi="Times New Roman" w:cs="Times New Roman"/>
          <w:kern w:val="0"/>
          <w:sz w:val="22"/>
          <w:szCs w:val="21"/>
        </w:rPr>
      </w:pPr>
    </w:p>
    <w:p w:rsidR="00F74728" w:rsidRDefault="00F74728" w:rsidP="00F74728">
      <w:pPr>
        <w:spacing w:line="300" w:lineRule="auto"/>
        <w:ind w:firstLineChars="200" w:firstLine="440"/>
        <w:rPr>
          <w:rFonts w:ascii="Times New Roman" w:eastAsia="宋体" w:hAnsi="Times New Roman" w:cs="Times New Roman"/>
          <w:kern w:val="0"/>
          <w:sz w:val="22"/>
          <w:szCs w:val="21"/>
        </w:rPr>
      </w:pPr>
    </w:p>
    <w:p w:rsidR="00F74728" w:rsidRDefault="00F74728" w:rsidP="00F74728">
      <w:pPr>
        <w:spacing w:line="300" w:lineRule="auto"/>
        <w:ind w:firstLineChars="200" w:firstLine="440"/>
        <w:rPr>
          <w:rFonts w:ascii="Times New Roman" w:eastAsia="宋体" w:hAnsi="Times New Roman" w:cs="Times New Roman"/>
          <w:kern w:val="0"/>
          <w:sz w:val="22"/>
          <w:szCs w:val="21"/>
        </w:rPr>
      </w:pPr>
    </w:p>
    <w:p w:rsidR="00F74728" w:rsidRDefault="00F74728" w:rsidP="00F74728">
      <w:pPr>
        <w:spacing w:line="300" w:lineRule="auto"/>
        <w:ind w:firstLineChars="200" w:firstLine="440"/>
        <w:rPr>
          <w:rFonts w:ascii="Times New Roman" w:eastAsia="宋体" w:hAnsi="Times New Roman" w:cs="Times New Roman"/>
          <w:kern w:val="0"/>
          <w:sz w:val="22"/>
          <w:szCs w:val="21"/>
        </w:rPr>
      </w:pPr>
    </w:p>
    <w:p w:rsidR="00F74728" w:rsidRDefault="00F74728" w:rsidP="00F74728">
      <w:pPr>
        <w:spacing w:line="300" w:lineRule="auto"/>
        <w:ind w:firstLineChars="200" w:firstLine="440"/>
        <w:rPr>
          <w:rFonts w:ascii="Times New Roman" w:eastAsia="宋体" w:hAnsi="Times New Roman" w:cs="Times New Roman"/>
          <w:kern w:val="0"/>
          <w:sz w:val="22"/>
          <w:szCs w:val="21"/>
        </w:rPr>
      </w:pPr>
    </w:p>
    <w:p w:rsidR="00F74728" w:rsidRDefault="00F74728" w:rsidP="00F74728">
      <w:pPr>
        <w:spacing w:line="300" w:lineRule="auto"/>
        <w:ind w:firstLineChars="200" w:firstLine="440"/>
        <w:rPr>
          <w:rFonts w:ascii="Times New Roman" w:eastAsia="宋体" w:hAnsi="Times New Roman" w:cs="Times New Roman"/>
          <w:kern w:val="0"/>
          <w:sz w:val="22"/>
          <w:szCs w:val="21"/>
        </w:rPr>
      </w:pPr>
    </w:p>
    <w:p w:rsidR="00F74728" w:rsidRDefault="00F74728" w:rsidP="00F74728">
      <w:pPr>
        <w:spacing w:line="300" w:lineRule="auto"/>
        <w:ind w:firstLineChars="200" w:firstLine="440"/>
        <w:rPr>
          <w:rFonts w:ascii="Times New Roman" w:eastAsia="宋体" w:hAnsi="Times New Roman" w:cs="Times New Roman"/>
          <w:kern w:val="0"/>
          <w:sz w:val="22"/>
          <w:szCs w:val="21"/>
        </w:rPr>
      </w:pPr>
    </w:p>
    <w:p w:rsidR="00F74728" w:rsidRDefault="00F74728" w:rsidP="00F74728">
      <w:pPr>
        <w:spacing w:line="300" w:lineRule="auto"/>
        <w:ind w:firstLineChars="200" w:firstLine="440"/>
        <w:rPr>
          <w:rFonts w:ascii="Times New Roman" w:eastAsia="宋体" w:hAnsi="Times New Roman" w:cs="Times New Roman"/>
          <w:kern w:val="0"/>
          <w:sz w:val="22"/>
          <w:szCs w:val="21"/>
        </w:rPr>
      </w:pPr>
    </w:p>
    <w:p w:rsidR="00F74728" w:rsidRDefault="00F74728" w:rsidP="00F74728">
      <w:pPr>
        <w:spacing w:line="300" w:lineRule="auto"/>
        <w:ind w:firstLineChars="200" w:firstLine="440"/>
        <w:rPr>
          <w:rFonts w:ascii="Times New Roman" w:eastAsia="宋体" w:hAnsi="Times New Roman" w:cs="Times New Roman"/>
          <w:kern w:val="0"/>
          <w:sz w:val="22"/>
          <w:szCs w:val="21"/>
        </w:rPr>
      </w:pPr>
    </w:p>
    <w:p w:rsidR="00F74728" w:rsidRDefault="00F74728" w:rsidP="00F74728">
      <w:pPr>
        <w:spacing w:line="300" w:lineRule="auto"/>
        <w:ind w:firstLineChars="200" w:firstLine="440"/>
        <w:rPr>
          <w:rFonts w:ascii="Times New Roman" w:eastAsia="宋体" w:hAnsi="Times New Roman" w:cs="Times New Roman"/>
          <w:kern w:val="0"/>
          <w:sz w:val="22"/>
          <w:szCs w:val="21"/>
        </w:rPr>
      </w:pPr>
    </w:p>
    <w:p w:rsidR="00F74728" w:rsidRDefault="00F74728" w:rsidP="00F74728">
      <w:pPr>
        <w:spacing w:line="300" w:lineRule="auto"/>
        <w:ind w:firstLineChars="200" w:firstLine="440"/>
        <w:rPr>
          <w:rFonts w:ascii="Times New Roman" w:eastAsia="宋体" w:hAnsi="Times New Roman" w:cs="Times New Roman"/>
          <w:kern w:val="0"/>
          <w:sz w:val="22"/>
          <w:szCs w:val="21"/>
        </w:rPr>
      </w:pPr>
    </w:p>
    <w:p w:rsidR="00F74728" w:rsidRDefault="00F74728" w:rsidP="00F74728">
      <w:pPr>
        <w:spacing w:line="300" w:lineRule="auto"/>
        <w:ind w:firstLineChars="200" w:firstLine="440"/>
        <w:rPr>
          <w:rFonts w:ascii="Times New Roman" w:eastAsia="宋体" w:hAnsi="Times New Roman" w:cs="Times New Roman"/>
          <w:kern w:val="0"/>
          <w:sz w:val="22"/>
          <w:szCs w:val="21"/>
        </w:rPr>
      </w:pPr>
    </w:p>
    <w:p w:rsidR="00F74728" w:rsidRDefault="00F74728" w:rsidP="00F74728">
      <w:pPr>
        <w:spacing w:line="300" w:lineRule="auto"/>
        <w:ind w:firstLineChars="200" w:firstLine="440"/>
        <w:rPr>
          <w:rFonts w:ascii="Times New Roman" w:eastAsia="宋体" w:hAnsi="Times New Roman" w:cs="Times New Roman"/>
          <w:kern w:val="0"/>
          <w:sz w:val="22"/>
          <w:szCs w:val="21"/>
        </w:rPr>
      </w:pPr>
    </w:p>
    <w:p w:rsidR="00F74728" w:rsidRDefault="00F74728" w:rsidP="00F74728">
      <w:pPr>
        <w:spacing w:line="300" w:lineRule="auto"/>
        <w:ind w:firstLineChars="200" w:firstLine="440"/>
        <w:rPr>
          <w:rFonts w:ascii="Times New Roman" w:eastAsia="宋体" w:hAnsi="Times New Roman" w:cs="Times New Roman"/>
          <w:kern w:val="0"/>
          <w:sz w:val="22"/>
          <w:szCs w:val="21"/>
        </w:rPr>
      </w:pPr>
    </w:p>
    <w:p w:rsidR="00F74728" w:rsidRDefault="00F74728" w:rsidP="00F74728">
      <w:pPr>
        <w:spacing w:line="300" w:lineRule="auto"/>
        <w:ind w:firstLineChars="200" w:firstLine="440"/>
        <w:rPr>
          <w:rFonts w:ascii="Times New Roman" w:eastAsia="宋体" w:hAnsi="Times New Roman" w:cs="Times New Roman"/>
          <w:kern w:val="0"/>
          <w:sz w:val="22"/>
          <w:szCs w:val="21"/>
        </w:rPr>
      </w:pPr>
    </w:p>
    <w:p w:rsidR="00F74728" w:rsidRDefault="00F74728" w:rsidP="00F74728">
      <w:pPr>
        <w:spacing w:line="300" w:lineRule="auto"/>
        <w:ind w:firstLineChars="200" w:firstLine="440"/>
        <w:rPr>
          <w:rFonts w:ascii="Times New Roman" w:eastAsia="宋体" w:hAnsi="Times New Roman" w:cs="Times New Roman"/>
          <w:kern w:val="0"/>
          <w:sz w:val="22"/>
          <w:szCs w:val="21"/>
        </w:rPr>
      </w:pPr>
    </w:p>
    <w:p w:rsidR="00F74728" w:rsidRDefault="00F74728" w:rsidP="00F74728">
      <w:pPr>
        <w:spacing w:line="300" w:lineRule="auto"/>
        <w:ind w:firstLineChars="200" w:firstLine="440"/>
        <w:rPr>
          <w:rFonts w:ascii="Times New Roman" w:eastAsia="宋体" w:hAnsi="Times New Roman" w:cs="Times New Roman"/>
          <w:kern w:val="0"/>
          <w:sz w:val="22"/>
          <w:szCs w:val="21"/>
        </w:rPr>
      </w:pPr>
    </w:p>
    <w:p w:rsidR="00F74728" w:rsidRDefault="00F74728" w:rsidP="00F74728">
      <w:pPr>
        <w:spacing w:line="300" w:lineRule="auto"/>
        <w:ind w:firstLineChars="200" w:firstLine="440"/>
        <w:rPr>
          <w:rFonts w:ascii="Times New Roman" w:eastAsia="宋体" w:hAnsi="Times New Roman" w:cs="Times New Roman"/>
          <w:kern w:val="0"/>
          <w:sz w:val="22"/>
          <w:szCs w:val="21"/>
        </w:rPr>
      </w:pPr>
    </w:p>
    <w:p w:rsidR="00F74728" w:rsidRDefault="00F74728" w:rsidP="00F74728">
      <w:pPr>
        <w:spacing w:line="300" w:lineRule="auto"/>
        <w:ind w:firstLineChars="200" w:firstLine="440"/>
        <w:rPr>
          <w:rFonts w:ascii="Times New Roman" w:eastAsia="宋体" w:hAnsi="Times New Roman" w:cs="Times New Roman"/>
          <w:kern w:val="0"/>
          <w:sz w:val="22"/>
          <w:szCs w:val="21"/>
        </w:rPr>
      </w:pPr>
    </w:p>
    <w:p w:rsidR="00F74728" w:rsidRDefault="00F74728" w:rsidP="00F74728">
      <w:pPr>
        <w:rPr>
          <w:rFonts w:ascii="宋体" w:eastAsia="宋体" w:hAnsi="宋体" w:cs="宋体"/>
          <w:color w:val="C00000"/>
          <w:szCs w:val="21"/>
        </w:rPr>
      </w:pPr>
    </w:p>
    <w:p w:rsidR="00F74728" w:rsidRDefault="00F74728" w:rsidP="00F74728">
      <w:pPr>
        <w:rPr>
          <w:rFonts w:ascii="宋体" w:eastAsia="宋体" w:hAnsi="宋体" w:cs="宋体"/>
          <w:color w:val="C00000"/>
          <w:szCs w:val="21"/>
        </w:rPr>
      </w:pPr>
    </w:p>
    <w:p w:rsidR="00F74728" w:rsidRDefault="00F74728" w:rsidP="00F74728">
      <w:pPr>
        <w:rPr>
          <w:rFonts w:ascii="宋体" w:eastAsia="宋体" w:hAnsi="宋体" w:cs="宋体"/>
          <w:color w:val="C00000"/>
          <w:szCs w:val="21"/>
        </w:rPr>
      </w:pPr>
    </w:p>
    <w:p w:rsidR="00F74728" w:rsidRDefault="00F74728" w:rsidP="00F74728">
      <w:pPr>
        <w:rPr>
          <w:rFonts w:ascii="宋体" w:eastAsia="宋体" w:hAnsi="宋体" w:cs="宋体"/>
          <w:color w:val="C00000"/>
          <w:szCs w:val="21"/>
        </w:rPr>
      </w:pPr>
    </w:p>
    <w:p w:rsidR="00F74728" w:rsidRDefault="00F74728" w:rsidP="00F74728">
      <w:pPr>
        <w:rPr>
          <w:rFonts w:ascii="宋体" w:eastAsia="宋体" w:hAnsi="宋体" w:cs="宋体"/>
          <w:color w:val="C00000"/>
          <w:szCs w:val="21"/>
        </w:rPr>
      </w:pPr>
    </w:p>
    <w:p w:rsidR="00F74728" w:rsidRDefault="00F74728" w:rsidP="00F74728">
      <w:pPr>
        <w:rPr>
          <w:rFonts w:ascii="宋体" w:eastAsia="宋体" w:hAnsi="宋体" w:cs="宋体"/>
          <w:color w:val="C00000"/>
          <w:szCs w:val="21"/>
        </w:rPr>
      </w:pPr>
    </w:p>
    <w:p w:rsidR="00F74728" w:rsidRDefault="00F74728" w:rsidP="00F74728">
      <w:pPr>
        <w:jc w:val="center"/>
        <w:rPr>
          <w:rFonts w:ascii="Times New Roman" w:hAnsi="Times New Roman" w:cs="Times New Roman"/>
          <w:b/>
          <w:bCs/>
          <w:sz w:val="44"/>
          <w:szCs w:val="23"/>
        </w:rPr>
      </w:pPr>
      <w:r>
        <w:rPr>
          <w:rFonts w:ascii="Times New Roman" w:hAnsi="Times New Roman" w:cs="Times New Roman"/>
          <w:sz w:val="28"/>
        </w:rPr>
        <w:t>中国工程建设标准化协会标准</w:t>
      </w:r>
    </w:p>
    <w:p w:rsidR="00F74728" w:rsidRDefault="00F74728" w:rsidP="00F74728">
      <w:pPr>
        <w:pStyle w:val="afa"/>
        <w:spacing w:line="240" w:lineRule="auto"/>
        <w:rPr>
          <w:rFonts w:eastAsia="宋体"/>
        </w:rPr>
      </w:pPr>
    </w:p>
    <w:p w:rsidR="00F74728" w:rsidRDefault="00F74728" w:rsidP="00F74728">
      <w:pPr>
        <w:pStyle w:val="afa"/>
        <w:spacing w:line="240" w:lineRule="auto"/>
        <w:rPr>
          <w:rFonts w:eastAsia="宋体"/>
        </w:rPr>
      </w:pPr>
    </w:p>
    <w:p w:rsidR="00F74728" w:rsidRDefault="00F74728" w:rsidP="00F74728">
      <w:pPr>
        <w:pStyle w:val="afb"/>
        <w:spacing w:line="240" w:lineRule="auto"/>
        <w:rPr>
          <w:rFonts w:eastAsia="宋体"/>
        </w:rPr>
      </w:pPr>
    </w:p>
    <w:p w:rsidR="00F74728" w:rsidRDefault="00F74728" w:rsidP="00F74728">
      <w:pPr>
        <w:pStyle w:val="af9"/>
        <w:spacing w:line="240" w:lineRule="auto"/>
      </w:pPr>
      <w:r>
        <w:rPr>
          <w:rFonts w:hint="eastAsia"/>
        </w:rPr>
        <w:t>装配式钢结构公共厕所技术规程</w:t>
      </w:r>
    </w:p>
    <w:p w:rsidR="00F74728" w:rsidRDefault="00F74728" w:rsidP="00F74728">
      <w:pPr>
        <w:jc w:val="center"/>
        <w:rPr>
          <w:rFonts w:ascii="Times New Roman" w:hAnsi="Times New Roman" w:cs="Times New Roman"/>
          <w:b/>
          <w:lang w:val="fr-FR"/>
        </w:rPr>
      </w:pPr>
      <w:r>
        <w:rPr>
          <w:rFonts w:ascii="Times New Roman" w:hAnsi="Times New Roman" w:cs="Times New Roman"/>
          <w:b/>
          <w:lang w:val="fr-FR"/>
        </w:rPr>
        <w:t>T/CECS XXX -20XX</w:t>
      </w:r>
    </w:p>
    <w:p w:rsidR="00F74728" w:rsidRDefault="00F74728" w:rsidP="00F74728">
      <w:pPr>
        <w:jc w:val="center"/>
        <w:rPr>
          <w:rFonts w:ascii="宋体" w:eastAsia="宋体" w:hAnsi="宋体" w:cs="宋体"/>
          <w:color w:val="C00000"/>
          <w:szCs w:val="21"/>
          <w:lang w:val="fr-FR"/>
        </w:rPr>
      </w:pPr>
    </w:p>
    <w:p w:rsidR="00F74728" w:rsidRDefault="00F74728" w:rsidP="00F74728">
      <w:pPr>
        <w:keepNext/>
        <w:keepLines/>
        <w:jc w:val="center"/>
        <w:outlineLvl w:val="0"/>
        <w:rPr>
          <w:rFonts w:ascii="Times New Roman" w:eastAsia="宋体" w:hAnsi="Times New Roman" w:cs="Times New Roman"/>
          <w:b/>
          <w:bCs/>
          <w:kern w:val="44"/>
          <w:sz w:val="30"/>
          <w:szCs w:val="30"/>
          <w:lang w:val="zh-CN"/>
        </w:rPr>
      </w:pPr>
      <w:bookmarkStart w:id="56" w:name="_Toc80957200"/>
      <w:r>
        <w:rPr>
          <w:rFonts w:ascii="Times New Roman" w:eastAsia="宋体" w:hAnsi="Times New Roman" w:cs="Times New Roman"/>
          <w:b/>
          <w:bCs/>
          <w:kern w:val="44"/>
          <w:sz w:val="30"/>
          <w:szCs w:val="30"/>
          <w:lang w:val="zh-CN"/>
        </w:rPr>
        <w:t>条文说明</w:t>
      </w:r>
      <w:bookmarkEnd w:id="56"/>
    </w:p>
    <w:p w:rsidR="00F74728" w:rsidRDefault="00F74728" w:rsidP="00F74728">
      <w:pPr>
        <w:jc w:val="center"/>
        <w:rPr>
          <w:rFonts w:ascii="Times New Roman" w:hAnsi="Times New Roman" w:cs="Times New Roman"/>
          <w:sz w:val="28"/>
        </w:rPr>
      </w:pPr>
    </w:p>
    <w:p w:rsidR="00F74728" w:rsidRDefault="00F74728" w:rsidP="00F74728">
      <w:pPr>
        <w:jc w:val="center"/>
        <w:rPr>
          <w:rFonts w:ascii="Times New Roman" w:hAnsi="Times New Roman" w:cs="Times New Roman"/>
          <w:sz w:val="28"/>
        </w:rPr>
      </w:pPr>
    </w:p>
    <w:p w:rsidR="00F74728" w:rsidRDefault="00F74728" w:rsidP="00F74728">
      <w:pPr>
        <w:jc w:val="center"/>
        <w:rPr>
          <w:rFonts w:ascii="Times New Roman" w:hAnsi="Times New Roman" w:cs="Times New Roman"/>
          <w:sz w:val="28"/>
        </w:rPr>
      </w:pPr>
    </w:p>
    <w:p w:rsidR="00F74728" w:rsidRDefault="00F74728" w:rsidP="00F74728">
      <w:pPr>
        <w:jc w:val="center"/>
        <w:rPr>
          <w:rFonts w:ascii="Times New Roman" w:hAnsi="Times New Roman" w:cs="Times New Roman"/>
          <w:sz w:val="28"/>
        </w:rPr>
      </w:pPr>
    </w:p>
    <w:p w:rsidR="00F74728" w:rsidRDefault="00F74728" w:rsidP="00F74728">
      <w:pPr>
        <w:jc w:val="center"/>
        <w:rPr>
          <w:rFonts w:ascii="Times New Roman" w:hAnsi="Times New Roman" w:cs="Times New Roman"/>
          <w:sz w:val="28"/>
        </w:rPr>
      </w:pPr>
    </w:p>
    <w:p w:rsidR="00F74728" w:rsidRDefault="00F74728" w:rsidP="00F74728">
      <w:pPr>
        <w:jc w:val="center"/>
        <w:rPr>
          <w:rFonts w:ascii="Times New Roman" w:hAnsi="Times New Roman" w:cs="Times New Roman"/>
          <w:sz w:val="28"/>
        </w:rPr>
      </w:pPr>
    </w:p>
    <w:p w:rsidR="00F74728" w:rsidRDefault="00F74728" w:rsidP="00F74728">
      <w:pPr>
        <w:jc w:val="center"/>
        <w:rPr>
          <w:rFonts w:ascii="Times New Roman" w:hAnsi="Times New Roman" w:cs="Times New Roman"/>
          <w:sz w:val="28"/>
        </w:rPr>
      </w:pPr>
    </w:p>
    <w:p w:rsidR="00F74728" w:rsidRDefault="00F74728" w:rsidP="00F74728">
      <w:pPr>
        <w:jc w:val="center"/>
        <w:rPr>
          <w:rFonts w:ascii="Times New Roman" w:hAnsi="Times New Roman" w:cs="Times New Roman"/>
          <w:sz w:val="28"/>
        </w:rPr>
      </w:pPr>
    </w:p>
    <w:p w:rsidR="00F74728" w:rsidRDefault="00F74728" w:rsidP="00F74728">
      <w:pPr>
        <w:jc w:val="center"/>
        <w:rPr>
          <w:rFonts w:ascii="Times New Roman" w:hAnsi="Times New Roman" w:cs="Times New Roman"/>
          <w:sz w:val="28"/>
        </w:rPr>
      </w:pPr>
    </w:p>
    <w:p w:rsidR="00F74728" w:rsidRDefault="00F74728" w:rsidP="00F74728">
      <w:pPr>
        <w:jc w:val="center"/>
        <w:rPr>
          <w:rFonts w:ascii="Times New Roman" w:hAnsi="Times New Roman" w:cs="Times New Roman"/>
          <w:sz w:val="28"/>
        </w:rPr>
      </w:pPr>
    </w:p>
    <w:p w:rsidR="00F74728" w:rsidRDefault="00F74728" w:rsidP="00F74728">
      <w:pPr>
        <w:jc w:val="center"/>
        <w:rPr>
          <w:rFonts w:ascii="Times New Roman" w:hAnsi="Times New Roman" w:cs="Times New Roman"/>
          <w:sz w:val="28"/>
        </w:rPr>
      </w:pPr>
    </w:p>
    <w:p w:rsidR="00F74728" w:rsidRDefault="00F74728" w:rsidP="00F74728">
      <w:pPr>
        <w:jc w:val="center"/>
        <w:rPr>
          <w:rFonts w:ascii="Times New Roman" w:hAnsi="Times New Roman" w:cs="Times New Roman"/>
          <w:sz w:val="28"/>
        </w:rPr>
      </w:pPr>
    </w:p>
    <w:p w:rsidR="00F74728" w:rsidRDefault="00F74728" w:rsidP="00F74728">
      <w:pPr>
        <w:jc w:val="center"/>
        <w:rPr>
          <w:rFonts w:ascii="Times New Roman" w:hAnsi="Times New Roman" w:cs="Times New Roman"/>
          <w:sz w:val="28"/>
        </w:rPr>
      </w:pPr>
    </w:p>
    <w:p w:rsidR="00F74728" w:rsidRPr="009E51BC" w:rsidRDefault="00F74728" w:rsidP="00F74728">
      <w:pPr>
        <w:rPr>
          <w:rFonts w:ascii="宋体" w:eastAsia="宋体" w:hAnsi="宋体" w:cs="Times New Roman"/>
          <w:szCs w:val="21"/>
        </w:rPr>
        <w:sectPr w:rsidR="00F74728" w:rsidRPr="009E51BC">
          <w:headerReference w:type="even" r:id="rId19"/>
          <w:headerReference w:type="default" r:id="rId20"/>
          <w:footerReference w:type="default" r:id="rId21"/>
          <w:headerReference w:type="first" r:id="rId22"/>
          <w:pgSz w:w="11906" w:h="16838"/>
          <w:pgMar w:top="1440" w:right="1800" w:bottom="1440" w:left="1800" w:header="851" w:footer="992" w:gutter="0"/>
          <w:cols w:space="720"/>
          <w:docGrid w:type="lines" w:linePitch="312"/>
        </w:sectPr>
      </w:pPr>
    </w:p>
    <w:p w:rsidR="00F74728" w:rsidRDefault="00F74728" w:rsidP="00F74728">
      <w:pPr>
        <w:rPr>
          <w:rFonts w:ascii="Times New Roman" w:eastAsia="宋体" w:hAnsi="Times New Roman" w:cs="Times New Roman"/>
          <w:sz w:val="20"/>
          <w:szCs w:val="20"/>
        </w:rPr>
      </w:pPr>
    </w:p>
    <w:p w:rsidR="00F74728" w:rsidRDefault="00F74728" w:rsidP="00F74728">
      <w:pPr>
        <w:rPr>
          <w:rFonts w:ascii="Times New Roman" w:eastAsia="宋体" w:hAnsi="Times New Roman" w:cs="Times New Roman"/>
          <w:sz w:val="20"/>
          <w:szCs w:val="20"/>
        </w:rPr>
      </w:pPr>
    </w:p>
    <w:p w:rsidR="00F74728" w:rsidRDefault="00F74728" w:rsidP="00F74728">
      <w:pPr>
        <w:keepNext/>
        <w:keepLines/>
        <w:jc w:val="center"/>
        <w:rPr>
          <w:rFonts w:ascii="Times New Roman" w:eastAsia="宋体" w:hAnsi="Times New Roman" w:cs="Times New Roman"/>
          <w:b/>
          <w:bCs/>
          <w:kern w:val="44"/>
          <w:sz w:val="30"/>
          <w:szCs w:val="30"/>
          <w:lang w:val="zh-CN"/>
        </w:rPr>
      </w:pPr>
      <w:bookmarkStart w:id="57" w:name="_Toc80624372"/>
      <w:r>
        <w:rPr>
          <w:rFonts w:ascii="Times New Roman" w:eastAsia="宋体" w:hAnsi="Times New Roman" w:cs="Times New Roman"/>
          <w:b/>
          <w:bCs/>
          <w:kern w:val="44"/>
          <w:sz w:val="30"/>
          <w:szCs w:val="30"/>
          <w:lang w:val="zh-CN"/>
        </w:rPr>
        <w:t>目</w:t>
      </w:r>
      <w:r>
        <w:rPr>
          <w:rFonts w:ascii="Times New Roman" w:eastAsia="宋体" w:hAnsi="Times New Roman" w:cs="Times New Roman" w:hint="eastAsia"/>
          <w:b/>
          <w:bCs/>
          <w:kern w:val="44"/>
          <w:sz w:val="30"/>
          <w:szCs w:val="30"/>
          <w:lang w:val="zh-CN"/>
        </w:rPr>
        <w:t xml:space="preserve"> </w:t>
      </w:r>
      <w:r>
        <w:rPr>
          <w:rFonts w:ascii="Times New Roman" w:eastAsia="宋体" w:hAnsi="Times New Roman" w:cs="Times New Roman"/>
          <w:b/>
          <w:bCs/>
          <w:kern w:val="44"/>
          <w:sz w:val="30"/>
          <w:szCs w:val="30"/>
          <w:lang w:val="zh-CN"/>
        </w:rPr>
        <w:t>录</w:t>
      </w:r>
      <w:bookmarkEnd w:id="57"/>
    </w:p>
    <w:p w:rsidR="00F74728" w:rsidRPr="003311DB" w:rsidRDefault="00F74728" w:rsidP="00F74728">
      <w:pPr>
        <w:pStyle w:val="10"/>
        <w:tabs>
          <w:tab w:val="left" w:pos="420"/>
          <w:tab w:val="right" w:leader="dot" w:pos="8296"/>
        </w:tabs>
        <w:rPr>
          <w:rFonts w:asciiTheme="minorEastAsia" w:eastAsiaTheme="minorEastAsia" w:hAnsiTheme="minorEastAsia" w:cstheme="minorBidi"/>
          <w:noProof/>
          <w:szCs w:val="22"/>
        </w:rPr>
      </w:pPr>
      <w:r>
        <w:rPr>
          <w:rFonts w:asciiTheme="minorEastAsia" w:eastAsiaTheme="minorEastAsia" w:hAnsiTheme="minorEastAsia"/>
          <w:szCs w:val="21"/>
        </w:rPr>
        <w:fldChar w:fldCharType="begin"/>
      </w:r>
      <w:r>
        <w:rPr>
          <w:rFonts w:asciiTheme="minorEastAsia" w:eastAsiaTheme="minorEastAsia" w:hAnsiTheme="minorEastAsia"/>
          <w:szCs w:val="21"/>
        </w:rPr>
        <w:instrText xml:space="preserve"> TOC \o "1-3" \h \z \u </w:instrText>
      </w:r>
      <w:r>
        <w:rPr>
          <w:rFonts w:asciiTheme="minorEastAsia" w:eastAsiaTheme="minorEastAsia" w:hAnsiTheme="minorEastAsia"/>
          <w:szCs w:val="21"/>
        </w:rPr>
        <w:fldChar w:fldCharType="separate"/>
      </w:r>
      <w:hyperlink w:anchor="_Toc80624372" w:history="1"/>
    </w:p>
    <w:p w:rsidR="00F74728" w:rsidRPr="003311DB" w:rsidRDefault="00F74728" w:rsidP="00F74728">
      <w:pPr>
        <w:pStyle w:val="10"/>
        <w:tabs>
          <w:tab w:val="right" w:leader="dot" w:pos="8296"/>
        </w:tabs>
        <w:rPr>
          <w:rFonts w:asciiTheme="minorEastAsia" w:eastAsiaTheme="minorEastAsia" w:hAnsiTheme="minorEastAsia" w:cstheme="minorBidi"/>
          <w:noProof/>
          <w:szCs w:val="22"/>
        </w:rPr>
      </w:pPr>
      <w:hyperlink w:anchor="_Toc80624373" w:history="1">
        <w:r w:rsidRPr="003311DB">
          <w:rPr>
            <w:rStyle w:val="af1"/>
            <w:rFonts w:asciiTheme="minorEastAsia" w:eastAsiaTheme="minorEastAsia" w:hAnsiTheme="minorEastAsia"/>
            <w:noProof/>
            <w:kern w:val="44"/>
            <w:lang w:val="zh-CN"/>
          </w:rPr>
          <w:t>1</w:t>
        </w:r>
        <w:r w:rsidRPr="003311DB">
          <w:rPr>
            <w:rStyle w:val="af1"/>
            <w:rFonts w:asciiTheme="minorEastAsia" w:eastAsiaTheme="minorEastAsia" w:hAnsiTheme="minorEastAsia" w:hint="eastAsia"/>
            <w:noProof/>
            <w:kern w:val="44"/>
            <w:lang w:val="zh-CN"/>
          </w:rPr>
          <w:t>总则</w:t>
        </w:r>
        <w:r w:rsidRPr="003311DB">
          <w:rPr>
            <w:rFonts w:asciiTheme="minorEastAsia" w:eastAsiaTheme="minorEastAsia" w:hAnsiTheme="minorEastAsia"/>
            <w:noProof/>
            <w:webHidden/>
          </w:rPr>
          <w:tab/>
        </w:r>
        <w:r>
          <w:rPr>
            <w:rFonts w:asciiTheme="minorEastAsia" w:eastAsiaTheme="minorEastAsia" w:hAnsiTheme="minorEastAsia" w:hint="eastAsia"/>
            <w:noProof/>
            <w:webHidden/>
          </w:rPr>
          <w:t>28</w:t>
        </w:r>
      </w:hyperlink>
    </w:p>
    <w:p w:rsidR="00F74728" w:rsidRPr="003311DB" w:rsidRDefault="00F74728" w:rsidP="00F74728">
      <w:pPr>
        <w:pStyle w:val="10"/>
        <w:tabs>
          <w:tab w:val="right" w:leader="dot" w:pos="8296"/>
        </w:tabs>
        <w:rPr>
          <w:rFonts w:asciiTheme="minorEastAsia" w:eastAsiaTheme="minorEastAsia" w:hAnsiTheme="minorEastAsia" w:cstheme="minorBidi"/>
          <w:noProof/>
          <w:szCs w:val="22"/>
        </w:rPr>
      </w:pPr>
      <w:hyperlink w:anchor="_Toc80624374" w:history="1">
        <w:r w:rsidRPr="003311DB">
          <w:rPr>
            <w:rStyle w:val="af1"/>
            <w:rFonts w:asciiTheme="minorEastAsia" w:eastAsiaTheme="minorEastAsia" w:hAnsiTheme="minorEastAsia"/>
            <w:noProof/>
            <w:kern w:val="44"/>
            <w:lang w:val="zh-CN"/>
          </w:rPr>
          <w:t>2</w:t>
        </w:r>
        <w:r w:rsidRPr="003311DB">
          <w:rPr>
            <w:rStyle w:val="af1"/>
            <w:rFonts w:asciiTheme="minorEastAsia" w:eastAsiaTheme="minorEastAsia" w:hAnsiTheme="minorEastAsia" w:hint="eastAsia"/>
            <w:noProof/>
            <w:kern w:val="44"/>
            <w:lang w:val="zh-CN"/>
          </w:rPr>
          <w:t>术语与定义</w:t>
        </w:r>
        <w:r w:rsidRPr="003311DB">
          <w:rPr>
            <w:rFonts w:asciiTheme="minorEastAsia" w:eastAsiaTheme="minorEastAsia" w:hAnsiTheme="minorEastAsia"/>
            <w:noProof/>
            <w:webHidden/>
          </w:rPr>
          <w:tab/>
        </w:r>
        <w:r>
          <w:rPr>
            <w:rFonts w:asciiTheme="minorEastAsia" w:eastAsiaTheme="minorEastAsia" w:hAnsiTheme="minorEastAsia" w:hint="eastAsia"/>
            <w:noProof/>
            <w:webHidden/>
          </w:rPr>
          <w:t>29</w:t>
        </w:r>
      </w:hyperlink>
    </w:p>
    <w:p w:rsidR="00F74728" w:rsidRPr="003311DB" w:rsidRDefault="00F74728" w:rsidP="00F74728">
      <w:pPr>
        <w:pStyle w:val="10"/>
        <w:tabs>
          <w:tab w:val="right" w:leader="dot" w:pos="8296"/>
        </w:tabs>
        <w:rPr>
          <w:rFonts w:asciiTheme="minorEastAsia" w:eastAsiaTheme="minorEastAsia" w:hAnsiTheme="minorEastAsia" w:cstheme="minorBidi"/>
          <w:noProof/>
          <w:szCs w:val="22"/>
        </w:rPr>
      </w:pPr>
      <w:hyperlink w:anchor="_Toc80624375" w:history="1">
        <w:r w:rsidRPr="003311DB">
          <w:rPr>
            <w:rStyle w:val="af1"/>
            <w:rFonts w:asciiTheme="minorEastAsia" w:eastAsiaTheme="minorEastAsia" w:hAnsiTheme="minorEastAsia"/>
            <w:noProof/>
            <w:kern w:val="44"/>
            <w:lang w:val="zh-CN"/>
          </w:rPr>
          <w:t>3</w:t>
        </w:r>
        <w:r w:rsidRPr="003311DB">
          <w:rPr>
            <w:rStyle w:val="af1"/>
            <w:rFonts w:asciiTheme="minorEastAsia" w:eastAsiaTheme="minorEastAsia" w:hAnsiTheme="minorEastAsia" w:hint="eastAsia"/>
            <w:noProof/>
            <w:kern w:val="44"/>
            <w:lang w:val="zh-CN"/>
          </w:rPr>
          <w:t>基本规定</w:t>
        </w:r>
        <w:r w:rsidRPr="003311DB">
          <w:rPr>
            <w:rFonts w:asciiTheme="minorEastAsia" w:eastAsiaTheme="minorEastAsia" w:hAnsiTheme="minorEastAsia"/>
            <w:noProof/>
            <w:webHidden/>
          </w:rPr>
          <w:tab/>
        </w:r>
        <w:r>
          <w:rPr>
            <w:rFonts w:asciiTheme="minorEastAsia" w:eastAsiaTheme="minorEastAsia" w:hAnsiTheme="minorEastAsia" w:hint="eastAsia"/>
            <w:noProof/>
            <w:webHidden/>
          </w:rPr>
          <w:t>30</w:t>
        </w:r>
      </w:hyperlink>
    </w:p>
    <w:p w:rsidR="00F74728" w:rsidRPr="003311DB" w:rsidRDefault="00F74728" w:rsidP="00F74728">
      <w:pPr>
        <w:pStyle w:val="10"/>
        <w:tabs>
          <w:tab w:val="right" w:leader="dot" w:pos="8296"/>
        </w:tabs>
        <w:rPr>
          <w:rFonts w:asciiTheme="minorEastAsia" w:eastAsiaTheme="minorEastAsia" w:hAnsiTheme="minorEastAsia" w:cstheme="minorBidi"/>
          <w:noProof/>
          <w:szCs w:val="22"/>
        </w:rPr>
      </w:pPr>
      <w:hyperlink w:anchor="_Toc80624376" w:history="1">
        <w:r w:rsidRPr="003311DB">
          <w:rPr>
            <w:rStyle w:val="af1"/>
            <w:rFonts w:asciiTheme="minorEastAsia" w:eastAsiaTheme="minorEastAsia" w:hAnsiTheme="minorEastAsia"/>
            <w:noProof/>
            <w:kern w:val="44"/>
            <w:lang w:val="zh-CN"/>
          </w:rPr>
          <w:t>4</w:t>
        </w:r>
        <w:r w:rsidRPr="003311DB">
          <w:rPr>
            <w:rStyle w:val="af1"/>
            <w:rFonts w:asciiTheme="minorEastAsia" w:eastAsiaTheme="minorEastAsia" w:hAnsiTheme="minorEastAsia" w:hint="eastAsia"/>
            <w:noProof/>
            <w:kern w:val="44"/>
            <w:lang w:val="zh-CN"/>
          </w:rPr>
          <w:t>材料与设备</w:t>
        </w:r>
        <w:r w:rsidRPr="003311DB">
          <w:rPr>
            <w:rFonts w:asciiTheme="minorEastAsia" w:eastAsiaTheme="minorEastAsia" w:hAnsiTheme="minorEastAsia"/>
            <w:noProof/>
            <w:webHidden/>
          </w:rPr>
          <w:tab/>
        </w:r>
        <w:r>
          <w:rPr>
            <w:rFonts w:asciiTheme="minorEastAsia" w:eastAsiaTheme="minorEastAsia" w:hAnsiTheme="minorEastAsia" w:hint="eastAsia"/>
            <w:noProof/>
            <w:webHidden/>
          </w:rPr>
          <w:t>31</w:t>
        </w:r>
      </w:hyperlink>
    </w:p>
    <w:p w:rsidR="00F74728" w:rsidRPr="003311DB" w:rsidRDefault="00F74728" w:rsidP="00F74728">
      <w:pPr>
        <w:pStyle w:val="10"/>
        <w:tabs>
          <w:tab w:val="right" w:leader="dot" w:pos="8296"/>
        </w:tabs>
        <w:rPr>
          <w:rFonts w:asciiTheme="minorEastAsia" w:eastAsiaTheme="minorEastAsia" w:hAnsiTheme="minorEastAsia" w:cstheme="minorBidi"/>
          <w:noProof/>
          <w:szCs w:val="22"/>
        </w:rPr>
      </w:pPr>
      <w:hyperlink w:anchor="_Toc80624377" w:history="1">
        <w:r w:rsidRPr="003311DB">
          <w:rPr>
            <w:rStyle w:val="af1"/>
            <w:rFonts w:asciiTheme="minorEastAsia" w:eastAsiaTheme="minorEastAsia" w:hAnsiTheme="minorEastAsia"/>
            <w:noProof/>
            <w:kern w:val="44"/>
            <w:lang w:val="zh-CN"/>
          </w:rPr>
          <w:t>5</w:t>
        </w:r>
        <w:r w:rsidRPr="003311DB">
          <w:rPr>
            <w:rStyle w:val="af1"/>
            <w:rFonts w:asciiTheme="minorEastAsia" w:eastAsiaTheme="minorEastAsia" w:hAnsiTheme="minorEastAsia" w:hint="eastAsia"/>
            <w:noProof/>
            <w:kern w:val="44"/>
            <w:lang w:val="zh-CN"/>
          </w:rPr>
          <w:t>设计</w:t>
        </w:r>
        <w:r w:rsidRPr="003311DB">
          <w:rPr>
            <w:rFonts w:asciiTheme="minorEastAsia" w:eastAsiaTheme="minorEastAsia" w:hAnsiTheme="minorEastAsia"/>
            <w:noProof/>
            <w:webHidden/>
          </w:rPr>
          <w:tab/>
        </w:r>
        <w:r>
          <w:rPr>
            <w:rFonts w:asciiTheme="minorEastAsia" w:eastAsiaTheme="minorEastAsia" w:hAnsiTheme="minorEastAsia" w:hint="eastAsia"/>
            <w:noProof/>
            <w:webHidden/>
          </w:rPr>
          <w:t>32</w:t>
        </w:r>
      </w:hyperlink>
    </w:p>
    <w:p w:rsidR="00F74728" w:rsidRPr="003311DB" w:rsidRDefault="00F74728" w:rsidP="00F74728">
      <w:pPr>
        <w:pStyle w:val="20"/>
        <w:tabs>
          <w:tab w:val="right" w:leader="dot" w:pos="8296"/>
        </w:tabs>
        <w:rPr>
          <w:rFonts w:asciiTheme="minorEastAsia" w:eastAsiaTheme="minorEastAsia" w:hAnsiTheme="minorEastAsia" w:cstheme="minorBidi"/>
          <w:noProof/>
          <w:szCs w:val="22"/>
        </w:rPr>
      </w:pPr>
      <w:hyperlink w:anchor="_Toc80624378" w:history="1">
        <w:r w:rsidRPr="003311DB">
          <w:rPr>
            <w:rStyle w:val="af1"/>
            <w:rFonts w:asciiTheme="minorEastAsia" w:eastAsiaTheme="minorEastAsia" w:hAnsiTheme="minorEastAsia"/>
            <w:noProof/>
            <w:snapToGrid w:val="0"/>
            <w:kern w:val="0"/>
          </w:rPr>
          <w:t>5.1</w:t>
        </w:r>
        <w:r w:rsidRPr="003311DB">
          <w:rPr>
            <w:rStyle w:val="af1"/>
            <w:rFonts w:asciiTheme="minorEastAsia" w:eastAsiaTheme="minorEastAsia" w:hAnsiTheme="minorEastAsia" w:hint="eastAsia"/>
            <w:noProof/>
            <w:snapToGrid w:val="0"/>
            <w:kern w:val="0"/>
          </w:rPr>
          <w:t>一般规定</w:t>
        </w:r>
        <w:r w:rsidRPr="003311DB">
          <w:rPr>
            <w:rFonts w:asciiTheme="minorEastAsia" w:eastAsiaTheme="minorEastAsia" w:hAnsiTheme="minorEastAsia"/>
            <w:noProof/>
            <w:webHidden/>
          </w:rPr>
          <w:tab/>
        </w:r>
        <w:r>
          <w:rPr>
            <w:rFonts w:asciiTheme="minorEastAsia" w:eastAsiaTheme="minorEastAsia" w:hAnsiTheme="minorEastAsia" w:hint="eastAsia"/>
            <w:noProof/>
            <w:webHidden/>
          </w:rPr>
          <w:t>32</w:t>
        </w:r>
      </w:hyperlink>
    </w:p>
    <w:p w:rsidR="00F74728" w:rsidRPr="003311DB" w:rsidRDefault="00F74728" w:rsidP="00F74728">
      <w:pPr>
        <w:pStyle w:val="20"/>
        <w:tabs>
          <w:tab w:val="right" w:leader="dot" w:pos="8296"/>
        </w:tabs>
        <w:rPr>
          <w:rFonts w:asciiTheme="minorEastAsia" w:eastAsiaTheme="minorEastAsia" w:hAnsiTheme="minorEastAsia" w:cstheme="minorBidi"/>
          <w:noProof/>
          <w:szCs w:val="22"/>
        </w:rPr>
      </w:pPr>
      <w:hyperlink w:anchor="_Toc80624379" w:history="1">
        <w:r w:rsidRPr="003311DB">
          <w:rPr>
            <w:rStyle w:val="af1"/>
            <w:rFonts w:asciiTheme="minorEastAsia" w:eastAsiaTheme="minorEastAsia" w:hAnsiTheme="minorEastAsia"/>
            <w:noProof/>
            <w:snapToGrid w:val="0"/>
            <w:kern w:val="0"/>
          </w:rPr>
          <w:t>5.2</w:t>
        </w:r>
        <w:r w:rsidRPr="003311DB">
          <w:rPr>
            <w:rStyle w:val="af1"/>
            <w:rFonts w:asciiTheme="minorEastAsia" w:eastAsiaTheme="minorEastAsia" w:hAnsiTheme="minorEastAsia" w:hint="eastAsia"/>
            <w:noProof/>
            <w:snapToGrid w:val="0"/>
            <w:kern w:val="0"/>
          </w:rPr>
          <w:t>建筑设计</w:t>
        </w:r>
        <w:r w:rsidRPr="003311DB">
          <w:rPr>
            <w:rFonts w:asciiTheme="minorEastAsia" w:eastAsiaTheme="minorEastAsia" w:hAnsiTheme="minorEastAsia"/>
            <w:noProof/>
            <w:webHidden/>
          </w:rPr>
          <w:tab/>
        </w:r>
        <w:r>
          <w:rPr>
            <w:rFonts w:asciiTheme="minorEastAsia" w:eastAsiaTheme="minorEastAsia" w:hAnsiTheme="minorEastAsia" w:hint="eastAsia"/>
            <w:noProof/>
            <w:webHidden/>
          </w:rPr>
          <w:t>32</w:t>
        </w:r>
      </w:hyperlink>
    </w:p>
    <w:p w:rsidR="00F74728" w:rsidRPr="003311DB" w:rsidRDefault="00F74728" w:rsidP="00F74728">
      <w:pPr>
        <w:pStyle w:val="20"/>
        <w:tabs>
          <w:tab w:val="right" w:leader="dot" w:pos="8296"/>
        </w:tabs>
        <w:rPr>
          <w:rFonts w:asciiTheme="minorEastAsia" w:eastAsiaTheme="minorEastAsia" w:hAnsiTheme="minorEastAsia" w:cstheme="minorBidi"/>
          <w:noProof/>
          <w:szCs w:val="22"/>
        </w:rPr>
      </w:pPr>
      <w:hyperlink w:anchor="_Toc80624380" w:history="1">
        <w:r w:rsidRPr="003311DB">
          <w:rPr>
            <w:rStyle w:val="af1"/>
            <w:rFonts w:asciiTheme="minorEastAsia" w:eastAsiaTheme="minorEastAsia" w:hAnsiTheme="minorEastAsia"/>
            <w:noProof/>
            <w:snapToGrid w:val="0"/>
            <w:kern w:val="0"/>
          </w:rPr>
          <w:t>5.3</w:t>
        </w:r>
        <w:r w:rsidRPr="003311DB">
          <w:rPr>
            <w:rStyle w:val="af1"/>
            <w:rFonts w:asciiTheme="minorEastAsia" w:eastAsiaTheme="minorEastAsia" w:hAnsiTheme="minorEastAsia" w:hint="eastAsia"/>
            <w:noProof/>
            <w:snapToGrid w:val="0"/>
            <w:kern w:val="0"/>
          </w:rPr>
          <w:t>结构设计</w:t>
        </w:r>
        <w:r w:rsidRPr="003311DB">
          <w:rPr>
            <w:rFonts w:asciiTheme="minorEastAsia" w:eastAsiaTheme="minorEastAsia" w:hAnsiTheme="minorEastAsia"/>
            <w:noProof/>
            <w:webHidden/>
          </w:rPr>
          <w:tab/>
        </w:r>
        <w:r>
          <w:rPr>
            <w:rFonts w:asciiTheme="minorEastAsia" w:eastAsiaTheme="minorEastAsia" w:hAnsiTheme="minorEastAsia" w:hint="eastAsia"/>
            <w:noProof/>
            <w:webHidden/>
          </w:rPr>
          <w:t>33</w:t>
        </w:r>
      </w:hyperlink>
    </w:p>
    <w:p w:rsidR="00F74728" w:rsidRPr="003311DB" w:rsidRDefault="00F74728" w:rsidP="00F74728">
      <w:pPr>
        <w:pStyle w:val="20"/>
        <w:tabs>
          <w:tab w:val="right" w:leader="dot" w:pos="8296"/>
        </w:tabs>
        <w:rPr>
          <w:rFonts w:asciiTheme="minorEastAsia" w:eastAsiaTheme="minorEastAsia" w:hAnsiTheme="minorEastAsia" w:cstheme="minorBidi"/>
          <w:noProof/>
          <w:szCs w:val="22"/>
        </w:rPr>
      </w:pPr>
      <w:hyperlink w:anchor="_Toc80624381" w:history="1">
        <w:r w:rsidRPr="003311DB">
          <w:rPr>
            <w:rStyle w:val="af1"/>
            <w:rFonts w:asciiTheme="minorEastAsia" w:eastAsiaTheme="minorEastAsia" w:hAnsiTheme="minorEastAsia"/>
            <w:noProof/>
            <w:snapToGrid w:val="0"/>
            <w:kern w:val="0"/>
          </w:rPr>
          <w:t>5.4</w:t>
        </w:r>
        <w:r w:rsidRPr="003311DB">
          <w:rPr>
            <w:rStyle w:val="af1"/>
            <w:rFonts w:asciiTheme="minorEastAsia" w:eastAsiaTheme="minorEastAsia" w:hAnsiTheme="minorEastAsia" w:hint="eastAsia"/>
            <w:noProof/>
            <w:snapToGrid w:val="0"/>
            <w:kern w:val="0"/>
          </w:rPr>
          <w:t>外围护系统设计</w:t>
        </w:r>
        <w:r w:rsidRPr="003311DB">
          <w:rPr>
            <w:rFonts w:asciiTheme="minorEastAsia" w:eastAsiaTheme="minorEastAsia" w:hAnsiTheme="minorEastAsia"/>
            <w:noProof/>
            <w:webHidden/>
          </w:rPr>
          <w:tab/>
        </w:r>
        <w:r>
          <w:rPr>
            <w:rFonts w:asciiTheme="minorEastAsia" w:eastAsiaTheme="minorEastAsia" w:hAnsiTheme="minorEastAsia" w:hint="eastAsia"/>
            <w:noProof/>
            <w:webHidden/>
          </w:rPr>
          <w:t>33</w:t>
        </w:r>
      </w:hyperlink>
    </w:p>
    <w:p w:rsidR="00F74728" w:rsidRPr="003311DB" w:rsidRDefault="00F74728" w:rsidP="00F74728">
      <w:pPr>
        <w:pStyle w:val="20"/>
        <w:tabs>
          <w:tab w:val="right" w:leader="dot" w:pos="8296"/>
        </w:tabs>
        <w:rPr>
          <w:rFonts w:asciiTheme="minorEastAsia" w:eastAsiaTheme="minorEastAsia" w:hAnsiTheme="minorEastAsia" w:cstheme="minorBidi"/>
          <w:noProof/>
          <w:szCs w:val="22"/>
        </w:rPr>
      </w:pPr>
      <w:hyperlink w:anchor="_Toc80624382" w:history="1">
        <w:r w:rsidRPr="003311DB">
          <w:rPr>
            <w:rStyle w:val="af1"/>
            <w:rFonts w:asciiTheme="minorEastAsia" w:eastAsiaTheme="minorEastAsia" w:hAnsiTheme="minorEastAsia"/>
            <w:noProof/>
            <w:snapToGrid w:val="0"/>
            <w:kern w:val="0"/>
          </w:rPr>
          <w:t xml:space="preserve">5.5 </w:t>
        </w:r>
        <w:r w:rsidRPr="003311DB">
          <w:rPr>
            <w:rStyle w:val="af1"/>
            <w:rFonts w:asciiTheme="minorEastAsia" w:eastAsiaTheme="minorEastAsia" w:hAnsiTheme="minorEastAsia" w:hint="eastAsia"/>
            <w:noProof/>
            <w:snapToGrid w:val="0"/>
            <w:kern w:val="0"/>
          </w:rPr>
          <w:t>设备与管线系统设计</w:t>
        </w:r>
        <w:r w:rsidRPr="003311DB">
          <w:rPr>
            <w:rFonts w:asciiTheme="minorEastAsia" w:eastAsiaTheme="minorEastAsia" w:hAnsiTheme="minorEastAsia"/>
            <w:noProof/>
            <w:webHidden/>
          </w:rPr>
          <w:tab/>
        </w:r>
        <w:r>
          <w:rPr>
            <w:rFonts w:asciiTheme="minorEastAsia" w:eastAsiaTheme="minorEastAsia" w:hAnsiTheme="minorEastAsia" w:hint="eastAsia"/>
            <w:noProof/>
            <w:webHidden/>
          </w:rPr>
          <w:t>34</w:t>
        </w:r>
      </w:hyperlink>
    </w:p>
    <w:p w:rsidR="00F74728" w:rsidRPr="003311DB" w:rsidRDefault="00F74728" w:rsidP="00F74728">
      <w:pPr>
        <w:pStyle w:val="20"/>
        <w:tabs>
          <w:tab w:val="right" w:leader="dot" w:pos="8296"/>
        </w:tabs>
        <w:rPr>
          <w:rFonts w:asciiTheme="minorEastAsia" w:eastAsiaTheme="minorEastAsia" w:hAnsiTheme="minorEastAsia" w:cstheme="minorBidi"/>
          <w:noProof/>
          <w:szCs w:val="22"/>
        </w:rPr>
      </w:pPr>
      <w:hyperlink w:anchor="_Toc80624383" w:history="1">
        <w:r w:rsidRPr="003311DB">
          <w:rPr>
            <w:rStyle w:val="af1"/>
            <w:rFonts w:asciiTheme="minorEastAsia" w:eastAsiaTheme="minorEastAsia" w:hAnsiTheme="minorEastAsia"/>
            <w:noProof/>
            <w:snapToGrid w:val="0"/>
            <w:kern w:val="0"/>
          </w:rPr>
          <w:t>5.6</w:t>
        </w:r>
        <w:r w:rsidRPr="003311DB">
          <w:rPr>
            <w:rStyle w:val="af1"/>
            <w:rFonts w:asciiTheme="minorEastAsia" w:eastAsiaTheme="minorEastAsia" w:hAnsiTheme="minorEastAsia" w:hint="eastAsia"/>
            <w:noProof/>
            <w:snapToGrid w:val="0"/>
            <w:kern w:val="0"/>
          </w:rPr>
          <w:t>室内装修设计</w:t>
        </w:r>
        <w:r w:rsidRPr="003311DB">
          <w:rPr>
            <w:rFonts w:asciiTheme="minorEastAsia" w:eastAsiaTheme="minorEastAsia" w:hAnsiTheme="minorEastAsia"/>
            <w:noProof/>
            <w:webHidden/>
          </w:rPr>
          <w:tab/>
        </w:r>
        <w:r>
          <w:rPr>
            <w:rFonts w:asciiTheme="minorEastAsia" w:eastAsiaTheme="minorEastAsia" w:hAnsiTheme="minorEastAsia" w:hint="eastAsia"/>
            <w:noProof/>
            <w:webHidden/>
          </w:rPr>
          <w:t>34</w:t>
        </w:r>
      </w:hyperlink>
    </w:p>
    <w:p w:rsidR="00F74728" w:rsidRPr="003311DB" w:rsidRDefault="00F74728" w:rsidP="00F74728">
      <w:pPr>
        <w:pStyle w:val="10"/>
        <w:tabs>
          <w:tab w:val="right" w:leader="dot" w:pos="8296"/>
        </w:tabs>
        <w:rPr>
          <w:rFonts w:asciiTheme="minorEastAsia" w:eastAsiaTheme="minorEastAsia" w:hAnsiTheme="minorEastAsia" w:cstheme="minorBidi"/>
          <w:noProof/>
          <w:szCs w:val="22"/>
        </w:rPr>
      </w:pPr>
      <w:hyperlink w:anchor="_Toc80624384" w:history="1">
        <w:r w:rsidRPr="003311DB">
          <w:rPr>
            <w:rStyle w:val="af1"/>
            <w:rFonts w:asciiTheme="minorEastAsia" w:eastAsiaTheme="minorEastAsia" w:hAnsiTheme="minorEastAsia"/>
            <w:noProof/>
            <w:kern w:val="44"/>
            <w:lang w:val="zh-CN"/>
          </w:rPr>
          <w:t>6</w:t>
        </w:r>
        <w:r w:rsidRPr="003311DB">
          <w:rPr>
            <w:rStyle w:val="af1"/>
            <w:rFonts w:asciiTheme="minorEastAsia" w:eastAsiaTheme="minorEastAsia" w:hAnsiTheme="minorEastAsia" w:hint="eastAsia"/>
            <w:noProof/>
            <w:kern w:val="44"/>
            <w:lang w:val="zh-CN"/>
          </w:rPr>
          <w:t>生产与运输</w:t>
        </w:r>
        <w:r w:rsidRPr="003311DB">
          <w:rPr>
            <w:rFonts w:asciiTheme="minorEastAsia" w:eastAsiaTheme="minorEastAsia" w:hAnsiTheme="minorEastAsia"/>
            <w:noProof/>
            <w:webHidden/>
          </w:rPr>
          <w:tab/>
        </w:r>
        <w:r>
          <w:rPr>
            <w:rFonts w:asciiTheme="minorEastAsia" w:eastAsiaTheme="minorEastAsia" w:hAnsiTheme="minorEastAsia" w:hint="eastAsia"/>
            <w:noProof/>
            <w:webHidden/>
          </w:rPr>
          <w:t>36</w:t>
        </w:r>
      </w:hyperlink>
    </w:p>
    <w:p w:rsidR="00F74728" w:rsidRPr="003311DB" w:rsidRDefault="00F74728" w:rsidP="00F74728">
      <w:pPr>
        <w:pStyle w:val="20"/>
        <w:tabs>
          <w:tab w:val="right" w:leader="dot" w:pos="8296"/>
        </w:tabs>
        <w:rPr>
          <w:rFonts w:asciiTheme="minorEastAsia" w:eastAsiaTheme="minorEastAsia" w:hAnsiTheme="minorEastAsia" w:cstheme="minorBidi"/>
          <w:noProof/>
          <w:szCs w:val="22"/>
        </w:rPr>
      </w:pPr>
      <w:hyperlink w:anchor="_Toc80624385" w:history="1">
        <w:r w:rsidRPr="003311DB">
          <w:rPr>
            <w:rStyle w:val="af1"/>
            <w:rFonts w:asciiTheme="minorEastAsia" w:eastAsiaTheme="minorEastAsia" w:hAnsiTheme="minorEastAsia"/>
            <w:noProof/>
            <w:snapToGrid w:val="0"/>
            <w:kern w:val="0"/>
          </w:rPr>
          <w:t>6.1</w:t>
        </w:r>
        <w:r w:rsidRPr="003311DB">
          <w:rPr>
            <w:rStyle w:val="af1"/>
            <w:rFonts w:asciiTheme="minorEastAsia" w:eastAsiaTheme="minorEastAsia" w:hAnsiTheme="minorEastAsia" w:hint="eastAsia"/>
            <w:noProof/>
            <w:snapToGrid w:val="0"/>
            <w:kern w:val="0"/>
          </w:rPr>
          <w:t>一般规定</w:t>
        </w:r>
        <w:r w:rsidRPr="003311DB">
          <w:rPr>
            <w:rFonts w:asciiTheme="minorEastAsia" w:eastAsiaTheme="minorEastAsia" w:hAnsiTheme="minorEastAsia"/>
            <w:noProof/>
            <w:webHidden/>
          </w:rPr>
          <w:tab/>
        </w:r>
        <w:r>
          <w:rPr>
            <w:rFonts w:asciiTheme="minorEastAsia" w:eastAsiaTheme="minorEastAsia" w:hAnsiTheme="minorEastAsia" w:hint="eastAsia"/>
            <w:noProof/>
            <w:webHidden/>
          </w:rPr>
          <w:t>36</w:t>
        </w:r>
      </w:hyperlink>
    </w:p>
    <w:p w:rsidR="00F74728" w:rsidRPr="003311DB" w:rsidRDefault="00F74728" w:rsidP="00F74728">
      <w:pPr>
        <w:pStyle w:val="20"/>
        <w:tabs>
          <w:tab w:val="right" w:leader="dot" w:pos="8296"/>
        </w:tabs>
        <w:rPr>
          <w:rFonts w:asciiTheme="minorEastAsia" w:eastAsiaTheme="minorEastAsia" w:hAnsiTheme="minorEastAsia" w:cstheme="minorBidi"/>
          <w:noProof/>
          <w:szCs w:val="22"/>
        </w:rPr>
      </w:pPr>
      <w:hyperlink w:anchor="_Toc80624386" w:history="1">
        <w:r w:rsidRPr="003311DB">
          <w:rPr>
            <w:rStyle w:val="af1"/>
            <w:rFonts w:asciiTheme="minorEastAsia" w:eastAsiaTheme="minorEastAsia" w:hAnsiTheme="minorEastAsia"/>
            <w:noProof/>
            <w:snapToGrid w:val="0"/>
            <w:kern w:val="0"/>
          </w:rPr>
          <w:t xml:space="preserve">6.2 </w:t>
        </w:r>
        <w:r w:rsidRPr="003311DB">
          <w:rPr>
            <w:rStyle w:val="af1"/>
            <w:rFonts w:asciiTheme="minorEastAsia" w:eastAsiaTheme="minorEastAsia" w:hAnsiTheme="minorEastAsia" w:hint="eastAsia"/>
            <w:noProof/>
            <w:snapToGrid w:val="0"/>
            <w:kern w:val="0"/>
          </w:rPr>
          <w:t>部品部件生产</w:t>
        </w:r>
        <w:r w:rsidRPr="003311DB">
          <w:rPr>
            <w:rFonts w:asciiTheme="minorEastAsia" w:eastAsiaTheme="minorEastAsia" w:hAnsiTheme="minorEastAsia"/>
            <w:noProof/>
            <w:webHidden/>
          </w:rPr>
          <w:tab/>
        </w:r>
        <w:r>
          <w:rPr>
            <w:rFonts w:asciiTheme="minorEastAsia" w:eastAsiaTheme="minorEastAsia" w:hAnsiTheme="minorEastAsia" w:hint="eastAsia"/>
            <w:noProof/>
            <w:webHidden/>
          </w:rPr>
          <w:t>36</w:t>
        </w:r>
      </w:hyperlink>
    </w:p>
    <w:p w:rsidR="00F74728" w:rsidRPr="003311DB" w:rsidRDefault="00F74728" w:rsidP="00F74728">
      <w:pPr>
        <w:pStyle w:val="20"/>
        <w:tabs>
          <w:tab w:val="right" w:leader="dot" w:pos="8296"/>
        </w:tabs>
        <w:rPr>
          <w:rFonts w:asciiTheme="minorEastAsia" w:eastAsiaTheme="minorEastAsia" w:hAnsiTheme="minorEastAsia" w:cstheme="minorBidi"/>
          <w:noProof/>
          <w:szCs w:val="22"/>
        </w:rPr>
      </w:pPr>
      <w:hyperlink w:anchor="_Toc80624387" w:history="1">
        <w:r w:rsidRPr="003311DB">
          <w:rPr>
            <w:rStyle w:val="af1"/>
            <w:rFonts w:asciiTheme="minorEastAsia" w:eastAsiaTheme="minorEastAsia" w:hAnsiTheme="minorEastAsia"/>
            <w:noProof/>
          </w:rPr>
          <w:t xml:space="preserve">6.3 </w:t>
        </w:r>
        <w:r w:rsidRPr="003311DB">
          <w:rPr>
            <w:rStyle w:val="af1"/>
            <w:rFonts w:asciiTheme="minorEastAsia" w:eastAsiaTheme="minorEastAsia" w:hAnsiTheme="minorEastAsia" w:hint="eastAsia"/>
            <w:noProof/>
          </w:rPr>
          <w:t>储存、运输与堆放</w:t>
        </w:r>
        <w:r w:rsidRPr="003311DB">
          <w:rPr>
            <w:rFonts w:asciiTheme="minorEastAsia" w:eastAsiaTheme="minorEastAsia" w:hAnsiTheme="minorEastAsia"/>
            <w:noProof/>
            <w:webHidden/>
          </w:rPr>
          <w:tab/>
        </w:r>
        <w:r>
          <w:rPr>
            <w:rFonts w:asciiTheme="minorEastAsia" w:eastAsiaTheme="minorEastAsia" w:hAnsiTheme="minorEastAsia" w:hint="eastAsia"/>
            <w:noProof/>
            <w:webHidden/>
          </w:rPr>
          <w:t>36</w:t>
        </w:r>
      </w:hyperlink>
    </w:p>
    <w:p w:rsidR="00F74728" w:rsidRPr="003311DB" w:rsidRDefault="00F74728" w:rsidP="00F74728">
      <w:pPr>
        <w:pStyle w:val="10"/>
        <w:tabs>
          <w:tab w:val="right" w:leader="dot" w:pos="8296"/>
        </w:tabs>
        <w:rPr>
          <w:rFonts w:asciiTheme="minorEastAsia" w:eastAsiaTheme="minorEastAsia" w:hAnsiTheme="minorEastAsia" w:cstheme="minorBidi"/>
          <w:noProof/>
          <w:szCs w:val="22"/>
        </w:rPr>
      </w:pPr>
      <w:hyperlink w:anchor="_Toc80624388" w:history="1">
        <w:r w:rsidRPr="003311DB">
          <w:rPr>
            <w:rStyle w:val="af1"/>
            <w:rFonts w:asciiTheme="minorEastAsia" w:eastAsiaTheme="minorEastAsia" w:hAnsiTheme="minorEastAsia"/>
            <w:noProof/>
            <w:kern w:val="44"/>
            <w:lang w:val="zh-CN"/>
          </w:rPr>
          <w:t>7</w:t>
        </w:r>
        <w:r w:rsidRPr="003311DB">
          <w:rPr>
            <w:rStyle w:val="af1"/>
            <w:rFonts w:asciiTheme="minorEastAsia" w:eastAsiaTheme="minorEastAsia" w:hAnsiTheme="minorEastAsia" w:hint="eastAsia"/>
            <w:noProof/>
            <w:kern w:val="44"/>
            <w:lang w:val="zh-CN"/>
          </w:rPr>
          <w:t>安装与连接</w:t>
        </w:r>
        <w:r w:rsidRPr="003311DB">
          <w:rPr>
            <w:rFonts w:asciiTheme="minorEastAsia" w:eastAsiaTheme="minorEastAsia" w:hAnsiTheme="minorEastAsia"/>
            <w:noProof/>
            <w:webHidden/>
          </w:rPr>
          <w:tab/>
        </w:r>
        <w:r>
          <w:rPr>
            <w:rFonts w:asciiTheme="minorEastAsia" w:eastAsiaTheme="minorEastAsia" w:hAnsiTheme="minorEastAsia" w:hint="eastAsia"/>
            <w:noProof/>
            <w:webHidden/>
          </w:rPr>
          <w:t>37</w:t>
        </w:r>
      </w:hyperlink>
    </w:p>
    <w:p w:rsidR="00F74728" w:rsidRPr="003311DB" w:rsidRDefault="00F74728" w:rsidP="00F74728">
      <w:pPr>
        <w:pStyle w:val="20"/>
        <w:tabs>
          <w:tab w:val="right" w:leader="dot" w:pos="8296"/>
        </w:tabs>
        <w:rPr>
          <w:rFonts w:asciiTheme="minorEastAsia" w:eastAsiaTheme="minorEastAsia" w:hAnsiTheme="minorEastAsia" w:cstheme="minorBidi"/>
          <w:noProof/>
          <w:szCs w:val="22"/>
        </w:rPr>
      </w:pPr>
      <w:hyperlink w:anchor="_Toc80624389" w:history="1">
        <w:r w:rsidRPr="003311DB">
          <w:rPr>
            <w:rStyle w:val="af1"/>
            <w:rFonts w:asciiTheme="minorEastAsia" w:eastAsiaTheme="minorEastAsia" w:hAnsiTheme="minorEastAsia"/>
            <w:noProof/>
            <w:snapToGrid w:val="0"/>
            <w:kern w:val="0"/>
          </w:rPr>
          <w:t>7.1</w:t>
        </w:r>
        <w:r w:rsidRPr="003311DB">
          <w:rPr>
            <w:rStyle w:val="af1"/>
            <w:rFonts w:asciiTheme="minorEastAsia" w:eastAsiaTheme="minorEastAsia" w:hAnsiTheme="minorEastAsia" w:hint="eastAsia"/>
            <w:noProof/>
            <w:snapToGrid w:val="0"/>
            <w:kern w:val="0"/>
          </w:rPr>
          <w:t>一般规定</w:t>
        </w:r>
        <w:r w:rsidRPr="003311DB">
          <w:rPr>
            <w:rFonts w:asciiTheme="minorEastAsia" w:eastAsiaTheme="minorEastAsia" w:hAnsiTheme="minorEastAsia"/>
            <w:noProof/>
            <w:webHidden/>
          </w:rPr>
          <w:tab/>
        </w:r>
        <w:r>
          <w:rPr>
            <w:rFonts w:asciiTheme="minorEastAsia" w:eastAsiaTheme="minorEastAsia" w:hAnsiTheme="minorEastAsia" w:hint="eastAsia"/>
            <w:noProof/>
            <w:webHidden/>
          </w:rPr>
          <w:t>37</w:t>
        </w:r>
      </w:hyperlink>
    </w:p>
    <w:p w:rsidR="00F74728" w:rsidRPr="003311DB" w:rsidRDefault="00F74728" w:rsidP="00F74728">
      <w:pPr>
        <w:pStyle w:val="30"/>
        <w:tabs>
          <w:tab w:val="right" w:leader="dot" w:pos="8296"/>
        </w:tabs>
        <w:rPr>
          <w:rFonts w:asciiTheme="minorEastAsia" w:eastAsiaTheme="minorEastAsia" w:hAnsiTheme="minorEastAsia" w:cstheme="minorBidi"/>
          <w:noProof/>
        </w:rPr>
      </w:pPr>
      <w:hyperlink w:anchor="_Toc80624390" w:history="1">
        <w:r w:rsidRPr="003311DB">
          <w:rPr>
            <w:rStyle w:val="af1"/>
            <w:rFonts w:asciiTheme="minorEastAsia" w:eastAsiaTheme="minorEastAsia" w:hAnsiTheme="minorEastAsia"/>
            <w:bCs/>
            <w:noProof/>
          </w:rPr>
          <w:t>7.2.1</w:t>
        </w:r>
        <w:r w:rsidRPr="003311DB">
          <w:rPr>
            <w:rStyle w:val="af1"/>
            <w:rFonts w:asciiTheme="minorEastAsia" w:eastAsiaTheme="minorEastAsia" w:hAnsiTheme="minorEastAsia" w:hint="eastAsia"/>
            <w:bCs/>
            <w:noProof/>
          </w:rPr>
          <w:t>测量定位</w:t>
        </w:r>
        <w:r w:rsidRPr="003311DB">
          <w:rPr>
            <w:rFonts w:asciiTheme="minorEastAsia" w:eastAsiaTheme="minorEastAsia" w:hAnsiTheme="minorEastAsia"/>
            <w:noProof/>
            <w:webHidden/>
          </w:rPr>
          <w:tab/>
        </w:r>
        <w:r>
          <w:rPr>
            <w:rFonts w:asciiTheme="minorEastAsia" w:eastAsiaTheme="minorEastAsia" w:hAnsiTheme="minorEastAsia" w:hint="eastAsia"/>
            <w:noProof/>
            <w:webHidden/>
          </w:rPr>
          <w:t>37</w:t>
        </w:r>
      </w:hyperlink>
    </w:p>
    <w:p w:rsidR="00F74728" w:rsidRPr="003311DB" w:rsidRDefault="00F74728" w:rsidP="00F74728">
      <w:pPr>
        <w:pStyle w:val="30"/>
        <w:tabs>
          <w:tab w:val="right" w:leader="dot" w:pos="8296"/>
        </w:tabs>
        <w:rPr>
          <w:rFonts w:asciiTheme="minorEastAsia" w:eastAsiaTheme="minorEastAsia" w:hAnsiTheme="minorEastAsia" w:cstheme="minorBidi"/>
          <w:noProof/>
        </w:rPr>
      </w:pPr>
      <w:hyperlink w:anchor="_Toc80624391" w:history="1">
        <w:r w:rsidRPr="003311DB">
          <w:rPr>
            <w:rStyle w:val="af1"/>
            <w:rFonts w:asciiTheme="minorEastAsia" w:eastAsiaTheme="minorEastAsia" w:hAnsiTheme="minorEastAsia"/>
            <w:bCs/>
            <w:noProof/>
          </w:rPr>
          <w:t>7.2.2</w:t>
        </w:r>
        <w:r w:rsidRPr="003311DB">
          <w:rPr>
            <w:rStyle w:val="af1"/>
            <w:rFonts w:asciiTheme="minorEastAsia" w:eastAsiaTheme="minorEastAsia" w:hAnsiTheme="minorEastAsia" w:hint="eastAsia"/>
            <w:bCs/>
            <w:noProof/>
          </w:rPr>
          <w:t>钢框架结构安装</w:t>
        </w:r>
        <w:r w:rsidRPr="003311DB">
          <w:rPr>
            <w:rFonts w:asciiTheme="minorEastAsia" w:eastAsiaTheme="minorEastAsia" w:hAnsiTheme="minorEastAsia"/>
            <w:noProof/>
            <w:webHidden/>
          </w:rPr>
          <w:tab/>
        </w:r>
        <w:r>
          <w:rPr>
            <w:rFonts w:asciiTheme="minorEastAsia" w:eastAsiaTheme="minorEastAsia" w:hAnsiTheme="minorEastAsia" w:hint="eastAsia"/>
            <w:noProof/>
            <w:webHidden/>
          </w:rPr>
          <w:t>37</w:t>
        </w:r>
      </w:hyperlink>
    </w:p>
    <w:p w:rsidR="00F74728" w:rsidRPr="003311DB" w:rsidRDefault="00F74728" w:rsidP="00F74728">
      <w:pPr>
        <w:pStyle w:val="20"/>
        <w:tabs>
          <w:tab w:val="right" w:leader="dot" w:pos="8296"/>
        </w:tabs>
        <w:rPr>
          <w:rFonts w:asciiTheme="minorEastAsia" w:eastAsiaTheme="minorEastAsia" w:hAnsiTheme="minorEastAsia" w:cstheme="minorBidi"/>
          <w:noProof/>
          <w:szCs w:val="22"/>
        </w:rPr>
      </w:pPr>
      <w:hyperlink w:anchor="_Toc80624392" w:history="1">
        <w:r w:rsidRPr="003311DB">
          <w:rPr>
            <w:rStyle w:val="af1"/>
            <w:rFonts w:asciiTheme="minorEastAsia" w:eastAsiaTheme="minorEastAsia" w:hAnsiTheme="minorEastAsia"/>
            <w:noProof/>
            <w:snapToGrid w:val="0"/>
            <w:kern w:val="0"/>
          </w:rPr>
          <w:t>7.3</w:t>
        </w:r>
        <w:r w:rsidRPr="003311DB">
          <w:rPr>
            <w:rStyle w:val="af1"/>
            <w:rFonts w:asciiTheme="minorEastAsia" w:eastAsiaTheme="minorEastAsia" w:hAnsiTheme="minorEastAsia" w:hint="eastAsia"/>
            <w:noProof/>
            <w:snapToGrid w:val="0"/>
            <w:kern w:val="0"/>
          </w:rPr>
          <w:t>外围护结构安装</w:t>
        </w:r>
        <w:r w:rsidRPr="003311DB">
          <w:rPr>
            <w:rFonts w:asciiTheme="minorEastAsia" w:eastAsiaTheme="minorEastAsia" w:hAnsiTheme="minorEastAsia"/>
            <w:noProof/>
            <w:webHidden/>
          </w:rPr>
          <w:tab/>
        </w:r>
        <w:r>
          <w:rPr>
            <w:rFonts w:asciiTheme="minorEastAsia" w:eastAsiaTheme="minorEastAsia" w:hAnsiTheme="minorEastAsia" w:hint="eastAsia"/>
            <w:noProof/>
            <w:webHidden/>
          </w:rPr>
          <w:t>37</w:t>
        </w:r>
      </w:hyperlink>
    </w:p>
    <w:p w:rsidR="00F74728" w:rsidRPr="003311DB" w:rsidRDefault="00F74728" w:rsidP="00F74728">
      <w:pPr>
        <w:pStyle w:val="20"/>
        <w:tabs>
          <w:tab w:val="right" w:leader="dot" w:pos="8296"/>
        </w:tabs>
        <w:rPr>
          <w:rFonts w:asciiTheme="minorEastAsia" w:eastAsiaTheme="minorEastAsia" w:hAnsiTheme="minorEastAsia" w:cstheme="minorBidi"/>
          <w:noProof/>
          <w:szCs w:val="22"/>
        </w:rPr>
      </w:pPr>
      <w:hyperlink w:anchor="_Toc80624393" w:history="1">
        <w:r w:rsidRPr="003311DB">
          <w:rPr>
            <w:rStyle w:val="af1"/>
            <w:rFonts w:asciiTheme="minorEastAsia" w:eastAsiaTheme="minorEastAsia" w:hAnsiTheme="minorEastAsia"/>
            <w:noProof/>
            <w:snapToGrid w:val="0"/>
            <w:kern w:val="0"/>
          </w:rPr>
          <w:t>7.4</w:t>
        </w:r>
        <w:r w:rsidRPr="003311DB">
          <w:rPr>
            <w:rStyle w:val="af1"/>
            <w:rFonts w:asciiTheme="minorEastAsia" w:eastAsiaTheme="minorEastAsia" w:hAnsiTheme="minorEastAsia" w:hint="eastAsia"/>
            <w:noProof/>
            <w:snapToGrid w:val="0"/>
            <w:kern w:val="0"/>
          </w:rPr>
          <w:t>机电与内部装修一体化安装</w:t>
        </w:r>
        <w:r w:rsidRPr="003311DB">
          <w:rPr>
            <w:rFonts w:asciiTheme="minorEastAsia" w:eastAsiaTheme="minorEastAsia" w:hAnsiTheme="minorEastAsia"/>
            <w:noProof/>
            <w:webHidden/>
          </w:rPr>
          <w:tab/>
        </w:r>
        <w:r>
          <w:rPr>
            <w:rFonts w:asciiTheme="minorEastAsia" w:eastAsiaTheme="minorEastAsia" w:hAnsiTheme="minorEastAsia" w:hint="eastAsia"/>
            <w:noProof/>
            <w:webHidden/>
          </w:rPr>
          <w:t>38</w:t>
        </w:r>
      </w:hyperlink>
    </w:p>
    <w:p w:rsidR="00F74728" w:rsidRPr="003311DB" w:rsidRDefault="00F74728" w:rsidP="00F74728">
      <w:pPr>
        <w:pStyle w:val="20"/>
        <w:tabs>
          <w:tab w:val="right" w:leader="dot" w:pos="8296"/>
        </w:tabs>
        <w:rPr>
          <w:rFonts w:asciiTheme="minorEastAsia" w:eastAsiaTheme="minorEastAsia" w:hAnsiTheme="minorEastAsia" w:cstheme="minorBidi"/>
          <w:noProof/>
          <w:szCs w:val="22"/>
        </w:rPr>
      </w:pPr>
      <w:hyperlink w:anchor="_Toc80624394" w:history="1">
        <w:r w:rsidRPr="003311DB">
          <w:rPr>
            <w:rStyle w:val="af1"/>
            <w:rFonts w:asciiTheme="minorEastAsia" w:eastAsiaTheme="minorEastAsia" w:hAnsiTheme="minorEastAsia"/>
            <w:noProof/>
            <w:snapToGrid w:val="0"/>
            <w:kern w:val="0"/>
          </w:rPr>
          <w:t>7.5</w:t>
        </w:r>
        <w:r w:rsidRPr="003311DB">
          <w:rPr>
            <w:rStyle w:val="af1"/>
            <w:rFonts w:asciiTheme="minorEastAsia" w:eastAsiaTheme="minorEastAsia" w:hAnsiTheme="minorEastAsia" w:hint="eastAsia"/>
            <w:noProof/>
            <w:snapToGrid w:val="0"/>
            <w:kern w:val="0"/>
          </w:rPr>
          <w:t>室外工程施工</w:t>
        </w:r>
        <w:r w:rsidRPr="003311DB">
          <w:rPr>
            <w:rFonts w:asciiTheme="minorEastAsia" w:eastAsiaTheme="minorEastAsia" w:hAnsiTheme="minorEastAsia"/>
            <w:noProof/>
            <w:webHidden/>
          </w:rPr>
          <w:tab/>
        </w:r>
        <w:r>
          <w:rPr>
            <w:rFonts w:asciiTheme="minorEastAsia" w:eastAsiaTheme="minorEastAsia" w:hAnsiTheme="minorEastAsia" w:hint="eastAsia"/>
            <w:noProof/>
            <w:webHidden/>
          </w:rPr>
          <w:t>38</w:t>
        </w:r>
      </w:hyperlink>
    </w:p>
    <w:p w:rsidR="00F74728" w:rsidRPr="003311DB" w:rsidRDefault="00F74728" w:rsidP="00F74728">
      <w:pPr>
        <w:pStyle w:val="10"/>
        <w:tabs>
          <w:tab w:val="right" w:leader="dot" w:pos="8296"/>
        </w:tabs>
        <w:rPr>
          <w:rFonts w:asciiTheme="minorEastAsia" w:eastAsiaTheme="minorEastAsia" w:hAnsiTheme="minorEastAsia" w:cstheme="minorBidi"/>
          <w:noProof/>
          <w:szCs w:val="22"/>
        </w:rPr>
      </w:pPr>
      <w:hyperlink w:anchor="_Toc80624395" w:history="1">
        <w:r w:rsidRPr="003311DB">
          <w:rPr>
            <w:rStyle w:val="af1"/>
            <w:rFonts w:asciiTheme="minorEastAsia" w:eastAsiaTheme="minorEastAsia" w:hAnsiTheme="minorEastAsia"/>
            <w:noProof/>
            <w:kern w:val="44"/>
            <w:lang w:val="zh-CN"/>
          </w:rPr>
          <w:t xml:space="preserve">8 </w:t>
        </w:r>
        <w:r w:rsidRPr="003311DB">
          <w:rPr>
            <w:rStyle w:val="af1"/>
            <w:rFonts w:asciiTheme="minorEastAsia" w:eastAsiaTheme="minorEastAsia" w:hAnsiTheme="minorEastAsia" w:hint="eastAsia"/>
            <w:noProof/>
            <w:kern w:val="44"/>
            <w:lang w:val="zh-CN"/>
          </w:rPr>
          <w:t>工程验收</w:t>
        </w:r>
        <w:r w:rsidRPr="003311DB">
          <w:rPr>
            <w:rFonts w:asciiTheme="minorEastAsia" w:eastAsiaTheme="minorEastAsia" w:hAnsiTheme="minorEastAsia"/>
            <w:noProof/>
            <w:webHidden/>
          </w:rPr>
          <w:tab/>
        </w:r>
        <w:r>
          <w:rPr>
            <w:rFonts w:asciiTheme="minorEastAsia" w:eastAsiaTheme="minorEastAsia" w:hAnsiTheme="minorEastAsia" w:hint="eastAsia"/>
            <w:noProof/>
            <w:webHidden/>
          </w:rPr>
          <w:t>39</w:t>
        </w:r>
      </w:hyperlink>
    </w:p>
    <w:p w:rsidR="00F74728" w:rsidRPr="003311DB" w:rsidRDefault="00F74728" w:rsidP="00F74728">
      <w:pPr>
        <w:pStyle w:val="10"/>
        <w:tabs>
          <w:tab w:val="right" w:leader="dot" w:pos="8296"/>
        </w:tabs>
        <w:rPr>
          <w:rFonts w:asciiTheme="minorEastAsia" w:eastAsiaTheme="minorEastAsia" w:hAnsiTheme="minorEastAsia" w:cstheme="minorBidi"/>
          <w:noProof/>
          <w:szCs w:val="22"/>
        </w:rPr>
      </w:pPr>
      <w:hyperlink w:anchor="_Toc80624396" w:history="1">
        <w:r w:rsidRPr="003311DB">
          <w:rPr>
            <w:rStyle w:val="af1"/>
            <w:rFonts w:asciiTheme="minorEastAsia" w:eastAsiaTheme="minorEastAsia" w:hAnsiTheme="minorEastAsia"/>
            <w:noProof/>
            <w:kern w:val="44"/>
            <w:lang w:val="zh-CN"/>
          </w:rPr>
          <w:t xml:space="preserve">9 </w:t>
        </w:r>
        <w:r w:rsidRPr="003311DB">
          <w:rPr>
            <w:rStyle w:val="af1"/>
            <w:rFonts w:asciiTheme="minorEastAsia" w:eastAsiaTheme="minorEastAsia" w:hAnsiTheme="minorEastAsia" w:hint="eastAsia"/>
            <w:noProof/>
            <w:kern w:val="44"/>
            <w:lang w:val="zh-CN"/>
          </w:rPr>
          <w:t>保修和维护</w:t>
        </w:r>
        <w:r w:rsidRPr="003311DB">
          <w:rPr>
            <w:rFonts w:asciiTheme="minorEastAsia" w:eastAsiaTheme="minorEastAsia" w:hAnsiTheme="minorEastAsia"/>
            <w:noProof/>
            <w:webHidden/>
          </w:rPr>
          <w:tab/>
        </w:r>
        <w:r>
          <w:rPr>
            <w:rFonts w:asciiTheme="minorEastAsia" w:eastAsiaTheme="minorEastAsia" w:hAnsiTheme="minorEastAsia" w:hint="eastAsia"/>
            <w:noProof/>
            <w:webHidden/>
          </w:rPr>
          <w:t>40</w:t>
        </w:r>
      </w:hyperlink>
    </w:p>
    <w:p w:rsidR="00F74728" w:rsidRPr="003311DB" w:rsidRDefault="00F74728" w:rsidP="00F74728">
      <w:pPr>
        <w:pStyle w:val="20"/>
        <w:tabs>
          <w:tab w:val="right" w:leader="dot" w:pos="8296"/>
        </w:tabs>
        <w:rPr>
          <w:rFonts w:asciiTheme="minorEastAsia" w:eastAsiaTheme="minorEastAsia" w:hAnsiTheme="minorEastAsia" w:cstheme="minorBidi"/>
          <w:noProof/>
          <w:szCs w:val="22"/>
        </w:rPr>
      </w:pPr>
      <w:hyperlink w:anchor="_Toc80624397" w:history="1">
        <w:r w:rsidRPr="003311DB">
          <w:rPr>
            <w:rStyle w:val="af1"/>
            <w:rFonts w:asciiTheme="minorEastAsia" w:eastAsiaTheme="minorEastAsia" w:hAnsiTheme="minorEastAsia"/>
            <w:noProof/>
            <w:snapToGrid w:val="0"/>
            <w:kern w:val="0"/>
          </w:rPr>
          <w:t xml:space="preserve">9.1  </w:t>
        </w:r>
        <w:r w:rsidRPr="003311DB">
          <w:rPr>
            <w:rStyle w:val="af1"/>
            <w:rFonts w:asciiTheme="minorEastAsia" w:eastAsiaTheme="minorEastAsia" w:hAnsiTheme="minorEastAsia" w:hint="eastAsia"/>
            <w:noProof/>
            <w:snapToGrid w:val="0"/>
            <w:kern w:val="0"/>
          </w:rPr>
          <w:t>一般规定</w:t>
        </w:r>
        <w:r w:rsidRPr="003311DB">
          <w:rPr>
            <w:rFonts w:asciiTheme="minorEastAsia" w:eastAsiaTheme="minorEastAsia" w:hAnsiTheme="minorEastAsia"/>
            <w:noProof/>
            <w:webHidden/>
          </w:rPr>
          <w:tab/>
        </w:r>
        <w:r>
          <w:rPr>
            <w:rFonts w:asciiTheme="minorEastAsia" w:eastAsiaTheme="minorEastAsia" w:hAnsiTheme="minorEastAsia" w:hint="eastAsia"/>
            <w:noProof/>
            <w:webHidden/>
          </w:rPr>
          <w:t>40</w:t>
        </w:r>
      </w:hyperlink>
    </w:p>
    <w:p w:rsidR="00F74728" w:rsidRPr="003311DB" w:rsidRDefault="00F74728" w:rsidP="00F74728">
      <w:pPr>
        <w:pStyle w:val="20"/>
        <w:tabs>
          <w:tab w:val="right" w:leader="dot" w:pos="8296"/>
        </w:tabs>
        <w:rPr>
          <w:rFonts w:asciiTheme="minorEastAsia" w:eastAsiaTheme="minorEastAsia" w:hAnsiTheme="minorEastAsia" w:cstheme="minorBidi"/>
          <w:noProof/>
          <w:szCs w:val="22"/>
        </w:rPr>
      </w:pPr>
      <w:hyperlink w:anchor="_Toc80624398" w:history="1">
        <w:r w:rsidRPr="003311DB">
          <w:rPr>
            <w:rStyle w:val="af1"/>
            <w:rFonts w:asciiTheme="minorEastAsia" w:eastAsiaTheme="minorEastAsia" w:hAnsiTheme="minorEastAsia"/>
            <w:noProof/>
            <w:snapToGrid w:val="0"/>
            <w:kern w:val="0"/>
          </w:rPr>
          <w:t xml:space="preserve">9.2  </w:t>
        </w:r>
        <w:r w:rsidRPr="003311DB">
          <w:rPr>
            <w:rStyle w:val="af1"/>
            <w:rFonts w:asciiTheme="minorEastAsia" w:eastAsiaTheme="minorEastAsia" w:hAnsiTheme="minorEastAsia" w:hint="eastAsia"/>
            <w:noProof/>
            <w:snapToGrid w:val="0"/>
            <w:kern w:val="0"/>
          </w:rPr>
          <w:t>工程质量保修</w:t>
        </w:r>
        <w:r w:rsidRPr="003311DB">
          <w:rPr>
            <w:rFonts w:asciiTheme="minorEastAsia" w:eastAsiaTheme="minorEastAsia" w:hAnsiTheme="minorEastAsia"/>
            <w:noProof/>
            <w:webHidden/>
          </w:rPr>
          <w:tab/>
        </w:r>
        <w:r>
          <w:rPr>
            <w:rFonts w:asciiTheme="minorEastAsia" w:eastAsiaTheme="minorEastAsia" w:hAnsiTheme="minorEastAsia" w:hint="eastAsia"/>
            <w:noProof/>
            <w:webHidden/>
          </w:rPr>
          <w:t>40</w:t>
        </w:r>
      </w:hyperlink>
    </w:p>
    <w:p w:rsidR="00F74728" w:rsidRPr="003311DB" w:rsidRDefault="00F74728" w:rsidP="00F74728">
      <w:pPr>
        <w:pStyle w:val="20"/>
        <w:tabs>
          <w:tab w:val="right" w:leader="dot" w:pos="8296"/>
        </w:tabs>
        <w:rPr>
          <w:rFonts w:asciiTheme="minorEastAsia" w:eastAsiaTheme="minorEastAsia" w:hAnsiTheme="minorEastAsia" w:cstheme="minorBidi"/>
          <w:noProof/>
          <w:szCs w:val="22"/>
        </w:rPr>
      </w:pPr>
      <w:hyperlink w:anchor="_Toc80624399" w:history="1">
        <w:r w:rsidRPr="003311DB">
          <w:rPr>
            <w:rStyle w:val="af1"/>
            <w:rFonts w:asciiTheme="minorEastAsia" w:eastAsiaTheme="minorEastAsia" w:hAnsiTheme="minorEastAsia"/>
            <w:noProof/>
            <w:snapToGrid w:val="0"/>
            <w:kern w:val="0"/>
          </w:rPr>
          <w:t xml:space="preserve">9.3  </w:t>
        </w:r>
        <w:r w:rsidRPr="003311DB">
          <w:rPr>
            <w:rStyle w:val="af1"/>
            <w:rFonts w:asciiTheme="minorEastAsia" w:eastAsiaTheme="minorEastAsia" w:hAnsiTheme="minorEastAsia" w:hint="eastAsia"/>
            <w:noProof/>
            <w:snapToGrid w:val="0"/>
            <w:kern w:val="0"/>
          </w:rPr>
          <w:t>使用与维护</w:t>
        </w:r>
        <w:r w:rsidRPr="003311DB">
          <w:rPr>
            <w:rFonts w:asciiTheme="minorEastAsia" w:eastAsiaTheme="minorEastAsia" w:hAnsiTheme="minorEastAsia"/>
            <w:noProof/>
            <w:webHidden/>
          </w:rPr>
          <w:tab/>
        </w:r>
        <w:r>
          <w:rPr>
            <w:rFonts w:asciiTheme="minorEastAsia" w:eastAsiaTheme="minorEastAsia" w:hAnsiTheme="minorEastAsia" w:hint="eastAsia"/>
            <w:noProof/>
            <w:webHidden/>
          </w:rPr>
          <w:t>40</w:t>
        </w:r>
      </w:hyperlink>
    </w:p>
    <w:p w:rsidR="00F74728" w:rsidRDefault="00F74728" w:rsidP="00F74728">
      <w:pPr>
        <w:rPr>
          <w:sz w:val="32"/>
          <w:szCs w:val="32"/>
        </w:rPr>
      </w:pPr>
      <w:r>
        <w:rPr>
          <w:rFonts w:asciiTheme="minorEastAsia" w:hAnsiTheme="minorEastAsia" w:cs="Times New Roman"/>
          <w:bCs/>
          <w:szCs w:val="21"/>
          <w:lang w:val="zh-CN"/>
        </w:rPr>
        <w:fldChar w:fldCharType="end"/>
      </w:r>
    </w:p>
    <w:p w:rsidR="00F74728" w:rsidRDefault="00F74728" w:rsidP="00F74728">
      <w:pPr>
        <w:ind w:firstLineChars="1500" w:firstLine="3614"/>
        <w:rPr>
          <w:b/>
          <w:bCs/>
          <w:sz w:val="24"/>
        </w:rPr>
      </w:pPr>
    </w:p>
    <w:p w:rsidR="00F74728" w:rsidRDefault="00F74728" w:rsidP="00F74728">
      <w:pPr>
        <w:ind w:firstLineChars="1500" w:firstLine="3614"/>
        <w:rPr>
          <w:b/>
          <w:bCs/>
          <w:sz w:val="24"/>
        </w:rPr>
      </w:pPr>
    </w:p>
    <w:p w:rsidR="00F74728" w:rsidRDefault="00F74728" w:rsidP="00F74728">
      <w:pPr>
        <w:ind w:firstLineChars="1500" w:firstLine="3614"/>
        <w:rPr>
          <w:b/>
          <w:bCs/>
          <w:sz w:val="24"/>
        </w:rPr>
      </w:pPr>
    </w:p>
    <w:p w:rsidR="00F74728" w:rsidRDefault="00F74728" w:rsidP="00F74728">
      <w:pPr>
        <w:ind w:firstLineChars="1500" w:firstLine="3614"/>
        <w:rPr>
          <w:b/>
          <w:bCs/>
          <w:sz w:val="24"/>
        </w:rPr>
      </w:pPr>
    </w:p>
    <w:p w:rsidR="00F74728" w:rsidRDefault="00F74728" w:rsidP="00F74728">
      <w:pPr>
        <w:ind w:firstLineChars="1500" w:firstLine="3614"/>
        <w:rPr>
          <w:b/>
          <w:bCs/>
          <w:sz w:val="24"/>
        </w:rPr>
      </w:pPr>
    </w:p>
    <w:p w:rsidR="00F74728" w:rsidRDefault="00F74728" w:rsidP="00F74728">
      <w:pPr>
        <w:ind w:firstLineChars="1500" w:firstLine="3614"/>
        <w:rPr>
          <w:b/>
          <w:bCs/>
          <w:sz w:val="24"/>
        </w:rPr>
      </w:pPr>
    </w:p>
    <w:p w:rsidR="00F74728" w:rsidRDefault="00F74728" w:rsidP="00F74728">
      <w:pPr>
        <w:ind w:firstLineChars="1500" w:firstLine="3614"/>
        <w:rPr>
          <w:b/>
          <w:bCs/>
          <w:sz w:val="24"/>
        </w:rPr>
      </w:pPr>
    </w:p>
    <w:p w:rsidR="00F74728" w:rsidRDefault="00F74728" w:rsidP="00F74728">
      <w:pPr>
        <w:ind w:firstLineChars="1500" w:firstLine="3614"/>
        <w:rPr>
          <w:b/>
          <w:bCs/>
          <w:sz w:val="24"/>
        </w:rPr>
      </w:pPr>
    </w:p>
    <w:p w:rsidR="00F74728" w:rsidRDefault="00F74728" w:rsidP="00F74728">
      <w:pPr>
        <w:ind w:firstLineChars="1500" w:firstLine="3614"/>
        <w:rPr>
          <w:b/>
          <w:bCs/>
          <w:sz w:val="24"/>
        </w:rPr>
      </w:pPr>
    </w:p>
    <w:p w:rsidR="00F74728" w:rsidRDefault="00F74728" w:rsidP="00F74728">
      <w:pPr>
        <w:rPr>
          <w:b/>
          <w:bCs/>
          <w:sz w:val="24"/>
        </w:rPr>
      </w:pPr>
    </w:p>
    <w:p w:rsidR="00F74728" w:rsidRDefault="00F74728" w:rsidP="00F74728">
      <w:pPr>
        <w:jc w:val="center"/>
        <w:rPr>
          <w:rFonts w:ascii="黑体" w:eastAsia="黑体" w:hAnsi="黑体"/>
          <w:b/>
          <w:snapToGrid w:val="0"/>
          <w:kern w:val="0"/>
          <w:sz w:val="24"/>
          <w:szCs w:val="24"/>
        </w:rPr>
      </w:pPr>
      <w:bookmarkStart w:id="58" w:name="_Toc80624373"/>
      <w:r w:rsidRPr="00482D1F">
        <w:rPr>
          <w:rFonts w:ascii="黑体" w:eastAsia="黑体" w:hAnsi="黑体" w:hint="eastAsia"/>
          <w:b/>
          <w:snapToGrid w:val="0"/>
          <w:kern w:val="0"/>
          <w:sz w:val="24"/>
          <w:szCs w:val="24"/>
        </w:rPr>
        <w:lastRenderedPageBreak/>
        <w:t>1总则</w:t>
      </w:r>
      <w:bookmarkEnd w:id="58"/>
    </w:p>
    <w:p w:rsidR="00F74728" w:rsidRPr="00482D1F" w:rsidRDefault="00F74728" w:rsidP="00F74728">
      <w:pPr>
        <w:jc w:val="center"/>
        <w:rPr>
          <w:rFonts w:ascii="黑体" w:eastAsia="黑体" w:hAnsi="黑体"/>
          <w:b/>
          <w:snapToGrid w:val="0"/>
          <w:kern w:val="0"/>
          <w:sz w:val="24"/>
          <w:szCs w:val="24"/>
        </w:rPr>
      </w:pPr>
    </w:p>
    <w:p w:rsidR="00F74728" w:rsidRDefault="00F74728" w:rsidP="00F74728">
      <w:pPr>
        <w:rPr>
          <w:color w:val="000000"/>
          <w:szCs w:val="21"/>
        </w:rPr>
      </w:pPr>
      <w:r w:rsidRPr="00A36F39">
        <w:rPr>
          <w:rFonts w:ascii="宋体" w:eastAsia="宋体" w:hAnsi="宋体" w:cs="Times New Roman" w:hint="eastAsia"/>
          <w:b/>
          <w:spacing w:val="-1"/>
          <w:szCs w:val="21"/>
        </w:rPr>
        <w:t>1.0.1</w:t>
      </w:r>
      <w:r>
        <w:rPr>
          <w:rFonts w:hint="eastAsia"/>
          <w:szCs w:val="21"/>
        </w:rPr>
        <w:t>根据</w:t>
      </w:r>
      <w:r>
        <w:rPr>
          <w:rFonts w:hint="eastAsia"/>
          <w:color w:val="000000"/>
          <w:szCs w:val="21"/>
        </w:rPr>
        <w:t>党的十九大精神和习近平总书记关于“厕所革命”重要指示精神，同时，</w:t>
      </w:r>
      <w:r>
        <w:rPr>
          <w:rFonts w:hint="eastAsia"/>
          <w:szCs w:val="21"/>
        </w:rPr>
        <w:t>国务院办公厅《关于大力发展装配式建筑的指导意见》（国办发</w:t>
      </w:r>
      <w:r>
        <w:rPr>
          <w:rFonts w:ascii="宋体" w:eastAsia="宋体" w:hAnsi="宋体" w:cs="宋体" w:hint="eastAsia"/>
          <w:szCs w:val="21"/>
        </w:rPr>
        <w:t>[2016]71号</w:t>
      </w:r>
      <w:r>
        <w:rPr>
          <w:rFonts w:hint="eastAsia"/>
          <w:szCs w:val="21"/>
        </w:rPr>
        <w:t>）明确提出发展装配式建筑的产业方向，装配式建筑进入快速发展阶段。将“厕所革命”思想与</w:t>
      </w:r>
      <w:r>
        <w:rPr>
          <w:rFonts w:hint="eastAsia"/>
          <w:color w:val="000000"/>
          <w:szCs w:val="21"/>
        </w:rPr>
        <w:t>装配式建筑产业升级相互结合应合了当代社会进步要求，装配式公共厕所现在已经逐渐在各大城市中投入使用，表现出较好的实用效果，能够更为有效实现城市的环保理念，在完善城市建设体系方面具有实用优势。表现特征：</w:t>
      </w:r>
    </w:p>
    <w:p w:rsidR="00F74728" w:rsidRDefault="00F74728" w:rsidP="00F74728">
      <w:pPr>
        <w:ind w:firstLine="570"/>
        <w:rPr>
          <w:color w:val="000000"/>
          <w:szCs w:val="21"/>
        </w:rPr>
      </w:pPr>
      <w:r>
        <w:rPr>
          <w:rFonts w:hint="eastAsia"/>
          <w:color w:val="000000"/>
          <w:szCs w:val="21"/>
        </w:rPr>
        <w:t xml:space="preserve">1 </w:t>
      </w:r>
      <w:r>
        <w:rPr>
          <w:rFonts w:hint="eastAsia"/>
          <w:color w:val="000000"/>
          <w:szCs w:val="21"/>
        </w:rPr>
        <w:t>促进城镇现代文明设施建设，有利于完美城镇的形象。</w:t>
      </w:r>
    </w:p>
    <w:p w:rsidR="00F74728" w:rsidRDefault="00F74728" w:rsidP="00F74728">
      <w:pPr>
        <w:ind w:firstLine="570"/>
        <w:rPr>
          <w:color w:val="000000"/>
          <w:szCs w:val="21"/>
        </w:rPr>
      </w:pPr>
      <w:r>
        <w:rPr>
          <w:rFonts w:hint="eastAsia"/>
          <w:color w:val="000000"/>
          <w:szCs w:val="21"/>
        </w:rPr>
        <w:t xml:space="preserve">2 </w:t>
      </w:r>
      <w:r>
        <w:rPr>
          <w:rFonts w:hint="eastAsia"/>
          <w:color w:val="000000"/>
          <w:szCs w:val="21"/>
        </w:rPr>
        <w:t>更为显示出现代社会所特有的人文关怀。</w:t>
      </w:r>
    </w:p>
    <w:p w:rsidR="00F74728" w:rsidRDefault="00F74728" w:rsidP="00F74728">
      <w:pPr>
        <w:ind w:firstLine="570"/>
        <w:rPr>
          <w:color w:val="000000"/>
          <w:szCs w:val="21"/>
        </w:rPr>
      </w:pPr>
      <w:r>
        <w:rPr>
          <w:rFonts w:hint="eastAsia"/>
          <w:color w:val="000000"/>
          <w:szCs w:val="21"/>
        </w:rPr>
        <w:t xml:space="preserve">3 </w:t>
      </w:r>
      <w:r>
        <w:rPr>
          <w:rFonts w:hint="eastAsia"/>
          <w:color w:val="000000"/>
          <w:szCs w:val="21"/>
        </w:rPr>
        <w:t>体现环境适应性和绿色建筑理念。</w:t>
      </w:r>
    </w:p>
    <w:p w:rsidR="00F74728" w:rsidRDefault="00F74728" w:rsidP="00F74728">
      <w:pPr>
        <w:ind w:firstLine="570"/>
        <w:rPr>
          <w:color w:val="000000"/>
          <w:szCs w:val="21"/>
        </w:rPr>
      </w:pPr>
      <w:r>
        <w:rPr>
          <w:rFonts w:hint="eastAsia"/>
          <w:color w:val="000000"/>
          <w:szCs w:val="21"/>
        </w:rPr>
        <w:t xml:space="preserve">4 </w:t>
      </w:r>
      <w:r>
        <w:rPr>
          <w:rFonts w:hint="eastAsia"/>
          <w:color w:val="000000"/>
          <w:szCs w:val="21"/>
        </w:rPr>
        <w:t>促进装配式公共厕所系列产品转型升级和可持续发展。</w:t>
      </w:r>
    </w:p>
    <w:p w:rsidR="00F74728" w:rsidRDefault="00F74728" w:rsidP="00F74728">
      <w:pPr>
        <w:ind w:firstLineChars="200" w:firstLine="420"/>
        <w:rPr>
          <w:szCs w:val="21"/>
        </w:rPr>
      </w:pPr>
      <w:r>
        <w:rPr>
          <w:rFonts w:hint="eastAsia"/>
          <w:szCs w:val="21"/>
        </w:rPr>
        <w:t>作为装配式建筑的重要组成部分，装配式钢结构公共厕所可以在一定程度上化解钢铁产能，实现现场高效安装和文明施工，推动该系列产品的转型升级，提升绿色建筑高质量发展水平。</w:t>
      </w:r>
    </w:p>
    <w:p w:rsidR="00F74728" w:rsidRDefault="00F74728" w:rsidP="00F74728">
      <w:pPr>
        <w:ind w:firstLineChars="200" w:firstLine="420"/>
        <w:rPr>
          <w:color w:val="000000"/>
          <w:szCs w:val="21"/>
        </w:rPr>
      </w:pPr>
      <w:r>
        <w:rPr>
          <w:rFonts w:hint="eastAsia"/>
          <w:szCs w:val="21"/>
        </w:rPr>
        <w:t>随着</w:t>
      </w:r>
      <w:r>
        <w:rPr>
          <w:rFonts w:hint="eastAsia"/>
          <w:color w:val="000000"/>
          <w:szCs w:val="21"/>
        </w:rPr>
        <w:t>装配式钢结构公共厕所的市场化发展，在实际推进过程中亟需规范该产品在设计、生产、施工、验收等方面的技术规则和标准，用以系统性地指导、实施和管理工程建设工作，从而全面提高装配式钢结构公共厕所的环境效益、社会效益和经济效益。</w:t>
      </w:r>
    </w:p>
    <w:p w:rsidR="00F74728" w:rsidRDefault="00F74728" w:rsidP="00F74728">
      <w:pPr>
        <w:ind w:firstLineChars="200" w:firstLine="420"/>
        <w:rPr>
          <w:color w:val="000000"/>
          <w:szCs w:val="21"/>
        </w:rPr>
      </w:pPr>
    </w:p>
    <w:p w:rsidR="00F74728" w:rsidRDefault="00F74728" w:rsidP="00F74728">
      <w:pPr>
        <w:rPr>
          <w:color w:val="000000"/>
          <w:szCs w:val="21"/>
        </w:rPr>
      </w:pPr>
      <w:r w:rsidRPr="00A36F39">
        <w:rPr>
          <w:rFonts w:ascii="宋体" w:eastAsia="宋体" w:hAnsi="宋体" w:cs="Times New Roman" w:hint="eastAsia"/>
          <w:b/>
          <w:spacing w:val="-1"/>
          <w:szCs w:val="21"/>
        </w:rPr>
        <w:t>1.0.3</w:t>
      </w:r>
      <w:r>
        <w:rPr>
          <w:rFonts w:hint="eastAsia"/>
          <w:color w:val="000000"/>
          <w:szCs w:val="21"/>
        </w:rPr>
        <w:t>强调在遵循国家现行公共厕所技术标准的条件下，系统性地总结包括公共厕所在内的装配式建筑的设计、部品部件预制、施工安装和验收过程中的实践经验，以装配式厕所部品部件的标准化、通用性与其建筑形式的多样性的统一来衡量和评价该类建筑产品的建造水平，并通过实用绿色建筑材料、标准和技术，促进全产业链转型和可持续发展。</w:t>
      </w:r>
      <w:r>
        <w:rPr>
          <w:rFonts w:hint="eastAsia"/>
          <w:color w:val="000000"/>
          <w:szCs w:val="21"/>
        </w:rPr>
        <w:t xml:space="preserve"> </w:t>
      </w: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jc w:val="center"/>
        <w:rPr>
          <w:rFonts w:ascii="黑体" w:eastAsia="黑体" w:hAnsi="黑体"/>
          <w:b/>
          <w:snapToGrid w:val="0"/>
          <w:kern w:val="0"/>
          <w:sz w:val="24"/>
          <w:szCs w:val="24"/>
        </w:rPr>
      </w:pPr>
      <w:bookmarkStart w:id="59" w:name="_Toc80624374"/>
      <w:r w:rsidRPr="00482D1F">
        <w:rPr>
          <w:rFonts w:ascii="黑体" w:eastAsia="黑体" w:hAnsi="黑体" w:hint="eastAsia"/>
          <w:b/>
          <w:snapToGrid w:val="0"/>
          <w:kern w:val="0"/>
          <w:sz w:val="24"/>
          <w:szCs w:val="24"/>
        </w:rPr>
        <w:lastRenderedPageBreak/>
        <w:t>2术语与定义</w:t>
      </w:r>
      <w:bookmarkEnd w:id="59"/>
    </w:p>
    <w:p w:rsidR="00F74728" w:rsidRPr="00482D1F" w:rsidRDefault="00F74728" w:rsidP="00F74728">
      <w:pPr>
        <w:jc w:val="center"/>
        <w:rPr>
          <w:rFonts w:ascii="黑体" w:eastAsia="黑体" w:hAnsi="黑体"/>
          <w:b/>
          <w:snapToGrid w:val="0"/>
          <w:kern w:val="0"/>
          <w:sz w:val="24"/>
          <w:szCs w:val="24"/>
        </w:rPr>
      </w:pPr>
    </w:p>
    <w:p w:rsidR="00F74728" w:rsidRDefault="00F74728" w:rsidP="00F74728">
      <w:pPr>
        <w:autoSpaceDE w:val="0"/>
        <w:autoSpaceDN w:val="0"/>
        <w:adjustRightInd w:val="0"/>
        <w:rPr>
          <w:color w:val="000000"/>
          <w:szCs w:val="21"/>
        </w:rPr>
      </w:pPr>
      <w:r w:rsidRPr="003311DB">
        <w:rPr>
          <w:rFonts w:ascii="Times New Roman" w:eastAsia="宋体" w:hAnsi="Times New Roman" w:cs="Times New Roman" w:hint="eastAsia"/>
          <w:b/>
          <w:bCs/>
        </w:rPr>
        <w:t>2.0.1</w:t>
      </w:r>
      <w:r>
        <w:rPr>
          <w:rFonts w:hint="eastAsia"/>
          <w:color w:val="000000"/>
          <w:szCs w:val="21"/>
        </w:rPr>
        <w:t xml:space="preserve"> </w:t>
      </w:r>
      <w:r w:rsidRPr="00DD5113">
        <w:rPr>
          <w:color w:val="000000"/>
          <w:szCs w:val="21"/>
        </w:rPr>
        <w:t>厕所在英国标准中称为</w:t>
      </w:r>
      <w:r w:rsidRPr="00DD5113">
        <w:rPr>
          <w:color w:val="000000"/>
          <w:szCs w:val="21"/>
        </w:rPr>
        <w:t>toilets</w:t>
      </w:r>
      <w:r w:rsidRPr="00DD5113">
        <w:rPr>
          <w:color w:val="000000"/>
          <w:szCs w:val="21"/>
        </w:rPr>
        <w:t>，公共厕所在英国称为</w:t>
      </w:r>
      <w:r w:rsidRPr="00DD5113">
        <w:rPr>
          <w:color w:val="000000"/>
          <w:szCs w:val="21"/>
        </w:rPr>
        <w:t>public toilets</w:t>
      </w:r>
      <w:r w:rsidRPr="00DD5113">
        <w:rPr>
          <w:color w:val="000000"/>
          <w:szCs w:val="21"/>
        </w:rPr>
        <w:t>，在美国称为</w:t>
      </w:r>
      <w:r w:rsidRPr="00DD5113">
        <w:rPr>
          <w:color w:val="000000"/>
          <w:szCs w:val="21"/>
        </w:rPr>
        <w:t>restroom</w:t>
      </w:r>
      <w:r w:rsidRPr="00DD5113">
        <w:rPr>
          <w:color w:val="000000"/>
          <w:szCs w:val="21"/>
        </w:rPr>
        <w:t>，两个国家都能用的简称是</w:t>
      </w:r>
      <w:r>
        <w:rPr>
          <w:rFonts w:hint="eastAsia"/>
          <w:color w:val="000000"/>
          <w:szCs w:val="21"/>
        </w:rPr>
        <w:t>W</w:t>
      </w:r>
      <w:r w:rsidRPr="00DD5113">
        <w:rPr>
          <w:color w:val="000000"/>
          <w:szCs w:val="21"/>
        </w:rPr>
        <w:t>C</w:t>
      </w:r>
      <w:r>
        <w:rPr>
          <w:rFonts w:hint="eastAsia"/>
          <w:color w:val="000000"/>
          <w:szCs w:val="21"/>
        </w:rPr>
        <w:t>。</w:t>
      </w:r>
    </w:p>
    <w:p w:rsidR="00F74728" w:rsidRPr="00DD5113" w:rsidRDefault="00F74728" w:rsidP="00F74728">
      <w:pPr>
        <w:autoSpaceDE w:val="0"/>
        <w:autoSpaceDN w:val="0"/>
        <w:adjustRightInd w:val="0"/>
        <w:rPr>
          <w:color w:val="000000"/>
          <w:szCs w:val="21"/>
        </w:rPr>
      </w:pPr>
      <w:r w:rsidRPr="003311DB">
        <w:rPr>
          <w:rFonts w:ascii="Times New Roman" w:eastAsia="宋体" w:hAnsi="Times New Roman" w:cs="Times New Roman" w:hint="eastAsia"/>
          <w:b/>
          <w:bCs/>
        </w:rPr>
        <w:t>2.0.2</w:t>
      </w:r>
      <w:r>
        <w:rPr>
          <w:rFonts w:hint="eastAsia"/>
          <w:color w:val="000000"/>
          <w:szCs w:val="21"/>
        </w:rPr>
        <w:t xml:space="preserve"> </w:t>
      </w:r>
      <w:r w:rsidRPr="00DD5113">
        <w:rPr>
          <w:color w:val="000000"/>
          <w:szCs w:val="21"/>
        </w:rPr>
        <w:t>装配式建筑是一个系统工程，由结构系统、外围护系统、设备与管线系统、内装系统四大系统组成，是将</w:t>
      </w:r>
      <w:proofErr w:type="gramStart"/>
      <w:r w:rsidRPr="00DD5113">
        <w:rPr>
          <w:color w:val="000000"/>
          <w:szCs w:val="21"/>
        </w:rPr>
        <w:t>预制部</w:t>
      </w:r>
      <w:proofErr w:type="gramEnd"/>
      <w:r w:rsidRPr="00DD5113">
        <w:rPr>
          <w:color w:val="000000"/>
          <w:szCs w:val="21"/>
        </w:rPr>
        <w:t>品部件通过模数协调、模块组合、接口连接、节点构造和施工</w:t>
      </w:r>
      <w:proofErr w:type="gramStart"/>
      <w:r w:rsidRPr="00DD5113">
        <w:rPr>
          <w:color w:val="000000"/>
          <w:szCs w:val="21"/>
        </w:rPr>
        <w:t>工</w:t>
      </w:r>
      <w:proofErr w:type="gramEnd"/>
      <w:r w:rsidRPr="00DD5113">
        <w:rPr>
          <w:color w:val="000000"/>
          <w:szCs w:val="21"/>
        </w:rPr>
        <w:t>法等集成装配而成的，在工地高效、可靠装配并做到主体结构、建筑围护、机电装修一体化的建筑。它有几个方面的特点：</w:t>
      </w:r>
    </w:p>
    <w:p w:rsidR="00F74728" w:rsidRPr="00DD5113" w:rsidRDefault="00F74728" w:rsidP="00F74728">
      <w:pPr>
        <w:autoSpaceDE w:val="0"/>
        <w:autoSpaceDN w:val="0"/>
        <w:adjustRightInd w:val="0"/>
        <w:ind w:firstLine="480"/>
        <w:rPr>
          <w:color w:val="000000"/>
          <w:szCs w:val="21"/>
        </w:rPr>
      </w:pPr>
      <w:r w:rsidRPr="00DD5113">
        <w:rPr>
          <w:color w:val="000000"/>
          <w:szCs w:val="21"/>
        </w:rPr>
        <w:t>1</w:t>
      </w:r>
      <w:r>
        <w:rPr>
          <w:rFonts w:hint="eastAsia"/>
          <w:color w:val="000000"/>
          <w:szCs w:val="21"/>
        </w:rPr>
        <w:t xml:space="preserve"> </w:t>
      </w:r>
      <w:r w:rsidRPr="00DD5113">
        <w:rPr>
          <w:color w:val="000000"/>
          <w:szCs w:val="21"/>
        </w:rPr>
        <w:t>以完整的建筑产品为对象，以系统集成为方法，体现加工和装配需要的标准化设计</w:t>
      </w:r>
      <w:r>
        <w:rPr>
          <w:color w:val="000000"/>
          <w:szCs w:val="21"/>
        </w:rPr>
        <w:t>。</w:t>
      </w:r>
    </w:p>
    <w:p w:rsidR="00F74728" w:rsidRDefault="00F74728" w:rsidP="00F74728">
      <w:pPr>
        <w:autoSpaceDE w:val="0"/>
        <w:autoSpaceDN w:val="0"/>
        <w:adjustRightInd w:val="0"/>
        <w:ind w:firstLine="480"/>
        <w:rPr>
          <w:color w:val="000000"/>
          <w:szCs w:val="21"/>
        </w:rPr>
      </w:pPr>
      <w:r w:rsidRPr="00DD5113">
        <w:rPr>
          <w:color w:val="000000"/>
          <w:szCs w:val="21"/>
        </w:rPr>
        <w:t>2</w:t>
      </w:r>
      <w:r>
        <w:rPr>
          <w:rFonts w:hint="eastAsia"/>
          <w:color w:val="000000"/>
          <w:szCs w:val="21"/>
        </w:rPr>
        <w:t xml:space="preserve"> </w:t>
      </w:r>
      <w:r w:rsidRPr="00DD5113">
        <w:rPr>
          <w:color w:val="000000"/>
          <w:szCs w:val="21"/>
        </w:rPr>
        <w:t>以工厂精益化生产为主的部品部件</w:t>
      </w:r>
      <w:r>
        <w:rPr>
          <w:color w:val="000000"/>
          <w:szCs w:val="21"/>
        </w:rPr>
        <w:t>。</w:t>
      </w:r>
    </w:p>
    <w:p w:rsidR="00F74728" w:rsidRPr="00DD5113" w:rsidRDefault="00F74728" w:rsidP="00F74728">
      <w:pPr>
        <w:autoSpaceDE w:val="0"/>
        <w:autoSpaceDN w:val="0"/>
        <w:adjustRightInd w:val="0"/>
        <w:ind w:firstLine="480"/>
        <w:rPr>
          <w:color w:val="000000"/>
          <w:szCs w:val="21"/>
        </w:rPr>
      </w:pPr>
      <w:r w:rsidRPr="00DD5113">
        <w:rPr>
          <w:color w:val="000000"/>
          <w:szCs w:val="21"/>
        </w:rPr>
        <w:t>3</w:t>
      </w:r>
      <w:r>
        <w:rPr>
          <w:rFonts w:hint="eastAsia"/>
          <w:color w:val="000000"/>
          <w:szCs w:val="21"/>
        </w:rPr>
        <w:t xml:space="preserve"> </w:t>
      </w:r>
      <w:r w:rsidRPr="00DD5113">
        <w:rPr>
          <w:color w:val="000000"/>
          <w:szCs w:val="21"/>
        </w:rPr>
        <w:t>以装配和干式工法为主的工地现场</w:t>
      </w:r>
      <w:r>
        <w:rPr>
          <w:color w:val="000000"/>
          <w:szCs w:val="21"/>
        </w:rPr>
        <w:t>。</w:t>
      </w:r>
    </w:p>
    <w:p w:rsidR="00F74728" w:rsidRPr="00DD5113" w:rsidRDefault="00F74728" w:rsidP="00F74728">
      <w:pPr>
        <w:autoSpaceDE w:val="0"/>
        <w:autoSpaceDN w:val="0"/>
        <w:adjustRightInd w:val="0"/>
        <w:ind w:firstLine="480"/>
        <w:rPr>
          <w:color w:val="000000"/>
          <w:szCs w:val="21"/>
        </w:rPr>
      </w:pPr>
      <w:r w:rsidRPr="00DD5113">
        <w:rPr>
          <w:color w:val="000000"/>
          <w:szCs w:val="21"/>
        </w:rPr>
        <w:t>4</w:t>
      </w:r>
      <w:r>
        <w:rPr>
          <w:rFonts w:hint="eastAsia"/>
          <w:color w:val="000000"/>
          <w:szCs w:val="21"/>
        </w:rPr>
        <w:t xml:space="preserve"> </w:t>
      </w:r>
      <w:r w:rsidRPr="00DD5113">
        <w:rPr>
          <w:color w:val="000000"/>
          <w:szCs w:val="21"/>
        </w:rPr>
        <w:t>以提升建筑工程质量安全水平、提高劳动生产效率、节约资源能源、减少施工污染和建筑的可持续发展为目标</w:t>
      </w:r>
      <w:r>
        <w:rPr>
          <w:color w:val="000000"/>
          <w:szCs w:val="21"/>
        </w:rPr>
        <w:t>。</w:t>
      </w:r>
    </w:p>
    <w:p w:rsidR="00F74728" w:rsidRDefault="00F74728" w:rsidP="00F74728">
      <w:pPr>
        <w:autoSpaceDE w:val="0"/>
        <w:autoSpaceDN w:val="0"/>
        <w:adjustRightInd w:val="0"/>
        <w:ind w:firstLine="480"/>
        <w:rPr>
          <w:color w:val="000000"/>
          <w:szCs w:val="21"/>
        </w:rPr>
      </w:pPr>
      <w:r w:rsidRPr="00DD5113">
        <w:rPr>
          <w:color w:val="000000"/>
          <w:szCs w:val="21"/>
        </w:rPr>
        <w:t>5</w:t>
      </w:r>
      <w:r>
        <w:rPr>
          <w:rFonts w:hint="eastAsia"/>
          <w:color w:val="000000"/>
          <w:szCs w:val="21"/>
        </w:rPr>
        <w:t xml:space="preserve"> </w:t>
      </w:r>
      <w:r w:rsidRPr="00DD5113">
        <w:rPr>
          <w:color w:val="000000"/>
          <w:szCs w:val="21"/>
        </w:rPr>
        <w:t>基于</w:t>
      </w:r>
      <w:r w:rsidRPr="00DD5113">
        <w:rPr>
          <w:color w:val="000000"/>
          <w:szCs w:val="21"/>
        </w:rPr>
        <w:t>BIM</w:t>
      </w:r>
      <w:r w:rsidRPr="00DD5113">
        <w:rPr>
          <w:color w:val="000000"/>
          <w:szCs w:val="21"/>
        </w:rPr>
        <w:t>技术的全链条信息化管理，实现设计、生产、施工、装修和运维的协同。</w:t>
      </w:r>
    </w:p>
    <w:p w:rsidR="00F74728" w:rsidRPr="00DD5113" w:rsidRDefault="00F74728" w:rsidP="00F74728">
      <w:pPr>
        <w:autoSpaceDE w:val="0"/>
        <w:autoSpaceDN w:val="0"/>
        <w:adjustRightInd w:val="0"/>
        <w:ind w:firstLine="480"/>
        <w:rPr>
          <w:color w:val="000000"/>
          <w:szCs w:val="21"/>
        </w:rPr>
      </w:pPr>
    </w:p>
    <w:p w:rsidR="00F74728" w:rsidRPr="00E55798" w:rsidRDefault="00F74728" w:rsidP="00F74728">
      <w:pPr>
        <w:rPr>
          <w:rFonts w:ascii="宋体" w:eastAsia="宋体" w:hAnsi="宋体" w:cs="Times New Roman"/>
          <w:szCs w:val="21"/>
        </w:rPr>
      </w:pPr>
      <w:r>
        <w:rPr>
          <w:rFonts w:ascii="Times New Roman" w:eastAsia="宋体" w:hAnsi="Times New Roman" w:cs="Times New Roman" w:hint="eastAsia"/>
          <w:b/>
          <w:bCs/>
        </w:rPr>
        <w:t>2.0.8</w:t>
      </w:r>
      <w:r>
        <w:rPr>
          <w:rFonts w:ascii="宋体" w:eastAsia="宋体" w:hAnsi="宋体" w:cs="Times New Roman" w:hint="eastAsia"/>
          <w:szCs w:val="21"/>
        </w:rPr>
        <w:t xml:space="preserve">  </w:t>
      </w:r>
      <w:r w:rsidRPr="00E55798">
        <w:rPr>
          <w:rFonts w:ascii="宋体" w:eastAsia="宋体" w:hAnsi="宋体" w:cs="宋体" w:hint="eastAsia"/>
          <w:kern w:val="0"/>
          <w:szCs w:val="21"/>
        </w:rPr>
        <w:t>如厕的位置，根据便器的类别分为坐位、蹲位和站位，明确规定小便器为站位，完善了厕位的定义。</w:t>
      </w:r>
    </w:p>
    <w:p w:rsidR="00F74728" w:rsidRDefault="00F74728" w:rsidP="00F74728">
      <w:pPr>
        <w:ind w:firstLineChars="200" w:firstLine="420"/>
        <w:rPr>
          <w:rFonts w:ascii="宋体" w:eastAsia="宋体" w:hAnsi="宋体" w:cs="Times New Roman"/>
          <w:szCs w:val="21"/>
        </w:rPr>
      </w:pPr>
    </w:p>
    <w:p w:rsidR="00F74728" w:rsidRDefault="00F74728" w:rsidP="00F74728">
      <w:pPr>
        <w:rPr>
          <w:rFonts w:ascii="宋体" w:eastAsia="宋体" w:hAnsi="宋体" w:cs="Times New Roman"/>
          <w:szCs w:val="21"/>
        </w:rPr>
      </w:pPr>
      <w:r>
        <w:rPr>
          <w:rFonts w:ascii="Times New Roman" w:eastAsia="宋体" w:hAnsi="Times New Roman" w:cs="Times New Roman" w:hint="eastAsia"/>
          <w:b/>
          <w:bCs/>
        </w:rPr>
        <w:t xml:space="preserve">2.0.9 </w:t>
      </w:r>
      <w:r w:rsidRPr="00E55798">
        <w:rPr>
          <w:rFonts w:ascii="宋体" w:eastAsia="宋体" w:hAnsi="宋体" w:cs="宋体" w:hint="eastAsia"/>
          <w:kern w:val="0"/>
          <w:szCs w:val="21"/>
        </w:rPr>
        <w:t>第三卫生间是用于协助老、幼及行动不便者使用的厕所间，方便如母子、父女、夫妻、异性服侍行动不便者等如厕时获得照顾而使用的厕所间。第三卫生间除具有无障碍专用厕所的卫生设施外，还增加了婴儿及儿童等卫生设施。为了与男、女厕所间区别，将该厕所间冠以“第三卫生间”的称谓。</w:t>
      </w:r>
    </w:p>
    <w:p w:rsidR="00F74728" w:rsidRDefault="00F74728" w:rsidP="00F74728">
      <w:pPr>
        <w:rPr>
          <w:rFonts w:ascii="宋体" w:eastAsia="宋体" w:hAnsi="宋体" w:cs="Times New Roman"/>
          <w:szCs w:val="21"/>
        </w:rPr>
      </w:pPr>
    </w:p>
    <w:p w:rsidR="00F74728" w:rsidRDefault="00F74728" w:rsidP="00F74728">
      <w:pPr>
        <w:rPr>
          <w:rFonts w:ascii="宋体" w:eastAsia="宋体" w:hAnsi="宋体" w:cs="Times New Roman"/>
          <w:szCs w:val="21"/>
        </w:rPr>
      </w:pPr>
    </w:p>
    <w:p w:rsidR="00F74728" w:rsidRDefault="00F74728" w:rsidP="00F74728">
      <w:pPr>
        <w:rPr>
          <w:rFonts w:ascii="宋体" w:eastAsia="宋体" w:hAnsi="宋体" w:cs="Times New Roman"/>
          <w:szCs w:val="21"/>
        </w:rPr>
      </w:pPr>
    </w:p>
    <w:p w:rsidR="00F74728" w:rsidRDefault="00F74728" w:rsidP="00F74728">
      <w:pPr>
        <w:rPr>
          <w:rFonts w:ascii="宋体" w:eastAsia="宋体" w:hAnsi="宋体" w:cs="Times New Roman"/>
          <w:szCs w:val="21"/>
        </w:rPr>
      </w:pPr>
    </w:p>
    <w:p w:rsidR="00F74728" w:rsidRDefault="00F74728" w:rsidP="00F74728">
      <w:pPr>
        <w:rPr>
          <w:rFonts w:ascii="宋体" w:eastAsia="宋体" w:hAnsi="宋体" w:cs="Times New Roman"/>
          <w:szCs w:val="21"/>
        </w:rPr>
      </w:pPr>
    </w:p>
    <w:p w:rsidR="00F74728" w:rsidRDefault="00F74728" w:rsidP="00F74728">
      <w:pPr>
        <w:rPr>
          <w:rFonts w:ascii="宋体" w:eastAsia="宋体" w:hAnsi="宋体" w:cs="Times New Roman"/>
          <w:szCs w:val="21"/>
        </w:rPr>
      </w:pPr>
    </w:p>
    <w:p w:rsidR="00F74728" w:rsidRDefault="00F74728" w:rsidP="00F74728">
      <w:pPr>
        <w:rPr>
          <w:rFonts w:ascii="宋体" w:eastAsia="宋体" w:hAnsi="宋体" w:cs="Times New Roman"/>
          <w:szCs w:val="21"/>
        </w:rPr>
      </w:pPr>
    </w:p>
    <w:p w:rsidR="00F74728" w:rsidRDefault="00F74728" w:rsidP="00F74728">
      <w:pPr>
        <w:rPr>
          <w:rFonts w:ascii="宋体" w:eastAsia="宋体" w:hAnsi="宋体" w:cs="Times New Roman"/>
          <w:szCs w:val="21"/>
        </w:rPr>
      </w:pPr>
    </w:p>
    <w:p w:rsidR="00F74728" w:rsidRDefault="00F74728" w:rsidP="00F74728">
      <w:pPr>
        <w:rPr>
          <w:rFonts w:ascii="宋体" w:eastAsia="宋体" w:hAnsi="宋体" w:cs="Times New Roman"/>
          <w:szCs w:val="21"/>
        </w:rPr>
      </w:pPr>
    </w:p>
    <w:p w:rsidR="00F74728" w:rsidRDefault="00F74728" w:rsidP="00F74728">
      <w:pPr>
        <w:rPr>
          <w:rFonts w:ascii="宋体" w:eastAsia="宋体" w:hAnsi="宋体" w:cs="Times New Roman"/>
          <w:szCs w:val="21"/>
        </w:rPr>
      </w:pPr>
    </w:p>
    <w:p w:rsidR="00F74728" w:rsidRDefault="00F74728" w:rsidP="00F74728">
      <w:pPr>
        <w:rPr>
          <w:rFonts w:ascii="宋体" w:eastAsia="宋体" w:hAnsi="宋体" w:cs="Times New Roman"/>
          <w:szCs w:val="21"/>
        </w:rPr>
      </w:pPr>
    </w:p>
    <w:p w:rsidR="00F74728" w:rsidRDefault="00F74728" w:rsidP="00F74728">
      <w:pPr>
        <w:rPr>
          <w:rFonts w:ascii="宋体" w:eastAsia="宋体" w:hAnsi="宋体" w:cs="Times New Roman"/>
          <w:szCs w:val="21"/>
        </w:rPr>
      </w:pPr>
    </w:p>
    <w:p w:rsidR="00F74728" w:rsidRDefault="00F74728" w:rsidP="00F74728">
      <w:pPr>
        <w:rPr>
          <w:rFonts w:ascii="宋体" w:eastAsia="宋体" w:hAnsi="宋体" w:cs="Times New Roman"/>
          <w:szCs w:val="21"/>
        </w:rPr>
      </w:pPr>
    </w:p>
    <w:p w:rsidR="00F74728" w:rsidRDefault="00F74728" w:rsidP="00F74728">
      <w:pPr>
        <w:rPr>
          <w:rFonts w:ascii="宋体" w:eastAsia="宋体" w:hAnsi="宋体" w:cs="Times New Roman"/>
          <w:szCs w:val="21"/>
        </w:rPr>
      </w:pPr>
    </w:p>
    <w:p w:rsidR="00F74728" w:rsidRDefault="00F74728" w:rsidP="00F74728">
      <w:pPr>
        <w:rPr>
          <w:rFonts w:ascii="宋体" w:eastAsia="宋体" w:hAnsi="宋体" w:cs="Times New Roman"/>
          <w:szCs w:val="21"/>
        </w:rPr>
      </w:pPr>
    </w:p>
    <w:p w:rsidR="00F74728" w:rsidRDefault="00F74728" w:rsidP="00F74728">
      <w:pPr>
        <w:rPr>
          <w:rFonts w:ascii="宋体" w:eastAsia="宋体" w:hAnsi="宋体" w:cs="Times New Roman"/>
          <w:szCs w:val="21"/>
        </w:rPr>
      </w:pPr>
    </w:p>
    <w:p w:rsidR="00F74728" w:rsidRDefault="00F74728" w:rsidP="00F74728">
      <w:pPr>
        <w:rPr>
          <w:rFonts w:ascii="宋体" w:eastAsia="宋体" w:hAnsi="宋体" w:cs="Times New Roman"/>
          <w:szCs w:val="21"/>
        </w:rPr>
      </w:pPr>
    </w:p>
    <w:p w:rsidR="00F74728" w:rsidRDefault="00F74728" w:rsidP="00F74728">
      <w:pPr>
        <w:rPr>
          <w:rFonts w:ascii="宋体" w:eastAsia="宋体" w:hAnsi="宋体" w:cs="Times New Roman"/>
          <w:szCs w:val="21"/>
        </w:rPr>
      </w:pPr>
    </w:p>
    <w:p w:rsidR="00F74728" w:rsidRDefault="00F74728" w:rsidP="00F74728">
      <w:pPr>
        <w:rPr>
          <w:rFonts w:ascii="宋体" w:eastAsia="宋体" w:hAnsi="宋体" w:cs="Times New Roman"/>
          <w:szCs w:val="21"/>
        </w:rPr>
      </w:pPr>
    </w:p>
    <w:p w:rsidR="00F74728" w:rsidRDefault="00F74728" w:rsidP="00F74728">
      <w:pPr>
        <w:rPr>
          <w:rFonts w:ascii="宋体" w:eastAsia="宋体" w:hAnsi="宋体" w:cs="Times New Roman"/>
          <w:szCs w:val="21"/>
        </w:rPr>
      </w:pPr>
    </w:p>
    <w:p w:rsidR="00F74728" w:rsidRDefault="00F74728" w:rsidP="00F74728">
      <w:pPr>
        <w:rPr>
          <w:rFonts w:ascii="宋体" w:eastAsia="宋体" w:hAnsi="宋体" w:cs="Times New Roman"/>
          <w:szCs w:val="21"/>
        </w:rPr>
      </w:pPr>
    </w:p>
    <w:p w:rsidR="00F74728" w:rsidRPr="00CF71AC" w:rsidRDefault="00F74728" w:rsidP="00F74728">
      <w:pPr>
        <w:rPr>
          <w:rFonts w:ascii="宋体" w:eastAsia="宋体" w:hAnsi="宋体" w:cs="Times New Roman"/>
          <w:szCs w:val="21"/>
        </w:rPr>
      </w:pPr>
    </w:p>
    <w:p w:rsidR="00F74728" w:rsidRDefault="00F74728" w:rsidP="00F74728">
      <w:pPr>
        <w:jc w:val="center"/>
        <w:rPr>
          <w:rFonts w:ascii="黑体" w:eastAsia="黑体" w:hAnsi="黑体"/>
          <w:b/>
          <w:snapToGrid w:val="0"/>
          <w:kern w:val="0"/>
          <w:sz w:val="24"/>
          <w:szCs w:val="24"/>
        </w:rPr>
      </w:pPr>
      <w:bookmarkStart w:id="60" w:name="_Toc80624375"/>
      <w:r w:rsidRPr="00482D1F">
        <w:rPr>
          <w:rFonts w:ascii="黑体" w:eastAsia="黑体" w:hAnsi="黑体" w:hint="eastAsia"/>
          <w:b/>
          <w:snapToGrid w:val="0"/>
          <w:kern w:val="0"/>
          <w:sz w:val="24"/>
          <w:szCs w:val="24"/>
        </w:rPr>
        <w:lastRenderedPageBreak/>
        <w:t>3基本规定</w:t>
      </w:r>
      <w:bookmarkEnd w:id="60"/>
    </w:p>
    <w:p w:rsidR="00F74728" w:rsidRPr="00482D1F" w:rsidRDefault="00F74728" w:rsidP="00F74728">
      <w:pPr>
        <w:jc w:val="center"/>
        <w:rPr>
          <w:rFonts w:ascii="黑体" w:eastAsia="黑体" w:hAnsi="黑体"/>
          <w:b/>
          <w:snapToGrid w:val="0"/>
          <w:kern w:val="0"/>
          <w:sz w:val="24"/>
          <w:szCs w:val="24"/>
        </w:rPr>
      </w:pPr>
    </w:p>
    <w:p w:rsidR="00F74728" w:rsidRDefault="00F74728" w:rsidP="00F74728">
      <w:pPr>
        <w:rPr>
          <w:color w:val="000000"/>
          <w:szCs w:val="21"/>
        </w:rPr>
      </w:pPr>
      <w:r w:rsidRPr="00A36F39">
        <w:rPr>
          <w:rFonts w:ascii="宋体" w:eastAsia="宋体" w:hAnsi="宋体" w:cs="Times New Roman" w:hint="eastAsia"/>
          <w:b/>
          <w:spacing w:val="-1"/>
          <w:szCs w:val="21"/>
        </w:rPr>
        <w:t>3.0.1</w:t>
      </w:r>
      <w:r>
        <w:rPr>
          <w:rFonts w:hint="eastAsia"/>
          <w:color w:val="000000"/>
          <w:szCs w:val="21"/>
        </w:rPr>
        <w:t xml:space="preserve"> </w:t>
      </w:r>
      <w:r>
        <w:rPr>
          <w:rFonts w:hint="eastAsia"/>
          <w:color w:val="000000"/>
          <w:szCs w:val="21"/>
        </w:rPr>
        <w:t>强调在装配式钢结构公共厕所（简称装配式厕所）设计和建造过程中，应遵守当地城镇规划、消防和环境保护等方面的规定和要求，合理选址，优化平面布局，与周围建筑、设施和环境相互协调，充分发挥公共厕所的城镇化功能，体现社会人文关怀，并通过建筑形式和景观设计，提升城镇社会现代生活的文明形象和高质量发展水平。</w:t>
      </w:r>
    </w:p>
    <w:p w:rsidR="00F74728" w:rsidRDefault="00F74728" w:rsidP="00F74728">
      <w:pPr>
        <w:rPr>
          <w:color w:val="000000"/>
          <w:szCs w:val="21"/>
        </w:rPr>
      </w:pPr>
    </w:p>
    <w:p w:rsidR="00F74728" w:rsidRDefault="00F74728" w:rsidP="00F74728">
      <w:pPr>
        <w:rPr>
          <w:color w:val="000000"/>
          <w:szCs w:val="21"/>
        </w:rPr>
      </w:pPr>
      <w:r w:rsidRPr="00A36F39">
        <w:rPr>
          <w:rFonts w:ascii="宋体" w:eastAsia="宋体" w:hAnsi="宋体" w:cs="Times New Roman" w:hint="eastAsia"/>
          <w:b/>
          <w:spacing w:val="-1"/>
          <w:szCs w:val="21"/>
        </w:rPr>
        <w:t>3.0.2</w:t>
      </w:r>
      <w:r>
        <w:rPr>
          <w:rFonts w:hint="eastAsia"/>
          <w:color w:val="000000"/>
          <w:szCs w:val="21"/>
        </w:rPr>
        <w:t xml:space="preserve"> </w:t>
      </w:r>
      <w:r>
        <w:rPr>
          <w:rFonts w:hint="eastAsia"/>
          <w:color w:val="000000"/>
          <w:szCs w:val="21"/>
        </w:rPr>
        <w:t>根据国家现行标准《民用建筑设计统一标准》</w:t>
      </w:r>
      <w:r>
        <w:rPr>
          <w:rFonts w:hint="eastAsia"/>
          <w:color w:val="000000"/>
          <w:szCs w:val="21"/>
        </w:rPr>
        <w:t>GB 50352</w:t>
      </w:r>
      <w:r>
        <w:rPr>
          <w:rFonts w:hint="eastAsia"/>
          <w:color w:val="000000"/>
          <w:szCs w:val="21"/>
        </w:rPr>
        <w:t>和建设部现行标准《城市公共厕所设计标准》</w:t>
      </w:r>
      <w:r>
        <w:rPr>
          <w:rFonts w:hint="eastAsia"/>
          <w:color w:val="000000"/>
          <w:szCs w:val="21"/>
        </w:rPr>
        <w:t>CJJ 14</w:t>
      </w:r>
      <w:r>
        <w:rPr>
          <w:rFonts w:hint="eastAsia"/>
          <w:color w:val="000000"/>
          <w:szCs w:val="21"/>
        </w:rPr>
        <w:t>的规定，结合新时期我国社会发展和城镇建设需要，合理设置公共厕所功能空间和设施，例如，增设第三卫生间、无障碍设施及智能化管理系统等，同时合理设置男女厕位比例，优化和</w:t>
      </w:r>
      <w:proofErr w:type="gramStart"/>
      <w:r>
        <w:rPr>
          <w:rFonts w:hint="eastAsia"/>
          <w:color w:val="000000"/>
          <w:szCs w:val="21"/>
        </w:rPr>
        <w:t>完善集</w:t>
      </w:r>
      <w:proofErr w:type="gramEnd"/>
      <w:r>
        <w:rPr>
          <w:rFonts w:hint="eastAsia"/>
          <w:color w:val="000000"/>
          <w:szCs w:val="21"/>
        </w:rPr>
        <w:t>如厕、盥洗、整理、休憩及信息等多功能服务分区，美化空间环境，并满足不同气候和地域环境条件下通风、保温、隔热、采光照明、消防、卫生、节能环保、视觉感受、无障碍设施、信息化及社会化服务等功能需求，从而综合提高城镇公共厕所高质量服务能力和管理水平。</w:t>
      </w:r>
    </w:p>
    <w:p w:rsidR="00F74728" w:rsidRDefault="00F74728" w:rsidP="00F74728">
      <w:pPr>
        <w:rPr>
          <w:color w:val="000000"/>
          <w:szCs w:val="21"/>
        </w:rPr>
      </w:pPr>
    </w:p>
    <w:p w:rsidR="00F74728" w:rsidRDefault="00F74728" w:rsidP="00F74728">
      <w:pPr>
        <w:rPr>
          <w:color w:val="000000"/>
          <w:szCs w:val="21"/>
        </w:rPr>
      </w:pPr>
      <w:r w:rsidRPr="00A36F39">
        <w:rPr>
          <w:rFonts w:ascii="宋体" w:eastAsia="宋体" w:hAnsi="宋体" w:cs="Times New Roman" w:hint="eastAsia"/>
          <w:b/>
          <w:spacing w:val="-1"/>
          <w:szCs w:val="21"/>
        </w:rPr>
        <w:t>3.0.4</w:t>
      </w:r>
      <w:r>
        <w:rPr>
          <w:rFonts w:hint="eastAsia"/>
          <w:color w:val="000000"/>
          <w:szCs w:val="21"/>
        </w:rPr>
        <w:t xml:space="preserve"> </w:t>
      </w:r>
      <w:r>
        <w:rPr>
          <w:rFonts w:hint="eastAsia"/>
          <w:color w:val="000000"/>
          <w:szCs w:val="21"/>
        </w:rPr>
        <w:t>本条明确了装配式厕所应遵从装配式建筑的建造理念，强调标准化设计、工厂化生产、装配化施工、装修机电一体化集成和信息化管理等全产业链工业化建造思想，系统性地进行装配式厕所全过程的统筹、准备、组织、协调和管控，进而形成科学的装配式厕所的产业化建造机制和体系。</w:t>
      </w:r>
    </w:p>
    <w:p w:rsidR="00F74728" w:rsidRDefault="00F74728" w:rsidP="00F74728">
      <w:pPr>
        <w:rPr>
          <w:color w:val="000000"/>
          <w:szCs w:val="21"/>
        </w:rPr>
      </w:pPr>
    </w:p>
    <w:p w:rsidR="00F74728" w:rsidRDefault="00F74728" w:rsidP="00F74728">
      <w:pPr>
        <w:rPr>
          <w:color w:val="000000"/>
          <w:szCs w:val="21"/>
        </w:rPr>
      </w:pPr>
      <w:r w:rsidRPr="00A36F39">
        <w:rPr>
          <w:rFonts w:ascii="宋体" w:eastAsia="宋体" w:hAnsi="宋体" w:cs="Times New Roman" w:hint="eastAsia"/>
          <w:b/>
          <w:spacing w:val="-1"/>
          <w:szCs w:val="21"/>
        </w:rPr>
        <w:t>3.0.8</w:t>
      </w:r>
      <w:r>
        <w:rPr>
          <w:rFonts w:hint="eastAsia"/>
          <w:color w:val="000000"/>
          <w:szCs w:val="21"/>
        </w:rPr>
        <w:t>本</w:t>
      </w:r>
      <w:proofErr w:type="gramStart"/>
      <w:r>
        <w:rPr>
          <w:rFonts w:hint="eastAsia"/>
          <w:color w:val="000000"/>
          <w:szCs w:val="21"/>
        </w:rPr>
        <w:t>条强调</w:t>
      </w:r>
      <w:proofErr w:type="gramEnd"/>
      <w:r>
        <w:rPr>
          <w:rFonts w:hint="eastAsia"/>
          <w:color w:val="000000"/>
          <w:szCs w:val="21"/>
        </w:rPr>
        <w:t>装配式厕所施工前的技术准备工作。首先要通过图纸会审，明确把握各专业设计文件的系统性要点和技术要求，掌握装配式部品部件的规格、构造和生产信息，然后研究编制拟采用的装配安装技术和工艺，明确部品部件安装施工的技术标准；在此基础上，通过部品部件试安装和必要的检验试验（对于首项工程应实行部品部件试安装和检查验收制度，宜专设样板展示区），为装配式厕所实际应用的安装技术、工艺和质量标准确定依据；最后，结合各项工程的实际情况，制定工程施工组织设计及专项施工方案，以指导施工全过程的各项技术和管理工作。</w:t>
      </w:r>
    </w:p>
    <w:p w:rsidR="00F74728" w:rsidRDefault="00F74728" w:rsidP="00F74728">
      <w:pPr>
        <w:rPr>
          <w:color w:val="000000"/>
          <w:szCs w:val="21"/>
        </w:rPr>
      </w:pPr>
    </w:p>
    <w:p w:rsidR="00F74728" w:rsidRDefault="00F74728" w:rsidP="00F74728">
      <w:pPr>
        <w:rPr>
          <w:color w:val="000000"/>
          <w:szCs w:val="21"/>
        </w:rPr>
      </w:pPr>
      <w:r w:rsidRPr="00A36F39">
        <w:rPr>
          <w:rFonts w:ascii="宋体" w:eastAsia="宋体" w:hAnsi="宋体" w:cs="Times New Roman" w:hint="eastAsia"/>
          <w:b/>
          <w:spacing w:val="-1"/>
          <w:szCs w:val="21"/>
        </w:rPr>
        <w:t>3.0.9</w:t>
      </w:r>
      <w:r>
        <w:rPr>
          <w:rFonts w:hint="eastAsia"/>
          <w:color w:val="000000"/>
          <w:szCs w:val="21"/>
        </w:rPr>
        <w:t xml:space="preserve"> </w:t>
      </w:r>
      <w:r>
        <w:rPr>
          <w:rFonts w:hint="eastAsia"/>
          <w:color w:val="000000"/>
          <w:szCs w:val="21"/>
        </w:rPr>
        <w:t>建筑信息模型技术（</w:t>
      </w:r>
      <w:r>
        <w:rPr>
          <w:rFonts w:hint="eastAsia"/>
          <w:color w:val="000000"/>
          <w:szCs w:val="21"/>
        </w:rPr>
        <w:t>BIM</w:t>
      </w:r>
      <w:r>
        <w:rPr>
          <w:rFonts w:hint="eastAsia"/>
          <w:color w:val="000000"/>
          <w:szCs w:val="21"/>
        </w:rPr>
        <w:t>）是装配式建筑建造过程的重要技术手段。通过信息数据平台管理系统实现设计、生产、施工、物流和运维等环节系统化管理，信息、数据以及技术资源共享，便利于工程建设各阶段各专业之间的协同配合，将极大增加工程建设的实施效率，为提升一体化管理水平发挥重要作用。</w:t>
      </w:r>
    </w:p>
    <w:p w:rsidR="00F74728" w:rsidRDefault="00F74728" w:rsidP="00F74728">
      <w:pPr>
        <w:rPr>
          <w:rFonts w:ascii="Times New Roman" w:eastAsia="宋体" w:hAnsi="Times New Roman" w:cs="Times New Roman"/>
          <w:b/>
          <w:bCs/>
          <w:color w:val="000000" w:themeColor="text1"/>
        </w:rPr>
      </w:pPr>
    </w:p>
    <w:p w:rsidR="00F74728" w:rsidRDefault="00F74728" w:rsidP="00F74728">
      <w:pPr>
        <w:rPr>
          <w:color w:val="000000" w:themeColor="text1"/>
          <w:szCs w:val="21"/>
        </w:rPr>
      </w:pPr>
      <w:r>
        <w:rPr>
          <w:rFonts w:ascii="Times New Roman" w:eastAsia="宋体" w:hAnsi="Times New Roman" w:cs="Times New Roman" w:hint="eastAsia"/>
          <w:b/>
          <w:bCs/>
          <w:color w:val="000000" w:themeColor="text1"/>
        </w:rPr>
        <w:t>3.0.13</w:t>
      </w:r>
      <w:r>
        <w:rPr>
          <w:color w:val="000000" w:themeColor="text1"/>
          <w:szCs w:val="21"/>
        </w:rPr>
        <w:t xml:space="preserve"> </w:t>
      </w:r>
      <w:r w:rsidRPr="000836A4">
        <w:rPr>
          <w:rFonts w:hint="eastAsia"/>
          <w:color w:val="000000" w:themeColor="text1"/>
          <w:szCs w:val="21"/>
        </w:rPr>
        <w:t>配套室外工程包括室外照明、铺装、标识、绿化、给排水等。</w:t>
      </w:r>
    </w:p>
    <w:p w:rsidR="00F74728" w:rsidRDefault="00F74728" w:rsidP="00F74728">
      <w:pPr>
        <w:rPr>
          <w:color w:val="000000" w:themeColor="text1"/>
          <w:szCs w:val="21"/>
        </w:rPr>
      </w:pPr>
    </w:p>
    <w:p w:rsidR="00F74728" w:rsidRDefault="00F74728" w:rsidP="00F74728">
      <w:pPr>
        <w:rPr>
          <w:color w:val="000000" w:themeColor="text1"/>
          <w:szCs w:val="21"/>
        </w:rPr>
      </w:pPr>
    </w:p>
    <w:p w:rsidR="00F74728" w:rsidRDefault="00F74728" w:rsidP="00F74728">
      <w:pPr>
        <w:rPr>
          <w:color w:val="000000" w:themeColor="text1"/>
          <w:szCs w:val="21"/>
        </w:rPr>
      </w:pPr>
    </w:p>
    <w:p w:rsidR="00F74728" w:rsidRDefault="00F74728" w:rsidP="00F74728">
      <w:pPr>
        <w:rPr>
          <w:color w:val="000000" w:themeColor="text1"/>
          <w:szCs w:val="21"/>
        </w:rPr>
      </w:pPr>
    </w:p>
    <w:p w:rsidR="00F74728" w:rsidRDefault="00F74728" w:rsidP="00F74728">
      <w:pPr>
        <w:rPr>
          <w:color w:val="000000" w:themeColor="text1"/>
          <w:szCs w:val="21"/>
        </w:rPr>
      </w:pPr>
    </w:p>
    <w:p w:rsidR="00F74728" w:rsidRDefault="00F74728" w:rsidP="00F74728">
      <w:pPr>
        <w:rPr>
          <w:color w:val="000000" w:themeColor="text1"/>
          <w:szCs w:val="21"/>
        </w:rPr>
      </w:pPr>
    </w:p>
    <w:p w:rsidR="00F74728" w:rsidRDefault="00F74728" w:rsidP="00F74728">
      <w:pPr>
        <w:rPr>
          <w:color w:val="000000" w:themeColor="text1"/>
          <w:szCs w:val="21"/>
        </w:rPr>
      </w:pPr>
    </w:p>
    <w:p w:rsidR="00F74728" w:rsidRPr="000836A4" w:rsidRDefault="00F74728" w:rsidP="00F74728">
      <w:pPr>
        <w:rPr>
          <w:color w:val="000000" w:themeColor="text1"/>
          <w:szCs w:val="21"/>
        </w:rPr>
      </w:pPr>
    </w:p>
    <w:p w:rsidR="00F74728" w:rsidRPr="000836A4" w:rsidRDefault="00F74728" w:rsidP="00F74728">
      <w:pPr>
        <w:keepNext/>
        <w:keepLines/>
        <w:spacing w:before="340" w:after="330"/>
        <w:jc w:val="center"/>
        <w:rPr>
          <w:rFonts w:ascii="Times New Roman" w:eastAsia="黑体" w:hAnsi="Times New Roman" w:cs="Times New Roman"/>
          <w:b/>
          <w:kern w:val="44"/>
          <w:sz w:val="24"/>
          <w:lang w:val="zh-CN"/>
        </w:rPr>
      </w:pPr>
      <w:bookmarkStart w:id="61" w:name="_Toc80624376"/>
      <w:r w:rsidRPr="000836A4">
        <w:rPr>
          <w:rFonts w:ascii="Times New Roman" w:eastAsia="黑体" w:hAnsi="Times New Roman" w:cs="Times New Roman" w:hint="eastAsia"/>
          <w:b/>
          <w:kern w:val="44"/>
          <w:sz w:val="24"/>
          <w:lang w:val="zh-CN"/>
        </w:rPr>
        <w:lastRenderedPageBreak/>
        <w:t>4</w:t>
      </w:r>
      <w:r w:rsidRPr="000836A4">
        <w:rPr>
          <w:rFonts w:ascii="Times New Roman" w:eastAsia="黑体" w:hAnsi="Times New Roman" w:cs="Times New Roman" w:hint="eastAsia"/>
          <w:b/>
          <w:kern w:val="44"/>
          <w:sz w:val="24"/>
          <w:lang w:val="zh-CN"/>
        </w:rPr>
        <w:t>材料与设备</w:t>
      </w:r>
      <w:bookmarkEnd w:id="61"/>
    </w:p>
    <w:p w:rsidR="00F74728" w:rsidRDefault="00F74728" w:rsidP="00F74728">
      <w:pPr>
        <w:rPr>
          <w:color w:val="000000"/>
          <w:szCs w:val="21"/>
        </w:rPr>
      </w:pPr>
      <w:r w:rsidRPr="00A36F39">
        <w:rPr>
          <w:rFonts w:ascii="宋体" w:eastAsia="宋体" w:hAnsi="宋体" w:cs="Times New Roman" w:hint="eastAsia"/>
          <w:b/>
          <w:spacing w:val="-1"/>
          <w:szCs w:val="21"/>
        </w:rPr>
        <w:t>4.0.1</w:t>
      </w:r>
      <w:r>
        <w:rPr>
          <w:rFonts w:hint="eastAsia"/>
          <w:color w:val="000000"/>
          <w:szCs w:val="21"/>
        </w:rPr>
        <w:t xml:space="preserve"> </w:t>
      </w:r>
      <w:r>
        <w:rPr>
          <w:rFonts w:hint="eastAsia"/>
          <w:color w:val="000000"/>
          <w:szCs w:val="21"/>
        </w:rPr>
        <w:t>考虑到潮湿及侵蚀性介质影响，尤其在南方及沿海地区，装配式厕所钢结构构件和配件应采取防腐蚀性保护措施。可以采用耐候钢材料，也可以对普通钢材和金属材料表面做抗氧化处理，采用镀锌、喷涂防锈漆等钢构件制品，以提高结构及围护材料的耐久性。</w:t>
      </w:r>
    </w:p>
    <w:p w:rsidR="00F74728" w:rsidRDefault="00F74728" w:rsidP="00F74728">
      <w:pPr>
        <w:rPr>
          <w:color w:val="000000"/>
          <w:szCs w:val="21"/>
        </w:rPr>
      </w:pPr>
    </w:p>
    <w:p w:rsidR="00F74728" w:rsidRDefault="00F74728" w:rsidP="00F74728">
      <w:pPr>
        <w:rPr>
          <w:color w:val="000000"/>
          <w:szCs w:val="21"/>
        </w:rPr>
      </w:pPr>
      <w:r w:rsidRPr="00A36F39">
        <w:rPr>
          <w:rFonts w:ascii="宋体" w:eastAsia="宋体" w:hAnsi="宋体" w:cs="Times New Roman" w:hint="eastAsia"/>
          <w:b/>
          <w:spacing w:val="-1"/>
          <w:szCs w:val="21"/>
        </w:rPr>
        <w:t>4.0.5</w:t>
      </w:r>
      <w:r>
        <w:rPr>
          <w:rFonts w:hint="eastAsia"/>
          <w:color w:val="000000"/>
          <w:szCs w:val="21"/>
        </w:rPr>
        <w:t xml:space="preserve"> </w:t>
      </w:r>
      <w:r>
        <w:rPr>
          <w:rFonts w:hint="eastAsia"/>
          <w:color w:val="000000"/>
          <w:szCs w:val="21"/>
        </w:rPr>
        <w:t>金属材料及制品的连接节点、预留孔洞及槽口部位应进行防腐蚀处理，不同金属材料结合</w:t>
      </w:r>
      <w:proofErr w:type="gramStart"/>
      <w:r>
        <w:rPr>
          <w:rFonts w:hint="eastAsia"/>
          <w:color w:val="000000"/>
          <w:szCs w:val="21"/>
        </w:rPr>
        <w:t>面设置</w:t>
      </w:r>
      <w:proofErr w:type="gramEnd"/>
      <w:r>
        <w:rPr>
          <w:rFonts w:hint="eastAsia"/>
          <w:color w:val="000000"/>
          <w:szCs w:val="21"/>
        </w:rPr>
        <w:t>防腐垫片，防止发生电化学反应，并采用防腐材料封堵；预埋地脚螺栓等金属预埋件与结构构件紧固并做防腐处理后，应采用细石混凝土或高标号水泥砂浆封堵，灌注密实。</w:t>
      </w:r>
    </w:p>
    <w:p w:rsidR="00F74728" w:rsidRDefault="00F74728" w:rsidP="00F74728">
      <w:pPr>
        <w:rPr>
          <w:color w:val="000000"/>
          <w:szCs w:val="21"/>
        </w:rPr>
      </w:pPr>
    </w:p>
    <w:p w:rsidR="00F74728" w:rsidRDefault="00F74728" w:rsidP="00F74728">
      <w:pPr>
        <w:rPr>
          <w:color w:val="000000"/>
          <w:szCs w:val="21"/>
        </w:rPr>
      </w:pPr>
      <w:r w:rsidRPr="00A36F39">
        <w:rPr>
          <w:rFonts w:ascii="宋体" w:eastAsia="宋体" w:hAnsi="宋体" w:cs="Times New Roman" w:hint="eastAsia"/>
          <w:b/>
          <w:spacing w:val="-1"/>
          <w:szCs w:val="21"/>
        </w:rPr>
        <w:t xml:space="preserve">4.0.10 </w:t>
      </w:r>
      <w:r>
        <w:rPr>
          <w:rFonts w:hint="eastAsia"/>
          <w:color w:val="000000"/>
          <w:szCs w:val="21"/>
        </w:rPr>
        <w:t>强调用于生产制作和施工安装的建筑材料、构配件、部品部件、器具和设备等应预先做好进场检查验收，除要求具有产品合格证和质量证明书之外，还应该进行外观和规格型号检查，符合设计指标和技术要求；并按照规定进行抽样检验试验，检验试验报告合格，才可以进入生产车间和施工现场。要通过严格的质量查验制度，保证用于装配式厕所建造的材料和设备质量符合设计要求和标准规定。</w:t>
      </w: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jc w:val="center"/>
        <w:rPr>
          <w:rFonts w:ascii="黑体" w:eastAsia="黑体" w:hAnsi="黑体"/>
          <w:b/>
          <w:snapToGrid w:val="0"/>
          <w:kern w:val="0"/>
          <w:sz w:val="24"/>
          <w:szCs w:val="24"/>
        </w:rPr>
      </w:pPr>
      <w:bookmarkStart w:id="62" w:name="_Toc80624377"/>
      <w:r w:rsidRPr="00482D1F">
        <w:rPr>
          <w:rFonts w:ascii="黑体" w:eastAsia="黑体" w:hAnsi="黑体" w:hint="eastAsia"/>
          <w:b/>
          <w:snapToGrid w:val="0"/>
          <w:kern w:val="0"/>
          <w:sz w:val="24"/>
          <w:szCs w:val="24"/>
        </w:rPr>
        <w:lastRenderedPageBreak/>
        <w:t>5设计</w:t>
      </w:r>
      <w:bookmarkEnd w:id="62"/>
    </w:p>
    <w:p w:rsidR="00F74728" w:rsidRPr="00482D1F" w:rsidRDefault="00F74728" w:rsidP="00F74728">
      <w:pPr>
        <w:jc w:val="center"/>
        <w:rPr>
          <w:rFonts w:ascii="黑体" w:eastAsia="黑体" w:hAnsi="黑体"/>
          <w:b/>
          <w:snapToGrid w:val="0"/>
          <w:kern w:val="0"/>
          <w:sz w:val="24"/>
          <w:szCs w:val="24"/>
        </w:rPr>
      </w:pPr>
    </w:p>
    <w:p w:rsidR="00F74728" w:rsidRDefault="00F74728" w:rsidP="00F74728">
      <w:pPr>
        <w:jc w:val="center"/>
        <w:rPr>
          <w:rFonts w:ascii="黑体" w:eastAsia="黑体" w:hAnsi="黑体"/>
          <w:b/>
          <w:snapToGrid w:val="0"/>
          <w:kern w:val="0"/>
          <w:sz w:val="24"/>
          <w:szCs w:val="24"/>
        </w:rPr>
      </w:pPr>
      <w:bookmarkStart w:id="63" w:name="_Toc80624378"/>
      <w:r w:rsidRPr="00482D1F">
        <w:rPr>
          <w:rFonts w:ascii="黑体" w:eastAsia="黑体" w:hAnsi="黑体" w:hint="eastAsia"/>
          <w:b/>
          <w:snapToGrid w:val="0"/>
          <w:kern w:val="0"/>
          <w:sz w:val="24"/>
          <w:szCs w:val="24"/>
        </w:rPr>
        <w:t>5.1一般规定</w:t>
      </w:r>
      <w:bookmarkEnd w:id="63"/>
    </w:p>
    <w:p w:rsidR="00F74728" w:rsidRPr="00482D1F" w:rsidRDefault="00F74728" w:rsidP="00F74728">
      <w:pPr>
        <w:jc w:val="center"/>
        <w:rPr>
          <w:rFonts w:ascii="黑体" w:eastAsia="黑体" w:hAnsi="黑体"/>
          <w:b/>
          <w:snapToGrid w:val="0"/>
          <w:kern w:val="0"/>
          <w:sz w:val="24"/>
          <w:szCs w:val="24"/>
        </w:rPr>
      </w:pPr>
    </w:p>
    <w:p w:rsidR="00F74728" w:rsidRDefault="00F74728" w:rsidP="00F74728">
      <w:pPr>
        <w:rPr>
          <w:color w:val="000000"/>
          <w:szCs w:val="21"/>
        </w:rPr>
      </w:pPr>
      <w:r w:rsidRPr="00A36F39">
        <w:rPr>
          <w:rFonts w:ascii="宋体" w:eastAsia="宋体" w:hAnsi="宋体" w:cs="Times New Roman" w:hint="eastAsia"/>
          <w:b/>
          <w:spacing w:val="-1"/>
          <w:szCs w:val="21"/>
        </w:rPr>
        <w:t>5.1.2</w:t>
      </w:r>
      <w:r>
        <w:rPr>
          <w:rFonts w:hint="eastAsia"/>
          <w:color w:val="000000"/>
          <w:szCs w:val="21"/>
        </w:rPr>
        <w:t xml:space="preserve"> </w:t>
      </w:r>
      <w:r>
        <w:rPr>
          <w:rFonts w:hint="eastAsia"/>
          <w:color w:val="000000"/>
          <w:szCs w:val="21"/>
        </w:rPr>
        <w:t>装配式厕所既要符合建筑设计功能、技术性能（安全、保温、通风、隔热、防腐、防水、防火、采光、节能等）的要求，又要重点强调装配式建筑的设计标准化；通过采用模数化、模块化和标准化的设计方法，实现尺寸模数化、部品部件通用化、功能模块化、机电装修一体化，从而形成标准化设计、工厂化生产和装配化施工的产业技术体系。</w:t>
      </w:r>
    </w:p>
    <w:p w:rsidR="00F74728" w:rsidRDefault="00F74728" w:rsidP="00F74728">
      <w:pPr>
        <w:ind w:firstLine="420"/>
        <w:rPr>
          <w:color w:val="000000"/>
          <w:szCs w:val="21"/>
        </w:rPr>
      </w:pPr>
      <w:r>
        <w:rPr>
          <w:rFonts w:hint="eastAsia"/>
          <w:color w:val="000000"/>
          <w:szCs w:val="21"/>
        </w:rPr>
        <w:t>集成设计应考虑不同系统、不同专业之间的相互关系和影响。包括：在结构构件和</w:t>
      </w:r>
      <w:proofErr w:type="gramStart"/>
      <w:r>
        <w:rPr>
          <w:rFonts w:hint="eastAsia"/>
          <w:color w:val="000000"/>
          <w:szCs w:val="21"/>
        </w:rPr>
        <w:t>围护部</w:t>
      </w:r>
      <w:proofErr w:type="gramEnd"/>
      <w:r>
        <w:rPr>
          <w:rFonts w:hint="eastAsia"/>
          <w:color w:val="000000"/>
          <w:szCs w:val="21"/>
        </w:rPr>
        <w:t>品上预设连接件；在结构构件上为设备</w:t>
      </w:r>
      <w:proofErr w:type="gramStart"/>
      <w:r>
        <w:rPr>
          <w:rFonts w:hint="eastAsia"/>
          <w:color w:val="000000"/>
          <w:szCs w:val="21"/>
        </w:rPr>
        <w:t>管线留设孔洞</w:t>
      </w:r>
      <w:proofErr w:type="gramEnd"/>
      <w:r>
        <w:rPr>
          <w:rFonts w:hint="eastAsia"/>
          <w:color w:val="000000"/>
          <w:szCs w:val="21"/>
        </w:rPr>
        <w:t>；</w:t>
      </w:r>
      <w:proofErr w:type="gramStart"/>
      <w:r>
        <w:rPr>
          <w:rFonts w:hint="eastAsia"/>
          <w:color w:val="000000"/>
          <w:szCs w:val="21"/>
        </w:rPr>
        <w:t>围护部</w:t>
      </w:r>
      <w:proofErr w:type="gramEnd"/>
      <w:r>
        <w:rPr>
          <w:rFonts w:hint="eastAsia"/>
          <w:color w:val="000000"/>
          <w:szCs w:val="21"/>
        </w:rPr>
        <w:t>品预留、预埋设备管线；结构构件与内装部品的接口条件及构造；</w:t>
      </w:r>
      <w:proofErr w:type="gramStart"/>
      <w:r>
        <w:rPr>
          <w:rFonts w:hint="eastAsia"/>
          <w:color w:val="000000"/>
          <w:szCs w:val="21"/>
        </w:rPr>
        <w:t>围护部</w:t>
      </w:r>
      <w:proofErr w:type="gramEnd"/>
      <w:r>
        <w:rPr>
          <w:rFonts w:hint="eastAsia"/>
          <w:color w:val="000000"/>
          <w:szCs w:val="21"/>
        </w:rPr>
        <w:t>品为内装部</w:t>
      </w:r>
      <w:proofErr w:type="gramStart"/>
      <w:r>
        <w:rPr>
          <w:rFonts w:hint="eastAsia"/>
          <w:color w:val="000000"/>
          <w:szCs w:val="21"/>
        </w:rPr>
        <w:t>品挂件设置</w:t>
      </w:r>
      <w:proofErr w:type="gramEnd"/>
      <w:r>
        <w:rPr>
          <w:rFonts w:hint="eastAsia"/>
          <w:color w:val="000000"/>
          <w:szCs w:val="21"/>
        </w:rPr>
        <w:t>的加强措施等方面。并应该做到下列要求：</w:t>
      </w:r>
    </w:p>
    <w:p w:rsidR="00F74728" w:rsidRDefault="00F74728" w:rsidP="00F74728">
      <w:pPr>
        <w:ind w:left="425"/>
        <w:rPr>
          <w:color w:val="000000"/>
          <w:szCs w:val="21"/>
        </w:rPr>
      </w:pPr>
      <w:r>
        <w:rPr>
          <w:rFonts w:hint="eastAsia"/>
          <w:color w:val="000000"/>
          <w:szCs w:val="21"/>
        </w:rPr>
        <w:t xml:space="preserve">1 </w:t>
      </w:r>
      <w:r>
        <w:rPr>
          <w:rFonts w:hint="eastAsia"/>
          <w:color w:val="000000"/>
          <w:szCs w:val="21"/>
        </w:rPr>
        <w:t>采用模数化、模块化、标准化的设计方式，宜采用</w:t>
      </w:r>
      <w:r>
        <w:rPr>
          <w:rFonts w:hint="eastAsia"/>
          <w:color w:val="000000"/>
          <w:szCs w:val="21"/>
        </w:rPr>
        <w:t>BIM</w:t>
      </w:r>
      <w:r>
        <w:rPr>
          <w:rFonts w:hint="eastAsia"/>
          <w:color w:val="000000"/>
          <w:szCs w:val="21"/>
        </w:rPr>
        <w:t>技术。</w:t>
      </w:r>
    </w:p>
    <w:p w:rsidR="00F74728" w:rsidRDefault="00F74728" w:rsidP="00F74728">
      <w:pPr>
        <w:ind w:left="425"/>
        <w:rPr>
          <w:color w:val="000000"/>
          <w:szCs w:val="21"/>
        </w:rPr>
      </w:pPr>
      <w:r>
        <w:rPr>
          <w:rFonts w:hint="eastAsia"/>
          <w:color w:val="000000"/>
          <w:szCs w:val="21"/>
        </w:rPr>
        <w:t xml:space="preserve">2 </w:t>
      </w:r>
      <w:r>
        <w:rPr>
          <w:rFonts w:hint="eastAsia"/>
          <w:color w:val="000000"/>
          <w:szCs w:val="21"/>
        </w:rPr>
        <w:t>各建筑功能及细节构造应在生产制造和施工前确定。</w:t>
      </w:r>
    </w:p>
    <w:p w:rsidR="00F74728" w:rsidRDefault="00F74728" w:rsidP="00F74728">
      <w:pPr>
        <w:ind w:left="425"/>
        <w:rPr>
          <w:color w:val="000000"/>
          <w:szCs w:val="21"/>
        </w:rPr>
      </w:pPr>
      <w:r>
        <w:rPr>
          <w:rFonts w:hint="eastAsia"/>
          <w:color w:val="000000"/>
          <w:szCs w:val="21"/>
        </w:rPr>
        <w:t xml:space="preserve">3 </w:t>
      </w:r>
      <w:r>
        <w:rPr>
          <w:rFonts w:hint="eastAsia"/>
          <w:color w:val="000000"/>
          <w:szCs w:val="21"/>
        </w:rPr>
        <w:t>主体结构、围护结构、设备与管线及内装等各模块之间的协同设计，应贯穿设计全过程。</w:t>
      </w:r>
    </w:p>
    <w:p w:rsidR="00F74728" w:rsidRDefault="00F74728" w:rsidP="00F74728">
      <w:pPr>
        <w:ind w:left="425"/>
        <w:rPr>
          <w:color w:val="000000"/>
          <w:szCs w:val="21"/>
        </w:rPr>
      </w:pPr>
      <w:r>
        <w:rPr>
          <w:rFonts w:hint="eastAsia"/>
          <w:color w:val="000000"/>
          <w:szCs w:val="21"/>
        </w:rPr>
        <w:t xml:space="preserve">4 </w:t>
      </w:r>
      <w:r>
        <w:rPr>
          <w:rFonts w:hint="eastAsia"/>
          <w:color w:val="000000"/>
          <w:szCs w:val="21"/>
        </w:rPr>
        <w:t>应按照建筑全寿命期的要求，建立从部品部件生产、施工到后期运营维护全过程的绿色体系。</w:t>
      </w:r>
    </w:p>
    <w:p w:rsidR="00F74728" w:rsidRDefault="00F74728" w:rsidP="00F74728">
      <w:pPr>
        <w:rPr>
          <w:color w:val="000000"/>
          <w:szCs w:val="21"/>
        </w:rPr>
      </w:pPr>
    </w:p>
    <w:p w:rsidR="00F74728" w:rsidRDefault="00F74728" w:rsidP="00F74728">
      <w:pPr>
        <w:rPr>
          <w:color w:val="000000"/>
          <w:szCs w:val="21"/>
        </w:rPr>
      </w:pPr>
      <w:r w:rsidRPr="00A36F39">
        <w:rPr>
          <w:rFonts w:ascii="宋体" w:eastAsia="宋体" w:hAnsi="宋体" w:cs="Times New Roman" w:hint="eastAsia"/>
          <w:b/>
          <w:spacing w:val="-1"/>
          <w:szCs w:val="21"/>
        </w:rPr>
        <w:t>5.1.4</w:t>
      </w:r>
      <w:r>
        <w:rPr>
          <w:rFonts w:hint="eastAsia"/>
          <w:color w:val="000000"/>
          <w:szCs w:val="21"/>
        </w:rPr>
        <w:t xml:space="preserve"> </w:t>
      </w:r>
      <w:r>
        <w:rPr>
          <w:rFonts w:hint="eastAsia"/>
          <w:color w:val="000000"/>
          <w:szCs w:val="21"/>
        </w:rPr>
        <w:t>考虑到装配式厕所全寿命期内围护、分隔及装饰材料维修和更换的便捷性，而不影响主体钢结构安全，在标准化和集成化设计构造上，主体结构体系与其他体系之间宜采用通用化接口和柔性连接方式，非主体结构的材料和部品部件宜采用轻质高强性材料，并具有通用性和</w:t>
      </w:r>
      <w:proofErr w:type="gramStart"/>
      <w:r>
        <w:rPr>
          <w:rFonts w:hint="eastAsia"/>
          <w:color w:val="000000"/>
          <w:szCs w:val="21"/>
        </w:rPr>
        <w:t>可</w:t>
      </w:r>
      <w:proofErr w:type="gramEnd"/>
      <w:r>
        <w:rPr>
          <w:rFonts w:hint="eastAsia"/>
          <w:color w:val="000000"/>
          <w:szCs w:val="21"/>
        </w:rPr>
        <w:t>更换性。这样，既可以降低结构承受的荷载，便利各体系之间的装配式施工，更有利于装配式厕所使用期内。</w:t>
      </w:r>
    </w:p>
    <w:p w:rsidR="00F74728" w:rsidRDefault="00F74728" w:rsidP="00F74728">
      <w:pPr>
        <w:rPr>
          <w:color w:val="000000"/>
          <w:szCs w:val="21"/>
        </w:rPr>
      </w:pPr>
    </w:p>
    <w:p w:rsidR="00F74728" w:rsidRDefault="00F74728" w:rsidP="00F74728">
      <w:pPr>
        <w:jc w:val="center"/>
        <w:rPr>
          <w:rFonts w:ascii="黑体" w:eastAsia="黑体" w:hAnsi="黑体"/>
          <w:b/>
          <w:snapToGrid w:val="0"/>
          <w:kern w:val="0"/>
          <w:sz w:val="24"/>
          <w:szCs w:val="24"/>
        </w:rPr>
      </w:pPr>
      <w:bookmarkStart w:id="64" w:name="_Toc80624379"/>
      <w:r w:rsidRPr="00482D1F">
        <w:rPr>
          <w:rFonts w:ascii="黑体" w:eastAsia="黑体" w:hAnsi="黑体" w:hint="eastAsia"/>
          <w:b/>
          <w:snapToGrid w:val="0"/>
          <w:kern w:val="0"/>
          <w:sz w:val="24"/>
          <w:szCs w:val="24"/>
        </w:rPr>
        <w:t>5.2建筑设计</w:t>
      </w:r>
      <w:bookmarkEnd w:id="64"/>
    </w:p>
    <w:p w:rsidR="00F74728" w:rsidRPr="00482D1F" w:rsidRDefault="00F74728" w:rsidP="00F74728">
      <w:pPr>
        <w:jc w:val="center"/>
        <w:rPr>
          <w:rFonts w:ascii="黑体" w:eastAsia="黑体" w:hAnsi="黑体"/>
          <w:b/>
          <w:snapToGrid w:val="0"/>
          <w:kern w:val="0"/>
          <w:sz w:val="24"/>
          <w:szCs w:val="24"/>
        </w:rPr>
      </w:pPr>
    </w:p>
    <w:p w:rsidR="00F74728" w:rsidRPr="000836A4" w:rsidRDefault="00F74728" w:rsidP="00F74728">
      <w:pPr>
        <w:rPr>
          <w:rFonts w:ascii="Times New Roman" w:eastAsia="宋体" w:hAnsi="Times New Roman" w:cs="Times New Roman"/>
          <w:bCs/>
          <w:snapToGrid w:val="0"/>
        </w:rPr>
      </w:pPr>
      <w:r w:rsidRPr="00A36F39">
        <w:rPr>
          <w:rFonts w:ascii="宋体" w:eastAsia="宋体" w:hAnsi="宋体" w:cs="Times New Roman" w:hint="eastAsia"/>
          <w:b/>
          <w:spacing w:val="-1"/>
          <w:szCs w:val="21"/>
        </w:rPr>
        <w:t>5.2.3</w:t>
      </w:r>
      <w:r>
        <w:rPr>
          <w:rFonts w:ascii="宋体" w:eastAsia="宋体" w:hAnsi="宋体" w:cs="Times New Roman" w:hint="eastAsia"/>
          <w:b/>
          <w:spacing w:val="-1"/>
          <w:szCs w:val="21"/>
        </w:rPr>
        <w:t xml:space="preserve"> </w:t>
      </w:r>
      <w:r>
        <w:rPr>
          <w:rFonts w:ascii="Times New Roman" w:eastAsia="宋体" w:hAnsi="Times New Roman" w:cs="Times New Roman" w:hint="eastAsia"/>
          <w:bCs/>
          <w:snapToGrid w:val="0"/>
        </w:rPr>
        <w:t>根据建设部《城市公共厕所设计标准》</w:t>
      </w:r>
      <w:r>
        <w:rPr>
          <w:rFonts w:ascii="Times New Roman" w:eastAsia="宋体" w:hAnsi="Times New Roman" w:cs="Times New Roman" w:hint="eastAsia"/>
          <w:bCs/>
          <w:snapToGrid w:val="0"/>
        </w:rPr>
        <w:t>CJJ 14</w:t>
      </w:r>
      <w:r>
        <w:rPr>
          <w:rFonts w:ascii="Times New Roman" w:eastAsia="宋体" w:hAnsi="Times New Roman" w:cs="Times New Roman" w:hint="eastAsia"/>
          <w:bCs/>
          <w:snapToGrid w:val="0"/>
        </w:rPr>
        <w:t>的规定“厕所男蹲</w:t>
      </w:r>
      <w:r>
        <w:rPr>
          <w:rFonts w:ascii="Times New Roman" w:eastAsia="宋体" w:hAnsi="Times New Roman" w:cs="Times New Roman" w:hint="eastAsia"/>
          <w:bCs/>
          <w:snapToGrid w:val="0"/>
        </w:rPr>
        <w:t>(</w:t>
      </w:r>
      <w:r>
        <w:rPr>
          <w:rFonts w:ascii="Times New Roman" w:eastAsia="宋体" w:hAnsi="Times New Roman" w:cs="Times New Roman" w:hint="eastAsia"/>
          <w:bCs/>
          <w:snapToGrid w:val="0"/>
        </w:rPr>
        <w:t>坐、站）位与女蹲（坐）位的比例宜为</w:t>
      </w:r>
      <w:r>
        <w:rPr>
          <w:rFonts w:ascii="Times New Roman" w:eastAsia="宋体" w:hAnsi="Times New Roman" w:cs="Times New Roman" w:hint="eastAsia"/>
          <w:bCs/>
          <w:snapToGrid w:val="0"/>
        </w:rPr>
        <w:t>1:1~2:3</w:t>
      </w:r>
      <w:r>
        <w:rPr>
          <w:rFonts w:ascii="Times New Roman" w:eastAsia="宋体" w:hAnsi="Times New Roman" w:cs="Times New Roman" w:hint="eastAsia"/>
          <w:bCs/>
          <w:snapToGrid w:val="0"/>
        </w:rPr>
        <w:t>。独立式公厕宜为</w:t>
      </w:r>
      <w:r>
        <w:rPr>
          <w:rFonts w:ascii="Times New Roman" w:eastAsia="宋体" w:hAnsi="Times New Roman" w:cs="Times New Roman" w:hint="eastAsia"/>
          <w:bCs/>
          <w:snapToGrid w:val="0"/>
        </w:rPr>
        <w:t>1:1</w:t>
      </w:r>
      <w:r>
        <w:rPr>
          <w:rFonts w:ascii="Times New Roman" w:eastAsia="宋体" w:hAnsi="Times New Roman" w:cs="Times New Roman" w:hint="eastAsia"/>
          <w:bCs/>
          <w:snapToGrid w:val="0"/>
        </w:rPr>
        <w:t>，商业区域内公共厕所宜为</w:t>
      </w:r>
      <w:r>
        <w:rPr>
          <w:rFonts w:ascii="Times New Roman" w:eastAsia="宋体" w:hAnsi="Times New Roman" w:cs="Times New Roman" w:hint="eastAsia"/>
          <w:bCs/>
          <w:snapToGrid w:val="0"/>
        </w:rPr>
        <w:t>2:3</w:t>
      </w:r>
      <w:r>
        <w:rPr>
          <w:rFonts w:ascii="Times New Roman" w:eastAsia="宋体" w:hAnsi="Times New Roman" w:cs="Times New Roman" w:hint="eastAsia"/>
          <w:bCs/>
          <w:snapToGrid w:val="0"/>
        </w:rPr>
        <w:t>”。同时，根据国家现行标准《民用建筑设计统一标准》</w:t>
      </w:r>
      <w:r>
        <w:rPr>
          <w:rFonts w:ascii="Times New Roman" w:eastAsia="宋体" w:hAnsi="Times New Roman" w:cs="Times New Roman" w:hint="eastAsia"/>
          <w:bCs/>
          <w:snapToGrid w:val="0"/>
        </w:rPr>
        <w:t>GB 50352</w:t>
      </w:r>
      <w:r>
        <w:rPr>
          <w:rFonts w:ascii="Times New Roman" w:eastAsia="宋体" w:hAnsi="Times New Roman" w:cs="Times New Roman" w:hint="eastAsia"/>
          <w:bCs/>
          <w:snapToGrid w:val="0"/>
        </w:rPr>
        <w:t>的规定“在使用人数基本均衡时，男女厕位比例宜为</w:t>
      </w:r>
      <w:r>
        <w:rPr>
          <w:rFonts w:ascii="Times New Roman" w:eastAsia="宋体" w:hAnsi="Times New Roman" w:cs="Times New Roman" w:hint="eastAsia"/>
          <w:bCs/>
          <w:snapToGrid w:val="0"/>
        </w:rPr>
        <w:t>1:1~1:1.5</w:t>
      </w:r>
      <w:r>
        <w:rPr>
          <w:rFonts w:ascii="Times New Roman" w:eastAsia="宋体" w:hAnsi="Times New Roman" w:cs="Times New Roman" w:hint="eastAsia"/>
          <w:bCs/>
          <w:snapToGrid w:val="0"/>
        </w:rPr>
        <w:t>；在商场、体育场馆、学校交通建筑、公园等场所，厕位数量比不宜小于</w:t>
      </w:r>
      <w:r>
        <w:rPr>
          <w:rFonts w:ascii="Times New Roman" w:eastAsia="宋体" w:hAnsi="Times New Roman" w:cs="Times New Roman" w:hint="eastAsia"/>
          <w:bCs/>
          <w:snapToGrid w:val="0"/>
        </w:rPr>
        <w:t>1:1.5~1:2</w:t>
      </w:r>
      <w:r>
        <w:rPr>
          <w:rFonts w:ascii="Times New Roman" w:eastAsia="宋体" w:hAnsi="Times New Roman" w:cs="Times New Roman" w:hint="eastAsia"/>
          <w:bCs/>
          <w:snapToGrid w:val="0"/>
        </w:rPr>
        <w:t>”。主要是考虑到公共场所女性排队如厕现象比较普遍，经调研，男女平均如厕的时间比例接近</w:t>
      </w:r>
      <w:r>
        <w:rPr>
          <w:rFonts w:ascii="Times New Roman" w:eastAsia="宋体" w:hAnsi="Times New Roman" w:cs="Times New Roman" w:hint="eastAsia"/>
          <w:bCs/>
          <w:snapToGrid w:val="0"/>
        </w:rPr>
        <w:t>1:1.5</w:t>
      </w:r>
      <w:r>
        <w:rPr>
          <w:rFonts w:ascii="Times New Roman" w:eastAsia="宋体" w:hAnsi="Times New Roman" w:cs="Times New Roman" w:hint="eastAsia"/>
          <w:bCs/>
          <w:snapToGrid w:val="0"/>
        </w:rPr>
        <w:t>。因此，在男女人数相当时，男女厕位比例宜为</w:t>
      </w:r>
      <w:r>
        <w:rPr>
          <w:rFonts w:ascii="Times New Roman" w:eastAsia="宋体" w:hAnsi="Times New Roman" w:cs="Times New Roman" w:hint="eastAsia"/>
          <w:bCs/>
          <w:snapToGrid w:val="0"/>
        </w:rPr>
        <w:t>1:1.5</w:t>
      </w:r>
      <w:r>
        <w:rPr>
          <w:rFonts w:ascii="Times New Roman" w:eastAsia="宋体" w:hAnsi="Times New Roman" w:cs="Times New Roman" w:hint="eastAsia"/>
          <w:bCs/>
          <w:snapToGrid w:val="0"/>
        </w:rPr>
        <w:t>；在有女性人数大于男性人数，或大量人员集中使用的场所要进一步增加女厕厕位配置的数量。因此，考虑到公共场所女性排队如厕的情况，完善独立式公共厕所使用功能，本标准规定，应根据公共场所的性质和人员的集中程度，公共厕所的男女厕位比例宜为</w:t>
      </w:r>
      <w:r>
        <w:rPr>
          <w:rFonts w:ascii="Times New Roman" w:eastAsia="宋体" w:hAnsi="Times New Roman" w:cs="Times New Roman" w:hint="eastAsia"/>
          <w:bCs/>
          <w:snapToGrid w:val="0"/>
        </w:rPr>
        <w:t>1:1.5~1:2</w:t>
      </w:r>
      <w:r>
        <w:rPr>
          <w:rFonts w:ascii="Times New Roman" w:eastAsia="宋体" w:hAnsi="Times New Roman" w:cs="Times New Roman" w:hint="eastAsia"/>
          <w:bCs/>
          <w:snapToGrid w:val="0"/>
        </w:rPr>
        <w:t>。</w:t>
      </w:r>
      <w:r>
        <w:rPr>
          <w:rFonts w:hint="eastAsia"/>
          <w:szCs w:val="21"/>
        </w:rPr>
        <w:t>这里注明，</w:t>
      </w:r>
      <w:r w:rsidRPr="00E02468">
        <w:rPr>
          <w:rFonts w:hint="eastAsia"/>
          <w:szCs w:val="21"/>
        </w:rPr>
        <w:t>男卫生间小便斗按</w:t>
      </w:r>
      <w:r w:rsidRPr="00576881">
        <w:rPr>
          <w:rFonts w:ascii="Times New Roman" w:eastAsia="宋体" w:hAnsi="Times New Roman" w:cs="Times New Roman"/>
          <w:bCs/>
          <w:snapToGrid w:val="0"/>
        </w:rPr>
        <w:t>0.5</w:t>
      </w:r>
      <w:r w:rsidRPr="00E02468">
        <w:rPr>
          <w:szCs w:val="21"/>
        </w:rPr>
        <w:t>个厕位计算，</w:t>
      </w:r>
      <w:r w:rsidRPr="00E02468">
        <w:rPr>
          <w:rFonts w:hint="eastAsia"/>
          <w:szCs w:val="21"/>
        </w:rPr>
        <w:t>小便器与大便器比值宜不小于</w:t>
      </w:r>
      <w:r w:rsidRPr="00576881">
        <w:rPr>
          <w:rFonts w:ascii="Times New Roman" w:eastAsia="宋体" w:hAnsi="Times New Roman" w:cs="Times New Roman"/>
          <w:bCs/>
          <w:snapToGrid w:val="0"/>
        </w:rPr>
        <w:t>1:2</w:t>
      </w:r>
      <w:r w:rsidRPr="00E02468">
        <w:rPr>
          <w:rFonts w:hint="eastAsia"/>
          <w:szCs w:val="21"/>
        </w:rPr>
        <w:t>。</w:t>
      </w:r>
    </w:p>
    <w:p w:rsidR="00F74728" w:rsidRDefault="00F74728" w:rsidP="00F74728">
      <w:pPr>
        <w:ind w:firstLineChars="200" w:firstLine="420"/>
        <w:rPr>
          <w:szCs w:val="21"/>
        </w:rPr>
      </w:pPr>
    </w:p>
    <w:p w:rsidR="00F74728" w:rsidRDefault="00F74728" w:rsidP="00F74728">
      <w:pPr>
        <w:rPr>
          <w:szCs w:val="21"/>
        </w:rPr>
      </w:pPr>
      <w:r w:rsidRPr="00A36F39">
        <w:rPr>
          <w:rFonts w:ascii="宋体" w:eastAsia="宋体" w:hAnsi="宋体" w:cs="Times New Roman" w:hint="eastAsia"/>
          <w:b/>
          <w:spacing w:val="-1"/>
          <w:szCs w:val="21"/>
        </w:rPr>
        <w:t>5.2.7</w:t>
      </w:r>
      <w:r w:rsidRPr="00A36F39">
        <w:rPr>
          <w:rFonts w:ascii="宋体" w:eastAsia="宋体" w:hAnsi="宋体" w:cs="Times New Roman"/>
          <w:b/>
          <w:spacing w:val="-1"/>
          <w:szCs w:val="21"/>
        </w:rPr>
        <w:t xml:space="preserve"> </w:t>
      </w:r>
      <w:r>
        <w:rPr>
          <w:rFonts w:hint="eastAsia"/>
          <w:szCs w:val="21"/>
        </w:rPr>
        <w:t>标准化的部品和功能空间应设计成具有独立功能的可组合模块。独立功能模块包括管理间和无障碍卫生间模块、第三卫生间和无障碍卫生间模块、标准化卫生间模块（如整体式卫生间）和设备间等不同的功能模块；标准化部品包括集成防水、保温、隔热、预设线槽及端口等构造的外围护墙板和屋面板，洁具冲洗设备与墙体空腔组合构造单元，洗手盆、龙头与装饰台板组合单元，标准化厕位隔间，标准化洁具、机箱和设备等系统组合，标准化化粪池及排污系统等。这些标准化的部品部件和单元模块应具有通用性，在满足装配式厕所综合</w:t>
      </w:r>
      <w:r>
        <w:rPr>
          <w:rFonts w:hint="eastAsia"/>
          <w:szCs w:val="21"/>
        </w:rPr>
        <w:lastRenderedPageBreak/>
        <w:t>功能的基础上，可以实现较丰富的空间组合形式，即少规格，多组合。</w:t>
      </w:r>
    </w:p>
    <w:p w:rsidR="00F74728" w:rsidRDefault="00F74728" w:rsidP="00F74728">
      <w:pPr>
        <w:ind w:firstLineChars="200" w:firstLine="420"/>
        <w:rPr>
          <w:szCs w:val="21"/>
        </w:rPr>
      </w:pPr>
      <w:r>
        <w:rPr>
          <w:rFonts w:hint="eastAsia"/>
          <w:szCs w:val="21"/>
        </w:rPr>
        <w:t>可见，采用标准化、模块化的设计方式，其输出结果（部品部件和模块单元）能够保证工厂化生产、装配化施工和信息化管理及维护，带动装配式厕所建造产业化转型，整体提高全产业链建造和管理效率，推动建筑产业向现代建造水平发展。</w:t>
      </w:r>
    </w:p>
    <w:p w:rsidR="00F74728" w:rsidRDefault="00F74728" w:rsidP="00F74728">
      <w:pPr>
        <w:ind w:firstLineChars="400" w:firstLine="840"/>
        <w:rPr>
          <w:rFonts w:ascii="宋体" w:eastAsia="宋体" w:hAnsi="宋体" w:cs="Times New Roman"/>
          <w:szCs w:val="21"/>
          <w:lang w:val="zh-CN"/>
        </w:rPr>
      </w:pPr>
    </w:p>
    <w:p w:rsidR="00F74728" w:rsidRDefault="00F74728" w:rsidP="00F74728">
      <w:pPr>
        <w:rPr>
          <w:rFonts w:ascii="Times New Roman" w:eastAsia="宋体" w:hAnsi="Times New Roman" w:cs="Times New Roman"/>
          <w:bCs/>
          <w:snapToGrid w:val="0"/>
        </w:rPr>
      </w:pPr>
      <w:r w:rsidRPr="00A36F39">
        <w:rPr>
          <w:rFonts w:ascii="宋体" w:eastAsia="宋体" w:hAnsi="宋体" w:cs="Times New Roman" w:hint="eastAsia"/>
          <w:b/>
          <w:spacing w:val="-1"/>
          <w:szCs w:val="21"/>
        </w:rPr>
        <w:t>5.2.10</w:t>
      </w:r>
      <w:r>
        <w:rPr>
          <w:rFonts w:hint="eastAsia"/>
          <w:color w:val="000000"/>
          <w:szCs w:val="21"/>
        </w:rPr>
        <w:t xml:space="preserve"> </w:t>
      </w:r>
      <w:r>
        <w:rPr>
          <w:rFonts w:hint="eastAsia"/>
          <w:color w:val="000000"/>
          <w:szCs w:val="21"/>
        </w:rPr>
        <w:t>根据</w:t>
      </w:r>
      <w:r>
        <w:rPr>
          <w:rFonts w:ascii="Times New Roman" w:eastAsia="宋体" w:hAnsi="Times New Roman" w:cs="Times New Roman" w:hint="eastAsia"/>
          <w:bCs/>
          <w:snapToGrid w:val="0"/>
        </w:rPr>
        <w:t>建设部《城市公共厕所设计标准》</w:t>
      </w:r>
      <w:r>
        <w:rPr>
          <w:rFonts w:ascii="Times New Roman" w:eastAsia="宋体" w:hAnsi="Times New Roman" w:cs="Times New Roman" w:hint="eastAsia"/>
          <w:bCs/>
          <w:snapToGrid w:val="0"/>
        </w:rPr>
        <w:t>CJJ 14</w:t>
      </w:r>
      <w:r>
        <w:rPr>
          <w:rFonts w:ascii="Times New Roman" w:eastAsia="宋体" w:hAnsi="Times New Roman" w:cs="Times New Roman" w:hint="eastAsia"/>
          <w:bCs/>
          <w:snapToGrid w:val="0"/>
        </w:rPr>
        <w:t>的规定，独立式公共厕所的通风设计应符合下列规定：</w:t>
      </w:r>
    </w:p>
    <w:p w:rsidR="00F74728" w:rsidRDefault="00F74728" w:rsidP="00F74728">
      <w:pPr>
        <w:ind w:left="420"/>
        <w:rPr>
          <w:rFonts w:ascii="Times New Roman" w:eastAsia="宋体" w:hAnsi="Times New Roman" w:cs="Times New Roman"/>
          <w:bCs/>
          <w:snapToGrid w:val="0"/>
        </w:rPr>
      </w:pPr>
      <w:r>
        <w:rPr>
          <w:rFonts w:ascii="Times New Roman" w:eastAsia="宋体" w:hAnsi="Times New Roman" w:cs="Times New Roman" w:hint="eastAsia"/>
          <w:bCs/>
          <w:snapToGrid w:val="0"/>
        </w:rPr>
        <w:t xml:space="preserve">1 </w:t>
      </w:r>
      <w:r>
        <w:rPr>
          <w:rFonts w:ascii="Times New Roman" w:eastAsia="宋体" w:hAnsi="Times New Roman" w:cs="Times New Roman" w:hint="eastAsia"/>
          <w:bCs/>
          <w:snapToGrid w:val="0"/>
        </w:rPr>
        <w:t>厕所的纵轴应垂直于夏季主导风向，并应综合考虑太阳辐射以及夏季暴雨的影响；</w:t>
      </w:r>
    </w:p>
    <w:p w:rsidR="00F74728" w:rsidRDefault="00F74728" w:rsidP="00F74728">
      <w:pPr>
        <w:ind w:left="420"/>
        <w:rPr>
          <w:rFonts w:ascii="Times New Roman" w:eastAsia="宋体" w:hAnsi="Times New Roman" w:cs="Times New Roman"/>
          <w:bCs/>
          <w:snapToGrid w:val="0"/>
        </w:rPr>
      </w:pPr>
      <w:r>
        <w:rPr>
          <w:rFonts w:ascii="Times New Roman" w:eastAsia="宋体" w:hAnsi="Times New Roman" w:cs="Times New Roman" w:hint="eastAsia"/>
          <w:bCs/>
          <w:snapToGrid w:val="0"/>
        </w:rPr>
        <w:t xml:space="preserve">2 </w:t>
      </w:r>
      <w:r>
        <w:rPr>
          <w:rFonts w:ascii="Times New Roman" w:eastAsia="宋体" w:hAnsi="Times New Roman" w:cs="Times New Roman" w:hint="eastAsia"/>
          <w:bCs/>
          <w:snapToGrid w:val="0"/>
        </w:rPr>
        <w:t>门窗开启角度应增大，改善厕所的通风效果；</w:t>
      </w:r>
    </w:p>
    <w:p w:rsidR="00F74728" w:rsidRDefault="00F74728" w:rsidP="00F74728">
      <w:pPr>
        <w:ind w:left="420"/>
        <w:rPr>
          <w:rFonts w:ascii="Times New Roman" w:eastAsia="宋体" w:hAnsi="Times New Roman" w:cs="Times New Roman"/>
          <w:bCs/>
          <w:snapToGrid w:val="0"/>
        </w:rPr>
      </w:pPr>
      <w:r>
        <w:rPr>
          <w:rFonts w:ascii="Times New Roman" w:eastAsia="宋体" w:hAnsi="Times New Roman" w:cs="Times New Roman" w:hint="eastAsia"/>
          <w:bCs/>
          <w:snapToGrid w:val="0"/>
        </w:rPr>
        <w:t xml:space="preserve">3 </w:t>
      </w:r>
      <w:r>
        <w:rPr>
          <w:rFonts w:ascii="Times New Roman" w:eastAsia="宋体" w:hAnsi="Times New Roman" w:cs="Times New Roman" w:hint="eastAsia"/>
          <w:bCs/>
          <w:snapToGrid w:val="0"/>
        </w:rPr>
        <w:t>挑檐宽度应加大，导风入室；</w:t>
      </w:r>
    </w:p>
    <w:p w:rsidR="00F74728" w:rsidRDefault="00F74728" w:rsidP="00F74728">
      <w:pPr>
        <w:ind w:left="420"/>
        <w:rPr>
          <w:rFonts w:ascii="Times New Roman" w:eastAsia="宋体" w:hAnsi="Times New Roman" w:cs="Times New Roman"/>
          <w:bCs/>
          <w:snapToGrid w:val="0"/>
        </w:rPr>
      </w:pPr>
      <w:r>
        <w:rPr>
          <w:rFonts w:ascii="Times New Roman" w:eastAsia="宋体" w:hAnsi="Times New Roman" w:cs="Times New Roman" w:hint="eastAsia"/>
          <w:bCs/>
          <w:snapToGrid w:val="0"/>
        </w:rPr>
        <w:t xml:space="preserve">4 </w:t>
      </w:r>
      <w:r>
        <w:rPr>
          <w:rFonts w:ascii="Times New Roman" w:eastAsia="宋体" w:hAnsi="Times New Roman" w:cs="Times New Roman" w:hint="eastAsia"/>
          <w:bCs/>
          <w:snapToGrid w:val="0"/>
        </w:rPr>
        <w:t>开设天窗时，宜在天窗外侧加设挡风板，以保证通风效果；</w:t>
      </w:r>
    </w:p>
    <w:p w:rsidR="00F74728" w:rsidRDefault="00F74728" w:rsidP="00F74728">
      <w:pPr>
        <w:ind w:left="420"/>
        <w:rPr>
          <w:rFonts w:ascii="Times New Roman" w:eastAsia="宋体" w:hAnsi="Times New Roman" w:cs="Times New Roman"/>
          <w:bCs/>
          <w:snapToGrid w:val="0"/>
        </w:rPr>
      </w:pPr>
      <w:r>
        <w:rPr>
          <w:rFonts w:ascii="Times New Roman" w:eastAsia="宋体" w:hAnsi="Times New Roman" w:cs="Times New Roman" w:hint="eastAsia"/>
          <w:bCs/>
          <w:snapToGrid w:val="0"/>
        </w:rPr>
        <w:t xml:space="preserve">5 </w:t>
      </w:r>
      <w:r>
        <w:rPr>
          <w:rFonts w:ascii="Times New Roman" w:eastAsia="宋体" w:hAnsi="Times New Roman" w:cs="Times New Roman" w:hint="eastAsia"/>
          <w:bCs/>
          <w:snapToGrid w:val="0"/>
        </w:rPr>
        <w:t>应在大便器后方设置引气排风道，并</w:t>
      </w:r>
      <w:proofErr w:type="gramStart"/>
      <w:r>
        <w:rPr>
          <w:rFonts w:ascii="Times New Roman" w:eastAsia="宋体" w:hAnsi="Times New Roman" w:cs="Times New Roman" w:hint="eastAsia"/>
          <w:bCs/>
          <w:snapToGrid w:val="0"/>
        </w:rPr>
        <w:t>使用隔臭便器</w:t>
      </w:r>
      <w:proofErr w:type="gramEnd"/>
      <w:r>
        <w:rPr>
          <w:rFonts w:ascii="Times New Roman" w:eastAsia="宋体" w:hAnsi="Times New Roman" w:cs="Times New Roman" w:hint="eastAsia"/>
          <w:bCs/>
          <w:snapToGrid w:val="0"/>
        </w:rPr>
        <w:t>。</w:t>
      </w:r>
    </w:p>
    <w:p w:rsidR="00F74728" w:rsidRDefault="00F74728" w:rsidP="00F74728">
      <w:pPr>
        <w:ind w:leftChars="200" w:left="420"/>
        <w:rPr>
          <w:rFonts w:ascii="Times New Roman" w:eastAsia="宋体" w:hAnsi="Times New Roman" w:cs="Times New Roman"/>
          <w:bCs/>
          <w:snapToGrid w:val="0"/>
        </w:rPr>
      </w:pPr>
    </w:p>
    <w:p w:rsidR="00F74728" w:rsidRDefault="00F74728" w:rsidP="00F74728">
      <w:pPr>
        <w:rPr>
          <w:rFonts w:ascii="Times New Roman" w:eastAsia="宋体" w:hAnsi="Times New Roman" w:cs="Times New Roman"/>
          <w:bCs/>
          <w:snapToGrid w:val="0"/>
        </w:rPr>
      </w:pPr>
      <w:r w:rsidRPr="00A36F39">
        <w:rPr>
          <w:rFonts w:ascii="宋体" w:eastAsia="宋体" w:hAnsi="宋体" w:cs="Times New Roman" w:hint="eastAsia"/>
          <w:b/>
          <w:spacing w:val="-1"/>
          <w:szCs w:val="21"/>
        </w:rPr>
        <w:t>5.2.13</w:t>
      </w:r>
      <w:r>
        <w:rPr>
          <w:rFonts w:ascii="Times New Roman" w:eastAsia="宋体" w:hAnsi="Times New Roman" w:cs="Times New Roman" w:hint="eastAsia"/>
          <w:bCs/>
          <w:snapToGrid w:val="0"/>
        </w:rPr>
        <w:t xml:space="preserve"> </w:t>
      </w:r>
      <w:r>
        <w:rPr>
          <w:rFonts w:ascii="Times New Roman" w:eastAsia="宋体" w:hAnsi="Times New Roman" w:cs="Times New Roman" w:hint="eastAsia"/>
          <w:bCs/>
          <w:snapToGrid w:val="0"/>
        </w:rPr>
        <w:t>寒冷地区装配式厕所应进行外围护结构热工设计和采暖系统设计。在满足采光通风等要求的情况下，应减少窗口面积，设置双层防寒窗，并改善门窗的保温性能；围护结构中，应在外窗、围护结构热桥和钢构件外侧附设保温材料；引进城市供暖系统，安装供暖设备和管线，室外接入管线应采取保温。</w:t>
      </w:r>
    </w:p>
    <w:p w:rsidR="00F74728" w:rsidRDefault="00F74728" w:rsidP="00F74728">
      <w:pPr>
        <w:rPr>
          <w:rFonts w:ascii="Times New Roman" w:eastAsia="宋体" w:hAnsi="Times New Roman" w:cs="Times New Roman"/>
          <w:bCs/>
          <w:snapToGrid w:val="0"/>
        </w:rPr>
      </w:pPr>
    </w:p>
    <w:p w:rsidR="00F74728" w:rsidRDefault="00F74728" w:rsidP="00F74728">
      <w:pPr>
        <w:jc w:val="center"/>
        <w:rPr>
          <w:rFonts w:ascii="黑体" w:eastAsia="黑体" w:hAnsi="黑体"/>
          <w:b/>
          <w:snapToGrid w:val="0"/>
          <w:kern w:val="0"/>
          <w:sz w:val="24"/>
          <w:szCs w:val="24"/>
        </w:rPr>
      </w:pPr>
      <w:bookmarkStart w:id="65" w:name="_Toc80624380"/>
      <w:r w:rsidRPr="00482D1F">
        <w:rPr>
          <w:rFonts w:ascii="黑体" w:eastAsia="黑体" w:hAnsi="黑体" w:hint="eastAsia"/>
          <w:b/>
          <w:snapToGrid w:val="0"/>
          <w:kern w:val="0"/>
          <w:sz w:val="24"/>
          <w:szCs w:val="24"/>
        </w:rPr>
        <w:t>5.3结构设计</w:t>
      </w:r>
      <w:bookmarkEnd w:id="65"/>
    </w:p>
    <w:p w:rsidR="00F74728" w:rsidRPr="00482D1F" w:rsidRDefault="00F74728" w:rsidP="00F74728">
      <w:pPr>
        <w:jc w:val="center"/>
        <w:rPr>
          <w:rFonts w:ascii="黑体" w:eastAsia="黑体" w:hAnsi="黑体"/>
          <w:b/>
          <w:snapToGrid w:val="0"/>
          <w:kern w:val="0"/>
          <w:sz w:val="24"/>
          <w:szCs w:val="24"/>
        </w:rPr>
      </w:pPr>
    </w:p>
    <w:p w:rsidR="00F74728" w:rsidRDefault="00F74728" w:rsidP="00F74728">
      <w:pPr>
        <w:rPr>
          <w:color w:val="000000"/>
          <w:szCs w:val="21"/>
        </w:rPr>
      </w:pPr>
      <w:r w:rsidRPr="00A36F39">
        <w:rPr>
          <w:rFonts w:ascii="宋体" w:eastAsia="宋体" w:hAnsi="宋体" w:cs="Times New Roman" w:hint="eastAsia"/>
          <w:b/>
          <w:spacing w:val="-1"/>
          <w:szCs w:val="21"/>
        </w:rPr>
        <w:t>5.3.2</w:t>
      </w:r>
      <w:r>
        <w:rPr>
          <w:rFonts w:hint="eastAsia"/>
          <w:color w:val="000000"/>
          <w:szCs w:val="21"/>
        </w:rPr>
        <w:t xml:space="preserve"> </w:t>
      </w:r>
      <w:r>
        <w:rPr>
          <w:rFonts w:hint="eastAsia"/>
          <w:color w:val="000000"/>
          <w:szCs w:val="21"/>
        </w:rPr>
        <w:t>无论采用何种结构体系，结构的平面和竖向布置都应使用具有合理刚度、质量和承载力的分布，避免因局部突变和扭转效应而形成薄弱部位；对可能出现的薄弱部位，在设计中应采取有效措施，增强其整体抗力；结构</w:t>
      </w:r>
      <w:proofErr w:type="gramStart"/>
      <w:r>
        <w:rPr>
          <w:rFonts w:hint="eastAsia"/>
          <w:color w:val="000000"/>
          <w:szCs w:val="21"/>
        </w:rPr>
        <w:t>安全宜</w:t>
      </w:r>
      <w:proofErr w:type="gramEnd"/>
      <w:r>
        <w:rPr>
          <w:rFonts w:hint="eastAsia"/>
          <w:color w:val="000000"/>
          <w:szCs w:val="21"/>
        </w:rPr>
        <w:t>考虑多道设防，避免因部分结构或构件的破坏而导致结构整体丧失承受水平风荷载、地震作用和重力荷载的能力。</w:t>
      </w:r>
    </w:p>
    <w:p w:rsidR="00F74728" w:rsidRDefault="00F74728" w:rsidP="00F74728">
      <w:pPr>
        <w:rPr>
          <w:color w:val="000000"/>
          <w:szCs w:val="21"/>
        </w:rPr>
      </w:pPr>
    </w:p>
    <w:p w:rsidR="00F74728" w:rsidRDefault="00F74728" w:rsidP="00F74728">
      <w:pPr>
        <w:rPr>
          <w:color w:val="000000"/>
          <w:szCs w:val="21"/>
        </w:rPr>
      </w:pPr>
      <w:r w:rsidRPr="00A36F39">
        <w:rPr>
          <w:rFonts w:ascii="宋体" w:eastAsia="宋体" w:hAnsi="宋体" w:cs="Times New Roman" w:hint="eastAsia"/>
          <w:b/>
          <w:spacing w:val="-1"/>
          <w:szCs w:val="21"/>
        </w:rPr>
        <w:t>5.3.5</w:t>
      </w:r>
      <w:r>
        <w:rPr>
          <w:rFonts w:hint="eastAsia"/>
          <w:color w:val="000000"/>
          <w:szCs w:val="21"/>
        </w:rPr>
        <w:t xml:space="preserve"> </w:t>
      </w:r>
      <w:r>
        <w:rPr>
          <w:rFonts w:hint="eastAsia"/>
          <w:color w:val="000000"/>
          <w:szCs w:val="21"/>
        </w:rPr>
        <w:t>装配式厕所钢框架的连接包括：梁与柱的连接、支撑与框架的连接、柱脚的连接以及构件的拼接等。连接构造应体现装配化的特点，尽可能做到人工少、安装便捷。现场施工中，宜优先选用螺栓连接，少采用现场焊接及湿作业量大的连接形式，例如在满足承载力和构造要求的前提下，优先选用外露式钢柱脚，钢柱脚可以采用预埋螺栓与柱脚板连接的构造做法。在有可靠依据时，梁柱的连接可采用半刚性连接，但必须满足承载力和延性的要求。</w:t>
      </w:r>
    </w:p>
    <w:p w:rsidR="00F74728" w:rsidRDefault="00F74728" w:rsidP="00F74728">
      <w:pPr>
        <w:rPr>
          <w:color w:val="000000"/>
          <w:szCs w:val="21"/>
        </w:rPr>
      </w:pPr>
    </w:p>
    <w:p w:rsidR="00F74728" w:rsidRDefault="00F74728" w:rsidP="00F74728">
      <w:pPr>
        <w:rPr>
          <w:color w:val="000000"/>
          <w:szCs w:val="21"/>
        </w:rPr>
      </w:pPr>
      <w:r w:rsidRPr="00A36F39">
        <w:rPr>
          <w:rFonts w:ascii="宋体" w:eastAsia="宋体" w:hAnsi="宋体" w:cs="Times New Roman" w:hint="eastAsia"/>
          <w:b/>
          <w:spacing w:val="-1"/>
          <w:szCs w:val="21"/>
        </w:rPr>
        <w:t>5.3.7</w:t>
      </w:r>
      <w:r>
        <w:rPr>
          <w:rFonts w:hint="eastAsia"/>
          <w:color w:val="000000"/>
          <w:szCs w:val="21"/>
        </w:rPr>
        <w:t xml:space="preserve"> </w:t>
      </w:r>
      <w:r>
        <w:rPr>
          <w:rFonts w:hint="eastAsia"/>
          <w:color w:val="000000"/>
          <w:szCs w:val="21"/>
        </w:rPr>
        <w:t>轻型钢结构楼（屋盖）</w:t>
      </w:r>
      <w:proofErr w:type="gramStart"/>
      <w:r>
        <w:rPr>
          <w:rFonts w:hint="eastAsia"/>
          <w:color w:val="000000"/>
          <w:szCs w:val="21"/>
        </w:rPr>
        <w:t>板应该</w:t>
      </w:r>
      <w:proofErr w:type="gramEnd"/>
      <w:r>
        <w:rPr>
          <w:rFonts w:hint="eastAsia"/>
          <w:color w:val="000000"/>
          <w:szCs w:val="21"/>
        </w:rPr>
        <w:t>保证其整体牢固性，保证楼板与框架钢结构的可靠连接，具体可以采用在楼板与钢梁之间设置抗剪连接件、将楼（屋盖）板与钢梁焊接等措施来实现。为防止轻型钢结构</w:t>
      </w:r>
      <w:r>
        <w:rPr>
          <w:rFonts w:hint="eastAsia"/>
          <w:color w:val="000000"/>
          <w:szCs w:val="21"/>
        </w:rPr>
        <w:t xml:space="preserve"> </w:t>
      </w:r>
      <w:r>
        <w:rPr>
          <w:rFonts w:hint="eastAsia"/>
          <w:color w:val="000000"/>
          <w:szCs w:val="21"/>
        </w:rPr>
        <w:t>楼（屋盖）板在使用过程中，因侧向变形和扭曲而导致局部失稳，采取将楼（屋盖）板的龙骨桁架与钢梁的上翼缘连接的方式来防止侧向屈曲；对于薄壁型钢构件上预留的槽孔和荷载集中部位，应设置钢制垫片或加强件以增强其局部承载能力和刚度，保证楼（屋盖）板的整体稳定性，并提高装配式厕所的承载力和水平抗力。</w:t>
      </w:r>
    </w:p>
    <w:p w:rsidR="00F74728" w:rsidRDefault="00F74728" w:rsidP="00F74728">
      <w:pPr>
        <w:rPr>
          <w:color w:val="000000"/>
          <w:szCs w:val="21"/>
        </w:rPr>
      </w:pPr>
    </w:p>
    <w:p w:rsidR="00F74728" w:rsidRPr="00482D1F" w:rsidRDefault="00F74728" w:rsidP="00F74728">
      <w:pPr>
        <w:jc w:val="center"/>
        <w:rPr>
          <w:rFonts w:ascii="黑体" w:eastAsia="黑体" w:hAnsi="黑体"/>
          <w:b/>
          <w:snapToGrid w:val="0"/>
          <w:kern w:val="0"/>
          <w:sz w:val="24"/>
          <w:szCs w:val="24"/>
        </w:rPr>
      </w:pPr>
      <w:bookmarkStart w:id="66" w:name="_Toc80624381"/>
      <w:r w:rsidRPr="00482D1F">
        <w:rPr>
          <w:rFonts w:ascii="黑体" w:eastAsia="黑体" w:hAnsi="黑体" w:hint="eastAsia"/>
          <w:b/>
          <w:snapToGrid w:val="0"/>
          <w:kern w:val="0"/>
          <w:sz w:val="24"/>
          <w:szCs w:val="24"/>
        </w:rPr>
        <w:t>5.4外围护系统设计</w:t>
      </w:r>
      <w:bookmarkEnd w:id="66"/>
    </w:p>
    <w:p w:rsidR="00F74728" w:rsidRDefault="00F74728" w:rsidP="00F74728">
      <w:pPr>
        <w:rPr>
          <w:color w:val="000000"/>
          <w:szCs w:val="21"/>
        </w:rPr>
      </w:pPr>
    </w:p>
    <w:p w:rsidR="00F74728" w:rsidRDefault="00F74728" w:rsidP="00F74728">
      <w:pPr>
        <w:rPr>
          <w:color w:val="000000"/>
          <w:szCs w:val="21"/>
        </w:rPr>
      </w:pPr>
      <w:r w:rsidRPr="00A36F39">
        <w:rPr>
          <w:rFonts w:ascii="宋体" w:eastAsia="宋体" w:hAnsi="宋体" w:cs="Times New Roman" w:hint="eastAsia"/>
          <w:b/>
          <w:spacing w:val="-1"/>
          <w:szCs w:val="21"/>
        </w:rPr>
        <w:t>5.4.3</w:t>
      </w:r>
      <w:r>
        <w:rPr>
          <w:rFonts w:hint="eastAsia"/>
          <w:color w:val="000000"/>
          <w:szCs w:val="21"/>
        </w:rPr>
        <w:t xml:space="preserve"> </w:t>
      </w:r>
      <w:r>
        <w:rPr>
          <w:rFonts w:hint="eastAsia"/>
          <w:color w:val="000000"/>
          <w:szCs w:val="21"/>
        </w:rPr>
        <w:t>为满足实用要求，</w:t>
      </w:r>
      <w:proofErr w:type="gramStart"/>
      <w:r>
        <w:rPr>
          <w:rFonts w:hint="eastAsia"/>
          <w:color w:val="000000"/>
          <w:szCs w:val="21"/>
        </w:rPr>
        <w:t>外维护</w:t>
      </w:r>
      <w:proofErr w:type="gramEnd"/>
      <w:r>
        <w:rPr>
          <w:rFonts w:hint="eastAsia"/>
          <w:color w:val="000000"/>
          <w:szCs w:val="21"/>
        </w:rPr>
        <w:t>系统应定期维护，连接节点、接缝构造、</w:t>
      </w:r>
      <w:proofErr w:type="gramStart"/>
      <w:r>
        <w:rPr>
          <w:rFonts w:hint="eastAsia"/>
          <w:color w:val="000000"/>
          <w:szCs w:val="21"/>
        </w:rPr>
        <w:t>嵌涂材料</w:t>
      </w:r>
      <w:proofErr w:type="gramEnd"/>
      <w:r>
        <w:rPr>
          <w:rFonts w:hint="eastAsia"/>
          <w:color w:val="000000"/>
          <w:szCs w:val="21"/>
        </w:rPr>
        <w:t>及保温隔热材料等应根据材料特性，明确使用年限和使用维护要求。在外围护结构设计方面注意以下主要内容：</w:t>
      </w:r>
    </w:p>
    <w:p w:rsidR="00F74728" w:rsidRDefault="00F74728" w:rsidP="00F74728">
      <w:pPr>
        <w:ind w:left="425"/>
        <w:rPr>
          <w:color w:val="000000"/>
          <w:szCs w:val="21"/>
        </w:rPr>
      </w:pPr>
      <w:r>
        <w:rPr>
          <w:rFonts w:hint="eastAsia"/>
          <w:color w:val="000000"/>
          <w:szCs w:val="21"/>
        </w:rPr>
        <w:t xml:space="preserve">1 </w:t>
      </w:r>
      <w:r>
        <w:rPr>
          <w:rFonts w:hint="eastAsia"/>
          <w:color w:val="000000"/>
          <w:szCs w:val="21"/>
        </w:rPr>
        <w:t>外围护系统的性能要求，包括安全性、功能性、地域性和耐久性等。</w:t>
      </w:r>
    </w:p>
    <w:p w:rsidR="00F74728" w:rsidRDefault="00F74728" w:rsidP="00F74728">
      <w:pPr>
        <w:ind w:left="425"/>
        <w:rPr>
          <w:color w:val="000000"/>
          <w:szCs w:val="21"/>
        </w:rPr>
      </w:pPr>
      <w:r>
        <w:rPr>
          <w:rFonts w:hint="eastAsia"/>
          <w:color w:val="000000"/>
          <w:szCs w:val="21"/>
        </w:rPr>
        <w:lastRenderedPageBreak/>
        <w:t xml:space="preserve">2 </w:t>
      </w:r>
      <w:r>
        <w:rPr>
          <w:rFonts w:hint="eastAsia"/>
          <w:color w:val="000000"/>
          <w:szCs w:val="21"/>
        </w:rPr>
        <w:t>外墙板及屋面板应采取标准化设计，其尺寸规格、分格形式、门窗型号、节点构造及</w:t>
      </w:r>
      <w:proofErr w:type="gramStart"/>
      <w:r>
        <w:rPr>
          <w:rFonts w:hint="eastAsia"/>
          <w:color w:val="000000"/>
          <w:szCs w:val="21"/>
        </w:rPr>
        <w:t>接缝做法</w:t>
      </w:r>
      <w:proofErr w:type="gramEnd"/>
      <w:r>
        <w:rPr>
          <w:rFonts w:hint="eastAsia"/>
          <w:color w:val="000000"/>
          <w:szCs w:val="21"/>
        </w:rPr>
        <w:t>应具有通用性和</w:t>
      </w:r>
      <w:proofErr w:type="gramStart"/>
      <w:r>
        <w:rPr>
          <w:rFonts w:hint="eastAsia"/>
          <w:color w:val="000000"/>
          <w:szCs w:val="21"/>
        </w:rPr>
        <w:t>可</w:t>
      </w:r>
      <w:proofErr w:type="gramEnd"/>
      <w:r>
        <w:rPr>
          <w:rFonts w:hint="eastAsia"/>
          <w:color w:val="000000"/>
          <w:szCs w:val="21"/>
        </w:rPr>
        <w:t>更换性；同时，兼顾经济性、加工制作和现场安装的可行性。</w:t>
      </w:r>
    </w:p>
    <w:p w:rsidR="00F74728" w:rsidRDefault="00F74728" w:rsidP="00F74728">
      <w:pPr>
        <w:ind w:left="425"/>
        <w:rPr>
          <w:color w:val="000000"/>
          <w:szCs w:val="21"/>
        </w:rPr>
      </w:pPr>
      <w:r>
        <w:rPr>
          <w:rFonts w:hint="eastAsia"/>
          <w:color w:val="000000"/>
          <w:szCs w:val="21"/>
        </w:rPr>
        <w:t xml:space="preserve">3 </w:t>
      </w:r>
      <w:r>
        <w:rPr>
          <w:rFonts w:hint="eastAsia"/>
          <w:color w:val="000000"/>
          <w:szCs w:val="21"/>
        </w:rPr>
        <w:t>外围护系统与钢框架结构、屋面结构骨架的节点连接强度、抗冲击性和承载能力。</w:t>
      </w:r>
    </w:p>
    <w:p w:rsidR="00F74728" w:rsidRDefault="00F74728" w:rsidP="00F74728">
      <w:pPr>
        <w:ind w:left="425"/>
        <w:rPr>
          <w:color w:val="000000"/>
          <w:szCs w:val="21"/>
        </w:rPr>
      </w:pPr>
      <w:r>
        <w:rPr>
          <w:rFonts w:hint="eastAsia"/>
          <w:color w:val="000000"/>
          <w:szCs w:val="21"/>
        </w:rPr>
        <w:t xml:space="preserve">4 </w:t>
      </w:r>
      <w:r>
        <w:rPr>
          <w:rFonts w:hint="eastAsia"/>
          <w:color w:val="000000"/>
          <w:szCs w:val="21"/>
        </w:rPr>
        <w:t>外围护系统中的门窗洞口、设备及室外机支架、遮阳及悬挂附属设施的连接节点构造。</w:t>
      </w:r>
    </w:p>
    <w:p w:rsidR="00F74728" w:rsidRDefault="00F74728" w:rsidP="00F74728">
      <w:pPr>
        <w:rPr>
          <w:color w:val="000000"/>
          <w:szCs w:val="21"/>
        </w:rPr>
      </w:pPr>
    </w:p>
    <w:p w:rsidR="00F74728" w:rsidRDefault="00F74728" w:rsidP="00F74728">
      <w:pPr>
        <w:rPr>
          <w:color w:val="000000"/>
          <w:szCs w:val="21"/>
        </w:rPr>
      </w:pPr>
      <w:r w:rsidRPr="00A36F39">
        <w:rPr>
          <w:rFonts w:ascii="宋体" w:eastAsia="宋体" w:hAnsi="宋体" w:cs="Times New Roman" w:hint="eastAsia"/>
          <w:b/>
          <w:spacing w:val="-1"/>
          <w:szCs w:val="21"/>
        </w:rPr>
        <w:t>5.4.4</w:t>
      </w:r>
      <w:r>
        <w:rPr>
          <w:rFonts w:hint="eastAsia"/>
          <w:color w:val="000000"/>
          <w:szCs w:val="21"/>
        </w:rPr>
        <w:t xml:space="preserve"> </w:t>
      </w:r>
      <w:r>
        <w:rPr>
          <w:rFonts w:hint="eastAsia"/>
          <w:color w:val="000000"/>
          <w:szCs w:val="21"/>
        </w:rPr>
        <w:t>装配式轻钢龙骨外墙骨架是承载并传递荷载作用的重要构造，通常以厚度</w:t>
      </w:r>
      <w:r w:rsidRPr="006C4CB4">
        <w:rPr>
          <w:rFonts w:ascii="Times New Roman" w:eastAsia="宋体" w:hAnsi="Times New Roman" w:cs="Times New Roman" w:hint="eastAsia"/>
          <w:bCs/>
          <w:snapToGrid w:val="0"/>
        </w:rPr>
        <w:t>0.8mm</w:t>
      </w:r>
      <w:r>
        <w:rPr>
          <w:rFonts w:ascii="Times New Roman" w:eastAsia="宋体" w:hAnsi="Times New Roman" w:cs="Times New Roman" w:hint="eastAsia"/>
          <w:bCs/>
          <w:snapToGrid w:val="0"/>
        </w:rPr>
        <w:t>~</w:t>
      </w:r>
      <w:r w:rsidRPr="006C4CB4">
        <w:rPr>
          <w:rFonts w:ascii="Times New Roman" w:eastAsia="宋体" w:hAnsi="Times New Roman" w:cs="Times New Roman" w:hint="eastAsia"/>
          <w:bCs/>
          <w:snapToGrid w:val="0"/>
        </w:rPr>
        <w:t>1.5mm</w:t>
      </w:r>
      <w:r>
        <w:rPr>
          <w:rFonts w:hint="eastAsia"/>
          <w:color w:val="000000"/>
          <w:szCs w:val="21"/>
        </w:rPr>
        <w:t>的镀锌轻型型钢为骨架，通过与主体结构进行可靠、正确的连接，以保证墙体正常、安全地工作。其中，骨架整体及连接节点的验算是保证外墙安全性的重要环节。该系统构造要点如下：</w:t>
      </w:r>
    </w:p>
    <w:p w:rsidR="00F74728" w:rsidRDefault="00F74728" w:rsidP="00F74728">
      <w:pPr>
        <w:ind w:firstLineChars="200" w:firstLine="420"/>
        <w:rPr>
          <w:color w:val="000000"/>
          <w:szCs w:val="21"/>
        </w:rPr>
      </w:pPr>
      <w:r>
        <w:rPr>
          <w:rFonts w:hint="eastAsia"/>
          <w:color w:val="000000"/>
          <w:szCs w:val="21"/>
        </w:rPr>
        <w:t xml:space="preserve">1 </w:t>
      </w:r>
      <w:r>
        <w:rPr>
          <w:rFonts w:hint="eastAsia"/>
          <w:color w:val="000000"/>
          <w:szCs w:val="21"/>
        </w:rPr>
        <w:t>龙骨与主体结构为弹性连接，以适应结构变形。</w:t>
      </w:r>
    </w:p>
    <w:p w:rsidR="00F74728" w:rsidRDefault="00F74728" w:rsidP="00F74728">
      <w:pPr>
        <w:ind w:firstLineChars="200" w:firstLine="420"/>
        <w:rPr>
          <w:color w:val="000000"/>
          <w:szCs w:val="21"/>
        </w:rPr>
      </w:pPr>
      <w:r>
        <w:rPr>
          <w:rFonts w:hint="eastAsia"/>
          <w:color w:val="000000"/>
          <w:szCs w:val="21"/>
        </w:rPr>
        <w:t xml:space="preserve">2 </w:t>
      </w:r>
      <w:r>
        <w:rPr>
          <w:rFonts w:hint="eastAsia"/>
          <w:color w:val="000000"/>
          <w:szCs w:val="21"/>
        </w:rPr>
        <w:t>外面层选项：定向结构刨花板、水泥纤维板、乙烯条板、</w:t>
      </w:r>
      <w:proofErr w:type="gramStart"/>
      <w:r>
        <w:rPr>
          <w:rFonts w:hint="eastAsia"/>
          <w:color w:val="000000"/>
          <w:szCs w:val="21"/>
        </w:rPr>
        <w:t>耐候型硅钙</w:t>
      </w:r>
      <w:proofErr w:type="gramEnd"/>
      <w:r>
        <w:rPr>
          <w:rFonts w:hint="eastAsia"/>
          <w:color w:val="000000"/>
          <w:szCs w:val="21"/>
        </w:rPr>
        <w:t>板及金属面板等。</w:t>
      </w:r>
    </w:p>
    <w:p w:rsidR="00F74728" w:rsidRDefault="00F74728" w:rsidP="00F74728">
      <w:pPr>
        <w:ind w:firstLineChars="200" w:firstLine="420"/>
        <w:rPr>
          <w:color w:val="000000"/>
          <w:szCs w:val="21"/>
        </w:rPr>
      </w:pPr>
      <w:r>
        <w:rPr>
          <w:rFonts w:hint="eastAsia"/>
          <w:color w:val="000000"/>
          <w:szCs w:val="21"/>
        </w:rPr>
        <w:t xml:space="preserve">3 </w:t>
      </w:r>
      <w:r>
        <w:rPr>
          <w:rFonts w:hint="eastAsia"/>
          <w:color w:val="000000"/>
          <w:szCs w:val="21"/>
        </w:rPr>
        <w:t>填充层选项：铝箔玻璃棉毡、岩棉、聚苯板等。</w:t>
      </w:r>
    </w:p>
    <w:p w:rsidR="00F74728" w:rsidRDefault="00F74728" w:rsidP="00F74728">
      <w:pPr>
        <w:ind w:firstLineChars="200" w:firstLine="420"/>
        <w:rPr>
          <w:color w:val="000000"/>
          <w:szCs w:val="21"/>
        </w:rPr>
      </w:pPr>
      <w:r>
        <w:rPr>
          <w:rFonts w:hint="eastAsia"/>
          <w:color w:val="000000"/>
          <w:szCs w:val="21"/>
        </w:rPr>
        <w:t xml:space="preserve">4 </w:t>
      </w:r>
      <w:r>
        <w:rPr>
          <w:rFonts w:hint="eastAsia"/>
          <w:color w:val="000000"/>
          <w:szCs w:val="21"/>
        </w:rPr>
        <w:t>根据不同气候条件，设置功能膜材料，如防水膜、反射膜、</w:t>
      </w:r>
      <w:proofErr w:type="gramStart"/>
      <w:r>
        <w:rPr>
          <w:rFonts w:hint="eastAsia"/>
          <w:color w:val="000000"/>
          <w:szCs w:val="21"/>
        </w:rPr>
        <w:t>隔汽膜</w:t>
      </w:r>
      <w:proofErr w:type="gramEnd"/>
      <w:r>
        <w:rPr>
          <w:rFonts w:hint="eastAsia"/>
          <w:color w:val="000000"/>
          <w:szCs w:val="21"/>
        </w:rPr>
        <w:t>等，寒冷或严寒地区为减少热桥效应和避免发生冷凝现象，要求在墙体热桥部位（如与钢构架连接点）采取绝缘隔离措施。</w:t>
      </w:r>
    </w:p>
    <w:p w:rsidR="00F74728" w:rsidRDefault="00F74728" w:rsidP="00F74728">
      <w:pPr>
        <w:ind w:firstLineChars="200" w:firstLine="420"/>
        <w:rPr>
          <w:color w:val="000000"/>
          <w:szCs w:val="21"/>
        </w:rPr>
      </w:pPr>
      <w:r>
        <w:rPr>
          <w:rFonts w:hint="eastAsia"/>
          <w:color w:val="000000"/>
          <w:szCs w:val="21"/>
        </w:rPr>
        <w:t xml:space="preserve">5 </w:t>
      </w:r>
      <w:r>
        <w:rPr>
          <w:rFonts w:hint="eastAsia"/>
          <w:color w:val="000000"/>
          <w:szCs w:val="21"/>
        </w:rPr>
        <w:t>内饰面层选项：定向结构刨花板附防水饰面、防水型硅钙板、复合型纤维板等。</w:t>
      </w:r>
    </w:p>
    <w:p w:rsidR="00F74728" w:rsidRDefault="00F74728" w:rsidP="00F74728">
      <w:pPr>
        <w:rPr>
          <w:color w:val="000000"/>
          <w:szCs w:val="21"/>
        </w:rPr>
      </w:pPr>
    </w:p>
    <w:p w:rsidR="00F74728" w:rsidRDefault="00F74728" w:rsidP="00F74728">
      <w:pPr>
        <w:rPr>
          <w:color w:val="000000"/>
          <w:szCs w:val="21"/>
        </w:rPr>
      </w:pPr>
      <w:r w:rsidRPr="00A36F39">
        <w:rPr>
          <w:rFonts w:ascii="宋体" w:eastAsia="宋体" w:hAnsi="宋体" w:cs="Times New Roman" w:hint="eastAsia"/>
          <w:b/>
          <w:spacing w:val="-1"/>
          <w:szCs w:val="21"/>
        </w:rPr>
        <w:t>5.4.6</w:t>
      </w:r>
      <w:r>
        <w:rPr>
          <w:rFonts w:hint="eastAsia"/>
          <w:color w:val="000000"/>
          <w:szCs w:val="21"/>
        </w:rPr>
        <w:t xml:space="preserve"> </w:t>
      </w:r>
      <w:r>
        <w:rPr>
          <w:rFonts w:hint="eastAsia"/>
          <w:color w:val="000000"/>
          <w:szCs w:val="21"/>
        </w:rPr>
        <w:t>考虑到寒冷和严寒地区的气候特点，装配式厕所</w:t>
      </w:r>
      <w:proofErr w:type="gramStart"/>
      <w:r>
        <w:rPr>
          <w:rFonts w:hint="eastAsia"/>
          <w:color w:val="000000"/>
          <w:szCs w:val="21"/>
        </w:rPr>
        <w:t>宜设置</w:t>
      </w:r>
      <w:proofErr w:type="gramEnd"/>
      <w:r>
        <w:rPr>
          <w:rFonts w:hint="eastAsia"/>
          <w:color w:val="000000"/>
          <w:szCs w:val="21"/>
        </w:rPr>
        <w:t>金属坡屋面，有利于清除屋面积雪，降低屋面结构负荷；同时因冬季保温要求，不宜采用玻璃采光顶。</w:t>
      </w:r>
    </w:p>
    <w:p w:rsidR="00F74728" w:rsidRDefault="00F74728" w:rsidP="00F74728">
      <w:pPr>
        <w:rPr>
          <w:color w:val="000000"/>
          <w:szCs w:val="21"/>
        </w:rPr>
      </w:pPr>
    </w:p>
    <w:p w:rsidR="00F74728" w:rsidRPr="00482D1F" w:rsidRDefault="00F74728" w:rsidP="00F74728">
      <w:pPr>
        <w:jc w:val="center"/>
        <w:rPr>
          <w:rFonts w:ascii="黑体" w:eastAsia="黑体" w:hAnsi="黑体"/>
          <w:b/>
          <w:snapToGrid w:val="0"/>
          <w:kern w:val="0"/>
          <w:sz w:val="24"/>
          <w:szCs w:val="24"/>
        </w:rPr>
      </w:pPr>
      <w:bookmarkStart w:id="67" w:name="_Toc80624382"/>
      <w:r w:rsidRPr="00482D1F">
        <w:rPr>
          <w:rFonts w:ascii="黑体" w:eastAsia="黑体" w:hAnsi="黑体" w:hint="eastAsia"/>
          <w:b/>
          <w:snapToGrid w:val="0"/>
          <w:kern w:val="0"/>
          <w:sz w:val="24"/>
          <w:szCs w:val="24"/>
        </w:rPr>
        <w:t>5.5 设备与管线系统设计</w:t>
      </w:r>
      <w:bookmarkEnd w:id="67"/>
    </w:p>
    <w:p w:rsidR="00F74728" w:rsidRDefault="00F74728" w:rsidP="00F74728">
      <w:pPr>
        <w:rPr>
          <w:rFonts w:ascii="Times New Roman" w:eastAsia="黑体" w:hAnsi="Times New Roman"/>
          <w:b/>
          <w:bCs/>
          <w:snapToGrid w:val="0"/>
          <w:kern w:val="0"/>
          <w:szCs w:val="21"/>
        </w:rPr>
      </w:pPr>
    </w:p>
    <w:p w:rsidR="00F74728" w:rsidRPr="00A36F39" w:rsidRDefault="00F74728" w:rsidP="00F74728">
      <w:pPr>
        <w:rPr>
          <w:color w:val="000000"/>
          <w:szCs w:val="21"/>
        </w:rPr>
      </w:pPr>
      <w:r w:rsidRPr="00A36F39">
        <w:rPr>
          <w:rFonts w:ascii="宋体" w:eastAsia="宋体" w:hAnsi="宋体" w:cs="Times New Roman" w:hint="eastAsia"/>
          <w:b/>
          <w:spacing w:val="-1"/>
          <w:szCs w:val="21"/>
        </w:rPr>
        <w:t>5.5.2</w:t>
      </w:r>
      <w:r>
        <w:rPr>
          <w:rFonts w:ascii="Times New Roman" w:eastAsia="黑体" w:hAnsi="Times New Roman" w:hint="eastAsia"/>
          <w:b/>
          <w:bCs/>
          <w:snapToGrid w:val="0"/>
          <w:kern w:val="0"/>
          <w:szCs w:val="21"/>
        </w:rPr>
        <w:t xml:space="preserve"> </w:t>
      </w:r>
      <w:r w:rsidRPr="00A36F39">
        <w:rPr>
          <w:rFonts w:hint="eastAsia"/>
          <w:color w:val="000000"/>
          <w:szCs w:val="21"/>
        </w:rPr>
        <w:t>为改善厕所卫生环境，消除臭味，粪便排出口应</w:t>
      </w:r>
      <w:proofErr w:type="gramStart"/>
      <w:r w:rsidRPr="00A36F39">
        <w:rPr>
          <w:rFonts w:hint="eastAsia"/>
          <w:color w:val="000000"/>
          <w:szCs w:val="21"/>
        </w:rPr>
        <w:t>设防水</w:t>
      </w:r>
      <w:proofErr w:type="gramEnd"/>
      <w:r w:rsidRPr="00A36F39">
        <w:rPr>
          <w:rFonts w:hint="eastAsia"/>
          <w:color w:val="000000"/>
          <w:szCs w:val="21"/>
        </w:rPr>
        <w:t>弯头或隔气井，地漏必须有水封和</w:t>
      </w:r>
      <w:proofErr w:type="gramStart"/>
      <w:r w:rsidRPr="00A36F39">
        <w:rPr>
          <w:rFonts w:hint="eastAsia"/>
          <w:color w:val="000000"/>
          <w:szCs w:val="21"/>
        </w:rPr>
        <w:t>阻气</w:t>
      </w:r>
      <w:proofErr w:type="gramEnd"/>
      <w:r w:rsidRPr="00A36F39">
        <w:rPr>
          <w:rFonts w:hint="eastAsia"/>
          <w:color w:val="000000"/>
          <w:szCs w:val="21"/>
        </w:rPr>
        <w:t>防臭装置，洗手</w:t>
      </w:r>
      <w:proofErr w:type="gramStart"/>
      <w:r w:rsidRPr="00A36F39">
        <w:rPr>
          <w:rFonts w:hint="eastAsia"/>
          <w:color w:val="000000"/>
          <w:szCs w:val="21"/>
        </w:rPr>
        <w:t>盆设置</w:t>
      </w:r>
      <w:proofErr w:type="gramEnd"/>
      <w:r w:rsidRPr="00A36F39">
        <w:rPr>
          <w:rFonts w:hint="eastAsia"/>
          <w:color w:val="000000"/>
          <w:szCs w:val="21"/>
        </w:rPr>
        <w:t>水封弯头。化粪池应设置排气管，连接独立管道集中向室外高空排放。化粪池四壁和池底应作防水处理，其与地下水源及水塔等给水设置距离不得小于</w:t>
      </w:r>
      <w:r w:rsidRPr="006C4CB4">
        <w:rPr>
          <w:rFonts w:ascii="Times New Roman" w:eastAsia="宋体" w:hAnsi="Times New Roman" w:cs="Times New Roman" w:hint="eastAsia"/>
          <w:bCs/>
          <w:snapToGrid w:val="0"/>
        </w:rPr>
        <w:t>30m</w:t>
      </w:r>
      <w:r w:rsidRPr="00A36F39">
        <w:rPr>
          <w:rFonts w:hint="eastAsia"/>
          <w:color w:val="000000"/>
          <w:szCs w:val="21"/>
        </w:rPr>
        <w:t>，化粪池壁与其</w:t>
      </w:r>
      <w:proofErr w:type="gramStart"/>
      <w:r w:rsidRPr="00A36F39">
        <w:rPr>
          <w:rFonts w:hint="eastAsia"/>
          <w:color w:val="000000"/>
          <w:szCs w:val="21"/>
        </w:rPr>
        <w:t>他建筑</w:t>
      </w:r>
      <w:proofErr w:type="gramEnd"/>
      <w:r w:rsidRPr="00A36F39">
        <w:rPr>
          <w:rFonts w:hint="eastAsia"/>
          <w:color w:val="000000"/>
          <w:szCs w:val="21"/>
        </w:rPr>
        <w:t>距离不得小于</w:t>
      </w:r>
      <w:r w:rsidRPr="006C4CB4">
        <w:rPr>
          <w:rFonts w:ascii="Times New Roman" w:eastAsia="宋体" w:hAnsi="Times New Roman" w:cs="Times New Roman" w:hint="eastAsia"/>
          <w:bCs/>
          <w:snapToGrid w:val="0"/>
        </w:rPr>
        <w:t>5m</w:t>
      </w:r>
      <w:r w:rsidRPr="00A36F39">
        <w:rPr>
          <w:rFonts w:hint="eastAsia"/>
          <w:color w:val="000000"/>
          <w:szCs w:val="21"/>
        </w:rPr>
        <w:t>。</w:t>
      </w:r>
    </w:p>
    <w:p w:rsidR="00F74728" w:rsidRPr="00A36F39" w:rsidRDefault="00F74728" w:rsidP="00F74728">
      <w:pPr>
        <w:ind w:firstLineChars="200" w:firstLine="420"/>
        <w:rPr>
          <w:color w:val="000000"/>
          <w:szCs w:val="21"/>
        </w:rPr>
      </w:pPr>
      <w:r w:rsidRPr="00A36F39">
        <w:rPr>
          <w:rFonts w:hint="eastAsia"/>
          <w:color w:val="000000"/>
          <w:szCs w:val="21"/>
        </w:rPr>
        <w:t>设置在郊野公园、森林公园的不具备接入城市污水管网的条件的公厕，应安装净化槽等现场小型污水处理装置，满足《城市污水处理厂污染物排放标准》</w:t>
      </w:r>
      <w:r w:rsidRPr="00A36F39">
        <w:rPr>
          <w:rFonts w:hint="eastAsia"/>
          <w:color w:val="000000"/>
          <w:szCs w:val="21"/>
        </w:rPr>
        <w:t xml:space="preserve">GB 18918 </w:t>
      </w:r>
      <w:r w:rsidRPr="00A36F39">
        <w:rPr>
          <w:rFonts w:hint="eastAsia"/>
          <w:color w:val="000000"/>
          <w:szCs w:val="21"/>
        </w:rPr>
        <w:t>要求后方可排放，以天然水为主题景观的区域严禁排入处理后的中水或景观用水。</w:t>
      </w:r>
    </w:p>
    <w:p w:rsidR="00F74728" w:rsidRDefault="00F74728" w:rsidP="00F74728">
      <w:pPr>
        <w:ind w:firstLineChars="200" w:firstLine="420"/>
        <w:rPr>
          <w:rFonts w:asciiTheme="minorEastAsia" w:hAnsiTheme="minorEastAsia" w:cs="Times New Roman"/>
          <w:szCs w:val="21"/>
          <w:lang w:val="zh-CN"/>
        </w:rPr>
      </w:pPr>
    </w:p>
    <w:p w:rsidR="00F74728" w:rsidRDefault="00F74728" w:rsidP="00F74728">
      <w:pPr>
        <w:rPr>
          <w:rFonts w:asciiTheme="minorEastAsia" w:hAnsiTheme="minorEastAsia" w:cs="Times New Roman"/>
          <w:szCs w:val="21"/>
        </w:rPr>
      </w:pPr>
      <w:r w:rsidRPr="00A36F39">
        <w:rPr>
          <w:rFonts w:ascii="宋体" w:eastAsia="宋体" w:hAnsi="宋体" w:cs="Times New Roman" w:hint="eastAsia"/>
          <w:b/>
          <w:spacing w:val="-1"/>
          <w:szCs w:val="21"/>
        </w:rPr>
        <w:t>5.5.5</w:t>
      </w:r>
      <w:r>
        <w:rPr>
          <w:rFonts w:asciiTheme="minorEastAsia" w:hAnsiTheme="minorEastAsia" w:cs="Times New Roman" w:hint="eastAsia"/>
          <w:szCs w:val="21"/>
        </w:rPr>
        <w:t xml:space="preserve"> </w:t>
      </w:r>
      <w:r w:rsidRPr="00A36F39">
        <w:rPr>
          <w:rFonts w:hint="eastAsia"/>
          <w:color w:val="000000"/>
          <w:szCs w:val="21"/>
        </w:rPr>
        <w:t>寒冷和严寒地区，应进行供暖系统设计，散热器应设置牢固可靠的连接措施，安装在轻钢龙骨墙体上的散热器，应采取隐蔽支架固定于结构受力构件上；散热器安装于预制复合墙体上时，其挂件应预埋在实体结构上，挂</w:t>
      </w:r>
      <w:proofErr w:type="gramStart"/>
      <w:r w:rsidRPr="00A36F39">
        <w:rPr>
          <w:rFonts w:hint="eastAsia"/>
          <w:color w:val="000000"/>
          <w:szCs w:val="21"/>
        </w:rPr>
        <w:t>件满足</w:t>
      </w:r>
      <w:proofErr w:type="gramEnd"/>
      <w:r w:rsidRPr="00A36F39">
        <w:rPr>
          <w:rFonts w:hint="eastAsia"/>
          <w:color w:val="000000"/>
          <w:szCs w:val="21"/>
        </w:rPr>
        <w:t>刚度要求；采用预留孔洞安装散热器挂件，预留孔洞的深度不小于</w:t>
      </w:r>
      <w:r w:rsidRPr="006C4CB4">
        <w:rPr>
          <w:rFonts w:ascii="Times New Roman" w:eastAsia="宋体" w:hAnsi="Times New Roman" w:cs="Times New Roman" w:hint="eastAsia"/>
          <w:bCs/>
          <w:snapToGrid w:val="0"/>
        </w:rPr>
        <w:t>120mm</w:t>
      </w:r>
      <w:r w:rsidRPr="00A36F39">
        <w:rPr>
          <w:rFonts w:hint="eastAsia"/>
          <w:color w:val="000000"/>
          <w:szCs w:val="21"/>
        </w:rPr>
        <w:t>。</w:t>
      </w:r>
    </w:p>
    <w:p w:rsidR="00F74728" w:rsidRPr="000836A4" w:rsidRDefault="00F74728" w:rsidP="00F74728">
      <w:pPr>
        <w:rPr>
          <w:rFonts w:asciiTheme="minorEastAsia" w:hAnsiTheme="minorEastAsia" w:cs="Times New Roman"/>
          <w:szCs w:val="21"/>
        </w:rPr>
      </w:pPr>
    </w:p>
    <w:p w:rsidR="00F74728" w:rsidRDefault="00F74728" w:rsidP="00F74728">
      <w:pPr>
        <w:jc w:val="center"/>
        <w:rPr>
          <w:rFonts w:ascii="黑体" w:eastAsia="黑体" w:hAnsi="黑体"/>
          <w:b/>
          <w:snapToGrid w:val="0"/>
          <w:kern w:val="0"/>
          <w:sz w:val="24"/>
          <w:szCs w:val="24"/>
        </w:rPr>
      </w:pPr>
      <w:bookmarkStart w:id="68" w:name="_Toc80624383"/>
      <w:r w:rsidRPr="00482D1F">
        <w:rPr>
          <w:rFonts w:ascii="黑体" w:eastAsia="黑体" w:hAnsi="黑体" w:hint="eastAsia"/>
          <w:b/>
          <w:snapToGrid w:val="0"/>
          <w:kern w:val="0"/>
          <w:sz w:val="24"/>
          <w:szCs w:val="24"/>
        </w:rPr>
        <w:t>5.6室内装修设计</w:t>
      </w:r>
      <w:bookmarkEnd w:id="68"/>
    </w:p>
    <w:p w:rsidR="00F74728" w:rsidRPr="00482D1F" w:rsidRDefault="00F74728" w:rsidP="00F74728">
      <w:pPr>
        <w:jc w:val="center"/>
        <w:rPr>
          <w:rFonts w:ascii="黑体" w:eastAsia="黑体" w:hAnsi="黑体"/>
          <w:b/>
          <w:snapToGrid w:val="0"/>
          <w:kern w:val="0"/>
          <w:sz w:val="24"/>
          <w:szCs w:val="24"/>
        </w:rPr>
      </w:pPr>
    </w:p>
    <w:p w:rsidR="00F74728" w:rsidRDefault="00F74728" w:rsidP="00F74728">
      <w:pPr>
        <w:rPr>
          <w:rFonts w:ascii="Times New Roman" w:eastAsia="黑体" w:hAnsi="Times New Roman"/>
          <w:snapToGrid w:val="0"/>
          <w:kern w:val="0"/>
          <w:szCs w:val="21"/>
        </w:rPr>
      </w:pPr>
      <w:r w:rsidRPr="00A36F39">
        <w:rPr>
          <w:rFonts w:ascii="宋体" w:eastAsia="宋体" w:hAnsi="宋体" w:cs="Times New Roman" w:hint="eastAsia"/>
          <w:b/>
          <w:spacing w:val="-1"/>
          <w:szCs w:val="21"/>
        </w:rPr>
        <w:t>5.6.3</w:t>
      </w:r>
      <w:r>
        <w:rPr>
          <w:rFonts w:ascii="Times New Roman" w:eastAsia="黑体" w:hAnsi="Times New Roman" w:hint="eastAsia"/>
          <w:snapToGrid w:val="0"/>
          <w:kern w:val="0"/>
          <w:szCs w:val="21"/>
        </w:rPr>
        <w:t>、</w:t>
      </w:r>
      <w:r w:rsidRPr="00A36F39">
        <w:rPr>
          <w:rFonts w:ascii="宋体" w:eastAsia="宋体" w:hAnsi="宋体" w:cs="Times New Roman" w:hint="eastAsia"/>
          <w:b/>
          <w:spacing w:val="-1"/>
          <w:szCs w:val="21"/>
        </w:rPr>
        <w:t>5.6.4</w:t>
      </w:r>
      <w:r>
        <w:rPr>
          <w:rFonts w:ascii="Times New Roman" w:eastAsia="黑体" w:hAnsi="Times New Roman" w:hint="eastAsia"/>
          <w:snapToGrid w:val="0"/>
          <w:kern w:val="0"/>
          <w:szCs w:val="21"/>
        </w:rPr>
        <w:t xml:space="preserve"> </w:t>
      </w:r>
      <w:r w:rsidRPr="00A36F39">
        <w:rPr>
          <w:rFonts w:hint="eastAsia"/>
          <w:color w:val="000000"/>
          <w:szCs w:val="21"/>
        </w:rPr>
        <w:t>考虑到装配式厕所使用过程中的运维问题，室内装修设计应根据不同材料、设备、设施等具有不同的使用年限的情况，设计标准化的通用性部品部件和构件，以满足后期运维和维修改造的要求；同时，在部品部件及构件的连接方式上采用干式工法工艺，便于现场快捷装配施工，提高功效和产业化建造水平。考虑到，后期维修和更新时不影响厕所主体钢结构的安全性，宜采用管线分离的方式，</w:t>
      </w:r>
      <w:proofErr w:type="gramStart"/>
      <w:r w:rsidRPr="00A36F39">
        <w:rPr>
          <w:rFonts w:hint="eastAsia"/>
          <w:color w:val="000000"/>
          <w:szCs w:val="21"/>
        </w:rPr>
        <w:t>方便内</w:t>
      </w:r>
      <w:proofErr w:type="gramEnd"/>
      <w:r w:rsidRPr="00A36F39">
        <w:rPr>
          <w:rFonts w:hint="eastAsia"/>
          <w:color w:val="000000"/>
          <w:szCs w:val="21"/>
        </w:rPr>
        <w:t>装系统及设备管线的维修更换，保证建筑结构的长期使用价值。</w:t>
      </w: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r w:rsidRPr="00A36F39">
        <w:rPr>
          <w:rFonts w:ascii="宋体" w:eastAsia="宋体" w:hAnsi="宋体" w:cs="Times New Roman" w:hint="eastAsia"/>
          <w:b/>
          <w:spacing w:val="-1"/>
          <w:szCs w:val="21"/>
        </w:rPr>
        <w:lastRenderedPageBreak/>
        <w:t>5.6.8</w:t>
      </w:r>
      <w:r>
        <w:rPr>
          <w:rFonts w:ascii="Times New Roman" w:eastAsia="黑体" w:hAnsi="Times New Roman" w:hint="eastAsia"/>
          <w:snapToGrid w:val="0"/>
          <w:kern w:val="0"/>
          <w:szCs w:val="21"/>
        </w:rPr>
        <w:t xml:space="preserve"> </w:t>
      </w:r>
      <w:r w:rsidRPr="00A36F39">
        <w:rPr>
          <w:rFonts w:hint="eastAsia"/>
          <w:color w:val="000000"/>
          <w:szCs w:val="21"/>
        </w:rPr>
        <w:t>考虑到装配式厕所内装部品部件安装的便利性，宜采用体系集成化设计、系列化生产、标准化接口，以减少不同部品部件系列接口的非兼容性。同时，还应注意</w:t>
      </w:r>
      <w:proofErr w:type="gramStart"/>
      <w:r w:rsidRPr="00A36F39">
        <w:rPr>
          <w:rFonts w:hint="eastAsia"/>
          <w:color w:val="000000"/>
          <w:szCs w:val="21"/>
        </w:rPr>
        <w:t>满足部</w:t>
      </w:r>
      <w:proofErr w:type="gramEnd"/>
      <w:r w:rsidRPr="00A36F39">
        <w:rPr>
          <w:rFonts w:hint="eastAsia"/>
          <w:color w:val="000000"/>
          <w:szCs w:val="21"/>
        </w:rPr>
        <w:t>品部件安装时，对于接口和接缝允许公差范围，保证必要的协调空间。</w:t>
      </w: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rPr>
          <w:rFonts w:ascii="Times New Roman" w:eastAsia="黑体" w:hAnsi="Times New Roman"/>
          <w:snapToGrid w:val="0"/>
          <w:kern w:val="0"/>
          <w:szCs w:val="21"/>
        </w:rPr>
      </w:pPr>
    </w:p>
    <w:p w:rsidR="00F74728" w:rsidRDefault="00F74728" w:rsidP="00F74728">
      <w:pPr>
        <w:jc w:val="center"/>
        <w:rPr>
          <w:rFonts w:ascii="黑体" w:eastAsia="黑体" w:hAnsi="黑体"/>
          <w:b/>
          <w:snapToGrid w:val="0"/>
          <w:kern w:val="0"/>
          <w:sz w:val="24"/>
          <w:szCs w:val="24"/>
        </w:rPr>
      </w:pPr>
      <w:bookmarkStart w:id="69" w:name="_Toc80624384"/>
      <w:r w:rsidRPr="00482D1F">
        <w:rPr>
          <w:rFonts w:ascii="黑体" w:eastAsia="黑体" w:hAnsi="黑体" w:hint="eastAsia"/>
          <w:b/>
          <w:snapToGrid w:val="0"/>
          <w:kern w:val="0"/>
          <w:sz w:val="24"/>
          <w:szCs w:val="24"/>
        </w:rPr>
        <w:lastRenderedPageBreak/>
        <w:t>6生产与运输</w:t>
      </w:r>
      <w:bookmarkEnd w:id="69"/>
    </w:p>
    <w:p w:rsidR="00F74728" w:rsidRPr="00482D1F" w:rsidRDefault="00F74728" w:rsidP="00F74728">
      <w:pPr>
        <w:jc w:val="center"/>
        <w:rPr>
          <w:rFonts w:ascii="黑体" w:eastAsia="黑体" w:hAnsi="黑体"/>
          <w:b/>
          <w:snapToGrid w:val="0"/>
          <w:kern w:val="0"/>
          <w:sz w:val="24"/>
          <w:szCs w:val="24"/>
        </w:rPr>
      </w:pPr>
    </w:p>
    <w:p w:rsidR="00F74728" w:rsidRDefault="00F74728" w:rsidP="00F74728">
      <w:pPr>
        <w:jc w:val="center"/>
        <w:rPr>
          <w:rFonts w:ascii="黑体" w:eastAsia="黑体" w:hAnsi="黑体"/>
          <w:b/>
          <w:snapToGrid w:val="0"/>
          <w:kern w:val="0"/>
          <w:sz w:val="24"/>
          <w:szCs w:val="24"/>
        </w:rPr>
      </w:pPr>
      <w:bookmarkStart w:id="70" w:name="_Toc80624385"/>
      <w:r w:rsidRPr="00482D1F">
        <w:rPr>
          <w:rFonts w:ascii="黑体" w:eastAsia="黑体" w:hAnsi="黑体" w:hint="eastAsia"/>
          <w:b/>
          <w:snapToGrid w:val="0"/>
          <w:kern w:val="0"/>
          <w:sz w:val="24"/>
          <w:szCs w:val="24"/>
        </w:rPr>
        <w:t>6.1一般规定</w:t>
      </w:r>
      <w:bookmarkEnd w:id="70"/>
    </w:p>
    <w:p w:rsidR="00F74728" w:rsidRPr="00482D1F" w:rsidRDefault="00F74728" w:rsidP="00F74728">
      <w:pPr>
        <w:jc w:val="center"/>
        <w:rPr>
          <w:rFonts w:ascii="黑体" w:eastAsia="黑体" w:hAnsi="黑体"/>
          <w:b/>
          <w:snapToGrid w:val="0"/>
          <w:kern w:val="0"/>
          <w:sz w:val="24"/>
          <w:szCs w:val="24"/>
        </w:rPr>
      </w:pPr>
    </w:p>
    <w:p w:rsidR="00F74728" w:rsidRDefault="00F74728" w:rsidP="00F74728">
      <w:pPr>
        <w:rPr>
          <w:color w:val="000000"/>
          <w:szCs w:val="21"/>
        </w:rPr>
      </w:pPr>
      <w:r w:rsidRPr="00A36F39">
        <w:rPr>
          <w:rFonts w:ascii="宋体" w:eastAsia="宋体" w:hAnsi="宋体" w:cs="Times New Roman" w:hint="eastAsia"/>
          <w:b/>
          <w:spacing w:val="-1"/>
          <w:szCs w:val="21"/>
        </w:rPr>
        <w:t>6.1.1</w:t>
      </w:r>
      <w:r>
        <w:rPr>
          <w:rFonts w:hint="eastAsia"/>
          <w:color w:val="000000"/>
          <w:szCs w:val="21"/>
        </w:rPr>
        <w:t xml:space="preserve"> </w:t>
      </w:r>
      <w:r>
        <w:rPr>
          <w:rFonts w:hint="eastAsia"/>
          <w:color w:val="000000"/>
          <w:szCs w:val="21"/>
        </w:rPr>
        <w:t>本条规定了装配式厕所部品部件生产企业的基本要求。从企业有固定车间生产工艺、技术装备、技术生产管理人员及专业操作工人培训上岗等方面进行了规定，同时要求企业建立产品标准或产品标准图集等技术标准体系，也规定了建立安全、质量和环境保护等的管理组织和保证体系。</w:t>
      </w:r>
    </w:p>
    <w:p w:rsidR="00F74728" w:rsidRDefault="00F74728" w:rsidP="00F74728">
      <w:pPr>
        <w:rPr>
          <w:color w:val="000000"/>
          <w:szCs w:val="21"/>
        </w:rPr>
      </w:pPr>
    </w:p>
    <w:p w:rsidR="00F74728" w:rsidRDefault="00F74728" w:rsidP="00F74728">
      <w:pPr>
        <w:rPr>
          <w:color w:val="000000"/>
          <w:szCs w:val="21"/>
        </w:rPr>
      </w:pPr>
      <w:r w:rsidRPr="00A36F39">
        <w:rPr>
          <w:rFonts w:ascii="宋体" w:eastAsia="宋体" w:hAnsi="宋体" w:cs="Times New Roman" w:hint="eastAsia"/>
          <w:b/>
          <w:spacing w:val="-1"/>
          <w:szCs w:val="21"/>
        </w:rPr>
        <w:t>6.1.6</w:t>
      </w:r>
      <w:r>
        <w:rPr>
          <w:rFonts w:ascii="宋体" w:eastAsia="宋体" w:hAnsi="宋体" w:cs="Times New Roman" w:hint="eastAsia"/>
          <w:b/>
          <w:spacing w:val="-1"/>
          <w:szCs w:val="21"/>
        </w:rPr>
        <w:t xml:space="preserve"> </w:t>
      </w:r>
      <w:r>
        <w:rPr>
          <w:rFonts w:hint="eastAsia"/>
          <w:color w:val="000000"/>
          <w:szCs w:val="21"/>
        </w:rPr>
        <w:t>本条从建立工厂自动化生产线的数据信息传输的角度，提出对生产的部品部件实行生产线作业和信息化管理的要求，</w:t>
      </w:r>
      <w:proofErr w:type="gramStart"/>
      <w:r>
        <w:rPr>
          <w:rFonts w:hint="eastAsia"/>
          <w:color w:val="000000"/>
          <w:szCs w:val="21"/>
        </w:rPr>
        <w:t>实现部</w:t>
      </w:r>
      <w:proofErr w:type="gramEnd"/>
      <w:r>
        <w:rPr>
          <w:rFonts w:hint="eastAsia"/>
          <w:color w:val="000000"/>
          <w:szCs w:val="21"/>
        </w:rPr>
        <w:t>品部件设计、生产、检验、储存、运输和安装过程的编码识别和</w:t>
      </w:r>
      <w:proofErr w:type="gramStart"/>
      <w:r>
        <w:rPr>
          <w:rFonts w:hint="eastAsia"/>
          <w:color w:val="000000"/>
          <w:szCs w:val="21"/>
        </w:rPr>
        <w:t>信息逆源系统</w:t>
      </w:r>
      <w:proofErr w:type="gramEnd"/>
      <w:r>
        <w:rPr>
          <w:rFonts w:hint="eastAsia"/>
          <w:color w:val="000000"/>
          <w:szCs w:val="21"/>
        </w:rPr>
        <w:t>，以保证产品生产质量的稳定性和可靠性。</w:t>
      </w:r>
    </w:p>
    <w:p w:rsidR="00F74728" w:rsidRDefault="00F74728" w:rsidP="00F74728">
      <w:pPr>
        <w:rPr>
          <w:color w:val="000000"/>
          <w:szCs w:val="21"/>
        </w:rPr>
      </w:pPr>
    </w:p>
    <w:p w:rsidR="00F74728" w:rsidRPr="00482D1F" w:rsidRDefault="00F74728" w:rsidP="00F74728">
      <w:pPr>
        <w:jc w:val="center"/>
        <w:rPr>
          <w:rFonts w:ascii="黑体" w:eastAsia="黑体" w:hAnsi="黑体"/>
          <w:b/>
          <w:snapToGrid w:val="0"/>
          <w:kern w:val="0"/>
          <w:sz w:val="24"/>
          <w:szCs w:val="24"/>
        </w:rPr>
      </w:pPr>
      <w:bookmarkStart w:id="71" w:name="_Toc80624386"/>
      <w:r w:rsidRPr="00482D1F">
        <w:rPr>
          <w:rFonts w:ascii="黑体" w:eastAsia="黑体" w:hAnsi="黑体" w:hint="eastAsia"/>
          <w:b/>
          <w:snapToGrid w:val="0"/>
          <w:kern w:val="0"/>
          <w:sz w:val="24"/>
          <w:szCs w:val="24"/>
        </w:rPr>
        <w:t>6.2 部品部件生产</w:t>
      </w:r>
      <w:bookmarkEnd w:id="71"/>
    </w:p>
    <w:p w:rsidR="00F74728" w:rsidRDefault="00F74728" w:rsidP="00F74728">
      <w:pPr>
        <w:rPr>
          <w:color w:val="000000"/>
          <w:szCs w:val="21"/>
        </w:rPr>
      </w:pPr>
    </w:p>
    <w:p w:rsidR="00F74728" w:rsidRDefault="00F74728" w:rsidP="00F74728">
      <w:pPr>
        <w:rPr>
          <w:color w:val="000000"/>
          <w:szCs w:val="21"/>
        </w:rPr>
      </w:pPr>
      <w:r w:rsidRPr="00A36F39">
        <w:rPr>
          <w:rFonts w:ascii="宋体" w:eastAsia="宋体" w:hAnsi="宋体" w:cs="Times New Roman" w:hint="eastAsia"/>
          <w:b/>
          <w:spacing w:val="-1"/>
          <w:szCs w:val="21"/>
        </w:rPr>
        <w:t>6.2.3</w:t>
      </w:r>
      <w:r>
        <w:rPr>
          <w:rFonts w:hint="eastAsia"/>
          <w:color w:val="000000"/>
          <w:szCs w:val="21"/>
        </w:rPr>
        <w:t xml:space="preserve"> </w:t>
      </w:r>
      <w:r>
        <w:rPr>
          <w:rFonts w:hint="eastAsia"/>
          <w:color w:val="000000"/>
          <w:szCs w:val="21"/>
        </w:rPr>
        <w:t>部品部件批量生产前，应完成生产和技术准备工作，应通过自动化生产线的工艺、设备调试和试生产，切实确定产品生产工艺和技术标准。可采取首批产品生产验收制度，由设计、材料设备、生产、现场安装等单位的技术和质量管理人员参加，共同对生产产品进行质量检查和评价，处理存在的生产技术问题和调整质量控制偏差，</w:t>
      </w:r>
      <w:proofErr w:type="gramStart"/>
      <w:r>
        <w:rPr>
          <w:rFonts w:hint="eastAsia"/>
          <w:color w:val="000000"/>
          <w:szCs w:val="21"/>
        </w:rPr>
        <w:t>确定部</w:t>
      </w:r>
      <w:proofErr w:type="gramEnd"/>
      <w:r>
        <w:rPr>
          <w:rFonts w:hint="eastAsia"/>
          <w:color w:val="000000"/>
          <w:szCs w:val="21"/>
        </w:rPr>
        <w:t>品部件生产质量验收标准，必要条件下，可设立技术工艺和产品质量标准样板区，对上岗技术工人和管理人员进行生产工艺和安全质量标准交底。</w:t>
      </w:r>
    </w:p>
    <w:p w:rsidR="00F74728" w:rsidRDefault="00F74728" w:rsidP="00F74728">
      <w:pPr>
        <w:rPr>
          <w:color w:val="000000"/>
          <w:szCs w:val="21"/>
        </w:rPr>
      </w:pPr>
    </w:p>
    <w:p w:rsidR="00F74728" w:rsidRDefault="00F74728" w:rsidP="00F74728">
      <w:pPr>
        <w:rPr>
          <w:color w:val="000000"/>
          <w:szCs w:val="21"/>
        </w:rPr>
      </w:pPr>
      <w:r w:rsidRPr="00A36F39">
        <w:rPr>
          <w:rFonts w:ascii="宋体" w:eastAsia="宋体" w:hAnsi="宋体" w:cs="Times New Roman" w:hint="eastAsia"/>
          <w:b/>
          <w:spacing w:val="-1"/>
          <w:szCs w:val="21"/>
        </w:rPr>
        <w:t>6.2.5</w:t>
      </w:r>
      <w:r>
        <w:rPr>
          <w:rFonts w:hint="eastAsia"/>
          <w:color w:val="000000"/>
          <w:szCs w:val="21"/>
        </w:rPr>
        <w:t>、</w:t>
      </w:r>
      <w:r w:rsidRPr="00A36F39">
        <w:rPr>
          <w:rFonts w:ascii="宋体" w:eastAsia="宋体" w:hAnsi="宋体" w:cs="Times New Roman" w:hint="eastAsia"/>
          <w:b/>
          <w:spacing w:val="-1"/>
          <w:szCs w:val="21"/>
        </w:rPr>
        <w:t>6.2.6</w:t>
      </w:r>
      <w:r>
        <w:rPr>
          <w:rFonts w:hint="eastAsia"/>
          <w:color w:val="000000"/>
          <w:szCs w:val="21"/>
        </w:rPr>
        <w:t xml:space="preserve"> </w:t>
      </w:r>
      <w:r>
        <w:rPr>
          <w:rFonts w:hint="eastAsia"/>
          <w:color w:val="000000"/>
          <w:szCs w:val="21"/>
        </w:rPr>
        <w:t>强调根据部品部件深化设计文件，最大化满足现场装配施工要求。可以将钢构系统、外围护系统、设备与管线系统、装修系统之间的结合构造做法、</w:t>
      </w:r>
      <w:r>
        <w:rPr>
          <w:rFonts w:hint="eastAsia"/>
          <w:color w:val="000000"/>
          <w:szCs w:val="21"/>
        </w:rPr>
        <w:t xml:space="preserve"> </w:t>
      </w:r>
      <w:r>
        <w:rPr>
          <w:rFonts w:hint="eastAsia"/>
          <w:color w:val="000000"/>
          <w:szCs w:val="21"/>
        </w:rPr>
        <w:t>预留预埋件、节点连接件、接缝企口、端口及公差等预先加工好，在部品部件生产时统一制作，从而全面提高装配式厕所的现场装配率。</w:t>
      </w:r>
      <w:r>
        <w:rPr>
          <w:rFonts w:hint="eastAsia"/>
          <w:color w:val="000000"/>
          <w:szCs w:val="21"/>
        </w:rPr>
        <w:t xml:space="preserve">  </w:t>
      </w:r>
    </w:p>
    <w:p w:rsidR="00F74728" w:rsidRPr="00482D1F" w:rsidRDefault="00F74728" w:rsidP="00F74728">
      <w:pPr>
        <w:jc w:val="center"/>
        <w:rPr>
          <w:rFonts w:ascii="黑体" w:eastAsia="黑体" w:hAnsi="黑体"/>
          <w:b/>
          <w:snapToGrid w:val="0"/>
          <w:kern w:val="0"/>
          <w:sz w:val="24"/>
          <w:szCs w:val="24"/>
        </w:rPr>
      </w:pPr>
    </w:p>
    <w:p w:rsidR="00F74728" w:rsidRDefault="00F74728" w:rsidP="00F74728">
      <w:pPr>
        <w:jc w:val="center"/>
        <w:rPr>
          <w:rFonts w:ascii="黑体" w:eastAsia="黑体" w:hAnsi="黑体"/>
          <w:b/>
          <w:snapToGrid w:val="0"/>
          <w:kern w:val="0"/>
          <w:sz w:val="24"/>
          <w:szCs w:val="24"/>
        </w:rPr>
      </w:pPr>
      <w:bookmarkStart w:id="72" w:name="_Toc80624387"/>
      <w:r w:rsidRPr="00482D1F">
        <w:rPr>
          <w:rFonts w:ascii="黑体" w:eastAsia="黑体" w:hAnsi="黑体" w:hint="eastAsia"/>
          <w:b/>
          <w:snapToGrid w:val="0"/>
          <w:kern w:val="0"/>
          <w:sz w:val="24"/>
          <w:szCs w:val="24"/>
        </w:rPr>
        <w:t>6.3 储存、运输与堆放</w:t>
      </w:r>
      <w:bookmarkEnd w:id="72"/>
    </w:p>
    <w:p w:rsidR="00F74728" w:rsidRPr="00482D1F" w:rsidRDefault="00F74728" w:rsidP="00F74728">
      <w:pPr>
        <w:jc w:val="center"/>
        <w:rPr>
          <w:rFonts w:ascii="黑体" w:eastAsia="黑体" w:hAnsi="黑体"/>
          <w:b/>
          <w:snapToGrid w:val="0"/>
          <w:kern w:val="0"/>
          <w:sz w:val="24"/>
          <w:szCs w:val="24"/>
        </w:rPr>
      </w:pPr>
    </w:p>
    <w:p w:rsidR="00F74728" w:rsidRDefault="00F74728" w:rsidP="00F74728">
      <w:pPr>
        <w:rPr>
          <w:color w:val="000000"/>
          <w:szCs w:val="21"/>
        </w:rPr>
      </w:pPr>
      <w:r w:rsidRPr="00A36F39">
        <w:rPr>
          <w:rFonts w:ascii="宋体" w:eastAsia="宋体" w:hAnsi="宋体" w:cs="Times New Roman" w:hint="eastAsia"/>
          <w:b/>
          <w:spacing w:val="-1"/>
          <w:szCs w:val="21"/>
        </w:rPr>
        <w:t>6.3.4</w:t>
      </w:r>
      <w:r>
        <w:rPr>
          <w:rFonts w:hint="eastAsia"/>
          <w:color w:val="000000"/>
          <w:szCs w:val="21"/>
        </w:rPr>
        <w:t xml:space="preserve"> </w:t>
      </w:r>
      <w:r>
        <w:rPr>
          <w:rFonts w:hint="eastAsia"/>
          <w:color w:val="000000"/>
          <w:szCs w:val="21"/>
        </w:rPr>
        <w:t>部品部件在装卸和运输过程中，存在操作安全和产品保护两个重要的影响因素。以此在这些环节上，应该进行慎重考虑和周密的安排，应根据部品部件的形式特点，制定构件装卸和运输专项方案。一方面是部品部件装卸过程的操作安全，如吊运时要保证吊车设备的稳定平衡和作业周围的警戒防护，装卸人员和司机必须经过专业技术培训合格，持证上岗；另一方面，要采取成品保护措施，坚持成品保护标准化和制度化，如为防止运输过程中部品部件的边角损坏，应在其边角和索具绑扎处加设保护衬垫，竖向构件及门窗宜采用</w:t>
      </w:r>
      <w:proofErr w:type="gramStart"/>
      <w:r>
        <w:rPr>
          <w:rFonts w:hint="eastAsia"/>
          <w:color w:val="000000"/>
          <w:szCs w:val="21"/>
        </w:rPr>
        <w:t>靠放架或</w:t>
      </w:r>
      <w:proofErr w:type="gramEnd"/>
      <w:r>
        <w:rPr>
          <w:rFonts w:hint="eastAsia"/>
          <w:color w:val="000000"/>
          <w:szCs w:val="21"/>
        </w:rPr>
        <w:t>插放架搁置，构件之间应设置垫块，整体固定牢靠，并配有专人跟车，随时处理运输突发情况。</w:t>
      </w:r>
    </w:p>
    <w:p w:rsidR="00F74728" w:rsidRDefault="00F74728" w:rsidP="00F74728">
      <w:pPr>
        <w:rPr>
          <w:color w:val="000000"/>
          <w:szCs w:val="21"/>
        </w:rPr>
      </w:pPr>
    </w:p>
    <w:p w:rsidR="00F74728" w:rsidRDefault="00F74728" w:rsidP="00F74728">
      <w:pPr>
        <w:rPr>
          <w:color w:val="000000"/>
          <w:szCs w:val="21"/>
        </w:rPr>
      </w:pPr>
      <w:r w:rsidRPr="00A36F39">
        <w:rPr>
          <w:rFonts w:ascii="宋体" w:eastAsia="宋体" w:hAnsi="宋体" w:cs="Times New Roman" w:hint="eastAsia"/>
          <w:b/>
          <w:spacing w:val="-1"/>
          <w:szCs w:val="21"/>
        </w:rPr>
        <w:t>6.3.5</w:t>
      </w:r>
      <w:r>
        <w:rPr>
          <w:rFonts w:ascii="宋体" w:eastAsia="宋体" w:hAnsi="宋体" w:cs="Times New Roman" w:hint="eastAsia"/>
          <w:b/>
          <w:spacing w:val="-1"/>
          <w:szCs w:val="21"/>
        </w:rPr>
        <w:t xml:space="preserve"> </w:t>
      </w:r>
      <w:r>
        <w:rPr>
          <w:rFonts w:hint="eastAsia"/>
          <w:color w:val="000000"/>
          <w:szCs w:val="21"/>
        </w:rPr>
        <w:t>部品部件的堆放首先要保证场地的平整和坚实，保证其足够的承载能力，同时做好场地内的排水措施，以防止场地被雨水浸泡；堆放场地应预先进行合理的设计，</w:t>
      </w:r>
      <w:proofErr w:type="gramStart"/>
      <w:r>
        <w:rPr>
          <w:rFonts w:hint="eastAsia"/>
          <w:color w:val="000000"/>
          <w:szCs w:val="21"/>
        </w:rPr>
        <w:t>留设合理</w:t>
      </w:r>
      <w:proofErr w:type="gramEnd"/>
      <w:r>
        <w:rPr>
          <w:rFonts w:hint="eastAsia"/>
          <w:color w:val="000000"/>
          <w:szCs w:val="21"/>
        </w:rPr>
        <w:t>的转运通道和空间，以便于预堆放的材料构件场地内的吊装和运输；部品部件的堆放要符合设计要求和施工安排，现场建立标识；水平叠放构件</w:t>
      </w:r>
      <w:proofErr w:type="gramStart"/>
      <w:r>
        <w:rPr>
          <w:rFonts w:hint="eastAsia"/>
          <w:color w:val="000000"/>
          <w:szCs w:val="21"/>
        </w:rPr>
        <w:t>的垫块上下</w:t>
      </w:r>
      <w:proofErr w:type="gramEnd"/>
      <w:r>
        <w:rPr>
          <w:rFonts w:hint="eastAsia"/>
          <w:color w:val="000000"/>
          <w:szCs w:val="21"/>
        </w:rPr>
        <w:t>对齐，间距合理，高度安全，竖向构件采用</w:t>
      </w:r>
      <w:proofErr w:type="gramStart"/>
      <w:r>
        <w:rPr>
          <w:rFonts w:hint="eastAsia"/>
          <w:color w:val="000000"/>
          <w:szCs w:val="21"/>
        </w:rPr>
        <w:t>靠放架布置</w:t>
      </w:r>
      <w:proofErr w:type="gramEnd"/>
      <w:r>
        <w:rPr>
          <w:rFonts w:hint="eastAsia"/>
          <w:color w:val="000000"/>
          <w:szCs w:val="21"/>
        </w:rPr>
        <w:t>，构件之间加设垫块，固定牢靠。</w:t>
      </w:r>
    </w:p>
    <w:p w:rsidR="00F74728" w:rsidRDefault="00F74728" w:rsidP="00F74728">
      <w:pPr>
        <w:rPr>
          <w:color w:val="000000"/>
          <w:szCs w:val="21"/>
        </w:rPr>
      </w:pPr>
    </w:p>
    <w:p w:rsidR="00F74728" w:rsidRDefault="00F74728" w:rsidP="00F74728">
      <w:pPr>
        <w:rPr>
          <w:color w:val="000000"/>
          <w:szCs w:val="21"/>
        </w:rPr>
      </w:pPr>
    </w:p>
    <w:p w:rsidR="00F74728" w:rsidRDefault="00F74728" w:rsidP="00F74728">
      <w:pPr>
        <w:jc w:val="center"/>
        <w:rPr>
          <w:rFonts w:ascii="黑体" w:eastAsia="黑体" w:hAnsi="黑体"/>
          <w:b/>
          <w:snapToGrid w:val="0"/>
          <w:kern w:val="0"/>
          <w:sz w:val="24"/>
          <w:szCs w:val="24"/>
        </w:rPr>
      </w:pPr>
      <w:bookmarkStart w:id="73" w:name="_Toc80624388"/>
      <w:r w:rsidRPr="00482D1F">
        <w:rPr>
          <w:rFonts w:ascii="黑体" w:eastAsia="黑体" w:hAnsi="黑体" w:hint="eastAsia"/>
          <w:b/>
          <w:snapToGrid w:val="0"/>
          <w:kern w:val="0"/>
          <w:sz w:val="24"/>
          <w:szCs w:val="24"/>
        </w:rPr>
        <w:lastRenderedPageBreak/>
        <w:t>7安装与连接</w:t>
      </w:r>
      <w:bookmarkEnd w:id="73"/>
    </w:p>
    <w:p w:rsidR="00F74728" w:rsidRPr="00482D1F" w:rsidRDefault="00F74728" w:rsidP="00F74728">
      <w:pPr>
        <w:jc w:val="center"/>
        <w:rPr>
          <w:rFonts w:ascii="黑体" w:eastAsia="黑体" w:hAnsi="黑体"/>
          <w:b/>
          <w:snapToGrid w:val="0"/>
          <w:kern w:val="0"/>
          <w:sz w:val="24"/>
          <w:szCs w:val="24"/>
        </w:rPr>
      </w:pPr>
    </w:p>
    <w:p w:rsidR="00F74728" w:rsidRDefault="00F74728" w:rsidP="00F74728">
      <w:pPr>
        <w:jc w:val="center"/>
        <w:rPr>
          <w:rFonts w:ascii="Times New Roman" w:eastAsia="黑体" w:hAnsi="Times New Roman"/>
          <w:snapToGrid w:val="0"/>
          <w:kern w:val="0"/>
          <w:sz w:val="24"/>
          <w:szCs w:val="24"/>
        </w:rPr>
      </w:pPr>
      <w:bookmarkStart w:id="74" w:name="_Toc80624389"/>
      <w:r w:rsidRPr="00482D1F">
        <w:rPr>
          <w:rFonts w:ascii="黑体" w:eastAsia="黑体" w:hAnsi="黑体" w:hint="eastAsia"/>
          <w:b/>
          <w:snapToGrid w:val="0"/>
          <w:kern w:val="0"/>
          <w:sz w:val="24"/>
          <w:szCs w:val="24"/>
        </w:rPr>
        <w:t>7.1一般规定</w:t>
      </w:r>
      <w:bookmarkEnd w:id="74"/>
      <w:r w:rsidRPr="000836A4">
        <w:rPr>
          <w:rFonts w:ascii="Times New Roman" w:eastAsia="黑体" w:hAnsi="Times New Roman" w:hint="eastAsia"/>
          <w:snapToGrid w:val="0"/>
          <w:kern w:val="0"/>
          <w:sz w:val="24"/>
          <w:szCs w:val="24"/>
        </w:rPr>
        <w:t xml:space="preserve"> </w:t>
      </w:r>
    </w:p>
    <w:p w:rsidR="00F74728" w:rsidRDefault="00F74728" w:rsidP="00F74728">
      <w:pPr>
        <w:jc w:val="center"/>
        <w:rPr>
          <w:color w:val="000000"/>
          <w:szCs w:val="21"/>
        </w:rPr>
      </w:pPr>
      <w:r w:rsidRPr="000836A4">
        <w:rPr>
          <w:rFonts w:ascii="Times New Roman" w:eastAsia="黑体" w:hAnsi="Times New Roman" w:hint="eastAsia"/>
          <w:snapToGrid w:val="0"/>
          <w:kern w:val="0"/>
          <w:sz w:val="24"/>
          <w:szCs w:val="24"/>
        </w:rPr>
        <w:t xml:space="preserve"> </w:t>
      </w:r>
    </w:p>
    <w:p w:rsidR="00F74728" w:rsidRDefault="00F74728" w:rsidP="00F74728">
      <w:pPr>
        <w:rPr>
          <w:color w:val="000000"/>
          <w:szCs w:val="21"/>
        </w:rPr>
      </w:pPr>
      <w:r w:rsidRPr="00A36F39">
        <w:rPr>
          <w:rFonts w:ascii="宋体" w:eastAsia="宋体" w:hAnsi="宋体" w:cs="Times New Roman" w:hint="eastAsia"/>
          <w:b/>
          <w:spacing w:val="-1"/>
          <w:szCs w:val="21"/>
        </w:rPr>
        <w:t>7.1.2</w:t>
      </w:r>
      <w:r>
        <w:rPr>
          <w:rFonts w:ascii="宋体" w:eastAsia="宋体" w:hAnsi="宋体" w:cs="Times New Roman" w:hint="eastAsia"/>
          <w:b/>
          <w:spacing w:val="-1"/>
          <w:szCs w:val="21"/>
        </w:rPr>
        <w:t xml:space="preserve"> </w:t>
      </w:r>
      <w:r>
        <w:rPr>
          <w:rFonts w:hint="eastAsia"/>
          <w:color w:val="000000"/>
          <w:szCs w:val="21"/>
        </w:rPr>
        <w:t>本条规定了装配式厕所施工前应组织图纸会审，完成施工组织设计或施工方案的编制和审批程序。施工组织设计一般包括：编制依据、施工概况、施工组织与部署、进度安排、资源配置、施工平面设计、主要施工方案、施工安全、质量和文明施工保证措施、季节性和夜间施工措施、应急预案等内容，可以根据工程实际情况对施工组织设计的编制内容进行取舍。施工方案中有关超大危险分项分部工程的施工专项应通过专家论证，方可实施。</w:t>
      </w:r>
    </w:p>
    <w:p w:rsidR="00F74728" w:rsidRDefault="00F74728" w:rsidP="00F74728">
      <w:pPr>
        <w:rPr>
          <w:color w:val="000000"/>
          <w:szCs w:val="21"/>
        </w:rPr>
      </w:pPr>
    </w:p>
    <w:p w:rsidR="00F74728" w:rsidRDefault="00F74728" w:rsidP="00F74728">
      <w:pPr>
        <w:rPr>
          <w:color w:val="000000"/>
          <w:szCs w:val="21"/>
        </w:rPr>
      </w:pPr>
      <w:r w:rsidRPr="00A36F39">
        <w:rPr>
          <w:rFonts w:ascii="宋体" w:eastAsia="宋体" w:hAnsi="宋体" w:cs="Times New Roman" w:hint="eastAsia"/>
          <w:b/>
          <w:spacing w:val="-1"/>
          <w:szCs w:val="21"/>
        </w:rPr>
        <w:t>7.1.5</w:t>
      </w:r>
      <w:r>
        <w:rPr>
          <w:rFonts w:hint="eastAsia"/>
          <w:color w:val="000000"/>
          <w:szCs w:val="21"/>
        </w:rPr>
        <w:t xml:space="preserve"> </w:t>
      </w:r>
      <w:r>
        <w:rPr>
          <w:rFonts w:hint="eastAsia"/>
          <w:color w:val="000000"/>
          <w:szCs w:val="21"/>
        </w:rPr>
        <w:t>用于装配式厕所施工的安全设施、机具和工具必须进行定期检查检验，计量器具应符合定期检定的规定，保证达到使用要求的安全性能和技术指标。</w:t>
      </w:r>
    </w:p>
    <w:p w:rsidR="00F74728" w:rsidRDefault="00F74728" w:rsidP="00F74728">
      <w:pPr>
        <w:rPr>
          <w:color w:val="000000"/>
          <w:szCs w:val="21"/>
        </w:rPr>
      </w:pPr>
    </w:p>
    <w:p w:rsidR="00F74728" w:rsidRDefault="00F74728" w:rsidP="00F74728">
      <w:pPr>
        <w:jc w:val="center"/>
        <w:rPr>
          <w:rFonts w:ascii="黑体" w:eastAsia="黑体" w:hAnsi="黑体"/>
          <w:b/>
          <w:snapToGrid w:val="0"/>
          <w:kern w:val="0"/>
          <w:sz w:val="24"/>
          <w:szCs w:val="24"/>
        </w:rPr>
      </w:pPr>
      <w:r w:rsidRPr="00482D1F">
        <w:rPr>
          <w:rFonts w:ascii="黑体" w:eastAsia="黑体" w:hAnsi="黑体" w:hint="eastAsia"/>
          <w:b/>
          <w:snapToGrid w:val="0"/>
          <w:kern w:val="0"/>
          <w:sz w:val="24"/>
          <w:szCs w:val="24"/>
        </w:rPr>
        <w:t>7.2主体结构安装</w:t>
      </w:r>
    </w:p>
    <w:p w:rsidR="00F74728" w:rsidRPr="00482D1F" w:rsidRDefault="00F74728" w:rsidP="00F74728">
      <w:pPr>
        <w:jc w:val="center"/>
        <w:rPr>
          <w:rFonts w:ascii="黑体" w:eastAsia="黑体" w:hAnsi="黑体"/>
          <w:b/>
          <w:snapToGrid w:val="0"/>
          <w:kern w:val="0"/>
          <w:sz w:val="24"/>
          <w:szCs w:val="24"/>
        </w:rPr>
      </w:pPr>
    </w:p>
    <w:p w:rsidR="00F74728" w:rsidRDefault="00F74728" w:rsidP="00F74728">
      <w:pPr>
        <w:jc w:val="center"/>
        <w:rPr>
          <w:rFonts w:ascii="黑体" w:eastAsia="黑体" w:hAnsi="黑体"/>
          <w:b/>
          <w:snapToGrid w:val="0"/>
          <w:kern w:val="0"/>
          <w:sz w:val="24"/>
          <w:szCs w:val="24"/>
        </w:rPr>
      </w:pPr>
      <w:bookmarkStart w:id="75" w:name="_Toc80624390"/>
      <w:r w:rsidRPr="00482D1F">
        <w:rPr>
          <w:rFonts w:ascii="黑体" w:eastAsia="黑体" w:hAnsi="黑体" w:hint="eastAsia"/>
          <w:b/>
          <w:snapToGrid w:val="0"/>
          <w:kern w:val="0"/>
          <w:sz w:val="24"/>
          <w:szCs w:val="24"/>
        </w:rPr>
        <w:t>7.2.1测量定位</w:t>
      </w:r>
      <w:bookmarkEnd w:id="75"/>
    </w:p>
    <w:p w:rsidR="00F74728" w:rsidRPr="00482D1F" w:rsidRDefault="00F74728" w:rsidP="00F74728">
      <w:pPr>
        <w:jc w:val="center"/>
        <w:rPr>
          <w:rFonts w:ascii="黑体" w:eastAsia="黑体" w:hAnsi="黑体"/>
          <w:b/>
          <w:snapToGrid w:val="0"/>
          <w:kern w:val="0"/>
          <w:sz w:val="24"/>
          <w:szCs w:val="24"/>
        </w:rPr>
      </w:pPr>
    </w:p>
    <w:p w:rsidR="00F74728" w:rsidRDefault="00F74728" w:rsidP="00F74728">
      <w:pPr>
        <w:rPr>
          <w:color w:val="000000"/>
          <w:szCs w:val="21"/>
        </w:rPr>
      </w:pPr>
      <w:r w:rsidRPr="00A36F39">
        <w:rPr>
          <w:rFonts w:ascii="宋体" w:eastAsia="宋体" w:hAnsi="宋体" w:cs="Times New Roman" w:hint="eastAsia"/>
          <w:b/>
          <w:spacing w:val="-1"/>
          <w:szCs w:val="21"/>
        </w:rPr>
        <w:t>7.2.1.3</w:t>
      </w:r>
      <w:r>
        <w:rPr>
          <w:rFonts w:hint="eastAsia"/>
          <w:color w:val="000000"/>
          <w:szCs w:val="21"/>
        </w:rPr>
        <w:t xml:space="preserve"> </w:t>
      </w:r>
      <w:r>
        <w:rPr>
          <w:rFonts w:hint="eastAsia"/>
          <w:color w:val="000000"/>
          <w:szCs w:val="21"/>
        </w:rPr>
        <w:t>本条强调在钢结构柱网定位和高程放线之后，应该进行技术复核。一方面要对每一跨间的柱网的对角线测量复核，调控柱网及构件之间的施工偏差；同时更要注重柱脚预埋螺栓施工偏差的调控，结构柱网的每一个柱脚的定位和高程是整个结构系统建造的标准，应严格控制其施工误差在标准要求的范围内。因此，在柱脚预浇筑混凝土及二次灌浆前，应该再次校核柱脚锚栓的</w:t>
      </w:r>
      <w:proofErr w:type="gramStart"/>
      <w:r>
        <w:rPr>
          <w:rFonts w:hint="eastAsia"/>
          <w:color w:val="000000"/>
          <w:szCs w:val="21"/>
        </w:rPr>
        <w:t>的</w:t>
      </w:r>
      <w:proofErr w:type="gramEnd"/>
      <w:r>
        <w:rPr>
          <w:rFonts w:hint="eastAsia"/>
          <w:color w:val="000000"/>
          <w:szCs w:val="21"/>
        </w:rPr>
        <w:t>尺寸和标高，技术复核通过，方可固定牢靠。</w:t>
      </w:r>
    </w:p>
    <w:p w:rsidR="00F74728" w:rsidRDefault="00F74728" w:rsidP="00F74728">
      <w:pPr>
        <w:rPr>
          <w:color w:val="000000"/>
          <w:szCs w:val="21"/>
        </w:rPr>
      </w:pPr>
    </w:p>
    <w:p w:rsidR="00F74728" w:rsidRDefault="00F74728" w:rsidP="00F74728">
      <w:pPr>
        <w:jc w:val="center"/>
        <w:rPr>
          <w:rFonts w:ascii="黑体" w:eastAsia="黑体" w:hAnsi="黑体"/>
          <w:b/>
          <w:snapToGrid w:val="0"/>
          <w:kern w:val="0"/>
          <w:sz w:val="24"/>
          <w:szCs w:val="24"/>
        </w:rPr>
      </w:pPr>
      <w:bookmarkStart w:id="76" w:name="_Toc80624391"/>
      <w:r w:rsidRPr="00482D1F">
        <w:rPr>
          <w:rFonts w:ascii="黑体" w:eastAsia="黑体" w:hAnsi="黑体" w:hint="eastAsia"/>
          <w:b/>
          <w:snapToGrid w:val="0"/>
          <w:kern w:val="0"/>
          <w:sz w:val="24"/>
          <w:szCs w:val="24"/>
        </w:rPr>
        <w:t>7.2.2钢框架结构安装</w:t>
      </w:r>
      <w:bookmarkEnd w:id="76"/>
      <w:r w:rsidRPr="00482D1F">
        <w:rPr>
          <w:rFonts w:ascii="黑体" w:eastAsia="黑体" w:hAnsi="黑体" w:hint="eastAsia"/>
          <w:b/>
          <w:snapToGrid w:val="0"/>
          <w:kern w:val="0"/>
          <w:sz w:val="24"/>
          <w:szCs w:val="24"/>
        </w:rPr>
        <w:t xml:space="preserve"> </w:t>
      </w:r>
    </w:p>
    <w:p w:rsidR="00F74728" w:rsidRPr="00482D1F" w:rsidRDefault="00F74728" w:rsidP="00F74728">
      <w:pPr>
        <w:jc w:val="center"/>
        <w:rPr>
          <w:rFonts w:ascii="黑体" w:eastAsia="黑体" w:hAnsi="黑体"/>
          <w:b/>
          <w:snapToGrid w:val="0"/>
          <w:kern w:val="0"/>
          <w:sz w:val="24"/>
          <w:szCs w:val="24"/>
        </w:rPr>
      </w:pPr>
    </w:p>
    <w:p w:rsidR="00F74728" w:rsidRDefault="00F74728" w:rsidP="00F74728">
      <w:pPr>
        <w:jc w:val="left"/>
        <w:rPr>
          <w:szCs w:val="21"/>
        </w:rPr>
      </w:pPr>
      <w:r w:rsidRPr="00A36F39">
        <w:rPr>
          <w:rFonts w:ascii="宋体" w:eastAsia="宋体" w:hAnsi="宋体" w:cs="Times New Roman" w:hint="eastAsia"/>
          <w:b/>
          <w:spacing w:val="-1"/>
          <w:szCs w:val="21"/>
        </w:rPr>
        <w:t>7.2.2.2</w:t>
      </w:r>
      <w:r>
        <w:rPr>
          <w:rFonts w:ascii="宋体" w:eastAsia="宋体" w:hAnsi="宋体" w:cs="Times New Roman" w:hint="eastAsia"/>
          <w:b/>
          <w:spacing w:val="-1"/>
          <w:szCs w:val="21"/>
        </w:rPr>
        <w:t xml:space="preserve"> </w:t>
      </w:r>
      <w:r>
        <w:rPr>
          <w:rFonts w:hint="eastAsia"/>
          <w:szCs w:val="21"/>
        </w:rPr>
        <w:t>装配式厕所施工</w:t>
      </w:r>
      <w:r w:rsidRPr="00E02468">
        <w:rPr>
          <w:rFonts w:hint="eastAsia"/>
          <w:szCs w:val="21"/>
        </w:rPr>
        <w:t>安装</w:t>
      </w:r>
      <w:r>
        <w:rPr>
          <w:rFonts w:hint="eastAsia"/>
          <w:szCs w:val="21"/>
        </w:rPr>
        <w:t>主要流</w:t>
      </w:r>
      <w:r w:rsidRPr="00E02468">
        <w:rPr>
          <w:rFonts w:hint="eastAsia"/>
          <w:szCs w:val="21"/>
        </w:rPr>
        <w:t>程：安装有基础锚栓的框架柱</w:t>
      </w:r>
      <w:r>
        <w:rPr>
          <w:rFonts w:hint="eastAsia"/>
          <w:szCs w:val="21"/>
        </w:rPr>
        <w:t>→</w:t>
      </w:r>
      <w:r w:rsidRPr="00E02468">
        <w:rPr>
          <w:rFonts w:hint="eastAsia"/>
          <w:szCs w:val="21"/>
        </w:rPr>
        <w:t>安装框架主次</w:t>
      </w:r>
      <w:r>
        <w:rPr>
          <w:rFonts w:hint="eastAsia"/>
          <w:szCs w:val="21"/>
        </w:rPr>
        <w:t>梁、</w:t>
      </w:r>
      <w:r w:rsidRPr="00E02468">
        <w:rPr>
          <w:rFonts w:hint="eastAsia"/>
          <w:szCs w:val="21"/>
        </w:rPr>
        <w:t>檩条及支撑，逐段形成稳固的空间单元</w:t>
      </w:r>
      <w:r>
        <w:rPr>
          <w:rFonts w:hint="eastAsia"/>
          <w:szCs w:val="21"/>
        </w:rPr>
        <w:t>→</w:t>
      </w:r>
      <w:r w:rsidRPr="00E02468">
        <w:rPr>
          <w:rFonts w:hint="eastAsia"/>
          <w:szCs w:val="21"/>
        </w:rPr>
        <w:t>安装屋</w:t>
      </w:r>
      <w:r>
        <w:rPr>
          <w:rFonts w:hint="eastAsia"/>
          <w:szCs w:val="21"/>
        </w:rPr>
        <w:t>盖</w:t>
      </w:r>
      <w:r w:rsidRPr="00E02468">
        <w:rPr>
          <w:rFonts w:hint="eastAsia"/>
          <w:szCs w:val="21"/>
        </w:rPr>
        <w:t>（或楼</w:t>
      </w:r>
      <w:r>
        <w:rPr>
          <w:rFonts w:hint="eastAsia"/>
          <w:szCs w:val="21"/>
        </w:rPr>
        <w:t>盖</w:t>
      </w:r>
      <w:r w:rsidRPr="00E02468">
        <w:rPr>
          <w:rFonts w:hint="eastAsia"/>
          <w:szCs w:val="21"/>
        </w:rPr>
        <w:t>）板龙骨安装围护和分隔墙体龙骨</w:t>
      </w:r>
      <w:r>
        <w:rPr>
          <w:rFonts w:hint="eastAsia"/>
          <w:szCs w:val="21"/>
        </w:rPr>
        <w:t>→</w:t>
      </w:r>
      <w:r w:rsidRPr="00E02468">
        <w:rPr>
          <w:rFonts w:hint="eastAsia"/>
          <w:szCs w:val="21"/>
        </w:rPr>
        <w:t>留置门窗、廊道、预留空间、器具设施、管线端口及装饰等构造收口</w:t>
      </w:r>
      <w:r>
        <w:rPr>
          <w:rFonts w:hint="eastAsia"/>
          <w:szCs w:val="21"/>
        </w:rPr>
        <w:t>→室外工程及无障碍设施施工→</w:t>
      </w:r>
      <w:r w:rsidRPr="00E02468">
        <w:rPr>
          <w:rFonts w:hint="eastAsia"/>
          <w:szCs w:val="21"/>
        </w:rPr>
        <w:t>进行</w:t>
      </w:r>
      <w:r>
        <w:rPr>
          <w:rFonts w:hint="eastAsia"/>
          <w:szCs w:val="21"/>
        </w:rPr>
        <w:t>工程整体</w:t>
      </w:r>
      <w:r w:rsidRPr="00E02468">
        <w:rPr>
          <w:rFonts w:hint="eastAsia"/>
          <w:szCs w:val="21"/>
        </w:rPr>
        <w:t>检查验收。安装过程中，</w:t>
      </w:r>
      <w:r>
        <w:rPr>
          <w:rFonts w:hint="eastAsia"/>
          <w:szCs w:val="21"/>
        </w:rPr>
        <w:t>应进行测量校正和调整，并按工序进行检查验收。</w:t>
      </w:r>
      <w:r w:rsidRPr="00E02468">
        <w:rPr>
          <w:rFonts w:hint="eastAsia"/>
          <w:szCs w:val="21"/>
        </w:rPr>
        <w:t>必要时应增加临时支撑或临时措施，设置操作脚手架，建立完善的施工用电、防雷和高处作业等安全防护设施，保证安装操作安全和效率。</w:t>
      </w:r>
    </w:p>
    <w:p w:rsidR="00F74728" w:rsidRDefault="00F74728" w:rsidP="00F74728">
      <w:pPr>
        <w:jc w:val="left"/>
        <w:rPr>
          <w:rFonts w:ascii="宋体" w:eastAsia="宋体" w:hAnsi="宋体" w:cs="Times New Roman"/>
          <w:spacing w:val="-1"/>
          <w:szCs w:val="21"/>
        </w:rPr>
      </w:pPr>
    </w:p>
    <w:p w:rsidR="00F74728" w:rsidRDefault="00F74728" w:rsidP="00F74728">
      <w:pPr>
        <w:rPr>
          <w:color w:val="000000"/>
          <w:szCs w:val="21"/>
        </w:rPr>
      </w:pPr>
      <w:r w:rsidRPr="00A36F39">
        <w:rPr>
          <w:rFonts w:ascii="宋体" w:eastAsia="宋体" w:hAnsi="宋体" w:cs="Times New Roman" w:hint="eastAsia"/>
          <w:b/>
          <w:spacing w:val="-1"/>
          <w:szCs w:val="21"/>
        </w:rPr>
        <w:t xml:space="preserve">7.2.2.3 </w:t>
      </w:r>
      <w:r>
        <w:rPr>
          <w:rFonts w:hint="eastAsia"/>
          <w:color w:val="000000"/>
          <w:szCs w:val="21"/>
        </w:rPr>
        <w:t>本条强调首先要根据钢构件的规格和特点，经计算选择吊装机具和设备，制定合理的吊装方案。要求按照合理的安装顺序组织钢框架结构吊装，结合平面运输、空间就位、测量校正、临时固定、精度调整、工序检查验收及系统构成等因素，系统性的制定施工方案，有序控制安装节奏。安装阶段的结构稳定性对保证施工安全和安装精度至关重要，构件在安装就位后。应利用其他相邻构件或采取临时措施进行固定。临时支撑或临时措施应能够承受结构自重、施工荷载、风荷载、雪荷载、吊装产生的冲击荷载等荷载的作用，并且不使结构产生永久变形。</w:t>
      </w:r>
      <w:r>
        <w:rPr>
          <w:rFonts w:hint="eastAsia"/>
          <w:color w:val="000000"/>
          <w:szCs w:val="21"/>
        </w:rPr>
        <w:t xml:space="preserve"> </w:t>
      </w:r>
    </w:p>
    <w:p w:rsidR="00F74728" w:rsidRDefault="00F74728" w:rsidP="00F74728">
      <w:pPr>
        <w:rPr>
          <w:color w:val="000000"/>
          <w:szCs w:val="21"/>
        </w:rPr>
      </w:pPr>
    </w:p>
    <w:p w:rsidR="00F74728" w:rsidRDefault="00F74728" w:rsidP="00F74728">
      <w:pPr>
        <w:jc w:val="center"/>
        <w:rPr>
          <w:rFonts w:ascii="黑体" w:eastAsia="黑体" w:hAnsi="黑体"/>
          <w:b/>
          <w:snapToGrid w:val="0"/>
          <w:kern w:val="0"/>
          <w:sz w:val="24"/>
          <w:szCs w:val="24"/>
        </w:rPr>
      </w:pPr>
      <w:bookmarkStart w:id="77" w:name="_Toc80624392"/>
      <w:r w:rsidRPr="00482D1F">
        <w:rPr>
          <w:rFonts w:ascii="黑体" w:eastAsia="黑体" w:hAnsi="黑体" w:hint="eastAsia"/>
          <w:b/>
          <w:snapToGrid w:val="0"/>
          <w:kern w:val="0"/>
          <w:sz w:val="24"/>
          <w:szCs w:val="24"/>
        </w:rPr>
        <w:t>7.3外围护结构安装</w:t>
      </w:r>
      <w:bookmarkEnd w:id="77"/>
    </w:p>
    <w:p w:rsidR="00F74728" w:rsidRPr="00482D1F" w:rsidRDefault="00F74728" w:rsidP="00F74728">
      <w:pPr>
        <w:jc w:val="center"/>
        <w:rPr>
          <w:rFonts w:ascii="黑体" w:eastAsia="黑体" w:hAnsi="黑体"/>
          <w:b/>
          <w:snapToGrid w:val="0"/>
          <w:kern w:val="0"/>
          <w:sz w:val="24"/>
          <w:szCs w:val="24"/>
        </w:rPr>
      </w:pPr>
    </w:p>
    <w:p w:rsidR="00F74728" w:rsidRDefault="00F74728" w:rsidP="00F74728">
      <w:pPr>
        <w:rPr>
          <w:color w:val="000000"/>
          <w:szCs w:val="21"/>
        </w:rPr>
      </w:pPr>
      <w:r w:rsidRPr="00A36F39">
        <w:rPr>
          <w:rFonts w:ascii="宋体" w:eastAsia="宋体" w:hAnsi="宋体" w:cs="Times New Roman" w:hint="eastAsia"/>
          <w:b/>
          <w:spacing w:val="-1"/>
          <w:szCs w:val="21"/>
        </w:rPr>
        <w:t>7.3.1</w:t>
      </w:r>
      <w:r>
        <w:rPr>
          <w:rFonts w:hint="eastAsia"/>
          <w:color w:val="000000"/>
          <w:szCs w:val="21"/>
        </w:rPr>
        <w:t>本条主要强调完善施工安装前的准备工作。维护系统的部品部件及辅助材料的品种、规格尺寸和外观要求在设计文件中明确规定，安装时应按设计要求进行。对</w:t>
      </w:r>
      <w:proofErr w:type="gramStart"/>
      <w:r>
        <w:rPr>
          <w:rFonts w:hint="eastAsia"/>
          <w:color w:val="000000"/>
          <w:szCs w:val="21"/>
        </w:rPr>
        <w:t>进场部</w:t>
      </w:r>
      <w:proofErr w:type="gramEnd"/>
      <w:r>
        <w:rPr>
          <w:rFonts w:hint="eastAsia"/>
          <w:color w:val="000000"/>
          <w:szCs w:val="21"/>
        </w:rPr>
        <w:t>品部件、</w:t>
      </w:r>
      <w:r>
        <w:rPr>
          <w:rFonts w:hint="eastAsia"/>
          <w:color w:val="000000"/>
          <w:szCs w:val="21"/>
        </w:rPr>
        <w:lastRenderedPageBreak/>
        <w:t>辅材、保温隔热材料、防水密封材料等，应按相应规范、标准及设计文件进行质量检查和验收，不得使用不合格和过期材料。应根据测量控制基点，结合图纸</w:t>
      </w:r>
      <w:proofErr w:type="gramStart"/>
      <w:r>
        <w:rPr>
          <w:rFonts w:hint="eastAsia"/>
          <w:color w:val="000000"/>
          <w:szCs w:val="21"/>
        </w:rPr>
        <w:t>设计轴网放线</w:t>
      </w:r>
      <w:proofErr w:type="gramEnd"/>
      <w:r>
        <w:rPr>
          <w:rFonts w:hint="eastAsia"/>
          <w:color w:val="000000"/>
          <w:szCs w:val="21"/>
        </w:rPr>
        <w:t>，在底板上弹出水平定位和高程控制线，并将</w:t>
      </w:r>
      <w:proofErr w:type="gramStart"/>
      <w:r>
        <w:rPr>
          <w:rFonts w:hint="eastAsia"/>
          <w:color w:val="000000"/>
          <w:szCs w:val="21"/>
        </w:rPr>
        <w:t>控制线引测到</w:t>
      </w:r>
      <w:proofErr w:type="gramEnd"/>
      <w:r>
        <w:rPr>
          <w:rFonts w:hint="eastAsia"/>
          <w:color w:val="000000"/>
          <w:szCs w:val="21"/>
        </w:rPr>
        <w:t>钢柱、钢梁上，作为外围护系统部品部件安装的基线。</w:t>
      </w:r>
    </w:p>
    <w:p w:rsidR="00F74728" w:rsidRDefault="00F74728" w:rsidP="00F74728">
      <w:pPr>
        <w:rPr>
          <w:color w:val="000000"/>
          <w:szCs w:val="21"/>
        </w:rPr>
      </w:pPr>
    </w:p>
    <w:p w:rsidR="00F74728" w:rsidRDefault="00F74728" w:rsidP="00F74728">
      <w:pPr>
        <w:rPr>
          <w:rFonts w:ascii="宋体" w:eastAsia="宋体" w:hAnsi="宋体" w:cs="宋体"/>
          <w:color w:val="000000"/>
          <w:szCs w:val="21"/>
        </w:rPr>
      </w:pPr>
      <w:r w:rsidRPr="00A36F39">
        <w:rPr>
          <w:rFonts w:ascii="宋体" w:eastAsia="宋体" w:hAnsi="宋体" w:cs="Times New Roman" w:hint="eastAsia"/>
          <w:b/>
          <w:spacing w:val="-1"/>
          <w:szCs w:val="21"/>
        </w:rPr>
        <w:t>7.3.3</w:t>
      </w:r>
      <w:r>
        <w:rPr>
          <w:rFonts w:hint="eastAsia"/>
          <w:color w:val="000000"/>
          <w:szCs w:val="21"/>
        </w:rPr>
        <w:t xml:space="preserve"> </w:t>
      </w:r>
      <w:r>
        <w:rPr>
          <w:rFonts w:ascii="宋体" w:eastAsia="宋体" w:hAnsi="宋体" w:cs="宋体" w:hint="eastAsia"/>
          <w:color w:val="000000"/>
          <w:szCs w:val="21"/>
        </w:rPr>
        <w:t>保温隔热材料宜采用带有单面或双面防潮层的玻璃纤维毡。隔热材料的两端应固定，并将固定点之间</w:t>
      </w:r>
      <w:proofErr w:type="gramStart"/>
      <w:r>
        <w:rPr>
          <w:rFonts w:ascii="宋体" w:eastAsia="宋体" w:hAnsi="宋体" w:cs="宋体" w:hint="eastAsia"/>
          <w:color w:val="000000"/>
          <w:szCs w:val="21"/>
        </w:rPr>
        <w:t>的毡材拉紧</w:t>
      </w:r>
      <w:proofErr w:type="gramEnd"/>
      <w:r>
        <w:rPr>
          <w:rFonts w:ascii="宋体" w:eastAsia="宋体" w:hAnsi="宋体" w:cs="宋体" w:hint="eastAsia"/>
          <w:color w:val="000000"/>
          <w:szCs w:val="21"/>
        </w:rPr>
        <w:t>。防潮层应置于建筑物的内侧，其面上不得有孔。防潮层的纵向和横向搭接处应粘接或锁缝。位于端部</w:t>
      </w:r>
      <w:proofErr w:type="gramStart"/>
      <w:r>
        <w:rPr>
          <w:rFonts w:ascii="宋体" w:eastAsia="宋体" w:hAnsi="宋体" w:cs="宋体" w:hint="eastAsia"/>
          <w:color w:val="000000"/>
          <w:szCs w:val="21"/>
        </w:rPr>
        <w:t>的毡材应</w:t>
      </w:r>
      <w:proofErr w:type="gramEnd"/>
      <w:r>
        <w:rPr>
          <w:rFonts w:ascii="宋体" w:eastAsia="宋体" w:hAnsi="宋体" w:cs="宋体" w:hint="eastAsia"/>
          <w:color w:val="000000"/>
          <w:szCs w:val="21"/>
        </w:rPr>
        <w:t>利用防潮层反折封闭，以防雨水渗入。</w:t>
      </w:r>
    </w:p>
    <w:p w:rsidR="00F74728" w:rsidRDefault="00F74728" w:rsidP="00F74728">
      <w:pPr>
        <w:rPr>
          <w:color w:val="000000"/>
          <w:szCs w:val="21"/>
        </w:rPr>
      </w:pPr>
    </w:p>
    <w:p w:rsidR="00F74728" w:rsidRDefault="00F74728" w:rsidP="00F74728">
      <w:pPr>
        <w:rPr>
          <w:rFonts w:ascii="宋体" w:eastAsia="宋体" w:hAnsi="宋体" w:cs="宋体"/>
          <w:szCs w:val="21"/>
        </w:rPr>
      </w:pPr>
      <w:r w:rsidRPr="00A36F39">
        <w:rPr>
          <w:rFonts w:ascii="宋体" w:eastAsia="宋体" w:hAnsi="宋体" w:cs="Times New Roman" w:hint="eastAsia"/>
          <w:b/>
          <w:spacing w:val="-1"/>
          <w:szCs w:val="21"/>
        </w:rPr>
        <w:t>7.3.4</w:t>
      </w:r>
      <w:r>
        <w:rPr>
          <w:rFonts w:hint="eastAsia"/>
          <w:color w:val="000000"/>
          <w:szCs w:val="21"/>
        </w:rPr>
        <w:t xml:space="preserve"> </w:t>
      </w:r>
      <w:r>
        <w:rPr>
          <w:rFonts w:hint="eastAsia"/>
          <w:color w:val="000000"/>
          <w:szCs w:val="21"/>
        </w:rPr>
        <w:t>注意</w:t>
      </w:r>
      <w:r>
        <w:rPr>
          <w:rFonts w:ascii="宋体" w:eastAsia="宋体" w:hAnsi="宋体" w:cs="宋体" w:hint="eastAsia"/>
          <w:szCs w:val="21"/>
        </w:rPr>
        <w:t>在泛水、檐口、屋面排水口及突出物周围应采取加强防水措施，密封材料、板材和构造做法应符合国家现行标准《屋面工程技术规范》GB 50345的规定。在屋面施工时，应采用可靠的安全防护措施。</w:t>
      </w:r>
    </w:p>
    <w:p w:rsidR="00F74728" w:rsidRPr="00482D1F" w:rsidRDefault="00F74728" w:rsidP="00F74728">
      <w:pPr>
        <w:jc w:val="center"/>
        <w:rPr>
          <w:rFonts w:ascii="黑体" w:eastAsia="黑体" w:hAnsi="黑体"/>
          <w:b/>
          <w:snapToGrid w:val="0"/>
          <w:kern w:val="0"/>
          <w:sz w:val="24"/>
          <w:szCs w:val="24"/>
        </w:rPr>
      </w:pPr>
    </w:p>
    <w:p w:rsidR="00F74728" w:rsidRDefault="00F74728" w:rsidP="00F74728">
      <w:pPr>
        <w:jc w:val="center"/>
        <w:rPr>
          <w:rFonts w:ascii="黑体" w:eastAsia="黑体" w:hAnsi="黑体"/>
          <w:b/>
          <w:snapToGrid w:val="0"/>
          <w:kern w:val="0"/>
          <w:sz w:val="24"/>
          <w:szCs w:val="24"/>
        </w:rPr>
      </w:pPr>
      <w:bookmarkStart w:id="78" w:name="_Toc80624393"/>
      <w:r w:rsidRPr="00482D1F">
        <w:rPr>
          <w:rFonts w:ascii="黑体" w:eastAsia="黑体" w:hAnsi="黑体" w:hint="eastAsia"/>
          <w:b/>
          <w:snapToGrid w:val="0"/>
          <w:kern w:val="0"/>
          <w:sz w:val="24"/>
          <w:szCs w:val="24"/>
        </w:rPr>
        <w:t>7.4机电与内部装修一体化安装</w:t>
      </w:r>
      <w:bookmarkEnd w:id="78"/>
    </w:p>
    <w:p w:rsidR="00F74728" w:rsidRPr="00482D1F" w:rsidRDefault="00F74728" w:rsidP="00F74728">
      <w:pPr>
        <w:jc w:val="center"/>
        <w:rPr>
          <w:rFonts w:ascii="黑体" w:eastAsia="黑体" w:hAnsi="黑体"/>
          <w:b/>
          <w:snapToGrid w:val="0"/>
          <w:kern w:val="0"/>
          <w:sz w:val="24"/>
          <w:szCs w:val="24"/>
        </w:rPr>
      </w:pPr>
    </w:p>
    <w:p w:rsidR="00F74728" w:rsidRDefault="00F74728" w:rsidP="00F74728">
      <w:pPr>
        <w:jc w:val="left"/>
        <w:rPr>
          <w:rFonts w:ascii="宋体" w:eastAsia="宋体" w:hAnsi="宋体" w:cs="Times New Roman"/>
          <w:spacing w:val="-1"/>
          <w:szCs w:val="21"/>
        </w:rPr>
      </w:pPr>
      <w:r w:rsidRPr="00A36F39">
        <w:rPr>
          <w:rFonts w:ascii="宋体" w:eastAsia="宋体" w:hAnsi="宋体" w:cs="Times New Roman" w:hint="eastAsia"/>
          <w:b/>
          <w:spacing w:val="-1"/>
          <w:szCs w:val="21"/>
        </w:rPr>
        <w:t>7.4.1</w:t>
      </w:r>
      <w:r>
        <w:rPr>
          <w:rFonts w:ascii="宋体" w:eastAsia="宋体" w:hAnsi="宋体" w:cs="宋体" w:hint="eastAsia"/>
          <w:szCs w:val="21"/>
        </w:rPr>
        <w:t xml:space="preserve"> </w:t>
      </w:r>
      <w:r>
        <w:rPr>
          <w:rFonts w:ascii="Times New Roman" w:eastAsia="宋体" w:hAnsi="Times New Roman" w:cs="Times New Roman" w:hint="eastAsia"/>
          <w:bCs/>
          <w:snapToGrid w:val="0"/>
        </w:rPr>
        <w:t>宜采用建筑信息模型（</w:t>
      </w:r>
      <w:r>
        <w:rPr>
          <w:rFonts w:ascii="Times New Roman" w:eastAsia="宋体" w:hAnsi="Times New Roman" w:cs="Times New Roman" w:hint="eastAsia"/>
          <w:bCs/>
          <w:snapToGrid w:val="0"/>
        </w:rPr>
        <w:t>BIM</w:t>
      </w:r>
      <w:r>
        <w:rPr>
          <w:rFonts w:ascii="Times New Roman" w:eastAsia="宋体" w:hAnsi="Times New Roman" w:cs="Times New Roman" w:hint="eastAsia"/>
          <w:bCs/>
          <w:snapToGrid w:val="0"/>
        </w:rPr>
        <w:t>）技术，对机电装修系统进行模拟安装，预先处理施工碰撞问题，优化机电装修一体化安装流程和工艺。同时，应根据</w:t>
      </w:r>
      <w:r>
        <w:rPr>
          <w:rFonts w:ascii="宋体" w:eastAsia="宋体" w:hAnsi="宋体" w:cs="Times New Roman" w:hint="eastAsia"/>
          <w:spacing w:val="-1"/>
          <w:szCs w:val="21"/>
        </w:rPr>
        <w:t>深化设计图纸进行装修和机电系统空间实测放线，测定装修构造与机电系统之间的界面关系，并根据部品、部件、管线接口尺寸、设备位置及施工误差等准确预设公差范围。</w:t>
      </w:r>
    </w:p>
    <w:p w:rsidR="00F74728" w:rsidRDefault="00F74728" w:rsidP="00F74728">
      <w:pPr>
        <w:rPr>
          <w:rFonts w:ascii="宋体" w:eastAsia="宋体" w:hAnsi="宋体" w:cs="宋体"/>
          <w:szCs w:val="21"/>
        </w:rPr>
      </w:pPr>
    </w:p>
    <w:p w:rsidR="00F74728" w:rsidRPr="00786DC2" w:rsidRDefault="00F74728" w:rsidP="00F74728">
      <w:pPr>
        <w:rPr>
          <w:rFonts w:ascii="宋体" w:eastAsia="宋体" w:hAnsi="宋体" w:cs="Times New Roman"/>
          <w:szCs w:val="21"/>
        </w:rPr>
      </w:pPr>
      <w:r w:rsidRPr="00A36F39">
        <w:rPr>
          <w:rFonts w:ascii="宋体" w:eastAsia="宋体" w:hAnsi="宋体" w:cs="Times New Roman" w:hint="eastAsia"/>
          <w:b/>
          <w:spacing w:val="-1"/>
          <w:szCs w:val="21"/>
        </w:rPr>
        <w:t>7.4.4</w:t>
      </w:r>
      <w:r>
        <w:rPr>
          <w:rFonts w:ascii="宋体" w:eastAsia="宋体" w:hAnsi="宋体" w:cs="宋体" w:hint="eastAsia"/>
          <w:szCs w:val="21"/>
        </w:rPr>
        <w:t xml:space="preserve"> </w:t>
      </w:r>
      <w:r>
        <w:rPr>
          <w:rFonts w:ascii="宋体" w:eastAsia="宋体" w:hAnsi="宋体" w:cs="Times New Roman" w:hint="eastAsia"/>
          <w:szCs w:val="21"/>
        </w:rPr>
        <w:t>管道和其他制品不应做支撑和固定卫生设备的附件。螺丝应使用金属材料或不锈钢，支架及支撑部件应做防腐、防锈处理。支架应安装牢固。当卫生设备被固定在地面时，被固定的地面部分应平整。在支架上的设备应与墙面固定。</w:t>
      </w:r>
      <w:r>
        <w:rPr>
          <w:rFonts w:ascii="宋体" w:eastAsia="宋体" w:hAnsi="宋体" w:cs="Times New Roman" w:hint="eastAsia"/>
          <w:spacing w:val="-1"/>
          <w:szCs w:val="21"/>
        </w:rPr>
        <w:t>专业系统端口开关、面板、灯具、设备及卫生洁具等安装时，应与装修施工相互配合，文明施工，防止交叉污染，做好成品保护。</w:t>
      </w:r>
    </w:p>
    <w:p w:rsidR="00F74728" w:rsidRPr="00786DC2"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pacing w:val="-1"/>
          <w:szCs w:val="21"/>
        </w:rPr>
      </w:pPr>
      <w:r w:rsidRPr="00A36F39">
        <w:rPr>
          <w:rFonts w:ascii="宋体" w:eastAsia="宋体" w:hAnsi="宋体" w:cs="Times New Roman" w:hint="eastAsia"/>
          <w:b/>
          <w:spacing w:val="-1"/>
          <w:szCs w:val="21"/>
        </w:rPr>
        <w:t>7.4.5</w:t>
      </w:r>
      <w:r>
        <w:rPr>
          <w:rFonts w:ascii="宋体" w:eastAsia="宋体" w:hAnsi="宋体" w:cs="Times New Roman" w:hint="eastAsia"/>
          <w:spacing w:val="-1"/>
          <w:szCs w:val="21"/>
        </w:rPr>
        <w:t>注意装配化吊顶调节模块应安装牢固，固定钉的位置应在饰面板的遮盖范围内。超过3kg的灯具及电扇等有动荷载的物件，均应采用独立立杆固定，严禁安装在吊顶的龙骨上。饰面板材施工应表面平整，装饰线角或胶缝顺直，灯饰安装牢固美观，留置检修口。</w:t>
      </w:r>
    </w:p>
    <w:p w:rsidR="00F74728" w:rsidRDefault="00F74728" w:rsidP="00F74728">
      <w:pPr>
        <w:jc w:val="left"/>
        <w:rPr>
          <w:rFonts w:ascii="宋体" w:eastAsia="宋体" w:hAnsi="宋体" w:cs="Times New Roman"/>
          <w:spacing w:val="-1"/>
          <w:szCs w:val="21"/>
        </w:rPr>
      </w:pPr>
    </w:p>
    <w:p w:rsidR="00F74728" w:rsidRDefault="00F74728" w:rsidP="00F74728">
      <w:pPr>
        <w:jc w:val="left"/>
        <w:rPr>
          <w:rFonts w:ascii="宋体" w:eastAsia="宋体" w:hAnsi="宋体" w:cs="Times New Roman"/>
          <w:szCs w:val="21"/>
        </w:rPr>
      </w:pPr>
      <w:r w:rsidRPr="00A36F39">
        <w:rPr>
          <w:rFonts w:ascii="宋体" w:eastAsia="宋体" w:hAnsi="宋体" w:cs="Times New Roman" w:hint="eastAsia"/>
          <w:b/>
          <w:spacing w:val="-1"/>
          <w:szCs w:val="21"/>
        </w:rPr>
        <w:t>7.4.6</w:t>
      </w:r>
      <w:r>
        <w:rPr>
          <w:rFonts w:ascii="宋体" w:eastAsia="宋体" w:hAnsi="宋体" w:cs="Times New Roman" w:hint="eastAsia"/>
          <w:spacing w:val="-1"/>
          <w:szCs w:val="21"/>
        </w:rPr>
        <w:t>这里强调，</w:t>
      </w:r>
      <w:r>
        <w:rPr>
          <w:rFonts w:ascii="宋体" w:eastAsia="宋体" w:hAnsi="宋体" w:cs="Times New Roman" w:hint="eastAsia"/>
          <w:szCs w:val="21"/>
        </w:rPr>
        <w:t>安装厕所内厕位隔断板</w:t>
      </w:r>
      <w:r>
        <w:rPr>
          <w:rFonts w:ascii="宋体" w:eastAsia="宋体" w:hAnsi="宋体" w:cs="Times New Roman"/>
          <w:szCs w:val="21"/>
        </w:rPr>
        <w:t>(</w:t>
      </w:r>
      <w:r>
        <w:rPr>
          <w:rFonts w:ascii="宋体" w:eastAsia="宋体" w:hAnsi="宋体" w:cs="Times New Roman" w:hint="eastAsia"/>
          <w:szCs w:val="21"/>
        </w:rPr>
        <w:t>门框</w:t>
      </w:r>
      <w:r>
        <w:rPr>
          <w:rFonts w:ascii="宋体" w:eastAsia="宋体" w:hAnsi="宋体" w:cs="Times New Roman"/>
          <w:szCs w:val="21"/>
        </w:rPr>
        <w:t>)</w:t>
      </w:r>
      <w:r>
        <w:rPr>
          <w:rFonts w:ascii="宋体" w:eastAsia="宋体" w:hAnsi="宋体" w:cs="Times New Roman" w:hint="eastAsia"/>
          <w:szCs w:val="21"/>
        </w:rPr>
        <w:t>时，其下部应与地面有牢固的连接，上部应与墙体</w:t>
      </w:r>
      <w:r>
        <w:rPr>
          <w:rFonts w:ascii="宋体" w:eastAsia="宋体" w:hAnsi="宋体" w:cs="Times New Roman"/>
          <w:szCs w:val="21"/>
        </w:rPr>
        <w:t>(</w:t>
      </w:r>
      <w:r>
        <w:rPr>
          <w:rFonts w:ascii="宋体" w:eastAsia="宋体" w:hAnsi="宋体" w:cs="Times New Roman" w:hint="eastAsia"/>
          <w:szCs w:val="21"/>
        </w:rPr>
        <w:t>不少于两面墙</w:t>
      </w:r>
      <w:r>
        <w:rPr>
          <w:rFonts w:ascii="宋体" w:eastAsia="宋体" w:hAnsi="宋体" w:cs="Times New Roman"/>
          <w:szCs w:val="21"/>
        </w:rPr>
        <w:t>)</w:t>
      </w:r>
      <w:r>
        <w:rPr>
          <w:rFonts w:ascii="宋体" w:eastAsia="宋体" w:hAnsi="宋体" w:cs="Times New Roman" w:hint="eastAsia"/>
          <w:szCs w:val="21"/>
        </w:rPr>
        <w:t>牢固连接</w:t>
      </w:r>
      <w:r>
        <w:rPr>
          <w:rFonts w:ascii="宋体" w:eastAsia="宋体" w:hAnsi="宋体" w:cs="Times New Roman"/>
          <w:szCs w:val="21"/>
        </w:rPr>
        <w:t>(</w:t>
      </w:r>
      <w:r>
        <w:rPr>
          <w:rFonts w:ascii="宋体" w:eastAsia="宋体" w:hAnsi="宋体" w:cs="Times New Roman" w:hint="eastAsia"/>
          <w:szCs w:val="21"/>
        </w:rPr>
        <w:t>可通过金属构件间接连接</w:t>
      </w:r>
      <w:r>
        <w:rPr>
          <w:rFonts w:ascii="宋体" w:eastAsia="宋体" w:hAnsi="宋体" w:cs="Times New Roman"/>
          <w:szCs w:val="21"/>
        </w:rPr>
        <w:t>)</w:t>
      </w:r>
      <w:r>
        <w:rPr>
          <w:rFonts w:ascii="宋体" w:eastAsia="宋体" w:hAnsi="宋体" w:cs="Times New Roman" w:hint="eastAsia"/>
          <w:szCs w:val="21"/>
        </w:rPr>
        <w:t>。门框不应由隔断板固定定位。</w:t>
      </w:r>
    </w:p>
    <w:p w:rsidR="00F74728" w:rsidRDefault="00F74728" w:rsidP="00F74728">
      <w:pPr>
        <w:jc w:val="left"/>
        <w:rPr>
          <w:rFonts w:ascii="宋体" w:eastAsia="宋体" w:hAnsi="宋体" w:cs="Times New Roman"/>
          <w:szCs w:val="21"/>
        </w:rPr>
      </w:pPr>
    </w:p>
    <w:p w:rsidR="00F74728" w:rsidRDefault="00F74728" w:rsidP="00F74728">
      <w:pPr>
        <w:jc w:val="left"/>
        <w:rPr>
          <w:rFonts w:ascii="宋体" w:eastAsia="宋体" w:hAnsi="宋体" w:cs="Times New Roman"/>
          <w:spacing w:val="-1"/>
          <w:szCs w:val="21"/>
        </w:rPr>
      </w:pPr>
      <w:r w:rsidRPr="00A36F39">
        <w:rPr>
          <w:rFonts w:ascii="宋体" w:eastAsia="宋体" w:hAnsi="宋体" w:cs="Times New Roman" w:hint="eastAsia"/>
          <w:b/>
          <w:spacing w:val="-1"/>
          <w:szCs w:val="21"/>
        </w:rPr>
        <w:t>7.4.7</w:t>
      </w:r>
      <w:r>
        <w:rPr>
          <w:rFonts w:ascii="宋体" w:eastAsia="宋体" w:hAnsi="宋体" w:cs="Times New Roman" w:hint="eastAsia"/>
          <w:szCs w:val="21"/>
        </w:rPr>
        <w:t xml:space="preserve"> </w:t>
      </w:r>
      <w:r>
        <w:rPr>
          <w:rFonts w:ascii="宋体" w:eastAsia="宋体" w:hAnsi="宋体" w:cs="Times New Roman" w:hint="eastAsia"/>
          <w:spacing w:val="-1"/>
          <w:szCs w:val="21"/>
        </w:rPr>
        <w:t>地面装修应预先进行铺装及分隔设计，选择的工艺应配套合理，宜采用干法施工</w:t>
      </w:r>
      <w:proofErr w:type="gramStart"/>
      <w:r>
        <w:rPr>
          <w:rFonts w:ascii="宋体" w:eastAsia="宋体" w:hAnsi="宋体" w:cs="Times New Roman" w:hint="eastAsia"/>
          <w:spacing w:val="-1"/>
          <w:szCs w:val="21"/>
        </w:rPr>
        <w:t>工</w:t>
      </w:r>
      <w:proofErr w:type="gramEnd"/>
      <w:r>
        <w:rPr>
          <w:rFonts w:ascii="宋体" w:eastAsia="宋体" w:hAnsi="宋体" w:cs="Times New Roman" w:hint="eastAsia"/>
          <w:spacing w:val="-1"/>
          <w:szCs w:val="21"/>
        </w:rPr>
        <w:t>法。</w:t>
      </w:r>
    </w:p>
    <w:p w:rsidR="00F74728" w:rsidRDefault="00F74728" w:rsidP="00F74728">
      <w:pPr>
        <w:jc w:val="left"/>
        <w:rPr>
          <w:rFonts w:ascii="宋体" w:eastAsia="宋体" w:hAnsi="宋体" w:cs="Times New Roman"/>
          <w:spacing w:val="-1"/>
          <w:szCs w:val="21"/>
        </w:rPr>
      </w:pPr>
    </w:p>
    <w:p w:rsidR="00F74728" w:rsidRDefault="00F74728" w:rsidP="00F74728">
      <w:pPr>
        <w:jc w:val="center"/>
        <w:rPr>
          <w:rFonts w:ascii="黑体" w:eastAsia="黑体" w:hAnsi="黑体"/>
          <w:b/>
          <w:snapToGrid w:val="0"/>
          <w:kern w:val="0"/>
          <w:sz w:val="24"/>
          <w:szCs w:val="24"/>
        </w:rPr>
      </w:pPr>
      <w:bookmarkStart w:id="79" w:name="_Toc80624394"/>
      <w:r w:rsidRPr="00482D1F">
        <w:rPr>
          <w:rFonts w:ascii="黑体" w:eastAsia="黑体" w:hAnsi="黑体" w:hint="eastAsia"/>
          <w:b/>
          <w:snapToGrid w:val="0"/>
          <w:kern w:val="0"/>
          <w:sz w:val="24"/>
          <w:szCs w:val="24"/>
        </w:rPr>
        <w:t>7.5室外工程施工</w:t>
      </w:r>
      <w:bookmarkEnd w:id="79"/>
    </w:p>
    <w:p w:rsidR="00F74728" w:rsidRPr="00482D1F" w:rsidRDefault="00F74728" w:rsidP="00F74728">
      <w:pPr>
        <w:jc w:val="center"/>
        <w:rPr>
          <w:rFonts w:ascii="黑体" w:eastAsia="黑体" w:hAnsi="黑体"/>
          <w:b/>
          <w:snapToGrid w:val="0"/>
          <w:kern w:val="0"/>
          <w:sz w:val="24"/>
          <w:szCs w:val="24"/>
        </w:rPr>
      </w:pPr>
    </w:p>
    <w:p w:rsidR="00F74728" w:rsidRDefault="00F74728" w:rsidP="00F74728">
      <w:pPr>
        <w:jc w:val="left"/>
        <w:rPr>
          <w:rFonts w:ascii="宋体" w:eastAsia="宋体" w:hAnsi="宋体" w:cs="Times New Roman"/>
          <w:spacing w:val="-1"/>
          <w:szCs w:val="21"/>
        </w:rPr>
      </w:pPr>
      <w:r w:rsidRPr="00A36F39">
        <w:rPr>
          <w:rFonts w:ascii="宋体" w:eastAsia="宋体" w:hAnsi="宋体" w:cs="Times New Roman" w:hint="eastAsia"/>
          <w:b/>
          <w:spacing w:val="-1"/>
          <w:szCs w:val="21"/>
        </w:rPr>
        <w:t>7.5.1</w:t>
      </w:r>
      <w:r>
        <w:rPr>
          <w:rFonts w:ascii="宋体" w:eastAsia="宋体" w:hAnsi="宋体" w:cs="Times New Roman" w:hint="eastAsia"/>
          <w:b/>
          <w:spacing w:val="-1"/>
          <w:szCs w:val="21"/>
        </w:rPr>
        <w:t xml:space="preserve"> </w:t>
      </w:r>
      <w:r>
        <w:rPr>
          <w:rFonts w:ascii="宋体" w:eastAsia="宋体" w:hAnsi="宋体" w:cs="Times New Roman" w:hint="eastAsia"/>
          <w:spacing w:val="-1"/>
          <w:szCs w:val="21"/>
        </w:rPr>
        <w:t>室外工程施工应与主体和室内工程施工相互衔接，合理安排施工顺序和交叉作业，开展安全文明施工，完善各项环境保护设施，减低现场施工对周围环境的影响。采用可回收的装配式标准化围墙和工地出入大门和闸口；设置临时洗车设施和排水系统，施工污水应集中处理，统一排放；土方施工期间应采用水雾化喷淋和临时遮盖措施，避免施工扬尘；避免夜间施工，降低电动工具的施工噪声和电焊等造成的光污染。</w:t>
      </w:r>
    </w:p>
    <w:p w:rsidR="00F74728" w:rsidRDefault="00F74728" w:rsidP="00F74728">
      <w:pPr>
        <w:jc w:val="left"/>
        <w:rPr>
          <w:rFonts w:ascii="宋体" w:eastAsia="宋体" w:hAnsi="宋体" w:cs="Times New Roman"/>
          <w:spacing w:val="-1"/>
          <w:szCs w:val="21"/>
        </w:rPr>
      </w:pPr>
    </w:p>
    <w:p w:rsidR="00F74728" w:rsidRPr="00214D9F" w:rsidRDefault="00F74728" w:rsidP="00F74728">
      <w:pPr>
        <w:jc w:val="left"/>
        <w:rPr>
          <w:rFonts w:ascii="宋体" w:eastAsia="宋体" w:hAnsi="宋体" w:cs="Times New Roman"/>
          <w:spacing w:val="-1"/>
          <w:szCs w:val="21"/>
        </w:rPr>
      </w:pPr>
      <w:r w:rsidRPr="00A36F39">
        <w:rPr>
          <w:rFonts w:ascii="宋体" w:eastAsia="宋体" w:hAnsi="宋体" w:cs="Times New Roman" w:hint="eastAsia"/>
          <w:b/>
          <w:spacing w:val="-1"/>
          <w:szCs w:val="21"/>
        </w:rPr>
        <w:t>7.5.4</w:t>
      </w:r>
      <w:r>
        <w:rPr>
          <w:rFonts w:ascii="宋体" w:eastAsia="宋体" w:hAnsi="宋体" w:cs="Times New Roman" w:hint="eastAsia"/>
          <w:b/>
          <w:spacing w:val="-1"/>
          <w:szCs w:val="21"/>
        </w:rPr>
        <w:t xml:space="preserve"> </w:t>
      </w:r>
      <w:proofErr w:type="gramStart"/>
      <w:r>
        <w:rPr>
          <w:rFonts w:ascii="宋体" w:eastAsia="宋体" w:hAnsi="宋体" w:cs="Times New Roman" w:hint="eastAsia"/>
          <w:spacing w:val="-1"/>
          <w:szCs w:val="21"/>
        </w:rPr>
        <w:t>结合绿植和</w:t>
      </w:r>
      <w:proofErr w:type="gramEnd"/>
      <w:r>
        <w:rPr>
          <w:rFonts w:ascii="宋体" w:eastAsia="宋体" w:hAnsi="宋体" w:cs="Times New Roman" w:hint="eastAsia"/>
          <w:spacing w:val="-1"/>
          <w:szCs w:val="21"/>
        </w:rPr>
        <w:t>环境生态规划要求，室外铺装地面应采用防滑和透水性材料，消减地面雨水径流。透水铺装方式可采用植草砖、透水沥青、透水混凝土、透水地面砖等材料。</w:t>
      </w:r>
    </w:p>
    <w:p w:rsidR="00F74728" w:rsidRDefault="00F74728" w:rsidP="00F74728">
      <w:pPr>
        <w:jc w:val="center"/>
        <w:rPr>
          <w:rFonts w:ascii="黑体" w:eastAsia="黑体" w:hAnsi="黑体"/>
          <w:b/>
          <w:snapToGrid w:val="0"/>
          <w:kern w:val="0"/>
          <w:sz w:val="24"/>
          <w:szCs w:val="24"/>
        </w:rPr>
      </w:pPr>
      <w:bookmarkStart w:id="80" w:name="_Toc80624395"/>
      <w:r w:rsidRPr="00482D1F">
        <w:rPr>
          <w:rFonts w:ascii="黑体" w:eastAsia="黑体" w:hAnsi="黑体" w:hint="eastAsia"/>
          <w:b/>
          <w:snapToGrid w:val="0"/>
          <w:kern w:val="0"/>
          <w:sz w:val="24"/>
          <w:szCs w:val="24"/>
        </w:rPr>
        <w:lastRenderedPageBreak/>
        <w:t>8 工程</w:t>
      </w:r>
      <w:r w:rsidRPr="00482D1F">
        <w:rPr>
          <w:rFonts w:ascii="黑体" w:eastAsia="黑体" w:hAnsi="黑体"/>
          <w:b/>
          <w:snapToGrid w:val="0"/>
          <w:kern w:val="0"/>
          <w:sz w:val="24"/>
          <w:szCs w:val="24"/>
        </w:rPr>
        <w:t>验收</w:t>
      </w:r>
      <w:bookmarkEnd w:id="80"/>
    </w:p>
    <w:p w:rsidR="00F74728" w:rsidRPr="00482D1F" w:rsidRDefault="00F74728" w:rsidP="00F74728">
      <w:pPr>
        <w:jc w:val="center"/>
        <w:rPr>
          <w:rFonts w:ascii="黑体" w:eastAsia="黑体" w:hAnsi="黑体"/>
          <w:b/>
          <w:snapToGrid w:val="0"/>
          <w:kern w:val="0"/>
          <w:sz w:val="24"/>
          <w:szCs w:val="24"/>
        </w:rPr>
      </w:pPr>
    </w:p>
    <w:p w:rsidR="00F74728" w:rsidRDefault="00F74728" w:rsidP="00F74728">
      <w:pPr>
        <w:rPr>
          <w:rFonts w:ascii="宋体" w:eastAsia="宋体" w:hAnsi="宋体" w:cs="Times New Roman"/>
          <w:spacing w:val="-1"/>
          <w:szCs w:val="21"/>
        </w:rPr>
      </w:pPr>
      <w:r>
        <w:rPr>
          <w:rFonts w:ascii="宋体" w:eastAsia="宋体" w:hAnsi="宋体" w:cs="Times New Roman" w:hint="eastAsia"/>
          <w:b/>
          <w:spacing w:val="-1"/>
          <w:szCs w:val="21"/>
        </w:rPr>
        <w:t>8</w:t>
      </w:r>
      <w:r>
        <w:rPr>
          <w:rFonts w:ascii="宋体" w:eastAsia="宋体" w:hAnsi="宋体" w:cs="Times New Roman"/>
          <w:b/>
          <w:spacing w:val="-1"/>
          <w:szCs w:val="21"/>
        </w:rPr>
        <w:t>.1</w:t>
      </w:r>
      <w:r>
        <w:rPr>
          <w:rFonts w:ascii="宋体" w:eastAsia="宋体" w:hAnsi="宋体" w:cs="Times New Roman" w:hint="eastAsia"/>
          <w:spacing w:val="-1"/>
          <w:szCs w:val="21"/>
        </w:rPr>
        <w:t>装配式厕所的质量验收的程序及内容应符合现行国家标准《建筑工程施工质量验收统一标准》</w:t>
      </w:r>
      <w:r>
        <w:rPr>
          <w:rFonts w:ascii="宋体" w:eastAsia="宋体" w:hAnsi="宋体" w:cs="Times New Roman"/>
          <w:spacing w:val="-1"/>
          <w:szCs w:val="21"/>
        </w:rPr>
        <w:t>GB 50300</w:t>
      </w:r>
      <w:r>
        <w:rPr>
          <w:rFonts w:ascii="宋体" w:eastAsia="宋体" w:hAnsi="宋体" w:cs="Times New Roman" w:hint="eastAsia"/>
          <w:spacing w:val="-1"/>
          <w:szCs w:val="21"/>
        </w:rPr>
        <w:t>、《装配式钢结构建筑技术标准》GB/T 51232及相关标准的规定。当国家以及当地的现行标准对工程的验收项未作具体规定时，应由建设单位组织设计、施工、监理等相关单位制定验收要求。</w:t>
      </w:r>
    </w:p>
    <w:p w:rsidR="00F74728" w:rsidRDefault="00F74728" w:rsidP="00F74728">
      <w:pPr>
        <w:rPr>
          <w:rFonts w:ascii="楷体" w:eastAsia="楷体" w:hAnsi="楷体"/>
          <w:szCs w:val="21"/>
        </w:rPr>
      </w:pPr>
    </w:p>
    <w:p w:rsidR="00F74728" w:rsidRDefault="00F74728" w:rsidP="00F74728">
      <w:pPr>
        <w:rPr>
          <w:rFonts w:ascii="宋体" w:eastAsia="宋体" w:hAnsi="宋体" w:cs="Times New Roman"/>
          <w:spacing w:val="-1"/>
          <w:szCs w:val="21"/>
        </w:rPr>
      </w:pPr>
      <w:r>
        <w:rPr>
          <w:rFonts w:ascii="宋体" w:eastAsia="宋体" w:hAnsi="宋体" w:cs="Times New Roman" w:hint="eastAsia"/>
          <w:b/>
          <w:spacing w:val="-1"/>
          <w:szCs w:val="21"/>
        </w:rPr>
        <w:t>8</w:t>
      </w:r>
      <w:r>
        <w:rPr>
          <w:rFonts w:ascii="宋体" w:eastAsia="宋体" w:hAnsi="宋体" w:cs="Times New Roman"/>
          <w:b/>
          <w:spacing w:val="-1"/>
          <w:szCs w:val="21"/>
        </w:rPr>
        <w:t>.</w:t>
      </w:r>
      <w:r>
        <w:rPr>
          <w:rFonts w:ascii="宋体" w:eastAsia="宋体" w:hAnsi="宋体" w:cs="Times New Roman" w:hint="eastAsia"/>
          <w:b/>
          <w:spacing w:val="-1"/>
          <w:szCs w:val="21"/>
        </w:rPr>
        <w:t>2</w:t>
      </w:r>
      <w:r>
        <w:rPr>
          <w:rFonts w:ascii="宋体" w:eastAsia="宋体" w:hAnsi="宋体" w:cs="Times New Roman" w:hint="eastAsia"/>
          <w:spacing w:val="-1"/>
          <w:szCs w:val="21"/>
        </w:rPr>
        <w:t>同一厂家生产的同批材料、部品部件，用于同期施工且属于同一工程项目的多个单位工程，可合并进行进场验收。</w:t>
      </w:r>
    </w:p>
    <w:p w:rsidR="00F74728" w:rsidRDefault="00F74728" w:rsidP="00F74728">
      <w:pPr>
        <w:rPr>
          <w:rFonts w:ascii="宋体" w:eastAsia="宋体" w:hAnsi="宋体" w:cs="Times New Roman"/>
          <w:spacing w:val="-1"/>
          <w:szCs w:val="21"/>
        </w:rPr>
      </w:pPr>
    </w:p>
    <w:p w:rsidR="00F74728" w:rsidRDefault="00F74728" w:rsidP="00F74728">
      <w:pPr>
        <w:rPr>
          <w:rFonts w:ascii="宋体" w:eastAsia="宋体" w:hAnsi="宋体" w:cs="Times New Roman"/>
          <w:spacing w:val="-1"/>
          <w:szCs w:val="21"/>
        </w:rPr>
      </w:pPr>
      <w:r>
        <w:rPr>
          <w:rFonts w:ascii="宋体" w:eastAsia="宋体" w:hAnsi="宋体" w:cs="Times New Roman" w:hint="eastAsia"/>
          <w:b/>
          <w:spacing w:val="-1"/>
          <w:szCs w:val="21"/>
        </w:rPr>
        <w:t>8</w:t>
      </w:r>
      <w:r>
        <w:rPr>
          <w:rFonts w:ascii="宋体" w:eastAsia="宋体" w:hAnsi="宋体" w:cs="Times New Roman"/>
          <w:b/>
          <w:spacing w:val="-1"/>
          <w:szCs w:val="21"/>
        </w:rPr>
        <w:t>.</w:t>
      </w:r>
      <w:r>
        <w:rPr>
          <w:rFonts w:ascii="宋体" w:eastAsia="宋体" w:hAnsi="宋体" w:cs="Times New Roman" w:hint="eastAsia"/>
          <w:b/>
          <w:spacing w:val="-1"/>
          <w:szCs w:val="21"/>
        </w:rPr>
        <w:t>3</w:t>
      </w:r>
      <w:r>
        <w:rPr>
          <w:rFonts w:ascii="宋体" w:eastAsia="宋体" w:hAnsi="宋体" w:cs="Times New Roman" w:hint="eastAsia"/>
          <w:spacing w:val="-1"/>
          <w:szCs w:val="21"/>
        </w:rPr>
        <w:t>部品部件应符合国家现行有关标准的规定，并应具有产品标准、出厂检验合格证、质量保证书和使用说明文件书。</w:t>
      </w:r>
    </w:p>
    <w:p w:rsidR="00F74728" w:rsidRDefault="00F74728" w:rsidP="00F74728">
      <w:pPr>
        <w:rPr>
          <w:rFonts w:ascii="宋体" w:eastAsia="宋体" w:hAnsi="宋体" w:cs="Times New Roman"/>
          <w:spacing w:val="-1"/>
          <w:szCs w:val="21"/>
        </w:rPr>
      </w:pPr>
    </w:p>
    <w:p w:rsidR="00F74728" w:rsidRDefault="00F74728" w:rsidP="00F74728">
      <w:pPr>
        <w:rPr>
          <w:rFonts w:ascii="宋体" w:eastAsia="宋体" w:hAnsi="宋体" w:cs="Times New Roman"/>
          <w:spacing w:val="-1"/>
          <w:szCs w:val="21"/>
        </w:rPr>
      </w:pPr>
      <w:r>
        <w:rPr>
          <w:rFonts w:ascii="宋体" w:eastAsia="宋体" w:hAnsi="宋体" w:cs="Times New Roman" w:hint="eastAsia"/>
          <w:b/>
          <w:spacing w:val="-1"/>
          <w:szCs w:val="21"/>
        </w:rPr>
        <w:t xml:space="preserve">8.4 </w:t>
      </w:r>
      <w:r>
        <w:rPr>
          <w:rFonts w:ascii="宋体" w:eastAsia="宋体" w:hAnsi="宋体" w:cs="Times New Roman" w:hint="eastAsia"/>
          <w:spacing w:val="-1"/>
          <w:szCs w:val="21"/>
        </w:rPr>
        <w:t>装配式厕所采用装配式整体型式时，应满足《装配式整体卫生间应用技术标准》JGJ/T 467及《住宅整体卫浴间》JG/T 183的有关规定。</w:t>
      </w:r>
    </w:p>
    <w:p w:rsidR="00F74728" w:rsidRDefault="00F74728" w:rsidP="00F74728">
      <w:pPr>
        <w:rPr>
          <w:rFonts w:ascii="宋体" w:eastAsia="宋体" w:hAnsi="宋体" w:cs="Times New Roman"/>
          <w:spacing w:val="-1"/>
          <w:szCs w:val="21"/>
        </w:rPr>
      </w:pPr>
    </w:p>
    <w:p w:rsidR="00F74728" w:rsidRDefault="00F74728" w:rsidP="00F74728">
      <w:pPr>
        <w:rPr>
          <w:rFonts w:ascii="宋体" w:eastAsia="宋体" w:hAnsi="宋体" w:cs="Times New Roman"/>
          <w:spacing w:val="-1"/>
          <w:szCs w:val="21"/>
        </w:rPr>
      </w:pPr>
      <w:r>
        <w:rPr>
          <w:rFonts w:ascii="宋体" w:eastAsia="宋体" w:hAnsi="宋体" w:cs="Times New Roman" w:hint="eastAsia"/>
          <w:b/>
          <w:spacing w:val="-1"/>
          <w:szCs w:val="21"/>
        </w:rPr>
        <w:t>8.5</w:t>
      </w:r>
      <w:r>
        <w:rPr>
          <w:rFonts w:ascii="宋体" w:eastAsia="宋体" w:hAnsi="宋体" w:cs="Times New Roman" w:hint="eastAsia"/>
          <w:spacing w:val="-1"/>
          <w:szCs w:val="21"/>
        </w:rPr>
        <w:t>装配式厕所的检验批、分项工程、分部工程的</w:t>
      </w:r>
      <w:proofErr w:type="gramStart"/>
      <w:r>
        <w:rPr>
          <w:rFonts w:ascii="宋体" w:eastAsia="宋体" w:hAnsi="宋体" w:cs="Times New Roman" w:hint="eastAsia"/>
          <w:spacing w:val="-1"/>
          <w:szCs w:val="21"/>
        </w:rPr>
        <w:t>划分按</w:t>
      </w:r>
      <w:proofErr w:type="gramEnd"/>
      <w:r>
        <w:rPr>
          <w:rFonts w:ascii="宋体" w:eastAsia="宋体" w:hAnsi="宋体" w:cs="Times New Roman" w:hint="eastAsia"/>
          <w:spacing w:val="-1"/>
          <w:szCs w:val="21"/>
        </w:rPr>
        <w:t>现行国家标准《建筑工程施工质量验收统一标准》GB 50300及相关标准要求执行。</w:t>
      </w:r>
    </w:p>
    <w:p w:rsidR="00F74728" w:rsidRDefault="00F74728" w:rsidP="00F74728">
      <w:pPr>
        <w:rPr>
          <w:rFonts w:ascii="宋体" w:eastAsia="宋体" w:hAnsi="宋体" w:cs="Times New Roman"/>
          <w:b/>
          <w:spacing w:val="-1"/>
          <w:szCs w:val="21"/>
        </w:rPr>
      </w:pPr>
    </w:p>
    <w:p w:rsidR="00F74728" w:rsidRDefault="00F74728" w:rsidP="00F74728">
      <w:pPr>
        <w:rPr>
          <w:rFonts w:ascii="宋体" w:eastAsia="宋体" w:hAnsi="宋体" w:cs="Times New Roman"/>
          <w:spacing w:val="-1"/>
          <w:szCs w:val="21"/>
        </w:rPr>
      </w:pPr>
      <w:r>
        <w:rPr>
          <w:rFonts w:ascii="宋体" w:eastAsia="宋体" w:hAnsi="宋体" w:cs="Times New Roman" w:hint="eastAsia"/>
          <w:b/>
          <w:spacing w:val="-1"/>
          <w:szCs w:val="21"/>
        </w:rPr>
        <w:t>8.6</w:t>
      </w:r>
      <w:r>
        <w:rPr>
          <w:rFonts w:ascii="宋体" w:eastAsia="宋体" w:hAnsi="宋体" w:cs="Times New Roman" w:hint="eastAsia"/>
          <w:spacing w:val="-1"/>
          <w:szCs w:val="21"/>
        </w:rPr>
        <w:t>装配式厕所各项隐蔽工程在隐蔽前应由施工单位通知监理单位（建设单位）进行验收，并应形成验收文件，验收合格后方可继续施工。</w:t>
      </w:r>
    </w:p>
    <w:p w:rsidR="00F74728" w:rsidRDefault="00F74728" w:rsidP="00F74728">
      <w:pPr>
        <w:rPr>
          <w:rFonts w:ascii="楷体" w:eastAsia="楷体" w:hAnsi="楷体"/>
          <w:szCs w:val="21"/>
        </w:rPr>
      </w:pPr>
    </w:p>
    <w:p w:rsidR="00F74728" w:rsidRDefault="00F74728" w:rsidP="00F74728">
      <w:pPr>
        <w:rPr>
          <w:rFonts w:ascii="宋体" w:eastAsia="宋体" w:hAnsi="宋体" w:cs="Times New Roman"/>
          <w:spacing w:val="-1"/>
          <w:szCs w:val="21"/>
        </w:rPr>
      </w:pPr>
      <w:r>
        <w:rPr>
          <w:rFonts w:ascii="宋体" w:eastAsia="宋体" w:hAnsi="宋体" w:cs="Times New Roman" w:hint="eastAsia"/>
          <w:b/>
          <w:spacing w:val="-1"/>
          <w:szCs w:val="21"/>
        </w:rPr>
        <w:t xml:space="preserve">8.7 </w:t>
      </w:r>
      <w:r>
        <w:rPr>
          <w:rFonts w:ascii="宋体" w:eastAsia="宋体" w:hAnsi="宋体" w:cs="Times New Roman" w:hint="eastAsia"/>
          <w:spacing w:val="-1"/>
          <w:szCs w:val="21"/>
        </w:rPr>
        <w:t>未实行监理的建筑工程，建设单位相关人员应履行本标准涉及的监理职责。</w:t>
      </w:r>
    </w:p>
    <w:p w:rsidR="00F74728" w:rsidRDefault="00F74728" w:rsidP="00F74728">
      <w:pPr>
        <w:rPr>
          <w:rFonts w:ascii="宋体" w:eastAsia="宋体" w:hAnsi="宋体" w:cs="Times New Roman"/>
          <w:spacing w:val="-1"/>
          <w:szCs w:val="21"/>
        </w:rPr>
      </w:pPr>
    </w:p>
    <w:p w:rsidR="00F74728" w:rsidRDefault="00F74728" w:rsidP="00F74728">
      <w:pPr>
        <w:rPr>
          <w:rFonts w:ascii="宋体" w:eastAsia="宋体" w:hAnsi="宋体" w:cs="Times New Roman"/>
          <w:spacing w:val="-1"/>
          <w:szCs w:val="21"/>
        </w:rPr>
      </w:pPr>
    </w:p>
    <w:p w:rsidR="00F74728" w:rsidRDefault="00F74728" w:rsidP="00F74728">
      <w:pPr>
        <w:rPr>
          <w:rFonts w:ascii="宋体" w:eastAsia="宋体" w:hAnsi="宋体" w:cs="Times New Roman"/>
          <w:spacing w:val="-1"/>
          <w:szCs w:val="21"/>
        </w:rPr>
      </w:pPr>
    </w:p>
    <w:p w:rsidR="00F74728" w:rsidRDefault="00F74728" w:rsidP="00F74728">
      <w:pPr>
        <w:rPr>
          <w:rFonts w:ascii="宋体" w:eastAsia="宋体" w:hAnsi="宋体" w:cs="Times New Roman"/>
          <w:spacing w:val="-1"/>
          <w:szCs w:val="21"/>
        </w:rPr>
      </w:pPr>
    </w:p>
    <w:p w:rsidR="00F74728" w:rsidRDefault="00F74728" w:rsidP="00F74728">
      <w:pPr>
        <w:rPr>
          <w:rFonts w:ascii="宋体" w:eastAsia="宋体" w:hAnsi="宋体" w:cs="Times New Roman"/>
          <w:spacing w:val="-1"/>
          <w:szCs w:val="21"/>
        </w:rPr>
      </w:pPr>
    </w:p>
    <w:p w:rsidR="00F74728" w:rsidRDefault="00F74728" w:rsidP="00F74728">
      <w:pPr>
        <w:rPr>
          <w:rFonts w:ascii="宋体" w:eastAsia="宋体" w:hAnsi="宋体" w:cs="Times New Roman"/>
          <w:spacing w:val="-1"/>
          <w:szCs w:val="21"/>
        </w:rPr>
      </w:pPr>
    </w:p>
    <w:p w:rsidR="00F74728" w:rsidRDefault="00F74728" w:rsidP="00F74728">
      <w:pPr>
        <w:rPr>
          <w:rFonts w:ascii="宋体" w:eastAsia="宋体" w:hAnsi="宋体" w:cs="Times New Roman"/>
          <w:spacing w:val="-1"/>
          <w:szCs w:val="21"/>
        </w:rPr>
      </w:pPr>
    </w:p>
    <w:p w:rsidR="00F74728" w:rsidRDefault="00F74728" w:rsidP="00F74728">
      <w:pPr>
        <w:rPr>
          <w:rFonts w:ascii="宋体" w:eastAsia="宋体" w:hAnsi="宋体" w:cs="Times New Roman"/>
          <w:spacing w:val="-1"/>
          <w:szCs w:val="21"/>
        </w:rPr>
      </w:pPr>
    </w:p>
    <w:p w:rsidR="00F74728" w:rsidRDefault="00F74728" w:rsidP="00F74728">
      <w:pPr>
        <w:rPr>
          <w:rFonts w:ascii="宋体" w:eastAsia="宋体" w:hAnsi="宋体" w:cs="Times New Roman"/>
          <w:spacing w:val="-1"/>
          <w:szCs w:val="21"/>
        </w:rPr>
      </w:pPr>
    </w:p>
    <w:p w:rsidR="00F74728" w:rsidRDefault="00F74728" w:rsidP="00F74728">
      <w:pPr>
        <w:rPr>
          <w:rFonts w:ascii="宋体" w:eastAsia="宋体" w:hAnsi="宋体" w:cs="Times New Roman"/>
          <w:spacing w:val="-1"/>
          <w:szCs w:val="21"/>
        </w:rPr>
      </w:pPr>
    </w:p>
    <w:p w:rsidR="00F74728" w:rsidRDefault="00F74728" w:rsidP="00F74728">
      <w:pPr>
        <w:rPr>
          <w:rFonts w:ascii="宋体" w:eastAsia="宋体" w:hAnsi="宋体" w:cs="Times New Roman"/>
          <w:spacing w:val="-1"/>
          <w:szCs w:val="21"/>
        </w:rPr>
      </w:pPr>
    </w:p>
    <w:p w:rsidR="00F74728" w:rsidRDefault="00F74728" w:rsidP="00F74728">
      <w:pPr>
        <w:rPr>
          <w:rFonts w:ascii="宋体" w:eastAsia="宋体" w:hAnsi="宋体" w:cs="Times New Roman"/>
          <w:spacing w:val="-1"/>
          <w:szCs w:val="21"/>
        </w:rPr>
      </w:pPr>
    </w:p>
    <w:p w:rsidR="00F74728" w:rsidRDefault="00F74728" w:rsidP="00F74728">
      <w:pPr>
        <w:rPr>
          <w:rFonts w:ascii="宋体" w:eastAsia="宋体" w:hAnsi="宋体" w:cs="Times New Roman"/>
          <w:spacing w:val="-1"/>
          <w:szCs w:val="21"/>
        </w:rPr>
      </w:pPr>
    </w:p>
    <w:p w:rsidR="00F74728" w:rsidRDefault="00F74728" w:rsidP="00F74728">
      <w:pPr>
        <w:rPr>
          <w:rFonts w:ascii="宋体" w:eastAsia="宋体" w:hAnsi="宋体" w:cs="Times New Roman"/>
          <w:spacing w:val="-1"/>
          <w:szCs w:val="21"/>
        </w:rPr>
      </w:pPr>
    </w:p>
    <w:p w:rsidR="00F74728" w:rsidRDefault="00F74728" w:rsidP="00F74728">
      <w:pPr>
        <w:rPr>
          <w:rFonts w:ascii="宋体" w:eastAsia="宋体" w:hAnsi="宋体" w:cs="Times New Roman"/>
          <w:spacing w:val="-1"/>
          <w:szCs w:val="21"/>
        </w:rPr>
      </w:pPr>
    </w:p>
    <w:p w:rsidR="00F74728" w:rsidRDefault="00F74728" w:rsidP="00F74728">
      <w:pPr>
        <w:rPr>
          <w:rFonts w:ascii="宋体" w:eastAsia="宋体" w:hAnsi="宋体" w:cs="Times New Roman"/>
          <w:spacing w:val="-1"/>
          <w:szCs w:val="21"/>
        </w:rPr>
      </w:pPr>
    </w:p>
    <w:p w:rsidR="00F74728" w:rsidRDefault="00F74728" w:rsidP="00F74728">
      <w:pPr>
        <w:rPr>
          <w:rFonts w:ascii="宋体" w:eastAsia="宋体" w:hAnsi="宋体" w:cs="Times New Roman"/>
          <w:spacing w:val="-1"/>
          <w:szCs w:val="21"/>
        </w:rPr>
      </w:pPr>
    </w:p>
    <w:p w:rsidR="00F74728" w:rsidRDefault="00F74728" w:rsidP="00F74728">
      <w:pPr>
        <w:rPr>
          <w:rFonts w:ascii="宋体" w:eastAsia="宋体" w:hAnsi="宋体" w:cs="Times New Roman"/>
          <w:spacing w:val="-1"/>
          <w:szCs w:val="21"/>
        </w:rPr>
      </w:pPr>
    </w:p>
    <w:p w:rsidR="00F74728" w:rsidRDefault="00F74728" w:rsidP="00F74728">
      <w:pPr>
        <w:rPr>
          <w:rFonts w:ascii="宋体" w:eastAsia="宋体" w:hAnsi="宋体" w:cs="Times New Roman"/>
          <w:spacing w:val="-1"/>
          <w:szCs w:val="21"/>
        </w:rPr>
      </w:pPr>
    </w:p>
    <w:p w:rsidR="00F74728" w:rsidRDefault="00F74728" w:rsidP="00F74728">
      <w:pPr>
        <w:rPr>
          <w:rFonts w:ascii="宋体" w:eastAsia="宋体" w:hAnsi="宋体" w:cs="Times New Roman"/>
          <w:spacing w:val="-1"/>
          <w:szCs w:val="21"/>
        </w:rPr>
      </w:pPr>
    </w:p>
    <w:p w:rsidR="00F74728" w:rsidRDefault="00F74728" w:rsidP="00F74728">
      <w:pPr>
        <w:rPr>
          <w:rFonts w:ascii="宋体" w:eastAsia="宋体" w:hAnsi="宋体" w:cs="Times New Roman"/>
          <w:spacing w:val="-1"/>
          <w:szCs w:val="21"/>
        </w:rPr>
      </w:pPr>
    </w:p>
    <w:p w:rsidR="00F74728" w:rsidRDefault="00F74728" w:rsidP="00F74728">
      <w:pPr>
        <w:jc w:val="center"/>
        <w:rPr>
          <w:rFonts w:ascii="黑体" w:eastAsia="黑体" w:hAnsi="黑体"/>
          <w:b/>
          <w:snapToGrid w:val="0"/>
          <w:kern w:val="0"/>
          <w:sz w:val="24"/>
          <w:szCs w:val="24"/>
        </w:rPr>
      </w:pPr>
      <w:bookmarkStart w:id="81" w:name="_Toc80624396"/>
      <w:r w:rsidRPr="00482D1F">
        <w:rPr>
          <w:rFonts w:ascii="黑体" w:eastAsia="黑体" w:hAnsi="黑体" w:hint="eastAsia"/>
          <w:b/>
          <w:snapToGrid w:val="0"/>
          <w:kern w:val="0"/>
          <w:sz w:val="24"/>
          <w:szCs w:val="24"/>
        </w:rPr>
        <w:lastRenderedPageBreak/>
        <w:t>9</w:t>
      </w:r>
      <w:r w:rsidRPr="00482D1F">
        <w:rPr>
          <w:rFonts w:ascii="黑体" w:eastAsia="黑体" w:hAnsi="黑体"/>
          <w:b/>
          <w:snapToGrid w:val="0"/>
          <w:kern w:val="0"/>
          <w:sz w:val="24"/>
          <w:szCs w:val="24"/>
        </w:rPr>
        <w:t xml:space="preserve"> </w:t>
      </w:r>
      <w:r w:rsidRPr="00482D1F">
        <w:rPr>
          <w:rFonts w:ascii="黑体" w:eastAsia="黑体" w:hAnsi="黑体" w:hint="eastAsia"/>
          <w:b/>
          <w:snapToGrid w:val="0"/>
          <w:kern w:val="0"/>
          <w:sz w:val="24"/>
          <w:szCs w:val="24"/>
        </w:rPr>
        <w:t>保修和维护</w:t>
      </w:r>
      <w:bookmarkEnd w:id="81"/>
    </w:p>
    <w:p w:rsidR="00F74728" w:rsidRPr="00482D1F" w:rsidRDefault="00F74728" w:rsidP="00F74728">
      <w:pPr>
        <w:jc w:val="center"/>
        <w:rPr>
          <w:rFonts w:ascii="黑体" w:eastAsia="黑体" w:hAnsi="黑体"/>
          <w:b/>
          <w:snapToGrid w:val="0"/>
          <w:kern w:val="0"/>
          <w:sz w:val="24"/>
          <w:szCs w:val="24"/>
        </w:rPr>
      </w:pPr>
    </w:p>
    <w:p w:rsidR="00F74728" w:rsidRDefault="00F74728" w:rsidP="00F74728">
      <w:pPr>
        <w:jc w:val="center"/>
        <w:rPr>
          <w:rFonts w:ascii="黑体" w:eastAsia="黑体" w:hAnsi="黑体"/>
          <w:b/>
          <w:snapToGrid w:val="0"/>
          <w:kern w:val="0"/>
          <w:sz w:val="24"/>
          <w:szCs w:val="24"/>
        </w:rPr>
      </w:pPr>
      <w:bookmarkStart w:id="82" w:name="_Toc80624397"/>
      <w:r w:rsidRPr="00482D1F">
        <w:rPr>
          <w:rFonts w:ascii="黑体" w:eastAsia="黑体" w:hAnsi="黑体" w:hint="eastAsia"/>
          <w:b/>
          <w:snapToGrid w:val="0"/>
          <w:kern w:val="0"/>
          <w:sz w:val="24"/>
          <w:szCs w:val="24"/>
        </w:rPr>
        <w:t>9</w:t>
      </w:r>
      <w:r w:rsidRPr="00482D1F">
        <w:rPr>
          <w:rFonts w:ascii="黑体" w:eastAsia="黑体" w:hAnsi="黑体"/>
          <w:b/>
          <w:snapToGrid w:val="0"/>
          <w:kern w:val="0"/>
          <w:sz w:val="24"/>
          <w:szCs w:val="24"/>
        </w:rPr>
        <w:t xml:space="preserve">.1  </w:t>
      </w:r>
      <w:r w:rsidRPr="00482D1F">
        <w:rPr>
          <w:rFonts w:ascii="黑体" w:eastAsia="黑体" w:hAnsi="黑体" w:hint="eastAsia"/>
          <w:b/>
          <w:snapToGrid w:val="0"/>
          <w:kern w:val="0"/>
          <w:sz w:val="24"/>
          <w:szCs w:val="24"/>
        </w:rPr>
        <w:t>一般规定</w:t>
      </w:r>
      <w:bookmarkEnd w:id="82"/>
    </w:p>
    <w:p w:rsidR="00F74728" w:rsidRPr="00482D1F" w:rsidRDefault="00F74728" w:rsidP="00F74728">
      <w:pPr>
        <w:jc w:val="center"/>
        <w:rPr>
          <w:rFonts w:ascii="黑体" w:eastAsia="黑体" w:hAnsi="黑体"/>
          <w:b/>
          <w:snapToGrid w:val="0"/>
          <w:kern w:val="0"/>
          <w:sz w:val="24"/>
          <w:szCs w:val="24"/>
        </w:rPr>
      </w:pPr>
    </w:p>
    <w:p w:rsidR="00F74728" w:rsidRDefault="00F74728" w:rsidP="00F74728">
      <w:pPr>
        <w:rPr>
          <w:rFonts w:ascii="宋体" w:eastAsia="宋体" w:hAnsi="宋体" w:cs="Times New Roman"/>
          <w:szCs w:val="21"/>
        </w:rPr>
      </w:pPr>
      <w:r>
        <w:rPr>
          <w:rFonts w:ascii="Times New Roman" w:eastAsia="宋体" w:hAnsi="Times New Roman" w:cs="Times New Roman" w:hint="eastAsia"/>
          <w:b/>
          <w:snapToGrid w:val="0"/>
        </w:rPr>
        <w:t xml:space="preserve">9.1.1 </w:t>
      </w:r>
      <w:r>
        <w:rPr>
          <w:rFonts w:ascii="宋体" w:eastAsia="宋体" w:hAnsi="宋体" w:cs="Times New Roman" w:hint="eastAsia"/>
          <w:szCs w:val="21"/>
        </w:rPr>
        <w:t>施工</w:t>
      </w:r>
      <w:r>
        <w:rPr>
          <w:rFonts w:ascii="宋体" w:eastAsia="宋体" w:hAnsi="宋体" w:cs="Times New Roman"/>
          <w:szCs w:val="21"/>
        </w:rPr>
        <w:t>单位向建设单位提交装配式厕所工程竣工验收报告时，应当向建设单位出具质量保修书</w:t>
      </w:r>
      <w:r>
        <w:rPr>
          <w:rFonts w:ascii="宋体" w:eastAsia="宋体" w:hAnsi="宋体" w:cs="Times New Roman" w:hint="eastAsia"/>
          <w:szCs w:val="21"/>
        </w:rPr>
        <w:t>；</w:t>
      </w:r>
      <w:r>
        <w:rPr>
          <w:rFonts w:ascii="宋体" w:eastAsia="宋体" w:hAnsi="宋体" w:cs="Times New Roman"/>
          <w:szCs w:val="21"/>
        </w:rPr>
        <w:t>质量保修书中应当明确保修范围、保修期限和保修责任等。</w:t>
      </w:r>
    </w:p>
    <w:p w:rsidR="00F74728" w:rsidRDefault="00F74728" w:rsidP="00F74728">
      <w:pPr>
        <w:rPr>
          <w:rFonts w:ascii="Times New Roman" w:eastAsia="宋体" w:hAnsi="Times New Roman" w:cs="Times New Roman"/>
          <w:b/>
          <w:snapToGrid w:val="0"/>
        </w:rPr>
      </w:pPr>
    </w:p>
    <w:p w:rsidR="00F74728" w:rsidRDefault="00F74728" w:rsidP="00F74728">
      <w:pPr>
        <w:rPr>
          <w:rFonts w:ascii="宋体" w:eastAsia="宋体" w:hAnsi="宋体" w:cs="Times New Roman"/>
          <w:szCs w:val="21"/>
        </w:rPr>
      </w:pPr>
      <w:r>
        <w:rPr>
          <w:rFonts w:ascii="Times New Roman" w:eastAsia="宋体" w:hAnsi="Times New Roman" w:cs="Times New Roman" w:hint="eastAsia"/>
          <w:b/>
          <w:snapToGrid w:val="0"/>
        </w:rPr>
        <w:t>9.1.2</w:t>
      </w:r>
      <w:r>
        <w:rPr>
          <w:rFonts w:ascii="宋体" w:eastAsia="宋体" w:hAnsi="宋体" w:cs="Times New Roman" w:hint="eastAsia"/>
          <w:szCs w:val="21"/>
        </w:rPr>
        <w:t xml:space="preserve"> 施工单位应在装配式厕所交付使用前向建设单位或使用单位提供使用说明书</w:t>
      </w:r>
      <w:r>
        <w:rPr>
          <w:rFonts w:ascii="宋体" w:eastAsia="宋体" w:hAnsi="宋体" w:cs="Times New Roman"/>
          <w:szCs w:val="21"/>
        </w:rPr>
        <w:t>，使用说明书应包括下列内容：</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 xml:space="preserve">1 </w:t>
      </w:r>
      <w:r>
        <w:rPr>
          <w:rFonts w:ascii="宋体" w:eastAsia="宋体" w:hAnsi="宋体" w:cs="Times New Roman"/>
          <w:szCs w:val="21"/>
        </w:rPr>
        <w:t>装配式厕所的</w:t>
      </w:r>
      <w:r>
        <w:rPr>
          <w:rFonts w:ascii="宋体" w:eastAsia="宋体" w:hAnsi="宋体" w:cs="Times New Roman" w:hint="eastAsia"/>
          <w:szCs w:val="21"/>
        </w:rPr>
        <w:t>设计依据、主要性能参数及结构的设计使用年限。</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 xml:space="preserve">2 </w:t>
      </w:r>
      <w:r>
        <w:rPr>
          <w:rFonts w:ascii="宋体" w:eastAsia="宋体" w:hAnsi="宋体" w:cs="Times New Roman"/>
          <w:szCs w:val="21"/>
        </w:rPr>
        <w:t>主体结构、管线和设施、外围护系统</w:t>
      </w:r>
      <w:r>
        <w:rPr>
          <w:rFonts w:ascii="宋体" w:eastAsia="宋体" w:hAnsi="宋体" w:cs="Times New Roman" w:hint="eastAsia"/>
          <w:szCs w:val="21"/>
        </w:rPr>
        <w:t>、室内装修及室外设施</w:t>
      </w:r>
      <w:r>
        <w:rPr>
          <w:rFonts w:ascii="宋体" w:eastAsia="宋体" w:hAnsi="宋体" w:cs="Times New Roman"/>
          <w:szCs w:val="21"/>
        </w:rPr>
        <w:t>等</w:t>
      </w:r>
      <w:r>
        <w:rPr>
          <w:rFonts w:ascii="宋体" w:eastAsia="宋体" w:hAnsi="宋体" w:cs="Times New Roman" w:hint="eastAsia"/>
          <w:szCs w:val="21"/>
        </w:rPr>
        <w:t>使用注意事项。</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3 日常与定期的维护、保养要求。</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4 主要结构特点及易损零部件更换方法。</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5 备品、备件清单及主要易损件的名称、规格。</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6 施工单位的回访和服务事项。</w:t>
      </w:r>
    </w:p>
    <w:p w:rsidR="00F74728" w:rsidRDefault="00F74728" w:rsidP="00F74728">
      <w:pPr>
        <w:rPr>
          <w:rFonts w:ascii="仿宋" w:eastAsia="仿宋" w:hAnsi="仿宋" w:cs="Times New Roman"/>
          <w:szCs w:val="21"/>
        </w:rPr>
      </w:pPr>
    </w:p>
    <w:p w:rsidR="00F74728" w:rsidRDefault="00F74728" w:rsidP="00F74728">
      <w:pPr>
        <w:jc w:val="center"/>
        <w:rPr>
          <w:rFonts w:ascii="黑体" w:eastAsia="黑体" w:hAnsi="黑体"/>
          <w:b/>
          <w:snapToGrid w:val="0"/>
          <w:kern w:val="0"/>
          <w:sz w:val="24"/>
          <w:szCs w:val="24"/>
        </w:rPr>
      </w:pPr>
      <w:bookmarkStart w:id="83" w:name="_Toc80624398"/>
      <w:r w:rsidRPr="00482D1F">
        <w:rPr>
          <w:rFonts w:ascii="黑体" w:eastAsia="黑体" w:hAnsi="黑体" w:hint="eastAsia"/>
          <w:b/>
          <w:snapToGrid w:val="0"/>
          <w:kern w:val="0"/>
          <w:sz w:val="24"/>
          <w:szCs w:val="24"/>
        </w:rPr>
        <w:t>9</w:t>
      </w:r>
      <w:r>
        <w:rPr>
          <w:rFonts w:ascii="黑体" w:eastAsia="黑体" w:hAnsi="黑体"/>
          <w:b/>
          <w:snapToGrid w:val="0"/>
          <w:kern w:val="0"/>
          <w:sz w:val="24"/>
          <w:szCs w:val="24"/>
        </w:rPr>
        <w:t xml:space="preserve">.2 </w:t>
      </w:r>
      <w:r w:rsidRPr="00482D1F">
        <w:rPr>
          <w:rFonts w:ascii="黑体" w:eastAsia="黑体" w:hAnsi="黑体" w:hint="eastAsia"/>
          <w:b/>
          <w:snapToGrid w:val="0"/>
          <w:kern w:val="0"/>
          <w:sz w:val="24"/>
          <w:szCs w:val="24"/>
        </w:rPr>
        <w:t>工程质量保修</w:t>
      </w:r>
      <w:bookmarkEnd w:id="83"/>
    </w:p>
    <w:p w:rsidR="00F74728" w:rsidRPr="00482D1F" w:rsidRDefault="00F74728" w:rsidP="00F74728">
      <w:pPr>
        <w:jc w:val="center"/>
        <w:rPr>
          <w:rFonts w:ascii="黑体" w:eastAsia="黑体" w:hAnsi="黑体"/>
          <w:b/>
          <w:snapToGrid w:val="0"/>
          <w:kern w:val="0"/>
          <w:sz w:val="24"/>
          <w:szCs w:val="24"/>
        </w:rPr>
      </w:pPr>
    </w:p>
    <w:p w:rsidR="00F74728" w:rsidRDefault="00F74728" w:rsidP="00F74728">
      <w:pPr>
        <w:rPr>
          <w:rFonts w:ascii="宋体" w:eastAsia="宋体" w:hAnsi="宋体" w:cs="Times New Roman"/>
          <w:szCs w:val="21"/>
        </w:rPr>
      </w:pPr>
      <w:r>
        <w:rPr>
          <w:rFonts w:ascii="Times New Roman" w:eastAsia="宋体" w:hAnsi="Times New Roman" w:cs="Times New Roman" w:hint="eastAsia"/>
          <w:b/>
          <w:snapToGrid w:val="0"/>
        </w:rPr>
        <w:t>9.2.1</w:t>
      </w:r>
      <w:r>
        <w:rPr>
          <w:rFonts w:ascii="宋体" w:eastAsia="宋体" w:hAnsi="宋体" w:cs="Times New Roman" w:hint="eastAsia"/>
          <w:szCs w:val="21"/>
        </w:rPr>
        <w:t>装配式厕所工程质量的保修范围应当包括地基基础工程、主体结构系统、外围护体统设备与管线系统、室内装修系统、室外工程及无障碍设施等。</w:t>
      </w:r>
    </w:p>
    <w:p w:rsidR="00F74728" w:rsidRDefault="00F74728" w:rsidP="00F74728">
      <w:pPr>
        <w:rPr>
          <w:rFonts w:ascii="宋体" w:eastAsia="宋体" w:hAnsi="宋体" w:cs="Times New Roman"/>
          <w:szCs w:val="21"/>
        </w:rPr>
      </w:pPr>
    </w:p>
    <w:p w:rsidR="00F74728" w:rsidRDefault="00F74728" w:rsidP="00F74728">
      <w:pPr>
        <w:rPr>
          <w:rFonts w:ascii="宋体" w:eastAsia="宋体" w:hAnsi="宋体" w:cs="Times New Roman"/>
          <w:szCs w:val="21"/>
        </w:rPr>
      </w:pPr>
      <w:r>
        <w:rPr>
          <w:rFonts w:ascii="Times New Roman" w:eastAsia="宋体" w:hAnsi="Times New Roman" w:cs="Times New Roman" w:hint="eastAsia"/>
          <w:b/>
          <w:snapToGrid w:val="0"/>
        </w:rPr>
        <w:t xml:space="preserve">9.2.2 </w:t>
      </w:r>
      <w:r>
        <w:rPr>
          <w:rFonts w:ascii="宋体" w:eastAsia="宋体" w:hAnsi="宋体" w:cs="Times New Roman"/>
          <w:szCs w:val="21"/>
        </w:rPr>
        <w:t>装配式厕所工程的保修期限应当符合施工承包合同的约定</w:t>
      </w:r>
      <w:r>
        <w:rPr>
          <w:rFonts w:ascii="宋体" w:eastAsia="宋体" w:hAnsi="宋体" w:cs="Times New Roman" w:hint="eastAsia"/>
          <w:szCs w:val="21"/>
        </w:rPr>
        <w:t>，</w:t>
      </w:r>
      <w:r>
        <w:rPr>
          <w:rFonts w:ascii="宋体" w:eastAsia="宋体" w:hAnsi="宋体" w:cs="Times New Roman"/>
          <w:szCs w:val="21"/>
        </w:rPr>
        <w:t>且最低保修期应符合以下要求：</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 xml:space="preserve">1 </w:t>
      </w:r>
      <w:r>
        <w:rPr>
          <w:rFonts w:ascii="宋体" w:eastAsia="宋体" w:hAnsi="宋体" w:cs="Times New Roman"/>
          <w:szCs w:val="21"/>
        </w:rPr>
        <w:t>地基基础工程和主体结构工程，为设计文件规定的该工程的合理使用年限</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 xml:space="preserve">2 </w:t>
      </w:r>
      <w:r>
        <w:rPr>
          <w:rFonts w:ascii="宋体" w:eastAsia="宋体" w:hAnsi="宋体" w:cs="Times New Roman"/>
          <w:szCs w:val="21"/>
        </w:rPr>
        <w:t>防水工程、有防水要求的卫生间和外墙面的防渗漏，为5年。</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 xml:space="preserve">3 </w:t>
      </w:r>
      <w:r>
        <w:rPr>
          <w:rFonts w:ascii="宋体" w:eastAsia="宋体" w:hAnsi="宋体" w:cs="Times New Roman"/>
          <w:szCs w:val="21"/>
        </w:rPr>
        <w:t>供热与供冷系统，为2个采暖期、供冷期。</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 xml:space="preserve">4 </w:t>
      </w:r>
      <w:r>
        <w:rPr>
          <w:rFonts w:ascii="宋体" w:eastAsia="宋体" w:hAnsi="宋体" w:cs="Times New Roman"/>
          <w:szCs w:val="21"/>
        </w:rPr>
        <w:t>电气管线、给排水管道、设备安装和装修工程，为2年</w:t>
      </w:r>
      <w:r>
        <w:rPr>
          <w:rFonts w:ascii="宋体" w:eastAsia="宋体" w:hAnsi="宋体" w:cs="Times New Roman" w:hint="eastAsia"/>
          <w:szCs w:val="21"/>
        </w:rPr>
        <w:t>。</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 xml:space="preserve">5 </w:t>
      </w:r>
      <w:r>
        <w:rPr>
          <w:rFonts w:ascii="宋体" w:eastAsia="宋体" w:hAnsi="宋体" w:cs="Times New Roman"/>
          <w:szCs w:val="21"/>
        </w:rPr>
        <w:t>其他项目的保修期限由</w:t>
      </w:r>
      <w:r>
        <w:rPr>
          <w:rFonts w:ascii="宋体" w:eastAsia="宋体" w:hAnsi="宋体" w:cs="Times New Roman" w:hint="eastAsia"/>
          <w:szCs w:val="21"/>
        </w:rPr>
        <w:t>建设</w:t>
      </w:r>
      <w:r>
        <w:rPr>
          <w:rFonts w:ascii="宋体" w:eastAsia="宋体" w:hAnsi="宋体" w:cs="Times New Roman"/>
          <w:szCs w:val="21"/>
        </w:rPr>
        <w:t>单位与承包单位约定。</w:t>
      </w:r>
    </w:p>
    <w:p w:rsidR="00F74728" w:rsidRDefault="00F74728" w:rsidP="00F74728">
      <w:pPr>
        <w:ind w:firstLineChars="200" w:firstLine="420"/>
        <w:rPr>
          <w:rFonts w:ascii="宋体" w:eastAsia="宋体" w:hAnsi="宋体" w:cs="Times New Roman"/>
          <w:szCs w:val="21"/>
        </w:rPr>
      </w:pPr>
      <w:r>
        <w:rPr>
          <w:rFonts w:ascii="宋体" w:eastAsia="宋体" w:hAnsi="宋体" w:cs="Times New Roman" w:hint="eastAsia"/>
          <w:szCs w:val="21"/>
        </w:rPr>
        <w:t xml:space="preserve">6 </w:t>
      </w:r>
      <w:r>
        <w:rPr>
          <w:rFonts w:ascii="宋体" w:eastAsia="宋体" w:hAnsi="宋体" w:cs="Times New Roman"/>
          <w:szCs w:val="21"/>
        </w:rPr>
        <w:t>建设工程的保修期，自竣工验收合格之日起计算。</w:t>
      </w:r>
      <w:bookmarkStart w:id="84" w:name="_Toc80624399"/>
    </w:p>
    <w:p w:rsidR="00F74728" w:rsidRPr="00482D1F" w:rsidRDefault="00F74728" w:rsidP="00F74728">
      <w:pPr>
        <w:ind w:firstLineChars="200" w:firstLine="420"/>
        <w:rPr>
          <w:rFonts w:ascii="宋体" w:eastAsia="宋体" w:hAnsi="宋体" w:cs="Times New Roman"/>
          <w:szCs w:val="21"/>
        </w:rPr>
      </w:pPr>
    </w:p>
    <w:p w:rsidR="00F74728" w:rsidRDefault="00F74728" w:rsidP="00F74728">
      <w:pPr>
        <w:jc w:val="center"/>
        <w:rPr>
          <w:rFonts w:ascii="黑体" w:eastAsia="黑体" w:hAnsi="黑体"/>
          <w:b/>
          <w:snapToGrid w:val="0"/>
          <w:kern w:val="0"/>
          <w:sz w:val="24"/>
          <w:szCs w:val="24"/>
        </w:rPr>
      </w:pPr>
      <w:r w:rsidRPr="00482D1F">
        <w:rPr>
          <w:rFonts w:ascii="黑体" w:eastAsia="黑体" w:hAnsi="黑体" w:hint="eastAsia"/>
          <w:b/>
          <w:snapToGrid w:val="0"/>
          <w:kern w:val="0"/>
          <w:sz w:val="24"/>
          <w:szCs w:val="24"/>
        </w:rPr>
        <w:t>9</w:t>
      </w:r>
      <w:r w:rsidRPr="00482D1F">
        <w:rPr>
          <w:rFonts w:ascii="黑体" w:eastAsia="黑体" w:hAnsi="黑体"/>
          <w:b/>
          <w:snapToGrid w:val="0"/>
          <w:kern w:val="0"/>
          <w:sz w:val="24"/>
          <w:szCs w:val="24"/>
        </w:rPr>
        <w:t xml:space="preserve">.3 </w:t>
      </w:r>
      <w:r w:rsidRPr="00482D1F">
        <w:rPr>
          <w:rFonts w:ascii="黑体" w:eastAsia="黑体" w:hAnsi="黑体" w:hint="eastAsia"/>
          <w:b/>
          <w:snapToGrid w:val="0"/>
          <w:kern w:val="0"/>
          <w:sz w:val="24"/>
          <w:szCs w:val="24"/>
        </w:rPr>
        <w:t>使用与维护</w:t>
      </w:r>
      <w:bookmarkEnd w:id="84"/>
    </w:p>
    <w:p w:rsidR="00F74728" w:rsidRPr="00482D1F" w:rsidRDefault="00F74728" w:rsidP="00F74728">
      <w:pPr>
        <w:jc w:val="center"/>
        <w:rPr>
          <w:rFonts w:ascii="黑体" w:eastAsia="黑体" w:hAnsi="黑体" w:cs="Times New Roman"/>
          <w:b/>
          <w:szCs w:val="21"/>
        </w:rPr>
      </w:pPr>
    </w:p>
    <w:p w:rsidR="00F74728" w:rsidRDefault="00F74728" w:rsidP="00F74728">
      <w:pPr>
        <w:rPr>
          <w:rFonts w:ascii="宋体" w:eastAsia="宋体" w:hAnsi="宋体" w:cs="Times New Roman"/>
          <w:szCs w:val="21"/>
        </w:rPr>
      </w:pPr>
      <w:r>
        <w:rPr>
          <w:rFonts w:ascii="Times New Roman" w:eastAsia="宋体" w:hAnsi="Times New Roman" w:cs="Times New Roman" w:hint="eastAsia"/>
          <w:b/>
          <w:snapToGrid w:val="0"/>
        </w:rPr>
        <w:t xml:space="preserve">9.3.1 </w:t>
      </w:r>
      <w:r>
        <w:rPr>
          <w:rFonts w:ascii="宋体" w:eastAsia="宋体" w:hAnsi="宋体" w:cs="Times New Roman" w:hint="eastAsia"/>
          <w:szCs w:val="21"/>
        </w:rPr>
        <w:t>建设单位在</w:t>
      </w:r>
      <w:r>
        <w:rPr>
          <w:rFonts w:ascii="宋体" w:eastAsia="宋体" w:hAnsi="宋体" w:cs="Times New Roman"/>
          <w:szCs w:val="21"/>
        </w:rPr>
        <w:t>装配式厕所</w:t>
      </w:r>
      <w:r>
        <w:rPr>
          <w:rFonts w:ascii="宋体" w:eastAsia="宋体" w:hAnsi="宋体" w:cs="Times New Roman" w:hint="eastAsia"/>
          <w:szCs w:val="21"/>
        </w:rPr>
        <w:t>工程竣工验收合格后，应取得规划、市政、消防、环卫等有关部门的批准使用文件，方可交付使用。</w:t>
      </w:r>
    </w:p>
    <w:p w:rsidR="00F74728" w:rsidRDefault="00F74728" w:rsidP="00F74728">
      <w:pPr>
        <w:rPr>
          <w:rFonts w:ascii="仿宋" w:eastAsia="仿宋" w:hAnsi="仿宋" w:cs="Times New Roman"/>
          <w:szCs w:val="21"/>
        </w:rPr>
      </w:pPr>
    </w:p>
    <w:p w:rsidR="00F74728" w:rsidRDefault="00F74728" w:rsidP="00F74728">
      <w:pPr>
        <w:rPr>
          <w:rFonts w:ascii="宋体" w:eastAsia="宋体" w:hAnsi="宋体" w:cs="Times New Roman"/>
          <w:szCs w:val="21"/>
        </w:rPr>
      </w:pPr>
      <w:r>
        <w:rPr>
          <w:rFonts w:ascii="Times New Roman" w:eastAsia="宋体" w:hAnsi="Times New Roman" w:cs="Times New Roman" w:hint="eastAsia"/>
          <w:b/>
          <w:snapToGrid w:val="0"/>
        </w:rPr>
        <w:t>9.3.2</w:t>
      </w:r>
      <w:r>
        <w:rPr>
          <w:rFonts w:ascii="宋体" w:eastAsia="宋体" w:hAnsi="宋体" w:cs="Times New Roman" w:hint="eastAsia"/>
          <w:szCs w:val="21"/>
        </w:rPr>
        <w:t>使用单位或物业管理单位应安排专人定期对</w:t>
      </w:r>
      <w:r>
        <w:rPr>
          <w:rFonts w:ascii="宋体" w:eastAsia="宋体" w:hAnsi="宋体" w:cs="Times New Roman"/>
          <w:szCs w:val="21"/>
        </w:rPr>
        <w:t>装配式厕所的结构</w:t>
      </w:r>
      <w:r>
        <w:rPr>
          <w:rFonts w:ascii="宋体" w:eastAsia="宋体" w:hAnsi="宋体" w:cs="Times New Roman" w:hint="eastAsia"/>
          <w:szCs w:val="21"/>
        </w:rPr>
        <w:t>构件、水电管线和设施、机电设备和洁具等进行检查，必要时进行维护保养和检修。</w:t>
      </w:r>
    </w:p>
    <w:p w:rsidR="00F74728" w:rsidRDefault="00F74728" w:rsidP="00F74728">
      <w:pPr>
        <w:rPr>
          <w:rFonts w:ascii="仿宋" w:eastAsia="仿宋" w:hAnsi="仿宋" w:cs="Times New Roman"/>
          <w:szCs w:val="21"/>
        </w:rPr>
      </w:pPr>
    </w:p>
    <w:p w:rsidR="00F74728" w:rsidRPr="00FC4AB6" w:rsidRDefault="00F74728" w:rsidP="00F74728">
      <w:pPr>
        <w:spacing w:line="300" w:lineRule="auto"/>
        <w:rPr>
          <w:rFonts w:ascii="Times New Roman" w:eastAsia="宋体" w:hAnsi="Times New Roman" w:cs="Times New Roman"/>
          <w:kern w:val="0"/>
          <w:sz w:val="22"/>
          <w:szCs w:val="21"/>
        </w:rPr>
      </w:pPr>
      <w:r>
        <w:rPr>
          <w:rFonts w:ascii="Times New Roman" w:eastAsia="宋体" w:hAnsi="Times New Roman" w:cs="Times New Roman" w:hint="eastAsia"/>
          <w:b/>
          <w:snapToGrid w:val="0"/>
        </w:rPr>
        <w:t>9.3.3</w:t>
      </w:r>
      <w:r>
        <w:rPr>
          <w:rFonts w:ascii="宋体" w:eastAsia="宋体" w:hAnsi="宋体" w:cs="Times New Roman" w:hint="eastAsia"/>
          <w:szCs w:val="21"/>
        </w:rPr>
        <w:t xml:space="preserve"> 使用单位应定期组织对</w:t>
      </w:r>
      <w:r>
        <w:rPr>
          <w:rFonts w:ascii="宋体" w:eastAsia="宋体" w:hAnsi="宋体" w:cs="Times New Roman"/>
          <w:szCs w:val="21"/>
        </w:rPr>
        <w:t>装配式厕所的消防通道和消防设施</w:t>
      </w:r>
      <w:r>
        <w:rPr>
          <w:rFonts w:ascii="宋体" w:eastAsia="宋体" w:hAnsi="宋体" w:cs="Times New Roman" w:hint="eastAsia"/>
          <w:szCs w:val="21"/>
        </w:rPr>
        <w:t>、建筑物防雷设施、室内漏电保护、无障碍设施等涉及公共安全的重要环节和设施进行专项检查，发现安全隐患，及时进行整改。</w:t>
      </w:r>
    </w:p>
    <w:p w:rsidR="00F74728" w:rsidRPr="0068278F" w:rsidRDefault="00F74728" w:rsidP="00F74728">
      <w:pPr>
        <w:jc w:val="center"/>
        <w:rPr>
          <w:rFonts w:ascii="Times New Roman" w:hAnsi="Times New Roman" w:cs="Times New Roman"/>
          <w:sz w:val="28"/>
        </w:rPr>
      </w:pPr>
    </w:p>
    <w:p w:rsidR="00140C21" w:rsidRPr="00F74728" w:rsidRDefault="00140C21">
      <w:bookmarkStart w:id="85" w:name="_GoBack"/>
      <w:bookmarkEnd w:id="85"/>
    </w:p>
    <w:sectPr w:rsidR="00140C21" w:rsidRPr="00F74728" w:rsidSect="0068278F">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4728" w:rsidRDefault="00F74728" w:rsidP="00F74728">
      <w:r>
        <w:separator/>
      </w:r>
    </w:p>
  </w:endnote>
  <w:endnote w:type="continuationSeparator" w:id="0">
    <w:p w:rsidR="00F74728" w:rsidRDefault="00F74728" w:rsidP="00F747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田氏宋体旧字形">
    <w:altName w:val="宋体"/>
    <w:charset w:val="86"/>
    <w:family w:val="roman"/>
    <w:pitch w:val="default"/>
  </w:font>
  <w:font w:name="Courier New">
    <w:panose1 w:val="02070309020205020404"/>
    <w:charset w:val="00"/>
    <w:family w:val="modern"/>
    <w:pitch w:val="fixed"/>
    <w:sig w:usb0="E0002EFF" w:usb1="C0007843" w:usb2="00000009" w:usb3="00000000" w:csb0="000001FF" w:csb1="00000000"/>
  </w:font>
  <w:font w:name="Adobe 黑体 Std R">
    <w:altName w:val="MS PGothic"/>
    <w:charset w:val="80"/>
    <w:family w:val="swiss"/>
    <w:pitch w:val="default"/>
  </w:font>
  <w:font w:name="Microsoft JhengHei">
    <w:panose1 w:val="020B0604030504040204"/>
    <w:charset w:val="88"/>
    <w:family w:val="swiss"/>
    <w:pitch w:val="variable"/>
    <w:sig w:usb0="000002A7" w:usb1="28CF4400" w:usb2="00000016" w:usb3="00000000" w:csb0="00100009"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隶书">
    <w:panose1 w:val="0201050906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775560"/>
    </w:sdtPr>
    <w:sdtContent>
      <w:p w:rsidR="00F74728" w:rsidRDefault="00F74728">
        <w:pPr>
          <w:pStyle w:val="a4"/>
          <w:jc w:val="center"/>
        </w:pPr>
        <w:r>
          <w:fldChar w:fldCharType="begin"/>
        </w:r>
        <w:r>
          <w:instrText>PAGE   \* MERGEFORMAT</w:instrText>
        </w:r>
        <w:r>
          <w:fldChar w:fldCharType="separate"/>
        </w:r>
        <w:r w:rsidRPr="00F74728">
          <w:rPr>
            <w:noProof/>
            <w:lang w:val="zh-CN"/>
          </w:rPr>
          <w:t>1</w:t>
        </w:r>
        <w:r>
          <w:fldChar w:fldCharType="end"/>
        </w:r>
      </w:p>
    </w:sdtContent>
  </w:sdt>
  <w:p w:rsidR="00F74728" w:rsidRDefault="00F74728" w:rsidP="001E13CC">
    <w:pPr>
      <w:pStyle w:val="a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15885648"/>
    </w:sdtPr>
    <w:sdtContent>
      <w:p w:rsidR="00F74728" w:rsidRDefault="00F74728">
        <w:pPr>
          <w:pStyle w:val="a4"/>
          <w:jc w:val="center"/>
        </w:pPr>
        <w:r>
          <w:fldChar w:fldCharType="begin"/>
        </w:r>
        <w:r>
          <w:instrText>PAGE   \* MERGEFORMAT</w:instrText>
        </w:r>
        <w:r>
          <w:fldChar w:fldCharType="separate"/>
        </w:r>
        <w:r w:rsidRPr="00F74728">
          <w:rPr>
            <w:noProof/>
            <w:lang w:val="zh-CN"/>
          </w:rPr>
          <w:t>22</w:t>
        </w:r>
        <w:r>
          <w:fldChar w:fldCharType="end"/>
        </w:r>
      </w:p>
    </w:sdtContent>
  </w:sdt>
  <w:p w:rsidR="00F74728" w:rsidRDefault="00F74728">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9849493"/>
    </w:sdtPr>
    <w:sdtContent>
      <w:p w:rsidR="00F74728" w:rsidRDefault="00F74728">
        <w:pPr>
          <w:pStyle w:val="a4"/>
          <w:jc w:val="center"/>
        </w:pPr>
        <w:r>
          <w:fldChar w:fldCharType="begin"/>
        </w:r>
        <w:r>
          <w:instrText>PAGE   \* MERGEFORMAT</w:instrText>
        </w:r>
        <w:r>
          <w:fldChar w:fldCharType="separate"/>
        </w:r>
        <w:r w:rsidRPr="00F74728">
          <w:rPr>
            <w:noProof/>
            <w:lang w:val="zh-CN"/>
          </w:rPr>
          <w:t>24</w:t>
        </w:r>
        <w:r>
          <w:fldChar w:fldCharType="end"/>
        </w:r>
      </w:p>
    </w:sdtContent>
  </w:sdt>
  <w:p w:rsidR="00F74728" w:rsidRDefault="00F74728">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4728" w:rsidRDefault="00F74728" w:rsidP="00F74728">
      <w:r>
        <w:separator/>
      </w:r>
    </w:p>
  </w:footnote>
  <w:footnote w:type="continuationSeparator" w:id="0">
    <w:p w:rsidR="00F74728" w:rsidRDefault="00F74728" w:rsidP="00F7472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4728" w:rsidRDefault="00F74728" w:rsidP="001E13CC">
    <w:pPr>
      <w:pStyle w:val="a3"/>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54330626" o:spid="_x0000_s1029" type="#_x0000_t136" style="position:absolute;left:0;text-align:left;margin-left:0;margin-top:0;width:575.25pt;height:44.25pt;rotation:315;z-index:-251653120;mso-position-horizontal:center;mso-position-horizontal-relative:margin;mso-position-vertical:center;mso-position-vertical-relative:margin;mso-width-relative:page;mso-height-relative:page" o:allowincell="f" fillcolor="#a5a5a5" stroked="f">
          <v:fill opacity=".5"/>
          <v:textpath style="font-family:&quot;宋体&quot;;font-size:44pt" fitpath="t" string="广州建筑产业研究院有限公司"/>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4728" w:rsidRDefault="00F74728" w:rsidP="001E13CC">
    <w:pPr>
      <w:pStyle w:val="a3"/>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54330627" o:spid="_x0000_s1030" type="#_x0000_t136" style="position:absolute;left:0;text-align:left;margin-left:0;margin-top:0;width:575.25pt;height:44.25pt;rotation:315;z-index:-251652096;mso-position-horizontal:center;mso-position-horizontal-relative:margin;mso-position-vertical:center;mso-position-vertical-relative:margin;mso-width-relative:page;mso-height-relative:page" o:allowincell="f" fillcolor="#a5a5a5" stroked="f">
          <v:fill opacity=".5"/>
          <v:textpath style="font-family:&quot;宋体&quot;;font-size:44pt" fitpath="t" string="广州建筑产业研究院有限公司"/>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4728" w:rsidRDefault="00F74728">
    <w:pPr>
      <w:pStyle w:val="a3"/>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54330625" o:spid="_x0000_s1028" type="#_x0000_t136" style="position:absolute;left:0;text-align:left;margin-left:0;margin-top:0;width:575.25pt;height:44.25pt;rotation:315;z-index:-251654144;mso-position-horizontal:center;mso-position-horizontal-relative:margin;mso-position-vertical:center;mso-position-vertical-relative:margin;mso-width-relative:page;mso-height-relative:page" o:allowincell="f" fillcolor="#a5a5a5" stroked="f">
          <v:fill opacity=".5"/>
          <v:textpath style="font-family:&quot;宋体&quot;;font-size:44pt" fitpath="t" string="广州建筑产业研究院有限公司"/>
          <w10:wrap anchorx="margin" anchory="margin"/>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4728" w:rsidRDefault="00F74728">
    <w:pPr>
      <w:pStyle w:val="a3"/>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54330629" o:spid="_x0000_s1032" type="#_x0000_t136" style="position:absolute;left:0;text-align:left;margin-left:0;margin-top:0;width:575.25pt;height:44.25pt;rotation:315;z-index:-251650048;mso-position-horizontal:center;mso-position-horizontal-relative:margin;mso-position-vertical:center;mso-position-vertical-relative:margin;mso-width-relative:page;mso-height-relative:page" o:allowincell="f" fillcolor="#a5a5a5" stroked="f">
          <v:fill opacity=".5"/>
          <v:textpath style="font-family:&quot;宋体&quot;;font-size:44pt" fitpath="t" string="广州建筑产业研究院有限公司"/>
          <w10:wrap anchorx="margin" anchory="margin"/>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4728" w:rsidRDefault="00F74728">
    <w:pPr>
      <w:pStyle w:val="a3"/>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54330630" o:spid="_x0000_s1033" type="#_x0000_t136" style="position:absolute;left:0;text-align:left;margin-left:0;margin-top:0;width:575.25pt;height:44.25pt;rotation:315;z-index:-251649024;mso-position-horizontal:center;mso-position-horizontal-relative:margin;mso-position-vertical:center;mso-position-vertical-relative:margin;mso-width-relative:page;mso-height-relative:page" o:allowincell="f" fillcolor="#a5a5a5" stroked="f">
          <v:fill opacity=".5"/>
          <v:textpath style="font-family:&quot;宋体&quot;;font-size:44pt" fitpath="t" string="广州建筑产业研究院有限公司"/>
          <w10:wrap anchorx="margin" anchory="margin"/>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4728" w:rsidRDefault="00F74728">
    <w:pPr>
      <w:pStyle w:val="a3"/>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54330628" o:spid="_x0000_s1031" type="#_x0000_t136" style="position:absolute;left:0;text-align:left;margin-left:0;margin-top:0;width:575.25pt;height:44.25pt;rotation:315;z-index:-251651072;mso-position-horizontal:center;mso-position-horizontal-relative:margin;mso-position-vertical:center;mso-position-vertical-relative:margin;mso-width-relative:page;mso-height-relative:page" o:allowincell="f" fillcolor="#a5a5a5" stroked="f">
          <v:fill opacity=".5"/>
          <v:textpath style="font-family:&quot;宋体&quot;;font-size:44pt" fitpath="t" string="广州建筑产业研究院有限公司"/>
          <w10:wrap anchorx="margin" anchory="margin"/>
        </v:shape>
      </w:pic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4728" w:rsidRDefault="00F74728">
    <w:pPr>
      <w:pStyle w:val="a3"/>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5" type="#_x0000_t136" style="position:absolute;left:0;text-align:left;margin-left:0;margin-top:0;width:575.25pt;height:44.25pt;rotation:315;z-index:-251646976;mso-position-horizontal:center;mso-position-horizontal-relative:margin;mso-position-vertical:center;mso-position-vertical-relative:margin;mso-width-relative:page;mso-height-relative:page" o:allowincell="f" fillcolor="#a5a5a5" stroked="f">
          <v:fill opacity=".5"/>
          <v:textpath style="font-family:&quot;宋体&quot;;font-size:44pt" fitpath="t" string="广州建筑产业研究院有限公司"/>
          <w10:wrap anchorx="margin" anchory="margin"/>
        </v:shape>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4728" w:rsidRDefault="00F74728">
    <w:pPr>
      <w:pStyle w:val="a3"/>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6" type="#_x0000_t136" style="position:absolute;left:0;text-align:left;margin-left:0;margin-top:0;width:575.25pt;height:44.25pt;rotation:315;z-index:-251645952;mso-position-horizontal:center;mso-position-horizontal-relative:margin;mso-position-vertical:center;mso-position-vertical-relative:margin;mso-width-relative:page;mso-height-relative:page" o:allowincell="f" fillcolor="#a5a5a5" stroked="f">
          <v:fill opacity=".5"/>
          <v:textpath style="font-family:&quot;宋体&quot;;font-size:44pt" fitpath="t" string="广州建筑产业研究院有限公司"/>
          <w10:wrap anchorx="margin" anchory="margin"/>
        </v:shape>
      </w:pic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4728" w:rsidRDefault="00F74728">
    <w:pPr>
      <w:pStyle w:val="a3"/>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4" type="#_x0000_t136" style="position:absolute;left:0;text-align:left;margin-left:0;margin-top:0;width:575.25pt;height:44.25pt;rotation:315;z-index:-251648000;mso-position-horizontal:center;mso-position-horizontal-relative:margin;mso-position-vertical:center;mso-position-vertical-relative:margin;mso-width-relative:page;mso-height-relative:page" o:allowincell="f" fillcolor="#a5a5a5" stroked="f">
          <v:fill opacity=".5"/>
          <v:textpath style="font-family:&quot;宋体&quot;;font-size:44pt" fitpath="t" string="广州建筑产业研究院有限公司"/>
          <w10:wrap anchorx="margin" anchory="margin"/>
        </v:shape>
      </w:pic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4728" w:rsidRDefault="00F74728">
    <w:pPr>
      <w:pStyle w:val="a3"/>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5" type="#_x0000_t136" style="position:absolute;left:0;text-align:left;margin-left:0;margin-top:0;width:575.25pt;height:44.25pt;rotation:315;z-index:-251657216;mso-position-horizontal:center;mso-position-horizontal-relative:margin;mso-position-vertical:center;mso-position-vertical-relative:margin;mso-width-relative:page;mso-height-relative:page" o:allowincell="f" fillcolor="#a5a5a5" stroked="f">
          <v:fill opacity=".5"/>
          <v:textpath style="font-family:&quot;宋体&quot;;font-size:44pt" fitpath="t" string="广州建筑产业研究院有限公司"/>
          <w10:wrap anchorx="margin" anchory="margin"/>
        </v:shape>
      </w:pic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4728" w:rsidRDefault="00F74728">
    <w:pPr>
      <w:pStyle w:val="a3"/>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0;margin-top:0;width:575.25pt;height:44.25pt;rotation:315;z-index:-251656192;mso-position-horizontal:center;mso-position-horizontal-relative:margin;mso-position-vertical:center;mso-position-vertical-relative:margin;mso-width-relative:page;mso-height-relative:page" o:allowincell="f" fillcolor="#a5a5a5" stroked="f">
          <v:fill opacity=".5"/>
          <v:textpath style="font-family:&quot;宋体&quot;;font-size:44pt" fitpath="t" string="广州建筑产业研究院有限公司"/>
          <w10:wrap anchorx="margin" anchory="margin"/>
        </v:shape>
      </w:pic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4728" w:rsidRDefault="00F74728">
    <w:pPr>
      <w:pStyle w:val="a3"/>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left:0;text-align:left;margin-left:0;margin-top:0;width:575.25pt;height:44.25pt;rotation:315;z-index:-251655168;mso-position-horizontal:center;mso-position-horizontal-relative:margin;mso-position-vertical:center;mso-position-vertical-relative:margin;mso-width-relative:page;mso-height-relative:page" o:allowincell="f" fillcolor="#a5a5a5" stroked="f">
          <v:fill opacity=".5"/>
          <v:textpath style="font-family:&quot;宋体&quot;;font-size:44pt" fitpath="t" string="广州建筑产业研究院有限公司"/>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947C25"/>
    <w:multiLevelType w:val="singleLevel"/>
    <w:tmpl w:val="13947C25"/>
    <w:lvl w:ilvl="0">
      <w:start w:val="1"/>
      <w:numFmt w:val="decimal"/>
      <w:suff w:val="nothing"/>
      <w:lvlText w:val="%1．"/>
      <w:lvlJc w:val="left"/>
      <w:pPr>
        <w:ind w:left="0" w:firstLine="400"/>
      </w:pPr>
      <w:rPr>
        <w:rFonts w:hint="default"/>
      </w:rPr>
    </w:lvl>
  </w:abstractNum>
  <w:abstractNum w:abstractNumId="1">
    <w:nsid w:val="24E5A70F"/>
    <w:multiLevelType w:val="singleLevel"/>
    <w:tmpl w:val="24E5A70F"/>
    <w:lvl w:ilvl="0">
      <w:start w:val="1"/>
      <w:numFmt w:val="decimal"/>
      <w:suff w:val="nothing"/>
      <w:lvlText w:val="%1）"/>
      <w:lvlJc w:val="left"/>
    </w:lvl>
  </w:abstractNum>
  <w:abstractNum w:abstractNumId="2">
    <w:nsid w:val="6A9A74E7"/>
    <w:multiLevelType w:val="multilevel"/>
    <w:tmpl w:val="31D641F4"/>
    <w:lvl w:ilvl="0">
      <w:start w:val="5"/>
      <w:numFmt w:val="decimal"/>
      <w:lvlText w:val="%1"/>
      <w:lvlJc w:val="left"/>
      <w:pPr>
        <w:ind w:left="435" w:hanging="435"/>
      </w:pPr>
      <w:rPr>
        <w:rFonts w:ascii="Times New Roman" w:eastAsia="宋体" w:hAnsi="Times New Roman" w:cs="Times New Roman" w:hint="default"/>
        <w:b/>
      </w:rPr>
    </w:lvl>
    <w:lvl w:ilvl="1">
      <w:start w:val="3"/>
      <w:numFmt w:val="decimal"/>
      <w:lvlText w:val="%1.%2"/>
      <w:lvlJc w:val="left"/>
      <w:pPr>
        <w:ind w:left="435" w:hanging="435"/>
      </w:pPr>
      <w:rPr>
        <w:rFonts w:ascii="Times New Roman" w:eastAsia="宋体" w:hAnsi="Times New Roman" w:cs="Times New Roman" w:hint="default"/>
        <w:b/>
      </w:rPr>
    </w:lvl>
    <w:lvl w:ilvl="2">
      <w:start w:val="4"/>
      <w:numFmt w:val="decimal"/>
      <w:lvlText w:val="%1.%2.%3"/>
      <w:lvlJc w:val="left"/>
      <w:pPr>
        <w:ind w:left="720" w:hanging="720"/>
      </w:pPr>
      <w:rPr>
        <w:rFonts w:ascii="Times New Roman" w:eastAsia="宋体" w:hAnsi="Times New Roman" w:cs="Times New Roman" w:hint="default"/>
        <w:b/>
      </w:rPr>
    </w:lvl>
    <w:lvl w:ilvl="3">
      <w:start w:val="1"/>
      <w:numFmt w:val="decimal"/>
      <w:lvlText w:val="%1.%2.%3.%4"/>
      <w:lvlJc w:val="left"/>
      <w:pPr>
        <w:ind w:left="1080" w:hanging="1080"/>
      </w:pPr>
      <w:rPr>
        <w:rFonts w:ascii="Times New Roman" w:eastAsia="宋体" w:hAnsi="Times New Roman" w:cs="Times New Roman" w:hint="default"/>
        <w:b/>
      </w:rPr>
    </w:lvl>
    <w:lvl w:ilvl="4">
      <w:start w:val="1"/>
      <w:numFmt w:val="decimal"/>
      <w:lvlText w:val="%1.%2.%3.%4.%5"/>
      <w:lvlJc w:val="left"/>
      <w:pPr>
        <w:ind w:left="1080" w:hanging="1080"/>
      </w:pPr>
      <w:rPr>
        <w:rFonts w:ascii="Times New Roman" w:eastAsia="宋体" w:hAnsi="Times New Roman" w:cs="Times New Roman" w:hint="default"/>
        <w:b/>
      </w:rPr>
    </w:lvl>
    <w:lvl w:ilvl="5">
      <w:start w:val="1"/>
      <w:numFmt w:val="decimal"/>
      <w:lvlText w:val="%1.%2.%3.%4.%5.%6"/>
      <w:lvlJc w:val="left"/>
      <w:pPr>
        <w:ind w:left="1440" w:hanging="1440"/>
      </w:pPr>
      <w:rPr>
        <w:rFonts w:ascii="Times New Roman" w:eastAsia="宋体" w:hAnsi="Times New Roman" w:cs="Times New Roman" w:hint="default"/>
        <w:b/>
      </w:rPr>
    </w:lvl>
    <w:lvl w:ilvl="6">
      <w:start w:val="1"/>
      <w:numFmt w:val="decimal"/>
      <w:lvlText w:val="%1.%2.%3.%4.%5.%6.%7"/>
      <w:lvlJc w:val="left"/>
      <w:pPr>
        <w:ind w:left="1440" w:hanging="1440"/>
      </w:pPr>
      <w:rPr>
        <w:rFonts w:ascii="Times New Roman" w:eastAsia="宋体" w:hAnsi="Times New Roman" w:cs="Times New Roman" w:hint="default"/>
        <w:b/>
      </w:rPr>
    </w:lvl>
    <w:lvl w:ilvl="7">
      <w:start w:val="1"/>
      <w:numFmt w:val="decimal"/>
      <w:lvlText w:val="%1.%2.%3.%4.%5.%6.%7.%8"/>
      <w:lvlJc w:val="left"/>
      <w:pPr>
        <w:ind w:left="1800" w:hanging="1800"/>
      </w:pPr>
      <w:rPr>
        <w:rFonts w:ascii="Times New Roman" w:eastAsia="宋体" w:hAnsi="Times New Roman" w:cs="Times New Roman" w:hint="default"/>
        <w:b/>
      </w:rPr>
    </w:lvl>
    <w:lvl w:ilvl="8">
      <w:start w:val="1"/>
      <w:numFmt w:val="decimal"/>
      <w:lvlText w:val="%1.%2.%3.%4.%5.%6.%7.%8.%9"/>
      <w:lvlJc w:val="left"/>
      <w:pPr>
        <w:ind w:left="1800" w:hanging="1800"/>
      </w:pPr>
      <w:rPr>
        <w:rFonts w:ascii="Times New Roman" w:eastAsia="宋体" w:hAnsi="Times New Roman" w:cs="Times New Roman" w:hint="default"/>
        <w:b/>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5B7F"/>
    <w:rsid w:val="00140C21"/>
    <w:rsid w:val="006A1630"/>
    <w:rsid w:val="008D5B7F"/>
    <w:rsid w:val="00F747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annotation text" w:uiPriority="0" w:qFormat="1"/>
    <w:lsdException w:name="header" w:qFormat="1"/>
    <w:lsdException w:name="footer" w:qFormat="1"/>
    <w:lsdException w:name="caption" w:uiPriority="35" w:qFormat="1"/>
    <w:lsdException w:name="annotation reference" w:uiPriority="0" w:qFormat="1"/>
    <w:lsdException w:name="page number"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Date" w:qFormat="1"/>
    <w:lsdException w:name="Body Text First Indent" w:qFormat="1"/>
    <w:lsdException w:name="Hyperlink" w:qFormat="1"/>
    <w:lsdException w:name="Strong" w:semiHidden="0" w:uiPriority="22" w:unhideWhenUsed="0" w:qFormat="1"/>
    <w:lsdException w:name="Emphasis" w:semiHidden="0" w:uiPriority="20" w:unhideWhenUsed="0" w:qFormat="1"/>
    <w:lsdException w:name="Document Map" w:uiPriority="0" w:qFormat="1"/>
    <w:lsdException w:name="Plain Text" w:uiPriority="0" w:qFormat="1"/>
    <w:lsdException w:name="annotation subject" w:uiPriority="0" w:qFormat="1"/>
    <w:lsdException w:name="Balloon Text"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4728"/>
    <w:pPr>
      <w:widowControl w:val="0"/>
      <w:jc w:val="both"/>
    </w:pPr>
  </w:style>
  <w:style w:type="paragraph" w:styleId="1">
    <w:name w:val="heading 1"/>
    <w:basedOn w:val="a"/>
    <w:next w:val="a"/>
    <w:link w:val="1Char"/>
    <w:qFormat/>
    <w:rsid w:val="00F74728"/>
    <w:pPr>
      <w:keepNext/>
      <w:keepLines/>
      <w:spacing w:before="340" w:after="330" w:line="578" w:lineRule="auto"/>
      <w:outlineLvl w:val="0"/>
    </w:pPr>
    <w:rPr>
      <w:rFonts w:ascii="Calibri" w:eastAsia="宋体" w:hAnsi="Calibri" w:cs="Times New Roman"/>
      <w:b/>
      <w:bCs/>
      <w:kern w:val="44"/>
      <w:sz w:val="44"/>
      <w:szCs w:val="44"/>
      <w:lang w:val="zh-CN"/>
    </w:rPr>
  </w:style>
  <w:style w:type="paragraph" w:styleId="2">
    <w:name w:val="heading 2"/>
    <w:basedOn w:val="a"/>
    <w:next w:val="a"/>
    <w:link w:val="2Char"/>
    <w:qFormat/>
    <w:rsid w:val="00F74728"/>
    <w:pPr>
      <w:keepNext/>
      <w:keepLines/>
      <w:spacing w:before="260" w:after="260" w:line="416" w:lineRule="auto"/>
      <w:outlineLvl w:val="1"/>
    </w:pPr>
    <w:rPr>
      <w:rFonts w:ascii="Cambria" w:eastAsia="宋体" w:hAnsi="Cambria" w:cs="Times New Roman"/>
      <w:b/>
      <w:bCs/>
      <w:sz w:val="32"/>
      <w:szCs w:val="32"/>
      <w:lang w:val="zh-CN"/>
    </w:rPr>
  </w:style>
  <w:style w:type="paragraph" w:styleId="3">
    <w:name w:val="heading 3"/>
    <w:basedOn w:val="a"/>
    <w:next w:val="a"/>
    <w:link w:val="3Char"/>
    <w:uiPriority w:val="9"/>
    <w:unhideWhenUsed/>
    <w:qFormat/>
    <w:rsid w:val="00F74728"/>
    <w:pPr>
      <w:keepNext/>
      <w:keepLines/>
      <w:spacing w:before="260" w:after="260" w:line="416" w:lineRule="auto"/>
      <w:outlineLvl w:val="2"/>
    </w:pPr>
    <w:rPr>
      <w:rFonts w:ascii="Calibri" w:eastAsia="宋体" w:hAnsi="Calibri"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F7472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F74728"/>
    <w:rPr>
      <w:sz w:val="18"/>
      <w:szCs w:val="18"/>
    </w:rPr>
  </w:style>
  <w:style w:type="paragraph" w:styleId="a4">
    <w:name w:val="footer"/>
    <w:basedOn w:val="a"/>
    <w:link w:val="Char0"/>
    <w:uiPriority w:val="99"/>
    <w:unhideWhenUsed/>
    <w:qFormat/>
    <w:rsid w:val="00F74728"/>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F74728"/>
    <w:rPr>
      <w:sz w:val="18"/>
      <w:szCs w:val="18"/>
    </w:rPr>
  </w:style>
  <w:style w:type="character" w:customStyle="1" w:styleId="1Char">
    <w:name w:val="标题 1 Char"/>
    <w:basedOn w:val="a0"/>
    <w:link w:val="1"/>
    <w:qFormat/>
    <w:rsid w:val="00F74728"/>
    <w:rPr>
      <w:rFonts w:ascii="Calibri" w:eastAsia="宋体" w:hAnsi="Calibri" w:cs="Times New Roman"/>
      <w:b/>
      <w:bCs/>
      <w:kern w:val="44"/>
      <w:sz w:val="44"/>
      <w:szCs w:val="44"/>
      <w:lang w:val="zh-CN"/>
    </w:rPr>
  </w:style>
  <w:style w:type="character" w:customStyle="1" w:styleId="2Char">
    <w:name w:val="标题 2 Char"/>
    <w:basedOn w:val="a0"/>
    <w:link w:val="2"/>
    <w:qFormat/>
    <w:rsid w:val="00F74728"/>
    <w:rPr>
      <w:rFonts w:ascii="Cambria" w:eastAsia="宋体" w:hAnsi="Cambria" w:cs="Times New Roman"/>
      <w:b/>
      <w:bCs/>
      <w:sz w:val="32"/>
      <w:szCs w:val="32"/>
      <w:lang w:val="zh-CN"/>
    </w:rPr>
  </w:style>
  <w:style w:type="character" w:customStyle="1" w:styleId="3Char">
    <w:name w:val="标题 3 Char"/>
    <w:basedOn w:val="a0"/>
    <w:link w:val="3"/>
    <w:uiPriority w:val="9"/>
    <w:qFormat/>
    <w:rsid w:val="00F74728"/>
    <w:rPr>
      <w:rFonts w:ascii="Calibri" w:eastAsia="宋体" w:hAnsi="Calibri" w:cs="Times New Roman"/>
      <w:b/>
      <w:bCs/>
      <w:sz w:val="32"/>
      <w:szCs w:val="32"/>
    </w:rPr>
  </w:style>
  <w:style w:type="paragraph" w:styleId="a5">
    <w:name w:val="Normal Indent"/>
    <w:basedOn w:val="a"/>
    <w:uiPriority w:val="99"/>
    <w:qFormat/>
    <w:rsid w:val="00F74728"/>
    <w:pPr>
      <w:ind w:firstLine="420"/>
    </w:pPr>
    <w:rPr>
      <w:rFonts w:ascii="Times New Roman" w:eastAsia="宋体" w:hAnsi="Times New Roman" w:cs="Times New Roman"/>
      <w:szCs w:val="21"/>
    </w:rPr>
  </w:style>
  <w:style w:type="paragraph" w:styleId="a6">
    <w:name w:val="Document Map"/>
    <w:basedOn w:val="a"/>
    <w:link w:val="Char1"/>
    <w:semiHidden/>
    <w:qFormat/>
    <w:rsid w:val="00F74728"/>
    <w:pPr>
      <w:shd w:val="clear" w:color="auto" w:fill="000080"/>
    </w:pPr>
    <w:rPr>
      <w:rFonts w:ascii="Times New Roman" w:hAnsi="Times New Roman"/>
      <w:szCs w:val="24"/>
    </w:rPr>
  </w:style>
  <w:style w:type="character" w:customStyle="1" w:styleId="Char1">
    <w:name w:val="文档结构图 Char"/>
    <w:basedOn w:val="a0"/>
    <w:link w:val="a6"/>
    <w:semiHidden/>
    <w:qFormat/>
    <w:rsid w:val="00F74728"/>
    <w:rPr>
      <w:rFonts w:ascii="Times New Roman" w:hAnsi="Times New Roman"/>
      <w:szCs w:val="24"/>
      <w:shd w:val="clear" w:color="auto" w:fill="000080"/>
    </w:rPr>
  </w:style>
  <w:style w:type="paragraph" w:styleId="a7">
    <w:name w:val="annotation text"/>
    <w:basedOn w:val="a"/>
    <w:link w:val="Char2"/>
    <w:semiHidden/>
    <w:qFormat/>
    <w:rsid w:val="00F74728"/>
    <w:pPr>
      <w:jc w:val="left"/>
    </w:pPr>
    <w:rPr>
      <w:rFonts w:ascii="Times New Roman" w:hAnsi="Times New Roman"/>
      <w:szCs w:val="24"/>
    </w:rPr>
  </w:style>
  <w:style w:type="character" w:customStyle="1" w:styleId="Char2">
    <w:name w:val="批注文字 Char"/>
    <w:basedOn w:val="a0"/>
    <w:link w:val="a7"/>
    <w:semiHidden/>
    <w:qFormat/>
    <w:rsid w:val="00F74728"/>
    <w:rPr>
      <w:rFonts w:ascii="Times New Roman" w:hAnsi="Times New Roman"/>
      <w:szCs w:val="24"/>
    </w:rPr>
  </w:style>
  <w:style w:type="paragraph" w:styleId="a8">
    <w:name w:val="Body Text"/>
    <w:basedOn w:val="a"/>
    <w:link w:val="Char3"/>
    <w:uiPriority w:val="1"/>
    <w:qFormat/>
    <w:rsid w:val="00F74728"/>
    <w:pPr>
      <w:ind w:left="101"/>
      <w:jc w:val="left"/>
    </w:pPr>
    <w:rPr>
      <w:rFonts w:ascii="田氏宋体旧字形" w:eastAsia="田氏宋体旧字形" w:hAnsi="田氏宋体旧字形"/>
      <w:kern w:val="0"/>
      <w:szCs w:val="21"/>
      <w:lang w:eastAsia="en-US"/>
    </w:rPr>
  </w:style>
  <w:style w:type="character" w:customStyle="1" w:styleId="Char3">
    <w:name w:val="正文文本 Char"/>
    <w:basedOn w:val="a0"/>
    <w:link w:val="a8"/>
    <w:uiPriority w:val="1"/>
    <w:qFormat/>
    <w:rsid w:val="00F74728"/>
    <w:rPr>
      <w:rFonts w:ascii="田氏宋体旧字形" w:eastAsia="田氏宋体旧字形" w:hAnsi="田氏宋体旧字形"/>
      <w:kern w:val="0"/>
      <w:szCs w:val="21"/>
      <w:lang w:eastAsia="en-US"/>
    </w:rPr>
  </w:style>
  <w:style w:type="paragraph" w:styleId="30">
    <w:name w:val="toc 3"/>
    <w:basedOn w:val="a"/>
    <w:next w:val="a"/>
    <w:uiPriority w:val="39"/>
    <w:unhideWhenUsed/>
    <w:qFormat/>
    <w:rsid w:val="00F74728"/>
    <w:pPr>
      <w:ind w:leftChars="400" w:left="840"/>
    </w:pPr>
    <w:rPr>
      <w:rFonts w:ascii="Calibri" w:eastAsia="宋体" w:hAnsi="Calibri" w:cs="Times New Roman"/>
    </w:rPr>
  </w:style>
  <w:style w:type="paragraph" w:styleId="a9">
    <w:name w:val="Plain Text"/>
    <w:basedOn w:val="a"/>
    <w:link w:val="Char4"/>
    <w:qFormat/>
    <w:rsid w:val="00F74728"/>
    <w:rPr>
      <w:rFonts w:ascii="宋体" w:eastAsia="宋体" w:hAnsi="Courier New" w:cs="Courier New"/>
      <w:szCs w:val="21"/>
    </w:rPr>
  </w:style>
  <w:style w:type="character" w:customStyle="1" w:styleId="Char4">
    <w:name w:val="纯文本 Char"/>
    <w:basedOn w:val="a0"/>
    <w:link w:val="a9"/>
    <w:qFormat/>
    <w:rsid w:val="00F74728"/>
    <w:rPr>
      <w:rFonts w:ascii="宋体" w:eastAsia="宋体" w:hAnsi="Courier New" w:cs="Courier New"/>
      <w:szCs w:val="21"/>
    </w:rPr>
  </w:style>
  <w:style w:type="paragraph" w:styleId="aa">
    <w:name w:val="Date"/>
    <w:basedOn w:val="a"/>
    <w:next w:val="a"/>
    <w:link w:val="Char5"/>
    <w:uiPriority w:val="99"/>
    <w:semiHidden/>
    <w:unhideWhenUsed/>
    <w:qFormat/>
    <w:rsid w:val="00F74728"/>
    <w:pPr>
      <w:ind w:leftChars="2500" w:left="100"/>
    </w:pPr>
  </w:style>
  <w:style w:type="character" w:customStyle="1" w:styleId="Char5">
    <w:name w:val="日期 Char"/>
    <w:basedOn w:val="a0"/>
    <w:link w:val="aa"/>
    <w:uiPriority w:val="99"/>
    <w:semiHidden/>
    <w:qFormat/>
    <w:rsid w:val="00F74728"/>
  </w:style>
  <w:style w:type="paragraph" w:styleId="ab">
    <w:name w:val="Balloon Text"/>
    <w:basedOn w:val="a"/>
    <w:link w:val="Char6"/>
    <w:uiPriority w:val="99"/>
    <w:unhideWhenUsed/>
    <w:qFormat/>
    <w:rsid w:val="00F74728"/>
    <w:rPr>
      <w:sz w:val="18"/>
      <w:szCs w:val="18"/>
    </w:rPr>
  </w:style>
  <w:style w:type="character" w:customStyle="1" w:styleId="Char6">
    <w:name w:val="批注框文本 Char"/>
    <w:basedOn w:val="a0"/>
    <w:link w:val="ab"/>
    <w:uiPriority w:val="99"/>
    <w:qFormat/>
    <w:rsid w:val="00F74728"/>
    <w:rPr>
      <w:sz w:val="18"/>
      <w:szCs w:val="18"/>
    </w:rPr>
  </w:style>
  <w:style w:type="paragraph" w:styleId="10">
    <w:name w:val="toc 1"/>
    <w:basedOn w:val="a"/>
    <w:next w:val="a"/>
    <w:uiPriority w:val="39"/>
    <w:qFormat/>
    <w:rsid w:val="00F74728"/>
    <w:rPr>
      <w:rFonts w:ascii="Times New Roman" w:eastAsia="宋体" w:hAnsi="Times New Roman" w:cs="Times New Roman"/>
      <w:szCs w:val="24"/>
    </w:rPr>
  </w:style>
  <w:style w:type="paragraph" w:styleId="20">
    <w:name w:val="toc 2"/>
    <w:basedOn w:val="a"/>
    <w:next w:val="a"/>
    <w:uiPriority w:val="39"/>
    <w:qFormat/>
    <w:rsid w:val="00F74728"/>
    <w:pPr>
      <w:ind w:leftChars="200" w:left="420"/>
    </w:pPr>
    <w:rPr>
      <w:rFonts w:ascii="Times New Roman" w:eastAsia="宋体" w:hAnsi="Times New Roman" w:cs="Times New Roman"/>
      <w:szCs w:val="24"/>
    </w:rPr>
  </w:style>
  <w:style w:type="paragraph" w:styleId="ac">
    <w:name w:val="annotation subject"/>
    <w:basedOn w:val="a7"/>
    <w:next w:val="a7"/>
    <w:link w:val="Char7"/>
    <w:semiHidden/>
    <w:qFormat/>
    <w:rsid w:val="00F74728"/>
    <w:rPr>
      <w:b/>
      <w:bCs/>
    </w:rPr>
  </w:style>
  <w:style w:type="character" w:customStyle="1" w:styleId="Char7">
    <w:name w:val="批注主题 Char"/>
    <w:basedOn w:val="Char2"/>
    <w:link w:val="ac"/>
    <w:semiHidden/>
    <w:qFormat/>
    <w:rsid w:val="00F74728"/>
    <w:rPr>
      <w:rFonts w:ascii="Times New Roman" w:hAnsi="Times New Roman"/>
      <w:b/>
      <w:bCs/>
      <w:szCs w:val="24"/>
    </w:rPr>
  </w:style>
  <w:style w:type="paragraph" w:styleId="ad">
    <w:name w:val="Body Text First Indent"/>
    <w:basedOn w:val="a8"/>
    <w:link w:val="Char8"/>
    <w:uiPriority w:val="99"/>
    <w:unhideWhenUsed/>
    <w:qFormat/>
    <w:rsid w:val="00F74728"/>
    <w:pPr>
      <w:spacing w:after="120"/>
      <w:ind w:left="0" w:firstLineChars="100" w:firstLine="420"/>
      <w:jc w:val="both"/>
    </w:pPr>
    <w:rPr>
      <w:kern w:val="2"/>
      <w:szCs w:val="22"/>
    </w:rPr>
  </w:style>
  <w:style w:type="character" w:customStyle="1" w:styleId="Char8">
    <w:name w:val="正文首行缩进 Char"/>
    <w:basedOn w:val="Char3"/>
    <w:link w:val="ad"/>
    <w:uiPriority w:val="99"/>
    <w:qFormat/>
    <w:rsid w:val="00F74728"/>
    <w:rPr>
      <w:rFonts w:ascii="田氏宋体旧字形" w:eastAsia="田氏宋体旧字形" w:hAnsi="田氏宋体旧字形"/>
      <w:kern w:val="0"/>
      <w:szCs w:val="21"/>
      <w:lang w:eastAsia="en-US"/>
    </w:rPr>
  </w:style>
  <w:style w:type="table" w:styleId="ae">
    <w:name w:val="Table Grid"/>
    <w:basedOn w:val="a1"/>
    <w:qFormat/>
    <w:rsid w:val="00F74728"/>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Strong"/>
    <w:uiPriority w:val="22"/>
    <w:qFormat/>
    <w:rsid w:val="00F74728"/>
    <w:rPr>
      <w:rFonts w:ascii="宋体" w:hAnsi="宋体"/>
      <w:bCs/>
      <w:szCs w:val="21"/>
    </w:rPr>
  </w:style>
  <w:style w:type="character" w:styleId="af0">
    <w:name w:val="page number"/>
    <w:basedOn w:val="a0"/>
    <w:qFormat/>
    <w:rsid w:val="00F74728"/>
  </w:style>
  <w:style w:type="character" w:styleId="af1">
    <w:name w:val="Hyperlink"/>
    <w:uiPriority w:val="99"/>
    <w:unhideWhenUsed/>
    <w:qFormat/>
    <w:rsid w:val="00F74728"/>
    <w:rPr>
      <w:color w:val="0563C1"/>
      <w:u w:val="single"/>
    </w:rPr>
  </w:style>
  <w:style w:type="character" w:styleId="af2">
    <w:name w:val="annotation reference"/>
    <w:semiHidden/>
    <w:qFormat/>
    <w:rsid w:val="00F74728"/>
    <w:rPr>
      <w:sz w:val="21"/>
      <w:szCs w:val="21"/>
    </w:rPr>
  </w:style>
  <w:style w:type="paragraph" w:styleId="af3">
    <w:name w:val="List Paragraph"/>
    <w:basedOn w:val="a"/>
    <w:uiPriority w:val="34"/>
    <w:qFormat/>
    <w:rsid w:val="00F74728"/>
    <w:pPr>
      <w:ind w:firstLineChars="200" w:firstLine="420"/>
    </w:pPr>
  </w:style>
  <w:style w:type="character" w:customStyle="1" w:styleId="MTDisplayEquationChar">
    <w:name w:val="MTDisplayEquation Char"/>
    <w:link w:val="MTDisplayEquation"/>
    <w:qFormat/>
    <w:rsid w:val="00F74728"/>
    <w:rPr>
      <w:rFonts w:ascii="田氏宋体旧字形" w:hAnsi="田氏宋体旧字形" w:cs="田氏宋体旧字形"/>
      <w:szCs w:val="21"/>
    </w:rPr>
  </w:style>
  <w:style w:type="paragraph" w:customStyle="1" w:styleId="MTDisplayEquation">
    <w:name w:val="MTDisplayEquation"/>
    <w:basedOn w:val="a"/>
    <w:next w:val="a"/>
    <w:link w:val="MTDisplayEquationChar"/>
    <w:qFormat/>
    <w:rsid w:val="00F74728"/>
    <w:pPr>
      <w:tabs>
        <w:tab w:val="center" w:pos="4660"/>
        <w:tab w:val="right" w:pos="8300"/>
      </w:tabs>
      <w:spacing w:line="480" w:lineRule="auto"/>
      <w:ind w:left="1021"/>
      <w:jc w:val="left"/>
    </w:pPr>
    <w:rPr>
      <w:rFonts w:ascii="田氏宋体旧字形" w:hAnsi="田氏宋体旧字形" w:cs="田氏宋体旧字形"/>
      <w:szCs w:val="21"/>
    </w:rPr>
  </w:style>
  <w:style w:type="character" w:customStyle="1" w:styleId="Char10">
    <w:name w:val="正文文本 Char1"/>
    <w:basedOn w:val="a0"/>
    <w:uiPriority w:val="99"/>
    <w:semiHidden/>
    <w:qFormat/>
    <w:rsid w:val="00F74728"/>
  </w:style>
  <w:style w:type="character" w:customStyle="1" w:styleId="Char11">
    <w:name w:val="文档结构图 Char1"/>
    <w:basedOn w:val="a0"/>
    <w:uiPriority w:val="99"/>
    <w:semiHidden/>
    <w:qFormat/>
    <w:rsid w:val="00F74728"/>
    <w:rPr>
      <w:rFonts w:ascii="宋体" w:eastAsia="宋体"/>
      <w:sz w:val="18"/>
      <w:szCs w:val="18"/>
    </w:rPr>
  </w:style>
  <w:style w:type="character" w:customStyle="1" w:styleId="Char12">
    <w:name w:val="批注框文本 Char1"/>
    <w:basedOn w:val="a0"/>
    <w:uiPriority w:val="99"/>
    <w:semiHidden/>
    <w:qFormat/>
    <w:rsid w:val="00F74728"/>
    <w:rPr>
      <w:sz w:val="18"/>
      <w:szCs w:val="18"/>
    </w:rPr>
  </w:style>
  <w:style w:type="character" w:customStyle="1" w:styleId="Char13">
    <w:name w:val="批注文字 Char1"/>
    <w:basedOn w:val="a0"/>
    <w:uiPriority w:val="99"/>
    <w:semiHidden/>
    <w:qFormat/>
    <w:rsid w:val="00F74728"/>
  </w:style>
  <w:style w:type="character" w:customStyle="1" w:styleId="Char14">
    <w:name w:val="正文首行缩进 Char1"/>
    <w:basedOn w:val="Char10"/>
    <w:uiPriority w:val="99"/>
    <w:semiHidden/>
    <w:qFormat/>
    <w:rsid w:val="00F74728"/>
  </w:style>
  <w:style w:type="character" w:customStyle="1" w:styleId="Char15">
    <w:name w:val="批注主题 Char1"/>
    <w:basedOn w:val="Char13"/>
    <w:uiPriority w:val="99"/>
    <w:semiHidden/>
    <w:qFormat/>
    <w:rsid w:val="00F74728"/>
    <w:rPr>
      <w:b/>
      <w:bCs/>
    </w:rPr>
  </w:style>
  <w:style w:type="paragraph" w:customStyle="1" w:styleId="af4">
    <w:name w:val="条文"/>
    <w:basedOn w:val="a"/>
    <w:qFormat/>
    <w:rsid w:val="00F74728"/>
    <w:pPr>
      <w:spacing w:line="300" w:lineRule="auto"/>
      <w:outlineLvl w:val="2"/>
    </w:pPr>
    <w:rPr>
      <w:rFonts w:ascii="Times New Roman" w:eastAsia="宋体" w:hAnsi="Times New Roman" w:cs="Times New Roman"/>
      <w:sz w:val="24"/>
      <w:szCs w:val="24"/>
    </w:rPr>
  </w:style>
  <w:style w:type="paragraph" w:customStyle="1" w:styleId="11">
    <w:name w:val="标题 11"/>
    <w:basedOn w:val="a"/>
    <w:uiPriority w:val="1"/>
    <w:qFormat/>
    <w:rsid w:val="00F74728"/>
    <w:pPr>
      <w:jc w:val="left"/>
      <w:outlineLvl w:val="1"/>
    </w:pPr>
    <w:rPr>
      <w:rFonts w:ascii="Adobe 黑体 Std R" w:eastAsia="Adobe 黑体 Std R" w:hAnsi="Adobe 黑体 Std R" w:cs="Times New Roman"/>
      <w:kern w:val="0"/>
      <w:sz w:val="24"/>
      <w:szCs w:val="24"/>
      <w:lang w:eastAsia="en-US"/>
    </w:rPr>
  </w:style>
  <w:style w:type="paragraph" w:customStyle="1" w:styleId="TableParagraph">
    <w:name w:val="Table Paragraph"/>
    <w:basedOn w:val="a"/>
    <w:uiPriority w:val="1"/>
    <w:qFormat/>
    <w:rsid w:val="00F74728"/>
    <w:pPr>
      <w:jc w:val="left"/>
    </w:pPr>
    <w:rPr>
      <w:rFonts w:ascii="Calibri" w:eastAsia="宋体" w:hAnsi="Calibri" w:cs="Times New Roman"/>
      <w:kern w:val="0"/>
      <w:sz w:val="22"/>
      <w:lang w:eastAsia="en-US"/>
    </w:rPr>
  </w:style>
  <w:style w:type="paragraph" w:customStyle="1" w:styleId="af5">
    <w:name w:val="段"/>
    <w:qFormat/>
    <w:rsid w:val="00F74728"/>
    <w:pPr>
      <w:tabs>
        <w:tab w:val="center" w:pos="4201"/>
        <w:tab w:val="right" w:leader="dot" w:pos="9298"/>
      </w:tabs>
      <w:autoSpaceDE w:val="0"/>
      <w:autoSpaceDN w:val="0"/>
      <w:ind w:firstLineChars="200" w:firstLine="420"/>
      <w:jc w:val="both"/>
    </w:pPr>
    <w:rPr>
      <w:rFonts w:ascii="宋体" w:eastAsia="宋体" w:hAnsi="Times New Roman" w:cs="Times New Roman"/>
      <w:kern w:val="0"/>
      <w:szCs w:val="20"/>
    </w:rPr>
  </w:style>
  <w:style w:type="paragraph" w:customStyle="1" w:styleId="Style44">
    <w:name w:val="_Style 44"/>
    <w:basedOn w:val="a"/>
    <w:next w:val="20"/>
    <w:uiPriority w:val="1"/>
    <w:qFormat/>
    <w:rsid w:val="00F74728"/>
    <w:pPr>
      <w:spacing w:before="21"/>
      <w:ind w:left="521"/>
      <w:jc w:val="left"/>
    </w:pPr>
    <w:rPr>
      <w:rFonts w:ascii="Times New Roman" w:eastAsia="Times New Roman" w:hAnsi="Times New Roman" w:cs="Times New Roman"/>
      <w:kern w:val="0"/>
      <w:szCs w:val="21"/>
      <w:lang w:eastAsia="en-US"/>
    </w:rPr>
  </w:style>
  <w:style w:type="paragraph" w:customStyle="1" w:styleId="Default">
    <w:name w:val="Default"/>
    <w:qFormat/>
    <w:rsid w:val="00F74728"/>
    <w:pPr>
      <w:widowControl w:val="0"/>
      <w:autoSpaceDE w:val="0"/>
      <w:autoSpaceDN w:val="0"/>
      <w:adjustRightInd w:val="0"/>
    </w:pPr>
    <w:rPr>
      <w:rFonts w:ascii="Times New Roman" w:eastAsia="宋体" w:hAnsi="Times New Roman" w:cs="Times New Roman"/>
      <w:color w:val="000000"/>
      <w:kern w:val="0"/>
      <w:sz w:val="24"/>
      <w:szCs w:val="24"/>
    </w:rPr>
  </w:style>
  <w:style w:type="paragraph" w:customStyle="1" w:styleId="af6">
    <w:name w:val="表格文字"/>
    <w:basedOn w:val="a"/>
    <w:qFormat/>
    <w:rsid w:val="00F74728"/>
    <w:pPr>
      <w:jc w:val="center"/>
    </w:pPr>
    <w:rPr>
      <w:rFonts w:ascii="Times New Roman" w:eastAsia="宋体" w:hAnsi="Times New Roman" w:cs="Times New Roman"/>
      <w:kern w:val="0"/>
      <w:sz w:val="18"/>
      <w:szCs w:val="18"/>
    </w:rPr>
  </w:style>
  <w:style w:type="paragraph" w:customStyle="1" w:styleId="21">
    <w:name w:val="标题 21"/>
    <w:basedOn w:val="a"/>
    <w:uiPriority w:val="1"/>
    <w:qFormat/>
    <w:rsid w:val="00F74728"/>
    <w:pPr>
      <w:jc w:val="left"/>
      <w:outlineLvl w:val="2"/>
    </w:pPr>
    <w:rPr>
      <w:rFonts w:ascii="Microsoft JhengHei" w:eastAsia="Microsoft JhengHei" w:hAnsi="Microsoft JhengHei" w:cs="Times New Roman"/>
      <w:b/>
      <w:bCs/>
      <w:kern w:val="0"/>
      <w:szCs w:val="21"/>
      <w:lang w:eastAsia="en-US"/>
    </w:rPr>
  </w:style>
  <w:style w:type="paragraph" w:customStyle="1" w:styleId="12">
    <w:name w:val="1"/>
    <w:basedOn w:val="1"/>
    <w:qFormat/>
    <w:rsid w:val="00F74728"/>
    <w:pPr>
      <w:spacing w:beforeLines="100" w:before="312" w:afterLines="100" w:after="312" w:line="288" w:lineRule="auto"/>
      <w:jc w:val="center"/>
    </w:pPr>
    <w:rPr>
      <w:rFonts w:ascii="宋体" w:eastAsia="黑体" w:hAnsi="宋体"/>
      <w:sz w:val="28"/>
    </w:rPr>
  </w:style>
  <w:style w:type="paragraph" w:customStyle="1" w:styleId="af7">
    <w:name w:val="公式"/>
    <w:basedOn w:val="a"/>
    <w:qFormat/>
    <w:rsid w:val="00F74728"/>
    <w:pPr>
      <w:ind w:firstLineChars="200" w:firstLine="200"/>
    </w:pPr>
    <w:rPr>
      <w:rFonts w:ascii="Times New Roman" w:eastAsia="宋体" w:hAnsi="Times New Roman" w:cs="Times New Roman"/>
      <w:iCs/>
      <w:szCs w:val="21"/>
    </w:rPr>
  </w:style>
  <w:style w:type="paragraph" w:customStyle="1" w:styleId="af8">
    <w:name w:val="注释"/>
    <w:basedOn w:val="ad"/>
    <w:qFormat/>
    <w:rsid w:val="00F74728"/>
    <w:pPr>
      <w:spacing w:after="0"/>
      <w:ind w:firstLineChars="200" w:firstLine="200"/>
    </w:pPr>
    <w:rPr>
      <w:rFonts w:ascii="Times New Roman" w:hAnsi="Times New Roman"/>
      <w:sz w:val="18"/>
      <w:szCs w:val="18"/>
    </w:rPr>
  </w:style>
  <w:style w:type="paragraph" w:customStyle="1" w:styleId="13">
    <w:name w:val="样式1"/>
    <w:basedOn w:val="a"/>
    <w:qFormat/>
    <w:rsid w:val="00F74728"/>
    <w:rPr>
      <w:rFonts w:ascii="Times New Roman" w:eastAsia="宋体" w:hAnsi="Times New Roman" w:cs="Times New Roman"/>
      <w:szCs w:val="24"/>
    </w:rPr>
  </w:style>
  <w:style w:type="table" w:customStyle="1" w:styleId="TableNormal">
    <w:name w:val="Table Normal"/>
    <w:uiPriority w:val="2"/>
    <w:unhideWhenUsed/>
    <w:qFormat/>
    <w:rsid w:val="00F74728"/>
    <w:pPr>
      <w:widowControl w:val="0"/>
    </w:pPr>
    <w:rPr>
      <w:rFonts w:ascii="Calibri" w:eastAsia="宋体" w:hAnsi="Calibri" w:cs="Times New Roman"/>
      <w:kern w:val="0"/>
      <w:sz w:val="22"/>
      <w:szCs w:val="20"/>
      <w:lang w:eastAsia="en-US"/>
    </w:rPr>
    <w:tblPr>
      <w:tblCellMar>
        <w:top w:w="0" w:type="dxa"/>
        <w:left w:w="0" w:type="dxa"/>
        <w:bottom w:w="0" w:type="dxa"/>
        <w:right w:w="0" w:type="dxa"/>
      </w:tblCellMar>
    </w:tblPr>
  </w:style>
  <w:style w:type="paragraph" w:customStyle="1" w:styleId="14">
    <w:name w:val="正文1"/>
    <w:qFormat/>
    <w:rsid w:val="00F74728"/>
    <w:pPr>
      <w:jc w:val="both"/>
    </w:pPr>
    <w:rPr>
      <w:rFonts w:ascii="Calibri" w:eastAsia="宋体" w:hAnsi="Calibri" w:cs="宋体"/>
      <w:szCs w:val="21"/>
    </w:rPr>
  </w:style>
  <w:style w:type="paragraph" w:customStyle="1" w:styleId="TOC1">
    <w:name w:val="TOC 标题1"/>
    <w:basedOn w:val="1"/>
    <w:next w:val="a"/>
    <w:uiPriority w:val="39"/>
    <w:unhideWhenUsed/>
    <w:qFormat/>
    <w:rsid w:val="00F74728"/>
    <w:pPr>
      <w:widowControl/>
      <w:spacing w:before="240" w:after="0" w:line="259" w:lineRule="auto"/>
      <w:jc w:val="left"/>
      <w:outlineLvl w:val="9"/>
    </w:pPr>
    <w:rPr>
      <w:rFonts w:ascii="Calibri Light" w:hAnsi="Calibri Light"/>
      <w:b w:val="0"/>
      <w:bCs w:val="0"/>
      <w:color w:val="2E74B5"/>
      <w:kern w:val="0"/>
      <w:sz w:val="32"/>
      <w:szCs w:val="32"/>
      <w:lang w:val="en-US"/>
    </w:rPr>
  </w:style>
  <w:style w:type="character" w:customStyle="1" w:styleId="high-light-bg4">
    <w:name w:val="high-light-bg4"/>
    <w:qFormat/>
    <w:rsid w:val="00F74728"/>
  </w:style>
  <w:style w:type="character" w:customStyle="1" w:styleId="ask-title2">
    <w:name w:val="ask-title2"/>
    <w:qFormat/>
    <w:rsid w:val="00F74728"/>
  </w:style>
  <w:style w:type="character" w:customStyle="1" w:styleId="FontStyle129">
    <w:name w:val="Font Style129"/>
    <w:qFormat/>
    <w:rsid w:val="00F74728"/>
    <w:rPr>
      <w:rFonts w:ascii="黑体" w:eastAsia="黑体" w:cs="黑体"/>
      <w:sz w:val="20"/>
      <w:szCs w:val="20"/>
    </w:rPr>
  </w:style>
  <w:style w:type="paragraph" w:customStyle="1" w:styleId="Style10">
    <w:name w:val="Style10"/>
    <w:basedOn w:val="a"/>
    <w:qFormat/>
    <w:rsid w:val="00F74728"/>
    <w:pPr>
      <w:adjustRightInd w:val="0"/>
      <w:spacing w:line="307" w:lineRule="exact"/>
    </w:pPr>
    <w:rPr>
      <w:rFonts w:ascii="黑体" w:eastAsia="黑体" w:hAnsi="Times New Roman" w:cs="Times New Roman"/>
      <w:kern w:val="0"/>
      <w:sz w:val="24"/>
      <w:szCs w:val="24"/>
    </w:rPr>
  </w:style>
  <w:style w:type="paragraph" w:customStyle="1" w:styleId="af9">
    <w:name w:val="规程英文名称（封面）"/>
    <w:basedOn w:val="a9"/>
    <w:qFormat/>
    <w:rsid w:val="00F74728"/>
    <w:pPr>
      <w:widowControl/>
      <w:snapToGrid w:val="0"/>
      <w:spacing w:line="360" w:lineRule="auto"/>
      <w:ind w:leftChars="85" w:left="178"/>
      <w:jc w:val="center"/>
    </w:pPr>
    <w:rPr>
      <w:rFonts w:ascii="Times New Roman" w:eastAsia="黑体" w:hAnsi="Times New Roman" w:cs="Times New Roman"/>
      <w:kern w:val="0"/>
      <w:sz w:val="44"/>
      <w:szCs w:val="44"/>
    </w:rPr>
  </w:style>
  <w:style w:type="paragraph" w:customStyle="1" w:styleId="afa">
    <w:name w:val="标准扉页（福建省工程建设地方标准）"/>
    <w:basedOn w:val="a"/>
    <w:qFormat/>
    <w:rsid w:val="00F74728"/>
    <w:pPr>
      <w:spacing w:line="360" w:lineRule="auto"/>
      <w:jc w:val="center"/>
    </w:pPr>
    <w:rPr>
      <w:rFonts w:ascii="Times New Roman" w:eastAsia="黑体" w:hAnsi="Times New Roman" w:cs="Times New Roman"/>
      <w:sz w:val="28"/>
      <w:szCs w:val="20"/>
    </w:rPr>
  </w:style>
  <w:style w:type="paragraph" w:customStyle="1" w:styleId="afb">
    <w:name w:val="标准扉页（标准名称）"/>
    <w:basedOn w:val="a"/>
    <w:qFormat/>
    <w:rsid w:val="00F74728"/>
    <w:pPr>
      <w:spacing w:line="360" w:lineRule="auto"/>
      <w:jc w:val="center"/>
    </w:pPr>
    <w:rPr>
      <w:rFonts w:ascii="Times New Roman" w:eastAsia="黑体" w:hAnsi="Times New Roman" w:cs="Times New Roman"/>
      <w:sz w:val="30"/>
      <w:szCs w:val="20"/>
    </w:rPr>
  </w:style>
  <w:style w:type="paragraph" w:customStyle="1" w:styleId="afc">
    <w:name w:val="扉页（出版时间地点）"/>
    <w:basedOn w:val="a"/>
    <w:qFormat/>
    <w:rsid w:val="00F74728"/>
    <w:pPr>
      <w:spacing w:line="360" w:lineRule="auto"/>
      <w:jc w:val="center"/>
    </w:pPr>
    <w:rPr>
      <w:rFonts w:ascii="Times New Roman" w:eastAsia="黑体" w:hAnsi="Times New Roman" w:cs="宋体"/>
      <w:szCs w:val="20"/>
    </w:rPr>
  </w:style>
  <w:style w:type="character" w:customStyle="1" w:styleId="15">
    <w:name w:val="标题 1 字符"/>
    <w:qFormat/>
    <w:rsid w:val="00F74728"/>
    <w:rPr>
      <w:b/>
      <w:kern w:val="2"/>
      <w:sz w:val="21"/>
    </w:rPr>
  </w:style>
  <w:style w:type="character" w:customStyle="1" w:styleId="22">
    <w:name w:val="标题 2 字符"/>
    <w:qFormat/>
    <w:rsid w:val="00F74728"/>
    <w:rPr>
      <w:rFonts w:eastAsia="黑体"/>
      <w:b/>
      <w:bCs/>
      <w:snapToGrid w:val="0"/>
      <w:sz w:val="21"/>
      <w:szCs w:val="21"/>
      <w:lang w:val="zh-CN" w:eastAsia="zh-CN"/>
    </w:rPr>
  </w:style>
  <w:style w:type="paragraph" w:customStyle="1" w:styleId="16">
    <w:name w:val="修订1"/>
    <w:hidden/>
    <w:uiPriority w:val="99"/>
    <w:unhideWhenUsed/>
    <w:qFormat/>
    <w:rsid w:val="00F7472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annotation text" w:uiPriority="0" w:qFormat="1"/>
    <w:lsdException w:name="header" w:qFormat="1"/>
    <w:lsdException w:name="footer" w:qFormat="1"/>
    <w:lsdException w:name="caption" w:uiPriority="35" w:qFormat="1"/>
    <w:lsdException w:name="annotation reference" w:uiPriority="0" w:qFormat="1"/>
    <w:lsdException w:name="page number"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Date" w:qFormat="1"/>
    <w:lsdException w:name="Body Text First Indent" w:qFormat="1"/>
    <w:lsdException w:name="Hyperlink" w:qFormat="1"/>
    <w:lsdException w:name="Strong" w:semiHidden="0" w:uiPriority="22" w:unhideWhenUsed="0" w:qFormat="1"/>
    <w:lsdException w:name="Emphasis" w:semiHidden="0" w:uiPriority="20" w:unhideWhenUsed="0" w:qFormat="1"/>
    <w:lsdException w:name="Document Map" w:uiPriority="0" w:qFormat="1"/>
    <w:lsdException w:name="Plain Text" w:uiPriority="0" w:qFormat="1"/>
    <w:lsdException w:name="annotation subject" w:uiPriority="0" w:qFormat="1"/>
    <w:lsdException w:name="Balloon Text"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4728"/>
    <w:pPr>
      <w:widowControl w:val="0"/>
      <w:jc w:val="both"/>
    </w:pPr>
  </w:style>
  <w:style w:type="paragraph" w:styleId="1">
    <w:name w:val="heading 1"/>
    <w:basedOn w:val="a"/>
    <w:next w:val="a"/>
    <w:link w:val="1Char"/>
    <w:qFormat/>
    <w:rsid w:val="00F74728"/>
    <w:pPr>
      <w:keepNext/>
      <w:keepLines/>
      <w:spacing w:before="340" w:after="330" w:line="578" w:lineRule="auto"/>
      <w:outlineLvl w:val="0"/>
    </w:pPr>
    <w:rPr>
      <w:rFonts w:ascii="Calibri" w:eastAsia="宋体" w:hAnsi="Calibri" w:cs="Times New Roman"/>
      <w:b/>
      <w:bCs/>
      <w:kern w:val="44"/>
      <w:sz w:val="44"/>
      <w:szCs w:val="44"/>
      <w:lang w:val="zh-CN"/>
    </w:rPr>
  </w:style>
  <w:style w:type="paragraph" w:styleId="2">
    <w:name w:val="heading 2"/>
    <w:basedOn w:val="a"/>
    <w:next w:val="a"/>
    <w:link w:val="2Char"/>
    <w:qFormat/>
    <w:rsid w:val="00F74728"/>
    <w:pPr>
      <w:keepNext/>
      <w:keepLines/>
      <w:spacing w:before="260" w:after="260" w:line="416" w:lineRule="auto"/>
      <w:outlineLvl w:val="1"/>
    </w:pPr>
    <w:rPr>
      <w:rFonts w:ascii="Cambria" w:eastAsia="宋体" w:hAnsi="Cambria" w:cs="Times New Roman"/>
      <w:b/>
      <w:bCs/>
      <w:sz w:val="32"/>
      <w:szCs w:val="32"/>
      <w:lang w:val="zh-CN"/>
    </w:rPr>
  </w:style>
  <w:style w:type="paragraph" w:styleId="3">
    <w:name w:val="heading 3"/>
    <w:basedOn w:val="a"/>
    <w:next w:val="a"/>
    <w:link w:val="3Char"/>
    <w:uiPriority w:val="9"/>
    <w:unhideWhenUsed/>
    <w:qFormat/>
    <w:rsid w:val="00F74728"/>
    <w:pPr>
      <w:keepNext/>
      <w:keepLines/>
      <w:spacing w:before="260" w:after="260" w:line="416" w:lineRule="auto"/>
      <w:outlineLvl w:val="2"/>
    </w:pPr>
    <w:rPr>
      <w:rFonts w:ascii="Calibri" w:eastAsia="宋体" w:hAnsi="Calibri"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F7472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F74728"/>
    <w:rPr>
      <w:sz w:val="18"/>
      <w:szCs w:val="18"/>
    </w:rPr>
  </w:style>
  <w:style w:type="paragraph" w:styleId="a4">
    <w:name w:val="footer"/>
    <w:basedOn w:val="a"/>
    <w:link w:val="Char0"/>
    <w:uiPriority w:val="99"/>
    <w:unhideWhenUsed/>
    <w:qFormat/>
    <w:rsid w:val="00F74728"/>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F74728"/>
    <w:rPr>
      <w:sz w:val="18"/>
      <w:szCs w:val="18"/>
    </w:rPr>
  </w:style>
  <w:style w:type="character" w:customStyle="1" w:styleId="1Char">
    <w:name w:val="标题 1 Char"/>
    <w:basedOn w:val="a0"/>
    <w:link w:val="1"/>
    <w:qFormat/>
    <w:rsid w:val="00F74728"/>
    <w:rPr>
      <w:rFonts w:ascii="Calibri" w:eastAsia="宋体" w:hAnsi="Calibri" w:cs="Times New Roman"/>
      <w:b/>
      <w:bCs/>
      <w:kern w:val="44"/>
      <w:sz w:val="44"/>
      <w:szCs w:val="44"/>
      <w:lang w:val="zh-CN"/>
    </w:rPr>
  </w:style>
  <w:style w:type="character" w:customStyle="1" w:styleId="2Char">
    <w:name w:val="标题 2 Char"/>
    <w:basedOn w:val="a0"/>
    <w:link w:val="2"/>
    <w:qFormat/>
    <w:rsid w:val="00F74728"/>
    <w:rPr>
      <w:rFonts w:ascii="Cambria" w:eastAsia="宋体" w:hAnsi="Cambria" w:cs="Times New Roman"/>
      <w:b/>
      <w:bCs/>
      <w:sz w:val="32"/>
      <w:szCs w:val="32"/>
      <w:lang w:val="zh-CN"/>
    </w:rPr>
  </w:style>
  <w:style w:type="character" w:customStyle="1" w:styleId="3Char">
    <w:name w:val="标题 3 Char"/>
    <w:basedOn w:val="a0"/>
    <w:link w:val="3"/>
    <w:uiPriority w:val="9"/>
    <w:qFormat/>
    <w:rsid w:val="00F74728"/>
    <w:rPr>
      <w:rFonts w:ascii="Calibri" w:eastAsia="宋体" w:hAnsi="Calibri" w:cs="Times New Roman"/>
      <w:b/>
      <w:bCs/>
      <w:sz w:val="32"/>
      <w:szCs w:val="32"/>
    </w:rPr>
  </w:style>
  <w:style w:type="paragraph" w:styleId="a5">
    <w:name w:val="Normal Indent"/>
    <w:basedOn w:val="a"/>
    <w:uiPriority w:val="99"/>
    <w:qFormat/>
    <w:rsid w:val="00F74728"/>
    <w:pPr>
      <w:ind w:firstLine="420"/>
    </w:pPr>
    <w:rPr>
      <w:rFonts w:ascii="Times New Roman" w:eastAsia="宋体" w:hAnsi="Times New Roman" w:cs="Times New Roman"/>
      <w:szCs w:val="21"/>
    </w:rPr>
  </w:style>
  <w:style w:type="paragraph" w:styleId="a6">
    <w:name w:val="Document Map"/>
    <w:basedOn w:val="a"/>
    <w:link w:val="Char1"/>
    <w:semiHidden/>
    <w:qFormat/>
    <w:rsid w:val="00F74728"/>
    <w:pPr>
      <w:shd w:val="clear" w:color="auto" w:fill="000080"/>
    </w:pPr>
    <w:rPr>
      <w:rFonts w:ascii="Times New Roman" w:hAnsi="Times New Roman"/>
      <w:szCs w:val="24"/>
    </w:rPr>
  </w:style>
  <w:style w:type="character" w:customStyle="1" w:styleId="Char1">
    <w:name w:val="文档结构图 Char"/>
    <w:basedOn w:val="a0"/>
    <w:link w:val="a6"/>
    <w:semiHidden/>
    <w:qFormat/>
    <w:rsid w:val="00F74728"/>
    <w:rPr>
      <w:rFonts w:ascii="Times New Roman" w:hAnsi="Times New Roman"/>
      <w:szCs w:val="24"/>
      <w:shd w:val="clear" w:color="auto" w:fill="000080"/>
    </w:rPr>
  </w:style>
  <w:style w:type="paragraph" w:styleId="a7">
    <w:name w:val="annotation text"/>
    <w:basedOn w:val="a"/>
    <w:link w:val="Char2"/>
    <w:semiHidden/>
    <w:qFormat/>
    <w:rsid w:val="00F74728"/>
    <w:pPr>
      <w:jc w:val="left"/>
    </w:pPr>
    <w:rPr>
      <w:rFonts w:ascii="Times New Roman" w:hAnsi="Times New Roman"/>
      <w:szCs w:val="24"/>
    </w:rPr>
  </w:style>
  <w:style w:type="character" w:customStyle="1" w:styleId="Char2">
    <w:name w:val="批注文字 Char"/>
    <w:basedOn w:val="a0"/>
    <w:link w:val="a7"/>
    <w:semiHidden/>
    <w:qFormat/>
    <w:rsid w:val="00F74728"/>
    <w:rPr>
      <w:rFonts w:ascii="Times New Roman" w:hAnsi="Times New Roman"/>
      <w:szCs w:val="24"/>
    </w:rPr>
  </w:style>
  <w:style w:type="paragraph" w:styleId="a8">
    <w:name w:val="Body Text"/>
    <w:basedOn w:val="a"/>
    <w:link w:val="Char3"/>
    <w:uiPriority w:val="1"/>
    <w:qFormat/>
    <w:rsid w:val="00F74728"/>
    <w:pPr>
      <w:ind w:left="101"/>
      <w:jc w:val="left"/>
    </w:pPr>
    <w:rPr>
      <w:rFonts w:ascii="田氏宋体旧字形" w:eastAsia="田氏宋体旧字形" w:hAnsi="田氏宋体旧字形"/>
      <w:kern w:val="0"/>
      <w:szCs w:val="21"/>
      <w:lang w:eastAsia="en-US"/>
    </w:rPr>
  </w:style>
  <w:style w:type="character" w:customStyle="1" w:styleId="Char3">
    <w:name w:val="正文文本 Char"/>
    <w:basedOn w:val="a0"/>
    <w:link w:val="a8"/>
    <w:uiPriority w:val="1"/>
    <w:qFormat/>
    <w:rsid w:val="00F74728"/>
    <w:rPr>
      <w:rFonts w:ascii="田氏宋体旧字形" w:eastAsia="田氏宋体旧字形" w:hAnsi="田氏宋体旧字形"/>
      <w:kern w:val="0"/>
      <w:szCs w:val="21"/>
      <w:lang w:eastAsia="en-US"/>
    </w:rPr>
  </w:style>
  <w:style w:type="paragraph" w:styleId="30">
    <w:name w:val="toc 3"/>
    <w:basedOn w:val="a"/>
    <w:next w:val="a"/>
    <w:uiPriority w:val="39"/>
    <w:unhideWhenUsed/>
    <w:qFormat/>
    <w:rsid w:val="00F74728"/>
    <w:pPr>
      <w:ind w:leftChars="400" w:left="840"/>
    </w:pPr>
    <w:rPr>
      <w:rFonts w:ascii="Calibri" w:eastAsia="宋体" w:hAnsi="Calibri" w:cs="Times New Roman"/>
    </w:rPr>
  </w:style>
  <w:style w:type="paragraph" w:styleId="a9">
    <w:name w:val="Plain Text"/>
    <w:basedOn w:val="a"/>
    <w:link w:val="Char4"/>
    <w:qFormat/>
    <w:rsid w:val="00F74728"/>
    <w:rPr>
      <w:rFonts w:ascii="宋体" w:eastAsia="宋体" w:hAnsi="Courier New" w:cs="Courier New"/>
      <w:szCs w:val="21"/>
    </w:rPr>
  </w:style>
  <w:style w:type="character" w:customStyle="1" w:styleId="Char4">
    <w:name w:val="纯文本 Char"/>
    <w:basedOn w:val="a0"/>
    <w:link w:val="a9"/>
    <w:qFormat/>
    <w:rsid w:val="00F74728"/>
    <w:rPr>
      <w:rFonts w:ascii="宋体" w:eastAsia="宋体" w:hAnsi="Courier New" w:cs="Courier New"/>
      <w:szCs w:val="21"/>
    </w:rPr>
  </w:style>
  <w:style w:type="paragraph" w:styleId="aa">
    <w:name w:val="Date"/>
    <w:basedOn w:val="a"/>
    <w:next w:val="a"/>
    <w:link w:val="Char5"/>
    <w:uiPriority w:val="99"/>
    <w:semiHidden/>
    <w:unhideWhenUsed/>
    <w:qFormat/>
    <w:rsid w:val="00F74728"/>
    <w:pPr>
      <w:ind w:leftChars="2500" w:left="100"/>
    </w:pPr>
  </w:style>
  <w:style w:type="character" w:customStyle="1" w:styleId="Char5">
    <w:name w:val="日期 Char"/>
    <w:basedOn w:val="a0"/>
    <w:link w:val="aa"/>
    <w:uiPriority w:val="99"/>
    <w:semiHidden/>
    <w:qFormat/>
    <w:rsid w:val="00F74728"/>
  </w:style>
  <w:style w:type="paragraph" w:styleId="ab">
    <w:name w:val="Balloon Text"/>
    <w:basedOn w:val="a"/>
    <w:link w:val="Char6"/>
    <w:uiPriority w:val="99"/>
    <w:unhideWhenUsed/>
    <w:qFormat/>
    <w:rsid w:val="00F74728"/>
    <w:rPr>
      <w:sz w:val="18"/>
      <w:szCs w:val="18"/>
    </w:rPr>
  </w:style>
  <w:style w:type="character" w:customStyle="1" w:styleId="Char6">
    <w:name w:val="批注框文本 Char"/>
    <w:basedOn w:val="a0"/>
    <w:link w:val="ab"/>
    <w:uiPriority w:val="99"/>
    <w:qFormat/>
    <w:rsid w:val="00F74728"/>
    <w:rPr>
      <w:sz w:val="18"/>
      <w:szCs w:val="18"/>
    </w:rPr>
  </w:style>
  <w:style w:type="paragraph" w:styleId="10">
    <w:name w:val="toc 1"/>
    <w:basedOn w:val="a"/>
    <w:next w:val="a"/>
    <w:uiPriority w:val="39"/>
    <w:qFormat/>
    <w:rsid w:val="00F74728"/>
    <w:rPr>
      <w:rFonts w:ascii="Times New Roman" w:eastAsia="宋体" w:hAnsi="Times New Roman" w:cs="Times New Roman"/>
      <w:szCs w:val="24"/>
    </w:rPr>
  </w:style>
  <w:style w:type="paragraph" w:styleId="20">
    <w:name w:val="toc 2"/>
    <w:basedOn w:val="a"/>
    <w:next w:val="a"/>
    <w:uiPriority w:val="39"/>
    <w:qFormat/>
    <w:rsid w:val="00F74728"/>
    <w:pPr>
      <w:ind w:leftChars="200" w:left="420"/>
    </w:pPr>
    <w:rPr>
      <w:rFonts w:ascii="Times New Roman" w:eastAsia="宋体" w:hAnsi="Times New Roman" w:cs="Times New Roman"/>
      <w:szCs w:val="24"/>
    </w:rPr>
  </w:style>
  <w:style w:type="paragraph" w:styleId="ac">
    <w:name w:val="annotation subject"/>
    <w:basedOn w:val="a7"/>
    <w:next w:val="a7"/>
    <w:link w:val="Char7"/>
    <w:semiHidden/>
    <w:qFormat/>
    <w:rsid w:val="00F74728"/>
    <w:rPr>
      <w:b/>
      <w:bCs/>
    </w:rPr>
  </w:style>
  <w:style w:type="character" w:customStyle="1" w:styleId="Char7">
    <w:name w:val="批注主题 Char"/>
    <w:basedOn w:val="Char2"/>
    <w:link w:val="ac"/>
    <w:semiHidden/>
    <w:qFormat/>
    <w:rsid w:val="00F74728"/>
    <w:rPr>
      <w:rFonts w:ascii="Times New Roman" w:hAnsi="Times New Roman"/>
      <w:b/>
      <w:bCs/>
      <w:szCs w:val="24"/>
    </w:rPr>
  </w:style>
  <w:style w:type="paragraph" w:styleId="ad">
    <w:name w:val="Body Text First Indent"/>
    <w:basedOn w:val="a8"/>
    <w:link w:val="Char8"/>
    <w:uiPriority w:val="99"/>
    <w:unhideWhenUsed/>
    <w:qFormat/>
    <w:rsid w:val="00F74728"/>
    <w:pPr>
      <w:spacing w:after="120"/>
      <w:ind w:left="0" w:firstLineChars="100" w:firstLine="420"/>
      <w:jc w:val="both"/>
    </w:pPr>
    <w:rPr>
      <w:kern w:val="2"/>
      <w:szCs w:val="22"/>
    </w:rPr>
  </w:style>
  <w:style w:type="character" w:customStyle="1" w:styleId="Char8">
    <w:name w:val="正文首行缩进 Char"/>
    <w:basedOn w:val="Char3"/>
    <w:link w:val="ad"/>
    <w:uiPriority w:val="99"/>
    <w:qFormat/>
    <w:rsid w:val="00F74728"/>
    <w:rPr>
      <w:rFonts w:ascii="田氏宋体旧字形" w:eastAsia="田氏宋体旧字形" w:hAnsi="田氏宋体旧字形"/>
      <w:kern w:val="0"/>
      <w:szCs w:val="21"/>
      <w:lang w:eastAsia="en-US"/>
    </w:rPr>
  </w:style>
  <w:style w:type="table" w:styleId="ae">
    <w:name w:val="Table Grid"/>
    <w:basedOn w:val="a1"/>
    <w:qFormat/>
    <w:rsid w:val="00F74728"/>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Strong"/>
    <w:uiPriority w:val="22"/>
    <w:qFormat/>
    <w:rsid w:val="00F74728"/>
    <w:rPr>
      <w:rFonts w:ascii="宋体" w:hAnsi="宋体"/>
      <w:bCs/>
      <w:szCs w:val="21"/>
    </w:rPr>
  </w:style>
  <w:style w:type="character" w:styleId="af0">
    <w:name w:val="page number"/>
    <w:basedOn w:val="a0"/>
    <w:qFormat/>
    <w:rsid w:val="00F74728"/>
  </w:style>
  <w:style w:type="character" w:styleId="af1">
    <w:name w:val="Hyperlink"/>
    <w:uiPriority w:val="99"/>
    <w:unhideWhenUsed/>
    <w:qFormat/>
    <w:rsid w:val="00F74728"/>
    <w:rPr>
      <w:color w:val="0563C1"/>
      <w:u w:val="single"/>
    </w:rPr>
  </w:style>
  <w:style w:type="character" w:styleId="af2">
    <w:name w:val="annotation reference"/>
    <w:semiHidden/>
    <w:qFormat/>
    <w:rsid w:val="00F74728"/>
    <w:rPr>
      <w:sz w:val="21"/>
      <w:szCs w:val="21"/>
    </w:rPr>
  </w:style>
  <w:style w:type="paragraph" w:styleId="af3">
    <w:name w:val="List Paragraph"/>
    <w:basedOn w:val="a"/>
    <w:uiPriority w:val="34"/>
    <w:qFormat/>
    <w:rsid w:val="00F74728"/>
    <w:pPr>
      <w:ind w:firstLineChars="200" w:firstLine="420"/>
    </w:pPr>
  </w:style>
  <w:style w:type="character" w:customStyle="1" w:styleId="MTDisplayEquationChar">
    <w:name w:val="MTDisplayEquation Char"/>
    <w:link w:val="MTDisplayEquation"/>
    <w:qFormat/>
    <w:rsid w:val="00F74728"/>
    <w:rPr>
      <w:rFonts w:ascii="田氏宋体旧字形" w:hAnsi="田氏宋体旧字形" w:cs="田氏宋体旧字形"/>
      <w:szCs w:val="21"/>
    </w:rPr>
  </w:style>
  <w:style w:type="paragraph" w:customStyle="1" w:styleId="MTDisplayEquation">
    <w:name w:val="MTDisplayEquation"/>
    <w:basedOn w:val="a"/>
    <w:next w:val="a"/>
    <w:link w:val="MTDisplayEquationChar"/>
    <w:qFormat/>
    <w:rsid w:val="00F74728"/>
    <w:pPr>
      <w:tabs>
        <w:tab w:val="center" w:pos="4660"/>
        <w:tab w:val="right" w:pos="8300"/>
      </w:tabs>
      <w:spacing w:line="480" w:lineRule="auto"/>
      <w:ind w:left="1021"/>
      <w:jc w:val="left"/>
    </w:pPr>
    <w:rPr>
      <w:rFonts w:ascii="田氏宋体旧字形" w:hAnsi="田氏宋体旧字形" w:cs="田氏宋体旧字形"/>
      <w:szCs w:val="21"/>
    </w:rPr>
  </w:style>
  <w:style w:type="character" w:customStyle="1" w:styleId="Char10">
    <w:name w:val="正文文本 Char1"/>
    <w:basedOn w:val="a0"/>
    <w:uiPriority w:val="99"/>
    <w:semiHidden/>
    <w:qFormat/>
    <w:rsid w:val="00F74728"/>
  </w:style>
  <w:style w:type="character" w:customStyle="1" w:styleId="Char11">
    <w:name w:val="文档结构图 Char1"/>
    <w:basedOn w:val="a0"/>
    <w:uiPriority w:val="99"/>
    <w:semiHidden/>
    <w:qFormat/>
    <w:rsid w:val="00F74728"/>
    <w:rPr>
      <w:rFonts w:ascii="宋体" w:eastAsia="宋体"/>
      <w:sz w:val="18"/>
      <w:szCs w:val="18"/>
    </w:rPr>
  </w:style>
  <w:style w:type="character" w:customStyle="1" w:styleId="Char12">
    <w:name w:val="批注框文本 Char1"/>
    <w:basedOn w:val="a0"/>
    <w:uiPriority w:val="99"/>
    <w:semiHidden/>
    <w:qFormat/>
    <w:rsid w:val="00F74728"/>
    <w:rPr>
      <w:sz w:val="18"/>
      <w:szCs w:val="18"/>
    </w:rPr>
  </w:style>
  <w:style w:type="character" w:customStyle="1" w:styleId="Char13">
    <w:name w:val="批注文字 Char1"/>
    <w:basedOn w:val="a0"/>
    <w:uiPriority w:val="99"/>
    <w:semiHidden/>
    <w:qFormat/>
    <w:rsid w:val="00F74728"/>
  </w:style>
  <w:style w:type="character" w:customStyle="1" w:styleId="Char14">
    <w:name w:val="正文首行缩进 Char1"/>
    <w:basedOn w:val="Char10"/>
    <w:uiPriority w:val="99"/>
    <w:semiHidden/>
    <w:qFormat/>
    <w:rsid w:val="00F74728"/>
  </w:style>
  <w:style w:type="character" w:customStyle="1" w:styleId="Char15">
    <w:name w:val="批注主题 Char1"/>
    <w:basedOn w:val="Char13"/>
    <w:uiPriority w:val="99"/>
    <w:semiHidden/>
    <w:qFormat/>
    <w:rsid w:val="00F74728"/>
    <w:rPr>
      <w:b/>
      <w:bCs/>
    </w:rPr>
  </w:style>
  <w:style w:type="paragraph" w:customStyle="1" w:styleId="af4">
    <w:name w:val="条文"/>
    <w:basedOn w:val="a"/>
    <w:qFormat/>
    <w:rsid w:val="00F74728"/>
    <w:pPr>
      <w:spacing w:line="300" w:lineRule="auto"/>
      <w:outlineLvl w:val="2"/>
    </w:pPr>
    <w:rPr>
      <w:rFonts w:ascii="Times New Roman" w:eastAsia="宋体" w:hAnsi="Times New Roman" w:cs="Times New Roman"/>
      <w:sz w:val="24"/>
      <w:szCs w:val="24"/>
    </w:rPr>
  </w:style>
  <w:style w:type="paragraph" w:customStyle="1" w:styleId="11">
    <w:name w:val="标题 11"/>
    <w:basedOn w:val="a"/>
    <w:uiPriority w:val="1"/>
    <w:qFormat/>
    <w:rsid w:val="00F74728"/>
    <w:pPr>
      <w:jc w:val="left"/>
      <w:outlineLvl w:val="1"/>
    </w:pPr>
    <w:rPr>
      <w:rFonts w:ascii="Adobe 黑体 Std R" w:eastAsia="Adobe 黑体 Std R" w:hAnsi="Adobe 黑体 Std R" w:cs="Times New Roman"/>
      <w:kern w:val="0"/>
      <w:sz w:val="24"/>
      <w:szCs w:val="24"/>
      <w:lang w:eastAsia="en-US"/>
    </w:rPr>
  </w:style>
  <w:style w:type="paragraph" w:customStyle="1" w:styleId="TableParagraph">
    <w:name w:val="Table Paragraph"/>
    <w:basedOn w:val="a"/>
    <w:uiPriority w:val="1"/>
    <w:qFormat/>
    <w:rsid w:val="00F74728"/>
    <w:pPr>
      <w:jc w:val="left"/>
    </w:pPr>
    <w:rPr>
      <w:rFonts w:ascii="Calibri" w:eastAsia="宋体" w:hAnsi="Calibri" w:cs="Times New Roman"/>
      <w:kern w:val="0"/>
      <w:sz w:val="22"/>
      <w:lang w:eastAsia="en-US"/>
    </w:rPr>
  </w:style>
  <w:style w:type="paragraph" w:customStyle="1" w:styleId="af5">
    <w:name w:val="段"/>
    <w:qFormat/>
    <w:rsid w:val="00F74728"/>
    <w:pPr>
      <w:tabs>
        <w:tab w:val="center" w:pos="4201"/>
        <w:tab w:val="right" w:leader="dot" w:pos="9298"/>
      </w:tabs>
      <w:autoSpaceDE w:val="0"/>
      <w:autoSpaceDN w:val="0"/>
      <w:ind w:firstLineChars="200" w:firstLine="420"/>
      <w:jc w:val="both"/>
    </w:pPr>
    <w:rPr>
      <w:rFonts w:ascii="宋体" w:eastAsia="宋体" w:hAnsi="Times New Roman" w:cs="Times New Roman"/>
      <w:kern w:val="0"/>
      <w:szCs w:val="20"/>
    </w:rPr>
  </w:style>
  <w:style w:type="paragraph" w:customStyle="1" w:styleId="Style44">
    <w:name w:val="_Style 44"/>
    <w:basedOn w:val="a"/>
    <w:next w:val="20"/>
    <w:uiPriority w:val="1"/>
    <w:qFormat/>
    <w:rsid w:val="00F74728"/>
    <w:pPr>
      <w:spacing w:before="21"/>
      <w:ind w:left="521"/>
      <w:jc w:val="left"/>
    </w:pPr>
    <w:rPr>
      <w:rFonts w:ascii="Times New Roman" w:eastAsia="Times New Roman" w:hAnsi="Times New Roman" w:cs="Times New Roman"/>
      <w:kern w:val="0"/>
      <w:szCs w:val="21"/>
      <w:lang w:eastAsia="en-US"/>
    </w:rPr>
  </w:style>
  <w:style w:type="paragraph" w:customStyle="1" w:styleId="Default">
    <w:name w:val="Default"/>
    <w:qFormat/>
    <w:rsid w:val="00F74728"/>
    <w:pPr>
      <w:widowControl w:val="0"/>
      <w:autoSpaceDE w:val="0"/>
      <w:autoSpaceDN w:val="0"/>
      <w:adjustRightInd w:val="0"/>
    </w:pPr>
    <w:rPr>
      <w:rFonts w:ascii="Times New Roman" w:eastAsia="宋体" w:hAnsi="Times New Roman" w:cs="Times New Roman"/>
      <w:color w:val="000000"/>
      <w:kern w:val="0"/>
      <w:sz w:val="24"/>
      <w:szCs w:val="24"/>
    </w:rPr>
  </w:style>
  <w:style w:type="paragraph" w:customStyle="1" w:styleId="af6">
    <w:name w:val="表格文字"/>
    <w:basedOn w:val="a"/>
    <w:qFormat/>
    <w:rsid w:val="00F74728"/>
    <w:pPr>
      <w:jc w:val="center"/>
    </w:pPr>
    <w:rPr>
      <w:rFonts w:ascii="Times New Roman" w:eastAsia="宋体" w:hAnsi="Times New Roman" w:cs="Times New Roman"/>
      <w:kern w:val="0"/>
      <w:sz w:val="18"/>
      <w:szCs w:val="18"/>
    </w:rPr>
  </w:style>
  <w:style w:type="paragraph" w:customStyle="1" w:styleId="21">
    <w:name w:val="标题 21"/>
    <w:basedOn w:val="a"/>
    <w:uiPriority w:val="1"/>
    <w:qFormat/>
    <w:rsid w:val="00F74728"/>
    <w:pPr>
      <w:jc w:val="left"/>
      <w:outlineLvl w:val="2"/>
    </w:pPr>
    <w:rPr>
      <w:rFonts w:ascii="Microsoft JhengHei" w:eastAsia="Microsoft JhengHei" w:hAnsi="Microsoft JhengHei" w:cs="Times New Roman"/>
      <w:b/>
      <w:bCs/>
      <w:kern w:val="0"/>
      <w:szCs w:val="21"/>
      <w:lang w:eastAsia="en-US"/>
    </w:rPr>
  </w:style>
  <w:style w:type="paragraph" w:customStyle="1" w:styleId="12">
    <w:name w:val="1"/>
    <w:basedOn w:val="1"/>
    <w:qFormat/>
    <w:rsid w:val="00F74728"/>
    <w:pPr>
      <w:spacing w:beforeLines="100" w:before="312" w:afterLines="100" w:after="312" w:line="288" w:lineRule="auto"/>
      <w:jc w:val="center"/>
    </w:pPr>
    <w:rPr>
      <w:rFonts w:ascii="宋体" w:eastAsia="黑体" w:hAnsi="宋体"/>
      <w:sz w:val="28"/>
    </w:rPr>
  </w:style>
  <w:style w:type="paragraph" w:customStyle="1" w:styleId="af7">
    <w:name w:val="公式"/>
    <w:basedOn w:val="a"/>
    <w:qFormat/>
    <w:rsid w:val="00F74728"/>
    <w:pPr>
      <w:ind w:firstLineChars="200" w:firstLine="200"/>
    </w:pPr>
    <w:rPr>
      <w:rFonts w:ascii="Times New Roman" w:eastAsia="宋体" w:hAnsi="Times New Roman" w:cs="Times New Roman"/>
      <w:iCs/>
      <w:szCs w:val="21"/>
    </w:rPr>
  </w:style>
  <w:style w:type="paragraph" w:customStyle="1" w:styleId="af8">
    <w:name w:val="注释"/>
    <w:basedOn w:val="ad"/>
    <w:qFormat/>
    <w:rsid w:val="00F74728"/>
    <w:pPr>
      <w:spacing w:after="0"/>
      <w:ind w:firstLineChars="200" w:firstLine="200"/>
    </w:pPr>
    <w:rPr>
      <w:rFonts w:ascii="Times New Roman" w:hAnsi="Times New Roman"/>
      <w:sz w:val="18"/>
      <w:szCs w:val="18"/>
    </w:rPr>
  </w:style>
  <w:style w:type="paragraph" w:customStyle="1" w:styleId="13">
    <w:name w:val="样式1"/>
    <w:basedOn w:val="a"/>
    <w:qFormat/>
    <w:rsid w:val="00F74728"/>
    <w:rPr>
      <w:rFonts w:ascii="Times New Roman" w:eastAsia="宋体" w:hAnsi="Times New Roman" w:cs="Times New Roman"/>
      <w:szCs w:val="24"/>
    </w:rPr>
  </w:style>
  <w:style w:type="table" w:customStyle="1" w:styleId="TableNormal">
    <w:name w:val="Table Normal"/>
    <w:uiPriority w:val="2"/>
    <w:unhideWhenUsed/>
    <w:qFormat/>
    <w:rsid w:val="00F74728"/>
    <w:pPr>
      <w:widowControl w:val="0"/>
    </w:pPr>
    <w:rPr>
      <w:rFonts w:ascii="Calibri" w:eastAsia="宋体" w:hAnsi="Calibri" w:cs="Times New Roman"/>
      <w:kern w:val="0"/>
      <w:sz w:val="22"/>
      <w:szCs w:val="20"/>
      <w:lang w:eastAsia="en-US"/>
    </w:rPr>
    <w:tblPr>
      <w:tblCellMar>
        <w:top w:w="0" w:type="dxa"/>
        <w:left w:w="0" w:type="dxa"/>
        <w:bottom w:w="0" w:type="dxa"/>
        <w:right w:w="0" w:type="dxa"/>
      </w:tblCellMar>
    </w:tblPr>
  </w:style>
  <w:style w:type="paragraph" w:customStyle="1" w:styleId="14">
    <w:name w:val="正文1"/>
    <w:qFormat/>
    <w:rsid w:val="00F74728"/>
    <w:pPr>
      <w:jc w:val="both"/>
    </w:pPr>
    <w:rPr>
      <w:rFonts w:ascii="Calibri" w:eastAsia="宋体" w:hAnsi="Calibri" w:cs="宋体"/>
      <w:szCs w:val="21"/>
    </w:rPr>
  </w:style>
  <w:style w:type="paragraph" w:customStyle="1" w:styleId="TOC1">
    <w:name w:val="TOC 标题1"/>
    <w:basedOn w:val="1"/>
    <w:next w:val="a"/>
    <w:uiPriority w:val="39"/>
    <w:unhideWhenUsed/>
    <w:qFormat/>
    <w:rsid w:val="00F74728"/>
    <w:pPr>
      <w:widowControl/>
      <w:spacing w:before="240" w:after="0" w:line="259" w:lineRule="auto"/>
      <w:jc w:val="left"/>
      <w:outlineLvl w:val="9"/>
    </w:pPr>
    <w:rPr>
      <w:rFonts w:ascii="Calibri Light" w:hAnsi="Calibri Light"/>
      <w:b w:val="0"/>
      <w:bCs w:val="0"/>
      <w:color w:val="2E74B5"/>
      <w:kern w:val="0"/>
      <w:sz w:val="32"/>
      <w:szCs w:val="32"/>
      <w:lang w:val="en-US"/>
    </w:rPr>
  </w:style>
  <w:style w:type="character" w:customStyle="1" w:styleId="high-light-bg4">
    <w:name w:val="high-light-bg4"/>
    <w:qFormat/>
    <w:rsid w:val="00F74728"/>
  </w:style>
  <w:style w:type="character" w:customStyle="1" w:styleId="ask-title2">
    <w:name w:val="ask-title2"/>
    <w:qFormat/>
    <w:rsid w:val="00F74728"/>
  </w:style>
  <w:style w:type="character" w:customStyle="1" w:styleId="FontStyle129">
    <w:name w:val="Font Style129"/>
    <w:qFormat/>
    <w:rsid w:val="00F74728"/>
    <w:rPr>
      <w:rFonts w:ascii="黑体" w:eastAsia="黑体" w:cs="黑体"/>
      <w:sz w:val="20"/>
      <w:szCs w:val="20"/>
    </w:rPr>
  </w:style>
  <w:style w:type="paragraph" w:customStyle="1" w:styleId="Style10">
    <w:name w:val="Style10"/>
    <w:basedOn w:val="a"/>
    <w:qFormat/>
    <w:rsid w:val="00F74728"/>
    <w:pPr>
      <w:adjustRightInd w:val="0"/>
      <w:spacing w:line="307" w:lineRule="exact"/>
    </w:pPr>
    <w:rPr>
      <w:rFonts w:ascii="黑体" w:eastAsia="黑体" w:hAnsi="Times New Roman" w:cs="Times New Roman"/>
      <w:kern w:val="0"/>
      <w:sz w:val="24"/>
      <w:szCs w:val="24"/>
    </w:rPr>
  </w:style>
  <w:style w:type="paragraph" w:customStyle="1" w:styleId="af9">
    <w:name w:val="规程英文名称（封面）"/>
    <w:basedOn w:val="a9"/>
    <w:qFormat/>
    <w:rsid w:val="00F74728"/>
    <w:pPr>
      <w:widowControl/>
      <w:snapToGrid w:val="0"/>
      <w:spacing w:line="360" w:lineRule="auto"/>
      <w:ind w:leftChars="85" w:left="178"/>
      <w:jc w:val="center"/>
    </w:pPr>
    <w:rPr>
      <w:rFonts w:ascii="Times New Roman" w:eastAsia="黑体" w:hAnsi="Times New Roman" w:cs="Times New Roman"/>
      <w:kern w:val="0"/>
      <w:sz w:val="44"/>
      <w:szCs w:val="44"/>
    </w:rPr>
  </w:style>
  <w:style w:type="paragraph" w:customStyle="1" w:styleId="afa">
    <w:name w:val="标准扉页（福建省工程建设地方标准）"/>
    <w:basedOn w:val="a"/>
    <w:qFormat/>
    <w:rsid w:val="00F74728"/>
    <w:pPr>
      <w:spacing w:line="360" w:lineRule="auto"/>
      <w:jc w:val="center"/>
    </w:pPr>
    <w:rPr>
      <w:rFonts w:ascii="Times New Roman" w:eastAsia="黑体" w:hAnsi="Times New Roman" w:cs="Times New Roman"/>
      <w:sz w:val="28"/>
      <w:szCs w:val="20"/>
    </w:rPr>
  </w:style>
  <w:style w:type="paragraph" w:customStyle="1" w:styleId="afb">
    <w:name w:val="标准扉页（标准名称）"/>
    <w:basedOn w:val="a"/>
    <w:qFormat/>
    <w:rsid w:val="00F74728"/>
    <w:pPr>
      <w:spacing w:line="360" w:lineRule="auto"/>
      <w:jc w:val="center"/>
    </w:pPr>
    <w:rPr>
      <w:rFonts w:ascii="Times New Roman" w:eastAsia="黑体" w:hAnsi="Times New Roman" w:cs="Times New Roman"/>
      <w:sz w:val="30"/>
      <w:szCs w:val="20"/>
    </w:rPr>
  </w:style>
  <w:style w:type="paragraph" w:customStyle="1" w:styleId="afc">
    <w:name w:val="扉页（出版时间地点）"/>
    <w:basedOn w:val="a"/>
    <w:qFormat/>
    <w:rsid w:val="00F74728"/>
    <w:pPr>
      <w:spacing w:line="360" w:lineRule="auto"/>
      <w:jc w:val="center"/>
    </w:pPr>
    <w:rPr>
      <w:rFonts w:ascii="Times New Roman" w:eastAsia="黑体" w:hAnsi="Times New Roman" w:cs="宋体"/>
      <w:szCs w:val="20"/>
    </w:rPr>
  </w:style>
  <w:style w:type="character" w:customStyle="1" w:styleId="15">
    <w:name w:val="标题 1 字符"/>
    <w:qFormat/>
    <w:rsid w:val="00F74728"/>
    <w:rPr>
      <w:b/>
      <w:kern w:val="2"/>
      <w:sz w:val="21"/>
    </w:rPr>
  </w:style>
  <w:style w:type="character" w:customStyle="1" w:styleId="22">
    <w:name w:val="标题 2 字符"/>
    <w:qFormat/>
    <w:rsid w:val="00F74728"/>
    <w:rPr>
      <w:rFonts w:eastAsia="黑体"/>
      <w:b/>
      <w:bCs/>
      <w:snapToGrid w:val="0"/>
      <w:sz w:val="21"/>
      <w:szCs w:val="21"/>
      <w:lang w:val="zh-CN" w:eastAsia="zh-CN"/>
    </w:rPr>
  </w:style>
  <w:style w:type="paragraph" w:customStyle="1" w:styleId="16">
    <w:name w:val="修订1"/>
    <w:hidden/>
    <w:uiPriority w:val="99"/>
    <w:unhideWhenUsed/>
    <w:qFormat/>
    <w:rsid w:val="00F747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1.xml"/><Relationship Id="rId18" Type="http://schemas.openxmlformats.org/officeDocument/2006/relationships/header" Target="header9.xml"/><Relationship Id="rId3" Type="http://schemas.microsoft.com/office/2007/relationships/stylesWithEffects" Target="stylesWithEffect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eader" Target="header5.xm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header" Target="header8.xml"/><Relationship Id="rId20" Type="http://schemas.openxmlformats.org/officeDocument/2006/relationships/header" Target="header1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4.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7.xml"/><Relationship Id="rId23" Type="http://schemas.openxmlformats.org/officeDocument/2006/relationships/fontTable" Target="fontTable.xml"/><Relationship Id="rId10" Type="http://schemas.openxmlformats.org/officeDocument/2006/relationships/header" Target="header3.xml"/><Relationship Id="rId19" Type="http://schemas.openxmlformats.org/officeDocument/2006/relationships/header" Target="header10.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6.xml"/><Relationship Id="rId22" Type="http://schemas.openxmlformats.org/officeDocument/2006/relationships/header" Target="header1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44</Pages>
  <Words>5878</Words>
  <Characters>33508</Characters>
  <Application>Microsoft Office Word</Application>
  <DocSecurity>0</DocSecurity>
  <Lines>279</Lines>
  <Paragraphs>78</Paragraphs>
  <ScaleCrop>false</ScaleCrop>
  <Company/>
  <LinksUpToDate>false</LinksUpToDate>
  <CharactersWithSpaces>39308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戴淑丹</dc:creator>
  <cp:keywords/>
  <dc:description/>
  <cp:lastModifiedBy>戴淑丹</cp:lastModifiedBy>
  <cp:revision>2</cp:revision>
  <dcterms:created xsi:type="dcterms:W3CDTF">2021-10-28T02:40:00Z</dcterms:created>
  <dcterms:modified xsi:type="dcterms:W3CDTF">2021-10-28T02:40:00Z</dcterms:modified>
</cp:coreProperties>
</file>