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全装修建筑太阳能热水系统质量技术要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04B7FDD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4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2-17T03:17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7DC7CE9DCF4E218DE248A260E6E38E</vt:lpwstr>
  </property>
</Properties>
</file>