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人工景观山体填筑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3B1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4-12T07:3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30A9EE5C14D4A5C8B3B6D786673C21D</vt:lpwstr>
  </property>
</Properties>
</file>