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商业建筑低碳评价标准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6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1616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C6004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5F674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21CF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E1812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3B5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8794B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49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0F806E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uiPriority w:val="99"/>
    <w:pPr>
      <w:jc w:val="left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annotation subject"/>
    <w:basedOn w:val="2"/>
    <w:next w:val="2"/>
    <w:link w:val="12"/>
    <w:semiHidden/>
    <w:unhideWhenUsed/>
    <w:uiPriority w:val="99"/>
    <w:rPr>
      <w:b/>
      <w:bCs/>
    </w:rPr>
  </w:style>
  <w:style w:type="character" w:styleId="8">
    <w:name w:val="annotation reference"/>
    <w:basedOn w:val="7"/>
    <w:semiHidden/>
    <w:unhideWhenUsed/>
    <w:uiPriority w:val="99"/>
    <w:rPr>
      <w:sz w:val="21"/>
      <w:szCs w:val="21"/>
    </w:rPr>
  </w:style>
  <w:style w:type="character" w:customStyle="1" w:styleId="9">
    <w:name w:val="页眉 字符"/>
    <w:basedOn w:val="7"/>
    <w:link w:val="4"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uiPriority w:val="99"/>
    <w:rPr>
      <w:kern w:val="2"/>
      <w:sz w:val="18"/>
      <w:szCs w:val="18"/>
    </w:rPr>
  </w:style>
  <w:style w:type="character" w:customStyle="1" w:styleId="11">
    <w:name w:val="批注文字 字符"/>
    <w:basedOn w:val="7"/>
    <w:link w:val="2"/>
    <w:uiPriority w:val="99"/>
    <w:rPr>
      <w:kern w:val="2"/>
      <w:sz w:val="21"/>
      <w:szCs w:val="22"/>
    </w:rPr>
  </w:style>
  <w:style w:type="character" w:customStyle="1" w:styleId="12">
    <w:name w:val="批注主题 字符"/>
    <w:basedOn w:val="11"/>
    <w:link w:val="5"/>
    <w:semiHidden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114</Characters>
  <Lines>1</Lines>
  <Paragraphs>1</Paragraphs>
  <TotalTime>0</TotalTime>
  <ScaleCrop>false</ScaleCrop>
  <LinksUpToDate>false</LinksUpToDate>
  <CharactersWithSpaces>133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张睿</cp:lastModifiedBy>
  <dcterms:modified xsi:type="dcterms:W3CDTF">2023-12-14T02:18:19Z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1549C1977CB747709D6DF62A90CF33EB_12</vt:lpwstr>
  </property>
</Properties>
</file>