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博览建筑声环境设计标准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EyODkxZDBjMTAzNzEyM2MzYjM2NzJlYjkzZjFlM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1CCC0C48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1</TotalTime>
  <ScaleCrop>false</ScaleCrop>
  <LinksUpToDate>false</LinksUpToDate>
  <CharactersWithSpaces>138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企业用户_393451437</cp:lastModifiedBy>
  <dcterms:modified xsi:type="dcterms:W3CDTF">2023-12-11T07:17:49Z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6AA5CD0D51AB4F7B89F98B298920B7A8_13</vt:lpwstr>
  </property>
</Properties>
</file>