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空间结构抗震设计标准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outlineLvl w:val="0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6453ACE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赵鹏飞</cp:lastModifiedBy>
  <dcterms:modified xsi:type="dcterms:W3CDTF">2023-12-03T09:41:14Z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