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0E2D4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光电建筑验收与评价标准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4790E2D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790E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790E2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90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790E2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90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790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2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90E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E3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790E30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790E310">
      <w:pPr>
        <w:snapToGrid w:val="0"/>
        <w:spacing w:line="300" w:lineRule="auto"/>
        <w:ind w:firstLine="630" w:firstLineChars="300"/>
      </w:pPr>
      <w:r>
        <w:t xml:space="preserve"> </w:t>
      </w:r>
    </w:p>
    <w:p w14:paraId="4790E3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02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C7FE1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1C2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DD3138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2024-10-12T09:00:05Z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458BC1AC96114111971868CA833382A8_12</vt:lpwstr>
  </property>
</Properties>
</file>