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AF8EE4" w14:textId="77777777" w:rsidR="005C3B8D" w:rsidRDefault="00731C07">
      <w:pPr>
        <w:tabs>
          <w:tab w:val="left" w:pos="6660"/>
        </w:tabs>
        <w:ind w:firstLineChars="0" w:firstLine="0"/>
        <w:rPr>
          <w:sz w:val="32"/>
          <w:szCs w:val="32"/>
        </w:rPr>
      </w:pPr>
      <w:bookmarkStart w:id="0" w:name="_Toc108455124"/>
      <w:bookmarkStart w:id="1" w:name="_Toc108470356"/>
      <w:bookmarkStart w:id="2" w:name="_Toc323131372"/>
      <w:bookmarkStart w:id="3" w:name="_Toc7828238"/>
      <w:bookmarkStart w:id="4" w:name="_Toc328491356"/>
      <w:bookmarkStart w:id="5" w:name="_Toc323132026"/>
      <w:bookmarkStart w:id="6" w:name="_Toc323131400"/>
      <w:r>
        <w:rPr>
          <w:b/>
          <w:noProof/>
          <w:szCs w:val="32"/>
        </w:rPr>
        <w:drawing>
          <wp:inline distT="0" distB="0" distL="0" distR="0" wp14:anchorId="5FA0B036" wp14:editId="3294F430">
            <wp:extent cx="1866900" cy="1238250"/>
            <wp:effectExtent l="0" t="0" r="0" b="635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869743" cy="1235122"/>
                    </a:xfrm>
                    <a:prstGeom prst="rect">
                      <a:avLst/>
                    </a:prstGeom>
                    <a:noFill/>
                    <a:ln>
                      <a:noFill/>
                    </a:ln>
                  </pic:spPr>
                </pic:pic>
              </a:graphicData>
            </a:graphic>
          </wp:inline>
        </w:drawing>
      </w:r>
    </w:p>
    <w:p w14:paraId="0809919B" w14:textId="77777777" w:rsidR="005C3B8D" w:rsidRDefault="00731C07">
      <w:pPr>
        <w:tabs>
          <w:tab w:val="left" w:pos="6660"/>
        </w:tabs>
        <w:ind w:firstLineChars="0" w:firstLine="0"/>
        <w:rPr>
          <w:b/>
          <w:sz w:val="32"/>
          <w:szCs w:val="32"/>
        </w:rPr>
      </w:pPr>
      <w:r>
        <w:rPr>
          <w:sz w:val="32"/>
          <w:szCs w:val="32"/>
        </w:rPr>
        <w:t xml:space="preserve">                                         </w:t>
      </w:r>
      <w:r>
        <w:rPr>
          <w:b/>
          <w:szCs w:val="30"/>
        </w:rPr>
        <w:t>T/CECS XXX</w:t>
      </w:r>
      <w:r>
        <w:rPr>
          <w:rFonts w:cs="宋体" w:hint="eastAsia"/>
          <w:b/>
          <w:szCs w:val="30"/>
        </w:rPr>
        <w:t>－</w:t>
      </w:r>
      <w:r>
        <w:rPr>
          <w:b/>
          <w:szCs w:val="30"/>
        </w:rPr>
        <w:t>202×</w:t>
      </w:r>
    </w:p>
    <w:p w14:paraId="72239370" w14:textId="77777777" w:rsidR="005C3B8D" w:rsidRDefault="00731C07">
      <w:pPr>
        <w:ind w:left="-735"/>
      </w:pPr>
      <w:r>
        <w:rPr>
          <w:noProof/>
        </w:rPr>
        <mc:AlternateContent>
          <mc:Choice Requires="wps">
            <w:drawing>
              <wp:anchor distT="0" distB="0" distL="114300" distR="114300" simplePos="0" relativeHeight="251660288" behindDoc="0" locked="0" layoutInCell="1" allowOverlap="1" wp14:anchorId="1768B6D9" wp14:editId="273B5B68">
                <wp:simplePos x="0" y="0"/>
                <wp:positionH relativeFrom="column">
                  <wp:posOffset>-89535</wp:posOffset>
                </wp:positionH>
                <wp:positionV relativeFrom="paragraph">
                  <wp:posOffset>79375</wp:posOffset>
                </wp:positionV>
                <wp:extent cx="5705475" cy="0"/>
                <wp:effectExtent l="0" t="0" r="0" b="0"/>
                <wp:wrapNone/>
                <wp:docPr id="1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3" o:spid="_x0000_s1026" o:spt="20" style="position:absolute;left:0pt;margin-left:-7.05pt;margin-top:6.25pt;height:0pt;width:449.25pt;z-index:251660288;mso-width-relative:page;mso-height-relative:page;" filled="f" stroked="t" coordsize="21600,21600" o:gfxdata="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2yV9V9YAAAAJAQAADwAAAAAAAAABACAAAAAiAAAAZHJzL2Rv&#10;d25yZXYueG1sUEsBAhQAFAAAAAgAh07iQLbESOjKAQAAoAMAAA4AAAAAAAAAAQAgAAAAJQEAAGRy&#10;cy9lMm9Eb2MueG1sUEsFBgAAAAAGAAYAWQEAAGEFAAAAAA==&#10;">
                <v:fill on="f" focussize="0,0"/>
                <v:stroke color="#000000" joinstyle="round"/>
                <v:imagedata o:title=""/>
                <o:lock v:ext="edit" aspectratio="f"/>
              </v:line>
            </w:pict>
          </mc:Fallback>
        </mc:AlternateContent>
      </w:r>
    </w:p>
    <w:p w14:paraId="59DC2F5D" w14:textId="77777777" w:rsidR="005C3B8D" w:rsidRDefault="005C3B8D">
      <w:pPr>
        <w:autoSpaceDE w:val="0"/>
        <w:autoSpaceDN w:val="0"/>
        <w:ind w:right="65" w:firstLineChars="0" w:firstLine="0"/>
        <w:jc w:val="center"/>
        <w:textAlignment w:val="bottom"/>
        <w:rPr>
          <w:rFonts w:eastAsia="黑体"/>
          <w:sz w:val="36"/>
          <w:szCs w:val="36"/>
        </w:rPr>
      </w:pPr>
    </w:p>
    <w:p w14:paraId="6F11F067" w14:textId="77777777" w:rsidR="005C3B8D" w:rsidRDefault="005C3B8D">
      <w:pPr>
        <w:autoSpaceDE w:val="0"/>
        <w:autoSpaceDN w:val="0"/>
        <w:ind w:right="65" w:firstLineChars="0" w:firstLine="0"/>
        <w:jc w:val="center"/>
        <w:textAlignment w:val="bottom"/>
        <w:rPr>
          <w:rFonts w:eastAsia="黑体"/>
          <w:sz w:val="36"/>
          <w:szCs w:val="36"/>
        </w:rPr>
      </w:pPr>
    </w:p>
    <w:p w14:paraId="1E4095A8" w14:textId="77777777" w:rsidR="005C3B8D" w:rsidRDefault="00731C07">
      <w:pPr>
        <w:autoSpaceDE w:val="0"/>
        <w:autoSpaceDN w:val="0"/>
        <w:ind w:right="65" w:firstLineChars="0" w:firstLine="0"/>
        <w:jc w:val="center"/>
        <w:textAlignment w:val="bottom"/>
        <w:rPr>
          <w:rFonts w:ascii="宋体" w:eastAsia="宋体" w:hAnsi="宋体" w:hint="eastAsia"/>
          <w:spacing w:val="20"/>
          <w:sz w:val="40"/>
          <w:szCs w:val="40"/>
        </w:rPr>
      </w:pPr>
      <w:r>
        <w:rPr>
          <w:rFonts w:ascii="宋体" w:eastAsia="宋体" w:hAnsi="宋体"/>
          <w:spacing w:val="20"/>
          <w:sz w:val="40"/>
          <w:szCs w:val="40"/>
        </w:rPr>
        <w:t>中国工程建设标准化协会标准</w:t>
      </w:r>
    </w:p>
    <w:p w14:paraId="2EBA19C9" w14:textId="77777777" w:rsidR="005C3B8D" w:rsidRDefault="005C3B8D">
      <w:pPr>
        <w:autoSpaceDE w:val="0"/>
        <w:autoSpaceDN w:val="0"/>
        <w:ind w:right="65" w:firstLineChars="0" w:firstLine="0"/>
        <w:jc w:val="center"/>
        <w:textAlignment w:val="bottom"/>
        <w:rPr>
          <w:rFonts w:ascii="宋体" w:eastAsia="宋体" w:hAnsi="宋体" w:hint="eastAsia"/>
          <w:spacing w:val="20"/>
          <w:sz w:val="28"/>
          <w:szCs w:val="40"/>
        </w:rPr>
      </w:pPr>
    </w:p>
    <w:p w14:paraId="347BFFFF" w14:textId="77777777" w:rsidR="005C3B8D" w:rsidRDefault="005C3B8D">
      <w:pPr>
        <w:autoSpaceDE w:val="0"/>
        <w:autoSpaceDN w:val="0"/>
        <w:ind w:right="65" w:firstLineChars="0" w:firstLine="0"/>
        <w:jc w:val="center"/>
        <w:textAlignment w:val="bottom"/>
        <w:rPr>
          <w:rFonts w:ascii="宋体" w:eastAsia="宋体" w:hAnsi="宋体" w:hint="eastAsia"/>
          <w:spacing w:val="20"/>
          <w:sz w:val="28"/>
          <w:szCs w:val="40"/>
        </w:rPr>
      </w:pPr>
    </w:p>
    <w:p w14:paraId="1418BA86" w14:textId="77777777" w:rsidR="005C3B8D" w:rsidRDefault="005C3B8D">
      <w:pPr>
        <w:autoSpaceDE w:val="0"/>
        <w:autoSpaceDN w:val="0"/>
        <w:ind w:right="65" w:firstLineChars="0" w:firstLine="0"/>
        <w:jc w:val="center"/>
        <w:textAlignment w:val="bottom"/>
        <w:rPr>
          <w:rFonts w:ascii="宋体" w:eastAsia="宋体" w:hAnsi="宋体" w:hint="eastAsia"/>
          <w:spacing w:val="20"/>
          <w:sz w:val="32"/>
          <w:szCs w:val="40"/>
        </w:rPr>
      </w:pPr>
    </w:p>
    <w:p w14:paraId="13B854D7" w14:textId="77777777" w:rsidR="005C3B8D" w:rsidRDefault="00731C07">
      <w:pPr>
        <w:autoSpaceDE w:val="0"/>
        <w:autoSpaceDN w:val="0"/>
        <w:ind w:right="65" w:firstLineChars="0" w:firstLine="0"/>
        <w:jc w:val="center"/>
        <w:textAlignment w:val="bottom"/>
        <w:rPr>
          <w:rFonts w:eastAsia="黑体"/>
          <w:sz w:val="48"/>
          <w:szCs w:val="48"/>
        </w:rPr>
      </w:pPr>
      <w:r>
        <w:rPr>
          <w:rFonts w:eastAsia="黑体" w:hint="eastAsia"/>
          <w:sz w:val="48"/>
          <w:szCs w:val="48"/>
        </w:rPr>
        <w:t>装配式内装修建筑信息模型交付标准</w:t>
      </w:r>
    </w:p>
    <w:p w14:paraId="219B6B63" w14:textId="7D1E9465" w:rsidR="005C3B8D" w:rsidRDefault="00E57FD0">
      <w:pPr>
        <w:autoSpaceDE w:val="0"/>
        <w:autoSpaceDN w:val="0"/>
        <w:ind w:right="65" w:firstLineChars="0" w:firstLine="0"/>
        <w:jc w:val="center"/>
        <w:textAlignment w:val="bottom"/>
        <w:rPr>
          <w:rFonts w:eastAsia="黑体"/>
          <w:sz w:val="32"/>
          <w:szCs w:val="32"/>
        </w:rPr>
      </w:pPr>
      <w:r>
        <w:rPr>
          <w:rFonts w:eastAsia="黑体" w:hint="eastAsia"/>
          <w:sz w:val="32"/>
          <w:szCs w:val="32"/>
        </w:rPr>
        <w:t>Delivery standard for building information modeling of assembled interior decoration</w:t>
      </w:r>
    </w:p>
    <w:p w14:paraId="6273800B" w14:textId="77777777" w:rsidR="005C3B8D" w:rsidRDefault="005C3B8D">
      <w:pPr>
        <w:autoSpaceDE w:val="0"/>
        <w:autoSpaceDN w:val="0"/>
        <w:ind w:right="65" w:firstLineChars="0" w:firstLine="0"/>
        <w:jc w:val="center"/>
        <w:textAlignment w:val="bottom"/>
        <w:rPr>
          <w:rFonts w:eastAsia="黑体"/>
          <w:sz w:val="32"/>
          <w:szCs w:val="32"/>
        </w:rPr>
      </w:pPr>
    </w:p>
    <w:p w14:paraId="0403FFFD" w14:textId="508225CD" w:rsidR="005C3B8D" w:rsidRPr="00E57FD0" w:rsidRDefault="00E57FD0">
      <w:pPr>
        <w:autoSpaceDE w:val="0"/>
        <w:autoSpaceDN w:val="0"/>
        <w:ind w:right="65" w:firstLineChars="0" w:firstLine="0"/>
        <w:jc w:val="center"/>
        <w:textAlignment w:val="bottom"/>
        <w:rPr>
          <w:rFonts w:eastAsia="黑体"/>
          <w:sz w:val="28"/>
          <w:szCs w:val="28"/>
        </w:rPr>
      </w:pPr>
      <w:r w:rsidRPr="00E57FD0">
        <w:rPr>
          <w:rFonts w:eastAsia="黑体" w:hint="eastAsia"/>
        </w:rPr>
        <w:t>（提交反馈意见时，请将有关专利连同支持性文件一并附上）</w:t>
      </w:r>
    </w:p>
    <w:p w14:paraId="28804628" w14:textId="77777777" w:rsidR="005C3B8D" w:rsidRDefault="005C3B8D">
      <w:pPr>
        <w:ind w:left="-735"/>
        <w:jc w:val="left"/>
      </w:pPr>
    </w:p>
    <w:p w14:paraId="5C103DAD" w14:textId="77777777" w:rsidR="005C3B8D" w:rsidRDefault="005C3B8D">
      <w:pPr>
        <w:ind w:left="-735"/>
        <w:jc w:val="left"/>
      </w:pPr>
    </w:p>
    <w:p w14:paraId="761B0B2F" w14:textId="77777777" w:rsidR="005C3B8D" w:rsidRDefault="005C3B8D">
      <w:pPr>
        <w:ind w:left="-735"/>
        <w:jc w:val="left"/>
      </w:pPr>
    </w:p>
    <w:p w14:paraId="0688F527" w14:textId="77777777" w:rsidR="005C3B8D" w:rsidRDefault="005C3B8D">
      <w:pPr>
        <w:ind w:left="-735"/>
        <w:jc w:val="left"/>
      </w:pPr>
    </w:p>
    <w:p w14:paraId="4F317C02" w14:textId="77777777" w:rsidR="005C3B8D" w:rsidRDefault="005C3B8D">
      <w:pPr>
        <w:ind w:left="-735"/>
        <w:jc w:val="left"/>
      </w:pPr>
    </w:p>
    <w:p w14:paraId="386F4453" w14:textId="77777777" w:rsidR="005C3B8D" w:rsidRDefault="005C3B8D">
      <w:pPr>
        <w:ind w:left="-735"/>
        <w:jc w:val="left"/>
      </w:pPr>
    </w:p>
    <w:p w14:paraId="1F9CF7B3" w14:textId="77777777" w:rsidR="005C3B8D" w:rsidRDefault="005C3B8D">
      <w:pPr>
        <w:ind w:left="-735"/>
        <w:jc w:val="left"/>
      </w:pPr>
    </w:p>
    <w:p w14:paraId="5B211134" w14:textId="77777777" w:rsidR="00E57FD0" w:rsidRDefault="00E57FD0">
      <w:pPr>
        <w:ind w:left="-735"/>
        <w:jc w:val="left"/>
      </w:pPr>
    </w:p>
    <w:p w14:paraId="5703C07D" w14:textId="2690A2F6" w:rsidR="005C3B8D" w:rsidRPr="00E57FD0" w:rsidRDefault="005C3B8D" w:rsidP="00A20F7D">
      <w:pPr>
        <w:ind w:left="-735"/>
        <w:jc w:val="center"/>
        <w:rPr>
          <w:rFonts w:ascii="黑体" w:eastAsia="黑体" w:hAnsi="黑体" w:hint="eastAsia"/>
        </w:rPr>
      </w:pPr>
    </w:p>
    <w:p w14:paraId="45FC5087" w14:textId="77777777" w:rsidR="005C3B8D" w:rsidRDefault="00731C07">
      <w:pPr>
        <w:pStyle w:val="aff3"/>
        <w:spacing w:before="720" w:after="720"/>
        <w:rPr>
          <w:rFonts w:hint="eastAsia"/>
        </w:rPr>
      </w:pPr>
      <w:r>
        <w:rPr>
          <w:rFonts w:hint="eastAsia"/>
        </w:rPr>
        <w:lastRenderedPageBreak/>
        <w:t>前</w:t>
      </w:r>
      <w:bookmarkStart w:id="7" w:name="BKQY"/>
      <w:r>
        <w:rPr>
          <w:rFonts w:hint="eastAsia"/>
        </w:rPr>
        <w:t>  言</w:t>
      </w:r>
      <w:bookmarkEnd w:id="0"/>
      <w:bookmarkEnd w:id="1"/>
      <w:bookmarkEnd w:id="2"/>
      <w:bookmarkEnd w:id="3"/>
      <w:bookmarkEnd w:id="4"/>
      <w:bookmarkEnd w:id="5"/>
      <w:bookmarkEnd w:id="6"/>
      <w:bookmarkEnd w:id="7"/>
    </w:p>
    <w:p w14:paraId="7BAA3211" w14:textId="382BE423" w:rsidR="005C3B8D" w:rsidRDefault="00731C07" w:rsidP="00287963">
      <w:pPr>
        <w:rPr>
          <w:rFonts w:asciiTheme="minorEastAsia" w:hAnsiTheme="minorEastAsia" w:hint="eastAsia"/>
          <w:kern w:val="0"/>
        </w:rPr>
      </w:pPr>
      <w:r>
        <w:rPr>
          <w:rFonts w:asciiTheme="minorEastAsia" w:hAnsiTheme="minorEastAsia"/>
          <w:kern w:val="0"/>
        </w:rPr>
        <w:t>根据中国工程建设标准化协会</w:t>
      </w:r>
      <w:r>
        <w:rPr>
          <w:rFonts w:asciiTheme="minorEastAsia" w:hAnsiTheme="minorEastAsia" w:hint="eastAsia"/>
          <w:kern w:val="0"/>
        </w:rPr>
        <w:t>《关于印发&lt;</w:t>
      </w:r>
      <w:r>
        <w:rPr>
          <w:rFonts w:asciiTheme="minorEastAsia" w:hAnsiTheme="minorEastAsia"/>
          <w:kern w:val="0"/>
        </w:rPr>
        <w:t>2020年第二批协会标准制订</w:t>
      </w:r>
      <w:r>
        <w:rPr>
          <w:rFonts w:asciiTheme="minorEastAsia" w:hAnsiTheme="minorEastAsia" w:hint="eastAsia"/>
          <w:kern w:val="0"/>
        </w:rPr>
        <w:t>、</w:t>
      </w:r>
      <w:r>
        <w:rPr>
          <w:rFonts w:asciiTheme="minorEastAsia" w:hAnsiTheme="minorEastAsia"/>
          <w:kern w:val="0"/>
        </w:rPr>
        <w:t>修订计划&gt;</w:t>
      </w:r>
      <w:r>
        <w:rPr>
          <w:rFonts w:asciiTheme="minorEastAsia" w:hAnsiTheme="minorEastAsia" w:hint="eastAsia"/>
          <w:kern w:val="0"/>
        </w:rPr>
        <w:t>的通知》（建标协字</w:t>
      </w:r>
      <w:r>
        <w:rPr>
          <w:rFonts w:asciiTheme="minorEastAsia" w:hAnsiTheme="minorEastAsia"/>
          <w:kern w:val="0"/>
        </w:rPr>
        <w:t>[2020]23号</w:t>
      </w:r>
      <w:r>
        <w:rPr>
          <w:rFonts w:asciiTheme="minorEastAsia" w:hAnsiTheme="minorEastAsia" w:hint="eastAsia"/>
          <w:kern w:val="0"/>
        </w:rPr>
        <w:t>）的要求，</w:t>
      </w:r>
      <w:r w:rsidR="009E774B">
        <w:rPr>
          <w:rFonts w:asciiTheme="minorEastAsia" w:hAnsiTheme="minorEastAsia" w:hint="eastAsia"/>
          <w:kern w:val="0"/>
        </w:rPr>
        <w:t>标准编制组</w:t>
      </w:r>
      <w:r>
        <w:rPr>
          <w:rFonts w:asciiTheme="minorEastAsia" w:hAnsiTheme="minorEastAsia" w:hint="eastAsia"/>
          <w:kern w:val="0"/>
        </w:rPr>
        <w:t>编制组广泛调查研究，认真总结实践经验，采纳最新研究验成果，参考有关国际标准和国外先进标准，并广泛征求意见的基础上，制定本标准。</w:t>
      </w:r>
    </w:p>
    <w:p w14:paraId="4B4FAD03" w14:textId="3B6050BE" w:rsidR="005C3B8D" w:rsidRDefault="00731C07" w:rsidP="00287963">
      <w:pPr>
        <w:rPr>
          <w:rFonts w:asciiTheme="minorEastAsia" w:hAnsiTheme="minorEastAsia" w:hint="eastAsia"/>
          <w:kern w:val="0"/>
        </w:rPr>
      </w:pPr>
      <w:r>
        <w:rPr>
          <w:rFonts w:asciiTheme="minorEastAsia" w:hAnsiTheme="minorEastAsia" w:hint="eastAsia"/>
          <w:kern w:val="0"/>
        </w:rPr>
        <w:t>本标准共分为6章，主要内容包括：1</w:t>
      </w:r>
      <w:r>
        <w:rPr>
          <w:rFonts w:asciiTheme="minorEastAsia" w:hAnsiTheme="minorEastAsia"/>
          <w:kern w:val="0"/>
        </w:rPr>
        <w:t>.</w:t>
      </w:r>
      <w:r>
        <w:rPr>
          <w:rFonts w:asciiTheme="minorEastAsia" w:hAnsiTheme="minorEastAsia" w:hint="eastAsia"/>
          <w:kern w:val="0"/>
        </w:rPr>
        <w:t>总则；2</w:t>
      </w:r>
      <w:r>
        <w:rPr>
          <w:rFonts w:asciiTheme="minorEastAsia" w:hAnsiTheme="minorEastAsia"/>
          <w:kern w:val="0"/>
        </w:rPr>
        <w:t>.</w:t>
      </w:r>
      <w:r>
        <w:rPr>
          <w:rFonts w:asciiTheme="minorEastAsia" w:hAnsiTheme="minorEastAsia" w:hint="eastAsia"/>
          <w:kern w:val="0"/>
        </w:rPr>
        <w:t>术语；3</w:t>
      </w:r>
      <w:r>
        <w:rPr>
          <w:rFonts w:asciiTheme="minorEastAsia" w:hAnsiTheme="minorEastAsia"/>
          <w:kern w:val="0"/>
        </w:rPr>
        <w:t>.</w:t>
      </w:r>
      <w:r>
        <w:rPr>
          <w:rFonts w:asciiTheme="minorEastAsia" w:hAnsiTheme="minorEastAsia" w:hint="eastAsia"/>
          <w:kern w:val="0"/>
        </w:rPr>
        <w:t>基本规定；4</w:t>
      </w:r>
      <w:r>
        <w:rPr>
          <w:rFonts w:asciiTheme="minorEastAsia" w:hAnsiTheme="minorEastAsia"/>
          <w:kern w:val="0"/>
        </w:rPr>
        <w:t>.</w:t>
      </w:r>
      <w:r>
        <w:rPr>
          <w:rFonts w:asciiTheme="minorEastAsia" w:hAnsiTheme="minorEastAsia" w:hint="eastAsia"/>
          <w:kern w:val="0"/>
        </w:rPr>
        <w:t>成果交付规则；5</w:t>
      </w:r>
      <w:r>
        <w:rPr>
          <w:rFonts w:asciiTheme="minorEastAsia" w:hAnsiTheme="minorEastAsia"/>
          <w:kern w:val="0"/>
        </w:rPr>
        <w:t>.</w:t>
      </w:r>
      <w:r>
        <w:rPr>
          <w:rFonts w:asciiTheme="minorEastAsia" w:hAnsiTheme="minorEastAsia" w:hint="eastAsia"/>
          <w:kern w:val="0"/>
        </w:rPr>
        <w:t>模型构建及应用；6</w:t>
      </w:r>
      <w:r>
        <w:rPr>
          <w:rFonts w:asciiTheme="minorEastAsia" w:hAnsiTheme="minorEastAsia"/>
          <w:kern w:val="0"/>
        </w:rPr>
        <w:t>.</w:t>
      </w:r>
      <w:r>
        <w:rPr>
          <w:rFonts w:asciiTheme="minorEastAsia" w:hAnsiTheme="minorEastAsia" w:hint="eastAsia"/>
          <w:kern w:val="0"/>
        </w:rPr>
        <w:t>各阶段交付要求。</w:t>
      </w:r>
    </w:p>
    <w:p w14:paraId="26E5ABBB" w14:textId="6E7C24EB" w:rsidR="009E774B" w:rsidRDefault="009E774B" w:rsidP="00287963">
      <w:pPr>
        <w:rPr>
          <w:rFonts w:asciiTheme="minorEastAsia" w:hAnsiTheme="minorEastAsia" w:hint="eastAsia"/>
          <w:kern w:val="0"/>
        </w:rPr>
      </w:pPr>
      <w:r>
        <w:rPr>
          <w:rFonts w:asciiTheme="minorEastAsia" w:hAnsiTheme="minorEastAsia" w:hint="eastAsia"/>
          <w:kern w:val="0"/>
        </w:rPr>
        <w:t>本标准的某些内容可能直接或间接涉及专利，本规程的发布机构不承担识别这些专利的责任。</w:t>
      </w:r>
    </w:p>
    <w:p w14:paraId="4AAD293A" w14:textId="38090B1A" w:rsidR="005C3B8D" w:rsidRDefault="00731C07" w:rsidP="00287963">
      <w:pPr>
        <w:rPr>
          <w:rFonts w:asciiTheme="minorEastAsia" w:hAnsiTheme="minorEastAsia" w:hint="eastAsia"/>
          <w:kern w:val="0"/>
        </w:rPr>
      </w:pPr>
      <w:r>
        <w:rPr>
          <w:rFonts w:asciiTheme="minorEastAsia" w:hAnsiTheme="minorEastAsia" w:hint="eastAsia"/>
          <w:kern w:val="0"/>
        </w:rPr>
        <w:t>本</w:t>
      </w:r>
      <w:r w:rsidR="009E774B">
        <w:rPr>
          <w:rFonts w:asciiTheme="minorEastAsia" w:hAnsiTheme="minorEastAsia" w:hint="eastAsia"/>
          <w:kern w:val="0"/>
        </w:rPr>
        <w:t>标准</w:t>
      </w:r>
      <w:r>
        <w:rPr>
          <w:rFonts w:asciiTheme="minorEastAsia" w:hAnsiTheme="minorEastAsia" w:hint="eastAsia"/>
          <w:kern w:val="0"/>
        </w:rPr>
        <w:t>由中国工程建设标准化协会建筑信息模型专业委员会归口管理，由中国建筑标准设计研究院有限公司负责具体技术内容的解释，在执行过程中如有意见或建议，请寄至中国建筑标准设计研究院有限公司（地址：北京市海淀区首体南路9号主语国际5号楼7层；邮编：100048）。</w:t>
      </w:r>
    </w:p>
    <w:p w14:paraId="70136771" w14:textId="77777777" w:rsidR="005C3B8D" w:rsidRDefault="005C3B8D">
      <w:pPr>
        <w:ind w:firstLineChars="0" w:firstLine="0"/>
        <w:rPr>
          <w:rFonts w:ascii="黑体" w:eastAsia="黑体" w:hAnsi="黑体" w:hint="eastAsia"/>
          <w:spacing w:val="40"/>
          <w:kern w:val="0"/>
        </w:rPr>
      </w:pPr>
    </w:p>
    <w:p w14:paraId="33743DEE" w14:textId="2A62F1FB" w:rsidR="005C3B8D" w:rsidRDefault="00731C07">
      <w:pPr>
        <w:ind w:firstLineChars="150"/>
      </w:pPr>
      <w:r>
        <w:rPr>
          <w:rFonts w:ascii="黑体" w:eastAsia="黑体" w:hAnsi="黑体"/>
          <w:spacing w:val="40"/>
          <w:kern w:val="0"/>
        </w:rPr>
        <w:t>主编单</w:t>
      </w:r>
      <w:r>
        <w:rPr>
          <w:rFonts w:ascii="黑体" w:eastAsia="黑体" w:hAnsi="黑体"/>
          <w:kern w:val="0"/>
        </w:rPr>
        <w:t>位：</w:t>
      </w:r>
      <w:r>
        <w:t>中国建筑标准设计研究院有限公司</w:t>
      </w:r>
    </w:p>
    <w:p w14:paraId="0D78B240" w14:textId="44DE9766" w:rsidR="005C3B8D" w:rsidRDefault="00E57FD0" w:rsidP="00E57FD0">
      <w:pPr>
        <w:ind w:firstLineChars="800" w:firstLine="1920"/>
      </w:pPr>
      <w:r w:rsidRPr="00E57FD0">
        <w:rPr>
          <w:rFonts w:hint="eastAsia"/>
        </w:rPr>
        <w:t>上海开装建筑科技有限公司</w:t>
      </w:r>
    </w:p>
    <w:p w14:paraId="6A5AEC1B" w14:textId="77777777" w:rsidR="005C3B8D" w:rsidRDefault="00731C07">
      <w:pPr>
        <w:ind w:firstLineChars="150"/>
      </w:pPr>
      <w:r>
        <w:rPr>
          <w:rFonts w:ascii="黑体" w:eastAsia="黑体" w:hAnsi="黑体"/>
          <w:spacing w:val="40"/>
          <w:kern w:val="0"/>
        </w:rPr>
        <w:t>参编单</w:t>
      </w:r>
      <w:r>
        <w:rPr>
          <w:rFonts w:ascii="黑体" w:eastAsia="黑体" w:hAnsi="黑体"/>
          <w:kern w:val="0"/>
        </w:rPr>
        <w:t>位：</w:t>
      </w:r>
      <w:r>
        <w:t xml:space="preserve"> </w:t>
      </w:r>
    </w:p>
    <w:p w14:paraId="3D20C41D" w14:textId="77777777" w:rsidR="005C3B8D" w:rsidRDefault="00731C07">
      <w:pPr>
        <w:ind w:leftChars="200" w:left="1920" w:hangingChars="600" w:hanging="1440"/>
      </w:pPr>
      <w:r>
        <w:rPr>
          <w:rFonts w:ascii="黑体" w:eastAsia="黑体" w:hAnsi="黑体"/>
          <w:kern w:val="0"/>
        </w:rPr>
        <w:t>主要起草人：</w:t>
      </w:r>
      <w:r>
        <w:t xml:space="preserve"> </w:t>
      </w:r>
    </w:p>
    <w:p w14:paraId="2D10737D" w14:textId="77777777" w:rsidR="005C3B8D" w:rsidRDefault="00731C07">
      <w:r>
        <w:rPr>
          <w:rFonts w:ascii="黑体" w:eastAsia="黑体" w:hAnsi="黑体" w:hint="eastAsia"/>
          <w:kern w:val="0"/>
        </w:rPr>
        <w:t>主要审查人：</w:t>
      </w:r>
      <w:r>
        <w:t xml:space="preserve"> </w:t>
      </w:r>
    </w:p>
    <w:p w14:paraId="6B2B4BEA" w14:textId="77777777" w:rsidR="005C3B8D" w:rsidRDefault="005C3B8D"/>
    <w:p w14:paraId="770C311D" w14:textId="77777777" w:rsidR="005C3B8D" w:rsidRDefault="00731C07">
      <w:pPr>
        <w:rPr>
          <w:rFonts w:ascii="黑体" w:eastAsia="黑体" w:hAnsi="黑体" w:hint="eastAsia"/>
        </w:rPr>
        <w:sectPr w:rsidR="005C3B8D">
          <w:type w:val="oddPage"/>
          <w:pgSz w:w="11907" w:h="16840"/>
          <w:pgMar w:top="1418" w:right="1418" w:bottom="1418" w:left="1701" w:header="851" w:footer="851" w:gutter="0"/>
          <w:pgNumType w:fmt="upperRoman" w:start="1"/>
          <w:cols w:space="720"/>
          <w:docGrid w:linePitch="326"/>
        </w:sectPr>
      </w:pPr>
      <w:r>
        <w:rPr>
          <w:rFonts w:asciiTheme="minorEastAsia" w:hAnsiTheme="minorEastAsia"/>
        </w:rPr>
        <w:t xml:space="preserve">  </w:t>
      </w:r>
    </w:p>
    <w:p w14:paraId="29C50EF6" w14:textId="77777777" w:rsidR="005C3B8D" w:rsidRPr="00A20F7D" w:rsidRDefault="00731C07">
      <w:pPr>
        <w:pStyle w:val="aff3"/>
        <w:spacing w:before="720" w:after="720"/>
        <w:rPr>
          <w:rFonts w:hint="eastAsia"/>
          <w:sz w:val="30"/>
          <w:szCs w:val="30"/>
        </w:rPr>
      </w:pPr>
      <w:bookmarkStart w:id="8" w:name="_Toc7828239"/>
      <w:bookmarkStart w:id="9" w:name="_Toc108470357"/>
      <w:bookmarkStart w:id="10" w:name="_Toc108455125"/>
      <w:r w:rsidRPr="00A20F7D">
        <w:rPr>
          <w:rFonts w:hint="eastAsia"/>
          <w:sz w:val="30"/>
          <w:szCs w:val="30"/>
        </w:rPr>
        <w:lastRenderedPageBreak/>
        <w:t>目  次</w:t>
      </w:r>
      <w:bookmarkEnd w:id="8"/>
      <w:bookmarkEnd w:id="9"/>
      <w:bookmarkEnd w:id="10"/>
    </w:p>
    <w:p w14:paraId="29AD4483" w14:textId="01B34BD6" w:rsidR="00A20F7D" w:rsidRPr="00A20F7D" w:rsidRDefault="00731C07" w:rsidP="00A20F7D">
      <w:pPr>
        <w:pStyle w:val="TOC1"/>
        <w:spacing w:line="360" w:lineRule="auto"/>
        <w:rPr>
          <w:rFonts w:ascii="Times New Roman" w:eastAsia="宋体" w:hAnsi="Times New Roman"/>
          <w:b w:val="0"/>
          <w:bCs w:val="0"/>
          <w:caps w:val="0"/>
          <w:noProof/>
          <w:sz w:val="22"/>
          <w:szCs w:val="24"/>
          <w14:ligatures w14:val="standardContextual"/>
        </w:rPr>
      </w:pPr>
      <w:r w:rsidRPr="00A20F7D">
        <w:rPr>
          <w:rFonts w:ascii="Times New Roman" w:eastAsia="宋体" w:hAnsi="Times New Roman"/>
          <w:b w:val="0"/>
          <w:bCs w:val="0"/>
        </w:rPr>
        <w:fldChar w:fldCharType="begin"/>
      </w:r>
      <w:r w:rsidRPr="00A20F7D">
        <w:rPr>
          <w:rFonts w:ascii="Times New Roman" w:eastAsia="宋体" w:hAnsi="Times New Roman"/>
          <w:b w:val="0"/>
          <w:bCs w:val="0"/>
        </w:rPr>
        <w:instrText xml:space="preserve"> TOC \h \z \t "</w:instrText>
      </w:r>
      <w:r w:rsidRPr="00A20F7D">
        <w:rPr>
          <w:rFonts w:ascii="Times New Roman" w:eastAsia="宋体" w:hAnsi="Times New Roman"/>
          <w:b w:val="0"/>
          <w:bCs w:val="0"/>
        </w:rPr>
        <w:instrText>标题</w:instrText>
      </w:r>
      <w:r w:rsidRPr="00A20F7D">
        <w:rPr>
          <w:rFonts w:ascii="Times New Roman" w:eastAsia="宋体" w:hAnsi="Times New Roman"/>
          <w:b w:val="0"/>
          <w:bCs w:val="0"/>
        </w:rPr>
        <w:instrText xml:space="preserve"> 1,1,</w:instrText>
      </w:r>
      <w:r w:rsidRPr="00A20F7D">
        <w:rPr>
          <w:rFonts w:ascii="Times New Roman" w:eastAsia="宋体" w:hAnsi="Times New Roman"/>
          <w:b w:val="0"/>
          <w:bCs w:val="0"/>
        </w:rPr>
        <w:instrText>标题</w:instrText>
      </w:r>
      <w:r w:rsidRPr="00A20F7D">
        <w:rPr>
          <w:rFonts w:ascii="Times New Roman" w:eastAsia="宋体" w:hAnsi="Times New Roman"/>
          <w:b w:val="0"/>
          <w:bCs w:val="0"/>
        </w:rPr>
        <w:instrText xml:space="preserve"> 2,2,</w:instrText>
      </w:r>
      <w:r w:rsidRPr="00A20F7D">
        <w:rPr>
          <w:rFonts w:ascii="Times New Roman" w:eastAsia="宋体" w:hAnsi="Times New Roman"/>
          <w:b w:val="0"/>
          <w:bCs w:val="0"/>
        </w:rPr>
        <w:instrText>附录</w:instrText>
      </w:r>
      <w:r w:rsidRPr="00A20F7D">
        <w:rPr>
          <w:rFonts w:ascii="Times New Roman" w:eastAsia="宋体" w:hAnsi="Times New Roman"/>
          <w:b w:val="0"/>
          <w:bCs w:val="0"/>
        </w:rPr>
        <w:instrText xml:space="preserve"> </w:instrText>
      </w:r>
      <w:r w:rsidRPr="00A20F7D">
        <w:rPr>
          <w:rFonts w:ascii="Times New Roman" w:eastAsia="宋体" w:hAnsi="Times New Roman"/>
          <w:b w:val="0"/>
          <w:bCs w:val="0"/>
        </w:rPr>
        <w:instrText>标题</w:instrText>
      </w:r>
      <w:r w:rsidRPr="00A20F7D">
        <w:rPr>
          <w:rFonts w:ascii="Times New Roman" w:eastAsia="宋体" w:hAnsi="Times New Roman"/>
          <w:b w:val="0"/>
          <w:bCs w:val="0"/>
        </w:rPr>
        <w:instrText xml:space="preserve">1,1" </w:instrText>
      </w:r>
      <w:r w:rsidRPr="00A20F7D">
        <w:rPr>
          <w:rFonts w:ascii="Times New Roman" w:eastAsia="宋体" w:hAnsi="Times New Roman"/>
          <w:b w:val="0"/>
          <w:bCs w:val="0"/>
        </w:rPr>
        <w:fldChar w:fldCharType="separate"/>
      </w:r>
      <w:hyperlink w:anchor="_Toc182492854" w:history="1">
        <w:r w:rsidR="00A20F7D" w:rsidRPr="00A20F7D">
          <w:rPr>
            <w:rStyle w:val="af6"/>
            <w:rFonts w:ascii="Times New Roman" w:eastAsia="宋体" w:hAnsi="Times New Roman"/>
            <w:b w:val="0"/>
            <w:bCs w:val="0"/>
            <w:noProof/>
          </w:rPr>
          <w:t>1</w:t>
        </w:r>
        <w:r w:rsidR="00A20F7D" w:rsidRPr="00A20F7D">
          <w:rPr>
            <w:rFonts w:ascii="Times New Roman" w:eastAsia="宋体" w:hAnsi="Times New Roman"/>
            <w:b w:val="0"/>
            <w:bCs w:val="0"/>
            <w:caps w:val="0"/>
            <w:noProof/>
            <w:sz w:val="22"/>
            <w:szCs w:val="24"/>
            <w14:ligatures w14:val="standardContextual"/>
          </w:rPr>
          <w:tab/>
        </w:r>
        <w:r w:rsidR="00A20F7D" w:rsidRPr="00A20F7D">
          <w:rPr>
            <w:rStyle w:val="af6"/>
            <w:rFonts w:ascii="Times New Roman" w:eastAsia="宋体" w:hAnsi="Times New Roman"/>
            <w:b w:val="0"/>
            <w:bCs w:val="0"/>
            <w:noProof/>
          </w:rPr>
          <w:t>总</w:t>
        </w:r>
        <w:r w:rsidR="00A20F7D" w:rsidRPr="00A20F7D">
          <w:rPr>
            <w:rStyle w:val="af6"/>
            <w:rFonts w:ascii="Times New Roman" w:eastAsia="宋体" w:hAnsi="Times New Roman"/>
            <w:b w:val="0"/>
            <w:bCs w:val="0"/>
            <w:noProof/>
          </w:rPr>
          <w:t>  </w:t>
        </w:r>
        <w:r w:rsidR="00A20F7D" w:rsidRPr="00A20F7D">
          <w:rPr>
            <w:rStyle w:val="af6"/>
            <w:rFonts w:ascii="Times New Roman" w:eastAsia="宋体" w:hAnsi="Times New Roman"/>
            <w:b w:val="0"/>
            <w:bCs w:val="0"/>
            <w:noProof/>
          </w:rPr>
          <w:t>则</w:t>
        </w:r>
        <w:r w:rsidR="00A20F7D" w:rsidRPr="00A20F7D">
          <w:rPr>
            <w:rFonts w:ascii="Times New Roman" w:eastAsia="宋体" w:hAnsi="Times New Roman"/>
            <w:b w:val="0"/>
            <w:bCs w:val="0"/>
            <w:noProof/>
            <w:webHidden/>
          </w:rPr>
          <w:tab/>
        </w:r>
        <w:r w:rsidR="00A20F7D" w:rsidRPr="00A20F7D">
          <w:rPr>
            <w:rFonts w:ascii="Times New Roman" w:eastAsia="宋体" w:hAnsi="Times New Roman"/>
            <w:b w:val="0"/>
            <w:bCs w:val="0"/>
            <w:noProof/>
            <w:webHidden/>
          </w:rPr>
          <w:fldChar w:fldCharType="begin"/>
        </w:r>
        <w:r w:rsidR="00A20F7D" w:rsidRPr="00A20F7D">
          <w:rPr>
            <w:rFonts w:ascii="Times New Roman" w:eastAsia="宋体" w:hAnsi="Times New Roman"/>
            <w:b w:val="0"/>
            <w:bCs w:val="0"/>
            <w:noProof/>
            <w:webHidden/>
          </w:rPr>
          <w:instrText xml:space="preserve"> PAGEREF _Toc182492854 \h </w:instrText>
        </w:r>
        <w:r w:rsidR="00A20F7D" w:rsidRPr="00A20F7D">
          <w:rPr>
            <w:rFonts w:ascii="Times New Roman" w:eastAsia="宋体" w:hAnsi="Times New Roman"/>
            <w:b w:val="0"/>
            <w:bCs w:val="0"/>
            <w:noProof/>
            <w:webHidden/>
          </w:rPr>
        </w:r>
        <w:r w:rsidR="00A20F7D" w:rsidRPr="00A20F7D">
          <w:rPr>
            <w:rFonts w:ascii="Times New Roman" w:eastAsia="宋体" w:hAnsi="Times New Roman"/>
            <w:b w:val="0"/>
            <w:bCs w:val="0"/>
            <w:noProof/>
            <w:webHidden/>
          </w:rPr>
          <w:fldChar w:fldCharType="separate"/>
        </w:r>
        <w:r w:rsidR="00A20F7D" w:rsidRPr="00A20F7D">
          <w:rPr>
            <w:rFonts w:ascii="Times New Roman" w:eastAsia="宋体" w:hAnsi="Times New Roman"/>
            <w:b w:val="0"/>
            <w:bCs w:val="0"/>
            <w:noProof/>
            <w:webHidden/>
          </w:rPr>
          <w:t>1</w:t>
        </w:r>
        <w:r w:rsidR="00A20F7D" w:rsidRPr="00A20F7D">
          <w:rPr>
            <w:rFonts w:ascii="Times New Roman" w:eastAsia="宋体" w:hAnsi="Times New Roman"/>
            <w:b w:val="0"/>
            <w:bCs w:val="0"/>
            <w:noProof/>
            <w:webHidden/>
          </w:rPr>
          <w:fldChar w:fldCharType="end"/>
        </w:r>
      </w:hyperlink>
    </w:p>
    <w:p w14:paraId="772A2277" w14:textId="4B4643C2"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55" w:history="1">
        <w:r w:rsidRPr="00A20F7D">
          <w:rPr>
            <w:rStyle w:val="af6"/>
            <w:rFonts w:ascii="Times New Roman" w:eastAsia="宋体" w:hAnsi="Times New Roman"/>
            <w:b w:val="0"/>
            <w:bCs w:val="0"/>
            <w:noProof/>
          </w:rPr>
          <w:t>2</w:t>
        </w:r>
        <w:r w:rsidRPr="00A20F7D">
          <w:rPr>
            <w:rFonts w:ascii="Times New Roman" w:eastAsia="宋体" w:hAnsi="Times New Roman"/>
            <w:b w:val="0"/>
            <w:bCs w:val="0"/>
            <w:caps w:val="0"/>
            <w:noProof/>
            <w:sz w:val="22"/>
            <w:szCs w:val="24"/>
            <w14:ligatures w14:val="standardContextual"/>
          </w:rPr>
          <w:tab/>
        </w:r>
        <w:r w:rsidRPr="00A20F7D">
          <w:rPr>
            <w:rStyle w:val="af6"/>
            <w:rFonts w:ascii="Times New Roman" w:eastAsia="宋体" w:hAnsi="Times New Roman"/>
            <w:b w:val="0"/>
            <w:bCs w:val="0"/>
            <w:noProof/>
          </w:rPr>
          <w:t>术</w:t>
        </w:r>
        <w:r w:rsidRPr="00A20F7D">
          <w:rPr>
            <w:rStyle w:val="af6"/>
            <w:rFonts w:ascii="Times New Roman" w:eastAsia="宋体" w:hAnsi="Times New Roman"/>
            <w:b w:val="0"/>
            <w:bCs w:val="0"/>
            <w:noProof/>
          </w:rPr>
          <w:t xml:space="preserve">    </w:t>
        </w:r>
        <w:r w:rsidRPr="00A20F7D">
          <w:rPr>
            <w:rStyle w:val="af6"/>
            <w:rFonts w:ascii="Times New Roman" w:eastAsia="宋体" w:hAnsi="Times New Roman"/>
            <w:b w:val="0"/>
            <w:bCs w:val="0"/>
            <w:noProof/>
          </w:rPr>
          <w:t>语</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_Toc182492855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2</w:t>
        </w:r>
        <w:r w:rsidRPr="00A20F7D">
          <w:rPr>
            <w:rFonts w:ascii="Times New Roman" w:eastAsia="宋体" w:hAnsi="Times New Roman"/>
            <w:b w:val="0"/>
            <w:bCs w:val="0"/>
            <w:noProof/>
            <w:webHidden/>
          </w:rPr>
          <w:fldChar w:fldCharType="end"/>
        </w:r>
      </w:hyperlink>
    </w:p>
    <w:p w14:paraId="26791702" w14:textId="66FE3A45"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56" w:history="1">
        <w:r w:rsidRPr="00A20F7D">
          <w:rPr>
            <w:rStyle w:val="af6"/>
            <w:rFonts w:ascii="Times New Roman" w:eastAsia="宋体" w:hAnsi="Times New Roman"/>
            <w:b w:val="0"/>
            <w:bCs w:val="0"/>
            <w:noProof/>
          </w:rPr>
          <w:t>3</w:t>
        </w:r>
        <w:r w:rsidRPr="00A20F7D">
          <w:rPr>
            <w:rFonts w:ascii="Times New Roman" w:eastAsia="宋体" w:hAnsi="Times New Roman"/>
            <w:b w:val="0"/>
            <w:bCs w:val="0"/>
            <w:caps w:val="0"/>
            <w:noProof/>
            <w:sz w:val="22"/>
            <w:szCs w:val="24"/>
            <w14:ligatures w14:val="standardContextual"/>
          </w:rPr>
          <w:tab/>
        </w:r>
        <w:r w:rsidRPr="00A20F7D">
          <w:rPr>
            <w:rStyle w:val="af6"/>
            <w:rFonts w:ascii="Times New Roman" w:eastAsia="宋体" w:hAnsi="Times New Roman"/>
            <w:b w:val="0"/>
            <w:bCs w:val="0"/>
            <w:noProof/>
          </w:rPr>
          <w:t>基本规定</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_Toc182492856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4</w:t>
        </w:r>
        <w:r w:rsidRPr="00A20F7D">
          <w:rPr>
            <w:rFonts w:ascii="Times New Roman" w:eastAsia="宋体" w:hAnsi="Times New Roman"/>
            <w:b w:val="0"/>
            <w:bCs w:val="0"/>
            <w:noProof/>
            <w:webHidden/>
          </w:rPr>
          <w:fldChar w:fldCharType="end"/>
        </w:r>
      </w:hyperlink>
    </w:p>
    <w:p w14:paraId="0E74713C" w14:textId="72075CF9"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57" w:history="1">
        <w:r w:rsidRPr="00A20F7D">
          <w:rPr>
            <w:rStyle w:val="af6"/>
            <w:rFonts w:ascii="Times New Roman" w:eastAsia="宋体" w:hAnsi="Times New Roman"/>
            <w:b w:val="0"/>
            <w:bCs w:val="0"/>
            <w:noProof/>
          </w:rPr>
          <w:t>4</w:t>
        </w:r>
        <w:r w:rsidRPr="00A20F7D">
          <w:rPr>
            <w:rFonts w:ascii="Times New Roman" w:eastAsia="宋体" w:hAnsi="Times New Roman"/>
            <w:b w:val="0"/>
            <w:bCs w:val="0"/>
            <w:caps w:val="0"/>
            <w:noProof/>
            <w:sz w:val="22"/>
            <w:szCs w:val="24"/>
            <w14:ligatures w14:val="standardContextual"/>
          </w:rPr>
          <w:tab/>
        </w:r>
        <w:r w:rsidRPr="00A20F7D">
          <w:rPr>
            <w:rStyle w:val="af6"/>
            <w:rFonts w:ascii="Times New Roman" w:eastAsia="宋体" w:hAnsi="Times New Roman"/>
            <w:b w:val="0"/>
            <w:bCs w:val="0"/>
            <w:noProof/>
          </w:rPr>
          <w:t>成果交付规则</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_Toc182492857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6</w:t>
        </w:r>
        <w:r w:rsidRPr="00A20F7D">
          <w:rPr>
            <w:rFonts w:ascii="Times New Roman" w:eastAsia="宋体" w:hAnsi="Times New Roman"/>
            <w:b w:val="0"/>
            <w:bCs w:val="0"/>
            <w:noProof/>
            <w:webHidden/>
          </w:rPr>
          <w:fldChar w:fldCharType="end"/>
        </w:r>
      </w:hyperlink>
    </w:p>
    <w:p w14:paraId="2428C58B" w14:textId="1743C535"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58" w:history="1">
        <w:r w:rsidRPr="00A20F7D">
          <w:rPr>
            <w:rStyle w:val="af6"/>
            <w:rFonts w:ascii="Times New Roman" w:eastAsia="宋体" w:hAnsi="Times New Roman"/>
            <w:b w:val="0"/>
            <w:noProof/>
          </w:rPr>
          <w:t>4.1</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一般规定</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_Toc182492858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6</w:t>
        </w:r>
        <w:r w:rsidRPr="00A20F7D">
          <w:rPr>
            <w:rFonts w:ascii="Times New Roman" w:eastAsia="宋体" w:hAnsi="Times New Roman"/>
            <w:b w:val="0"/>
            <w:noProof/>
            <w:webHidden/>
          </w:rPr>
          <w:fldChar w:fldCharType="end"/>
        </w:r>
      </w:hyperlink>
    </w:p>
    <w:p w14:paraId="4B2F288E" w14:textId="4BF413DA"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59" w:history="1">
        <w:r w:rsidRPr="00A20F7D">
          <w:rPr>
            <w:rStyle w:val="af6"/>
            <w:rFonts w:ascii="Times New Roman" w:eastAsia="宋体" w:hAnsi="Times New Roman"/>
            <w:b w:val="0"/>
            <w:noProof/>
          </w:rPr>
          <w:t>4.2</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命名规则</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_Toc182492859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6</w:t>
        </w:r>
        <w:r w:rsidRPr="00A20F7D">
          <w:rPr>
            <w:rFonts w:ascii="Times New Roman" w:eastAsia="宋体" w:hAnsi="Times New Roman"/>
            <w:b w:val="0"/>
            <w:noProof/>
            <w:webHidden/>
          </w:rPr>
          <w:fldChar w:fldCharType="end"/>
        </w:r>
      </w:hyperlink>
    </w:p>
    <w:p w14:paraId="6B33BF3A" w14:textId="7A0C18C1"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0" w:history="1">
        <w:r w:rsidRPr="00A20F7D">
          <w:rPr>
            <w:rStyle w:val="af6"/>
            <w:rFonts w:ascii="Times New Roman" w:eastAsia="宋体" w:hAnsi="Times New Roman"/>
            <w:b w:val="0"/>
            <w:noProof/>
          </w:rPr>
          <w:t>4.3</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编码规则</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_Toc182492860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8</w:t>
        </w:r>
        <w:r w:rsidRPr="00A20F7D">
          <w:rPr>
            <w:rFonts w:ascii="Times New Roman" w:eastAsia="宋体" w:hAnsi="Times New Roman"/>
            <w:b w:val="0"/>
            <w:noProof/>
            <w:webHidden/>
          </w:rPr>
          <w:fldChar w:fldCharType="end"/>
        </w:r>
      </w:hyperlink>
    </w:p>
    <w:p w14:paraId="3B3C06A3" w14:textId="00988AEB"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1" w:history="1">
        <w:r w:rsidRPr="00A20F7D">
          <w:rPr>
            <w:rStyle w:val="af6"/>
            <w:rFonts w:ascii="Times New Roman" w:eastAsia="宋体" w:hAnsi="Times New Roman"/>
            <w:b w:val="0"/>
            <w:noProof/>
          </w:rPr>
          <w:t>4.4</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版本管理</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_Toc182492861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9</w:t>
        </w:r>
        <w:r w:rsidRPr="00A20F7D">
          <w:rPr>
            <w:rFonts w:ascii="Times New Roman" w:eastAsia="宋体" w:hAnsi="Times New Roman"/>
            <w:b w:val="0"/>
            <w:noProof/>
            <w:webHidden/>
          </w:rPr>
          <w:fldChar w:fldCharType="end"/>
        </w:r>
      </w:hyperlink>
    </w:p>
    <w:p w14:paraId="08D76AB8" w14:textId="37300204"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2" w:history="1">
        <w:r w:rsidRPr="00A20F7D">
          <w:rPr>
            <w:rStyle w:val="af6"/>
            <w:rFonts w:ascii="Times New Roman" w:eastAsia="宋体" w:hAnsi="Times New Roman"/>
            <w:b w:val="0"/>
            <w:noProof/>
          </w:rPr>
          <w:t>4.5</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交付物要求</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_Toc182492862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9</w:t>
        </w:r>
        <w:r w:rsidRPr="00A20F7D">
          <w:rPr>
            <w:rFonts w:ascii="Times New Roman" w:eastAsia="宋体" w:hAnsi="Times New Roman"/>
            <w:b w:val="0"/>
            <w:noProof/>
            <w:webHidden/>
          </w:rPr>
          <w:fldChar w:fldCharType="end"/>
        </w:r>
      </w:hyperlink>
    </w:p>
    <w:p w14:paraId="4B25BD9B" w14:textId="40F06356"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3" w:history="1">
        <w:r w:rsidRPr="00A20F7D">
          <w:rPr>
            <w:rStyle w:val="af6"/>
            <w:rFonts w:ascii="Times New Roman" w:eastAsia="宋体" w:hAnsi="Times New Roman"/>
            <w:b w:val="0"/>
            <w:noProof/>
          </w:rPr>
          <w:t>4.6</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交付质量</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_Toc182492863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12</w:t>
        </w:r>
        <w:r w:rsidRPr="00A20F7D">
          <w:rPr>
            <w:rFonts w:ascii="Times New Roman" w:eastAsia="宋体" w:hAnsi="Times New Roman"/>
            <w:b w:val="0"/>
            <w:noProof/>
            <w:webHidden/>
          </w:rPr>
          <w:fldChar w:fldCharType="end"/>
        </w:r>
      </w:hyperlink>
    </w:p>
    <w:p w14:paraId="01E7B5F5" w14:textId="3465A336"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64" w:history="1">
        <w:r w:rsidRPr="00A20F7D">
          <w:rPr>
            <w:rStyle w:val="af6"/>
            <w:rFonts w:ascii="Times New Roman" w:eastAsia="宋体" w:hAnsi="Times New Roman"/>
            <w:b w:val="0"/>
            <w:bCs w:val="0"/>
            <w:noProof/>
          </w:rPr>
          <w:t>5</w:t>
        </w:r>
        <w:r w:rsidRPr="00A20F7D">
          <w:rPr>
            <w:rFonts w:ascii="Times New Roman" w:eastAsia="宋体" w:hAnsi="Times New Roman"/>
            <w:b w:val="0"/>
            <w:bCs w:val="0"/>
            <w:caps w:val="0"/>
            <w:noProof/>
            <w:sz w:val="22"/>
            <w:szCs w:val="24"/>
            <w14:ligatures w14:val="standardContextual"/>
          </w:rPr>
          <w:tab/>
        </w:r>
        <w:r w:rsidRPr="00A20F7D">
          <w:rPr>
            <w:rStyle w:val="af6"/>
            <w:rFonts w:ascii="Times New Roman" w:eastAsia="宋体" w:hAnsi="Times New Roman"/>
            <w:b w:val="0"/>
            <w:bCs w:val="0"/>
            <w:noProof/>
          </w:rPr>
          <w:t>模型构建及应用</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_Toc182492864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13</w:t>
        </w:r>
        <w:r w:rsidRPr="00A20F7D">
          <w:rPr>
            <w:rFonts w:ascii="Times New Roman" w:eastAsia="宋体" w:hAnsi="Times New Roman"/>
            <w:b w:val="0"/>
            <w:bCs w:val="0"/>
            <w:noProof/>
            <w:webHidden/>
          </w:rPr>
          <w:fldChar w:fldCharType="end"/>
        </w:r>
      </w:hyperlink>
    </w:p>
    <w:p w14:paraId="313C38E5" w14:textId="23F9C0E8"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5" w:history="1">
        <w:r w:rsidRPr="00A20F7D">
          <w:rPr>
            <w:rStyle w:val="af6"/>
            <w:rFonts w:ascii="Times New Roman" w:eastAsia="宋体" w:hAnsi="Times New Roman"/>
            <w:b w:val="0"/>
            <w:noProof/>
          </w:rPr>
          <w:t>5.1</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一般规定</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_Toc182492865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13</w:t>
        </w:r>
        <w:r w:rsidRPr="00A20F7D">
          <w:rPr>
            <w:rFonts w:ascii="Times New Roman" w:eastAsia="宋体" w:hAnsi="Times New Roman"/>
            <w:b w:val="0"/>
            <w:noProof/>
            <w:webHidden/>
          </w:rPr>
          <w:fldChar w:fldCharType="end"/>
        </w:r>
      </w:hyperlink>
    </w:p>
    <w:p w14:paraId="6E5F6835" w14:textId="1E3D4D03"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6" w:history="1">
        <w:r w:rsidRPr="00A20F7D">
          <w:rPr>
            <w:rStyle w:val="af6"/>
            <w:rFonts w:ascii="Times New Roman" w:eastAsia="宋体" w:hAnsi="Times New Roman"/>
            <w:b w:val="0"/>
            <w:noProof/>
          </w:rPr>
          <w:t>5.2</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模型架构</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_Toc182492866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14</w:t>
        </w:r>
        <w:r w:rsidRPr="00A20F7D">
          <w:rPr>
            <w:rFonts w:ascii="Times New Roman" w:eastAsia="宋体" w:hAnsi="Times New Roman"/>
            <w:b w:val="0"/>
            <w:noProof/>
            <w:webHidden/>
          </w:rPr>
          <w:fldChar w:fldCharType="end"/>
        </w:r>
      </w:hyperlink>
    </w:p>
    <w:p w14:paraId="5D2DA0E1" w14:textId="7D0DFFBE"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7" w:history="1">
        <w:r w:rsidRPr="00A20F7D">
          <w:rPr>
            <w:rStyle w:val="af6"/>
            <w:rFonts w:ascii="Times New Roman" w:eastAsia="宋体" w:hAnsi="Times New Roman"/>
            <w:b w:val="0"/>
            <w:noProof/>
          </w:rPr>
          <w:t>5.3</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模型精细度</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_Toc182492867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15</w:t>
        </w:r>
        <w:r w:rsidRPr="00A20F7D">
          <w:rPr>
            <w:rFonts w:ascii="Times New Roman" w:eastAsia="宋体" w:hAnsi="Times New Roman"/>
            <w:b w:val="0"/>
            <w:noProof/>
            <w:webHidden/>
          </w:rPr>
          <w:fldChar w:fldCharType="end"/>
        </w:r>
      </w:hyperlink>
    </w:p>
    <w:p w14:paraId="3A81B9AC" w14:textId="4DD3CC52"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8" w:history="1">
        <w:r w:rsidRPr="00A20F7D">
          <w:rPr>
            <w:rStyle w:val="af6"/>
            <w:rFonts w:ascii="Times New Roman" w:eastAsia="宋体" w:hAnsi="Times New Roman"/>
            <w:b w:val="0"/>
            <w:noProof/>
          </w:rPr>
          <w:t>5.4</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模型协同</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_Toc182492868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16</w:t>
        </w:r>
        <w:r w:rsidRPr="00A20F7D">
          <w:rPr>
            <w:rFonts w:ascii="Times New Roman" w:eastAsia="宋体" w:hAnsi="Times New Roman"/>
            <w:b w:val="0"/>
            <w:noProof/>
            <w:webHidden/>
          </w:rPr>
          <w:fldChar w:fldCharType="end"/>
        </w:r>
      </w:hyperlink>
    </w:p>
    <w:p w14:paraId="1DBCBE79" w14:textId="78B4AE68"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69" w:history="1">
        <w:r w:rsidRPr="00A20F7D">
          <w:rPr>
            <w:rStyle w:val="af6"/>
            <w:rFonts w:ascii="Times New Roman" w:eastAsia="宋体" w:hAnsi="Times New Roman"/>
            <w:b w:val="0"/>
            <w:noProof/>
          </w:rPr>
          <w:t>5.5</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设计阶段</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_Toc182492869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17</w:t>
        </w:r>
        <w:r w:rsidRPr="00A20F7D">
          <w:rPr>
            <w:rFonts w:ascii="Times New Roman" w:eastAsia="宋体" w:hAnsi="Times New Roman"/>
            <w:b w:val="0"/>
            <w:noProof/>
            <w:webHidden/>
          </w:rPr>
          <w:fldChar w:fldCharType="end"/>
        </w:r>
      </w:hyperlink>
    </w:p>
    <w:p w14:paraId="6CE3EA44" w14:textId="70DB304E"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0" w:history="1">
        <w:r w:rsidRPr="00A20F7D">
          <w:rPr>
            <w:rStyle w:val="af6"/>
            <w:rFonts w:ascii="Times New Roman" w:eastAsia="宋体" w:hAnsi="Times New Roman"/>
            <w:b w:val="0"/>
            <w:noProof/>
          </w:rPr>
          <w:t>5.6</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生产阶段</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_Toc182492870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18</w:t>
        </w:r>
        <w:r w:rsidRPr="00A20F7D">
          <w:rPr>
            <w:rFonts w:ascii="Times New Roman" w:eastAsia="宋体" w:hAnsi="Times New Roman"/>
            <w:b w:val="0"/>
            <w:noProof/>
            <w:webHidden/>
          </w:rPr>
          <w:fldChar w:fldCharType="end"/>
        </w:r>
      </w:hyperlink>
    </w:p>
    <w:p w14:paraId="7E9F2963" w14:textId="5957AEEE"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1" w:history="1">
        <w:r w:rsidRPr="00A20F7D">
          <w:rPr>
            <w:rStyle w:val="af6"/>
            <w:rFonts w:ascii="Times New Roman" w:eastAsia="宋体" w:hAnsi="Times New Roman"/>
            <w:b w:val="0"/>
            <w:noProof/>
          </w:rPr>
          <w:t>5.7</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施工阶段</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_Toc182492871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19</w:t>
        </w:r>
        <w:r w:rsidRPr="00A20F7D">
          <w:rPr>
            <w:rFonts w:ascii="Times New Roman" w:eastAsia="宋体" w:hAnsi="Times New Roman"/>
            <w:b w:val="0"/>
            <w:noProof/>
            <w:webHidden/>
          </w:rPr>
          <w:fldChar w:fldCharType="end"/>
        </w:r>
      </w:hyperlink>
    </w:p>
    <w:p w14:paraId="3B03B061" w14:textId="089C4A88"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2" w:history="1">
        <w:r w:rsidRPr="00A20F7D">
          <w:rPr>
            <w:rStyle w:val="af6"/>
            <w:rFonts w:ascii="Times New Roman" w:eastAsia="宋体" w:hAnsi="Times New Roman"/>
            <w:b w:val="0"/>
            <w:noProof/>
          </w:rPr>
          <w:t>5.8</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竣工阶段</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_Toc182492872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20</w:t>
        </w:r>
        <w:r w:rsidRPr="00A20F7D">
          <w:rPr>
            <w:rFonts w:ascii="Times New Roman" w:eastAsia="宋体" w:hAnsi="Times New Roman"/>
            <w:b w:val="0"/>
            <w:noProof/>
            <w:webHidden/>
          </w:rPr>
          <w:fldChar w:fldCharType="end"/>
        </w:r>
      </w:hyperlink>
    </w:p>
    <w:p w14:paraId="179244FE" w14:textId="3EFAA849"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3" w:history="1">
        <w:r w:rsidRPr="00A20F7D">
          <w:rPr>
            <w:rStyle w:val="af6"/>
            <w:rFonts w:ascii="Times New Roman" w:eastAsia="宋体" w:hAnsi="Times New Roman"/>
            <w:b w:val="0"/>
            <w:noProof/>
          </w:rPr>
          <w:t>5.9</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运维阶段</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_Toc182492873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20</w:t>
        </w:r>
        <w:r w:rsidRPr="00A20F7D">
          <w:rPr>
            <w:rFonts w:ascii="Times New Roman" w:eastAsia="宋体" w:hAnsi="Times New Roman"/>
            <w:b w:val="0"/>
            <w:noProof/>
            <w:webHidden/>
          </w:rPr>
          <w:fldChar w:fldCharType="end"/>
        </w:r>
      </w:hyperlink>
    </w:p>
    <w:p w14:paraId="616D9040" w14:textId="6B040F57"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74" w:history="1">
        <w:r w:rsidRPr="00A20F7D">
          <w:rPr>
            <w:rStyle w:val="af6"/>
            <w:rFonts w:ascii="Times New Roman" w:eastAsia="宋体" w:hAnsi="Times New Roman"/>
            <w:b w:val="0"/>
            <w:bCs w:val="0"/>
            <w:noProof/>
          </w:rPr>
          <w:t>6</w:t>
        </w:r>
        <w:r w:rsidRPr="00A20F7D">
          <w:rPr>
            <w:rFonts w:ascii="Times New Roman" w:eastAsia="宋体" w:hAnsi="Times New Roman"/>
            <w:b w:val="0"/>
            <w:bCs w:val="0"/>
            <w:caps w:val="0"/>
            <w:noProof/>
            <w:sz w:val="22"/>
            <w:szCs w:val="24"/>
            <w14:ligatures w14:val="standardContextual"/>
          </w:rPr>
          <w:tab/>
        </w:r>
        <w:r w:rsidRPr="00A20F7D">
          <w:rPr>
            <w:rStyle w:val="af6"/>
            <w:rFonts w:ascii="Times New Roman" w:eastAsia="宋体" w:hAnsi="Times New Roman"/>
            <w:b w:val="0"/>
            <w:bCs w:val="0"/>
            <w:noProof/>
          </w:rPr>
          <w:t>各阶段交付要求</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_Toc182492874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21</w:t>
        </w:r>
        <w:r w:rsidRPr="00A20F7D">
          <w:rPr>
            <w:rFonts w:ascii="Times New Roman" w:eastAsia="宋体" w:hAnsi="Times New Roman"/>
            <w:b w:val="0"/>
            <w:bCs w:val="0"/>
            <w:noProof/>
            <w:webHidden/>
          </w:rPr>
          <w:fldChar w:fldCharType="end"/>
        </w:r>
      </w:hyperlink>
    </w:p>
    <w:p w14:paraId="4343C822" w14:textId="49BE3E61"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5" w:history="1">
        <w:r w:rsidRPr="00A20F7D">
          <w:rPr>
            <w:rStyle w:val="af6"/>
            <w:rFonts w:ascii="Times New Roman" w:eastAsia="宋体" w:hAnsi="Times New Roman"/>
            <w:b w:val="0"/>
            <w:noProof/>
          </w:rPr>
          <w:t>6.1</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设计阶段交付</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_Toc182492875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21</w:t>
        </w:r>
        <w:r w:rsidRPr="00A20F7D">
          <w:rPr>
            <w:rFonts w:ascii="Times New Roman" w:eastAsia="宋体" w:hAnsi="Times New Roman"/>
            <w:b w:val="0"/>
            <w:noProof/>
            <w:webHidden/>
          </w:rPr>
          <w:fldChar w:fldCharType="end"/>
        </w:r>
      </w:hyperlink>
    </w:p>
    <w:p w14:paraId="1A6194E0" w14:textId="7242D578"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6" w:history="1">
        <w:r w:rsidRPr="00A20F7D">
          <w:rPr>
            <w:rStyle w:val="af6"/>
            <w:rFonts w:ascii="Times New Roman" w:eastAsia="宋体" w:hAnsi="Times New Roman"/>
            <w:b w:val="0"/>
            <w:noProof/>
          </w:rPr>
          <w:t>6.2</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生产阶段交付</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_Toc182492876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22</w:t>
        </w:r>
        <w:r w:rsidRPr="00A20F7D">
          <w:rPr>
            <w:rFonts w:ascii="Times New Roman" w:eastAsia="宋体" w:hAnsi="Times New Roman"/>
            <w:b w:val="0"/>
            <w:noProof/>
            <w:webHidden/>
          </w:rPr>
          <w:fldChar w:fldCharType="end"/>
        </w:r>
      </w:hyperlink>
    </w:p>
    <w:p w14:paraId="2C9904A8" w14:textId="58D5C6A3"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7" w:history="1">
        <w:r w:rsidRPr="00A20F7D">
          <w:rPr>
            <w:rStyle w:val="af6"/>
            <w:rFonts w:ascii="Times New Roman" w:eastAsia="宋体" w:hAnsi="Times New Roman"/>
            <w:b w:val="0"/>
            <w:noProof/>
          </w:rPr>
          <w:t>6.3</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施工及竣工阶段交付</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_Toc182492877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23</w:t>
        </w:r>
        <w:r w:rsidRPr="00A20F7D">
          <w:rPr>
            <w:rFonts w:ascii="Times New Roman" w:eastAsia="宋体" w:hAnsi="Times New Roman"/>
            <w:b w:val="0"/>
            <w:noProof/>
            <w:webHidden/>
          </w:rPr>
          <w:fldChar w:fldCharType="end"/>
        </w:r>
      </w:hyperlink>
    </w:p>
    <w:p w14:paraId="05546C1D" w14:textId="65611670" w:rsidR="00A20F7D" w:rsidRPr="00A20F7D" w:rsidRDefault="00A20F7D" w:rsidP="00A20F7D">
      <w:pPr>
        <w:pStyle w:val="TOC2"/>
        <w:spacing w:line="360" w:lineRule="auto"/>
        <w:rPr>
          <w:rFonts w:ascii="Times New Roman" w:eastAsia="宋体" w:hAnsi="Times New Roman"/>
          <w:b w:val="0"/>
          <w:smallCaps w:val="0"/>
          <w:noProof/>
          <w:sz w:val="22"/>
          <w:szCs w:val="24"/>
          <w14:ligatures w14:val="standardContextual"/>
        </w:rPr>
      </w:pPr>
      <w:hyperlink w:anchor="_Toc182492878" w:history="1">
        <w:r w:rsidRPr="00A20F7D">
          <w:rPr>
            <w:rStyle w:val="af6"/>
            <w:rFonts w:ascii="Times New Roman" w:eastAsia="宋体" w:hAnsi="Times New Roman"/>
            <w:b w:val="0"/>
            <w:noProof/>
          </w:rPr>
          <w:t>6.4</w:t>
        </w:r>
        <w:r w:rsidRPr="00A20F7D">
          <w:rPr>
            <w:rFonts w:ascii="Times New Roman" w:eastAsia="宋体" w:hAnsi="Times New Roman"/>
            <w:b w:val="0"/>
            <w:smallCaps w:val="0"/>
            <w:noProof/>
            <w:sz w:val="22"/>
            <w:szCs w:val="24"/>
            <w14:ligatures w14:val="standardContextual"/>
          </w:rPr>
          <w:tab/>
        </w:r>
        <w:r w:rsidRPr="00A20F7D">
          <w:rPr>
            <w:rStyle w:val="af6"/>
            <w:rFonts w:ascii="Times New Roman" w:eastAsia="宋体" w:hAnsi="Times New Roman"/>
            <w:b w:val="0"/>
            <w:noProof/>
          </w:rPr>
          <w:t>运维准备阶段交付</w:t>
        </w:r>
        <w:r w:rsidRPr="00A20F7D">
          <w:rPr>
            <w:rFonts w:ascii="Times New Roman" w:eastAsia="宋体" w:hAnsi="Times New Roman"/>
            <w:b w:val="0"/>
            <w:noProof/>
            <w:webHidden/>
          </w:rPr>
          <w:tab/>
        </w:r>
        <w:r w:rsidRPr="00A20F7D">
          <w:rPr>
            <w:rFonts w:ascii="Times New Roman" w:eastAsia="宋体" w:hAnsi="Times New Roman"/>
            <w:b w:val="0"/>
            <w:noProof/>
            <w:webHidden/>
          </w:rPr>
          <w:fldChar w:fldCharType="begin"/>
        </w:r>
        <w:r w:rsidRPr="00A20F7D">
          <w:rPr>
            <w:rFonts w:ascii="Times New Roman" w:eastAsia="宋体" w:hAnsi="Times New Roman"/>
            <w:b w:val="0"/>
            <w:noProof/>
            <w:webHidden/>
          </w:rPr>
          <w:instrText xml:space="preserve"> PAGEREF _Toc182492878 \h </w:instrText>
        </w:r>
        <w:r w:rsidRPr="00A20F7D">
          <w:rPr>
            <w:rFonts w:ascii="Times New Roman" w:eastAsia="宋体" w:hAnsi="Times New Roman"/>
            <w:b w:val="0"/>
            <w:noProof/>
            <w:webHidden/>
          </w:rPr>
        </w:r>
        <w:r w:rsidRPr="00A20F7D">
          <w:rPr>
            <w:rFonts w:ascii="Times New Roman" w:eastAsia="宋体" w:hAnsi="Times New Roman"/>
            <w:b w:val="0"/>
            <w:noProof/>
            <w:webHidden/>
          </w:rPr>
          <w:fldChar w:fldCharType="separate"/>
        </w:r>
        <w:r w:rsidRPr="00A20F7D">
          <w:rPr>
            <w:rFonts w:ascii="Times New Roman" w:eastAsia="宋体" w:hAnsi="Times New Roman"/>
            <w:b w:val="0"/>
            <w:noProof/>
            <w:webHidden/>
          </w:rPr>
          <w:t>23</w:t>
        </w:r>
        <w:r w:rsidRPr="00A20F7D">
          <w:rPr>
            <w:rFonts w:ascii="Times New Roman" w:eastAsia="宋体" w:hAnsi="Times New Roman"/>
            <w:b w:val="0"/>
            <w:noProof/>
            <w:webHidden/>
          </w:rPr>
          <w:fldChar w:fldCharType="end"/>
        </w:r>
      </w:hyperlink>
    </w:p>
    <w:p w14:paraId="12C4482A" w14:textId="7C2D4EA3"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79" w:history="1">
        <w:r w:rsidRPr="00A20F7D">
          <w:rPr>
            <w:rStyle w:val="af6"/>
            <w:rFonts w:ascii="Times New Roman" w:eastAsia="宋体" w:hAnsi="Times New Roman"/>
            <w:b w:val="0"/>
            <w:bCs w:val="0"/>
            <w:noProof/>
          </w:rPr>
          <w:t>附录</w:t>
        </w:r>
        <w:r w:rsidRPr="00A20F7D">
          <w:rPr>
            <w:rStyle w:val="af6"/>
            <w:rFonts w:ascii="Times New Roman" w:eastAsia="宋体" w:hAnsi="Times New Roman"/>
            <w:b w:val="0"/>
            <w:bCs w:val="0"/>
            <w:noProof/>
          </w:rPr>
          <w:t>A  BIM</w:t>
        </w:r>
        <w:r w:rsidRPr="00A20F7D">
          <w:rPr>
            <w:rStyle w:val="af6"/>
            <w:rFonts w:ascii="Times New Roman" w:eastAsia="宋体" w:hAnsi="Times New Roman"/>
            <w:b w:val="0"/>
            <w:bCs w:val="0"/>
            <w:noProof/>
          </w:rPr>
          <w:t>模型精细度要求</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_Toc182492879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25</w:t>
        </w:r>
        <w:r w:rsidRPr="00A20F7D">
          <w:rPr>
            <w:rFonts w:ascii="Times New Roman" w:eastAsia="宋体" w:hAnsi="Times New Roman"/>
            <w:b w:val="0"/>
            <w:bCs w:val="0"/>
            <w:noProof/>
            <w:webHidden/>
          </w:rPr>
          <w:fldChar w:fldCharType="end"/>
        </w:r>
      </w:hyperlink>
    </w:p>
    <w:p w14:paraId="0F112C82" w14:textId="689C359C"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80" w:history="1">
        <w:r w:rsidRPr="00A20F7D">
          <w:rPr>
            <w:rStyle w:val="af6"/>
            <w:rFonts w:ascii="Times New Roman" w:eastAsia="宋体" w:hAnsi="Times New Roman"/>
            <w:b w:val="0"/>
            <w:bCs w:val="0"/>
            <w:noProof/>
          </w:rPr>
          <w:t>用词说明</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_Toc182492880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29</w:t>
        </w:r>
        <w:r w:rsidRPr="00A20F7D">
          <w:rPr>
            <w:rFonts w:ascii="Times New Roman" w:eastAsia="宋体" w:hAnsi="Times New Roman"/>
            <w:b w:val="0"/>
            <w:bCs w:val="0"/>
            <w:noProof/>
            <w:webHidden/>
          </w:rPr>
          <w:fldChar w:fldCharType="end"/>
        </w:r>
      </w:hyperlink>
    </w:p>
    <w:p w14:paraId="20E52203" w14:textId="7C0C666F"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81" w:history="1">
        <w:r w:rsidRPr="00A20F7D">
          <w:rPr>
            <w:rStyle w:val="af6"/>
            <w:rFonts w:ascii="Times New Roman" w:eastAsia="宋体" w:hAnsi="Times New Roman"/>
            <w:b w:val="0"/>
            <w:bCs w:val="0"/>
            <w:noProof/>
          </w:rPr>
          <w:t>引用标准目录</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_Toc182492881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30</w:t>
        </w:r>
        <w:r w:rsidRPr="00A20F7D">
          <w:rPr>
            <w:rFonts w:ascii="Times New Roman" w:eastAsia="宋体" w:hAnsi="Times New Roman"/>
            <w:b w:val="0"/>
            <w:bCs w:val="0"/>
            <w:noProof/>
            <w:webHidden/>
          </w:rPr>
          <w:fldChar w:fldCharType="end"/>
        </w:r>
      </w:hyperlink>
    </w:p>
    <w:p w14:paraId="11569C11" w14:textId="56309834"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hyperlink w:anchor="_Toc182492882" w:history="1">
        <w:r w:rsidRPr="00A20F7D">
          <w:rPr>
            <w:rStyle w:val="af6"/>
            <w:rFonts w:ascii="Times New Roman" w:eastAsia="宋体" w:hAnsi="Times New Roman"/>
            <w:b w:val="0"/>
            <w:bCs w:val="0"/>
            <w:noProof/>
          </w:rPr>
          <w:t>条文说明</w:t>
        </w:r>
        <w:r w:rsidRPr="00A20F7D">
          <w:rPr>
            <w:rFonts w:ascii="Times New Roman" w:eastAsia="宋体" w:hAnsi="Times New Roman"/>
            <w:b w:val="0"/>
            <w:bCs w:val="0"/>
            <w:noProof/>
            <w:webHidden/>
          </w:rPr>
          <w:tab/>
        </w:r>
        <w:r w:rsidRPr="00A20F7D">
          <w:rPr>
            <w:rFonts w:ascii="Times New Roman" w:eastAsia="宋体" w:hAnsi="Times New Roman"/>
            <w:b w:val="0"/>
            <w:bCs w:val="0"/>
            <w:noProof/>
            <w:webHidden/>
          </w:rPr>
          <w:fldChar w:fldCharType="begin"/>
        </w:r>
        <w:r w:rsidRPr="00A20F7D">
          <w:rPr>
            <w:rFonts w:ascii="Times New Roman" w:eastAsia="宋体" w:hAnsi="Times New Roman"/>
            <w:b w:val="0"/>
            <w:bCs w:val="0"/>
            <w:noProof/>
            <w:webHidden/>
          </w:rPr>
          <w:instrText xml:space="preserve"> PAGEREF _Toc182492882 \h </w:instrText>
        </w:r>
        <w:r w:rsidRPr="00A20F7D">
          <w:rPr>
            <w:rFonts w:ascii="Times New Roman" w:eastAsia="宋体" w:hAnsi="Times New Roman"/>
            <w:b w:val="0"/>
            <w:bCs w:val="0"/>
            <w:noProof/>
            <w:webHidden/>
          </w:rPr>
        </w:r>
        <w:r w:rsidRPr="00A20F7D">
          <w:rPr>
            <w:rFonts w:ascii="Times New Roman" w:eastAsia="宋体" w:hAnsi="Times New Roman"/>
            <w:b w:val="0"/>
            <w:bCs w:val="0"/>
            <w:noProof/>
            <w:webHidden/>
          </w:rPr>
          <w:fldChar w:fldCharType="separate"/>
        </w:r>
        <w:r w:rsidRPr="00A20F7D">
          <w:rPr>
            <w:rFonts w:ascii="Times New Roman" w:eastAsia="宋体" w:hAnsi="Times New Roman"/>
            <w:b w:val="0"/>
            <w:bCs w:val="0"/>
            <w:noProof/>
            <w:webHidden/>
          </w:rPr>
          <w:t>31</w:t>
        </w:r>
        <w:r w:rsidRPr="00A20F7D">
          <w:rPr>
            <w:rFonts w:ascii="Times New Roman" w:eastAsia="宋体" w:hAnsi="Times New Roman"/>
            <w:b w:val="0"/>
            <w:bCs w:val="0"/>
            <w:noProof/>
            <w:webHidden/>
          </w:rPr>
          <w:fldChar w:fldCharType="end"/>
        </w:r>
      </w:hyperlink>
    </w:p>
    <w:p w14:paraId="5CDBB8C3" w14:textId="77777777" w:rsidR="00A20F7D" w:rsidRDefault="00731C07" w:rsidP="00A20F7D">
      <w:pPr>
        <w:ind w:firstLineChars="0" w:firstLine="0"/>
        <w:rPr>
          <w:rFonts w:eastAsia="宋体"/>
        </w:rPr>
        <w:sectPr w:rsidR="00A20F7D">
          <w:footerReference w:type="even" r:id="rId12"/>
          <w:footerReference w:type="default" r:id="rId13"/>
          <w:type w:val="oddPage"/>
          <w:pgSz w:w="11907" w:h="16840"/>
          <w:pgMar w:top="1418" w:right="1418" w:bottom="1418" w:left="1701" w:header="851" w:footer="851" w:gutter="0"/>
          <w:pgNumType w:start="1"/>
          <w:cols w:space="720"/>
          <w:docGrid w:linePitch="286"/>
        </w:sectPr>
      </w:pPr>
      <w:r w:rsidRPr="00A20F7D">
        <w:rPr>
          <w:rFonts w:eastAsia="宋体"/>
        </w:rPr>
        <w:fldChar w:fldCharType="end"/>
      </w:r>
      <w:bookmarkStart w:id="11" w:name="_Toc27434751"/>
      <w:bookmarkStart w:id="12" w:name="_Toc7828241"/>
      <w:bookmarkStart w:id="13" w:name="_Toc507509078"/>
      <w:bookmarkStart w:id="14" w:name="_Toc508896110"/>
      <w:bookmarkStart w:id="15" w:name="_Toc508896065"/>
      <w:bookmarkStart w:id="16" w:name="_Toc494324407"/>
      <w:bookmarkStart w:id="17" w:name="_Toc509174081"/>
    </w:p>
    <w:p w14:paraId="11492966" w14:textId="5368983C" w:rsidR="00A20F7D" w:rsidRDefault="00A20F7D" w:rsidP="00A20F7D">
      <w:pPr>
        <w:ind w:firstLineChars="0" w:firstLine="0"/>
        <w:jc w:val="center"/>
        <w:rPr>
          <w:b/>
          <w:bCs/>
          <w:sz w:val="30"/>
          <w:szCs w:val="30"/>
        </w:rPr>
      </w:pPr>
      <w:proofErr w:type="spellStart"/>
      <w:r w:rsidRPr="00A20F7D">
        <w:rPr>
          <w:rFonts w:hint="eastAsia"/>
          <w:b/>
          <w:bCs/>
          <w:sz w:val="30"/>
          <w:szCs w:val="30"/>
        </w:rPr>
        <w:lastRenderedPageBreak/>
        <w:t>Contens</w:t>
      </w:r>
      <w:proofErr w:type="spellEnd"/>
    </w:p>
    <w:p w14:paraId="534D4DB9" w14:textId="77777777" w:rsidR="00A20F7D" w:rsidRPr="00A20F7D" w:rsidRDefault="00A20F7D" w:rsidP="00A20F7D">
      <w:pPr>
        <w:ind w:firstLineChars="0" w:firstLine="0"/>
        <w:jc w:val="center"/>
        <w:rPr>
          <w:b/>
          <w:bCs/>
          <w:sz w:val="30"/>
          <w:szCs w:val="30"/>
        </w:rPr>
      </w:pPr>
    </w:p>
    <w:p w14:paraId="336510A0" w14:textId="372D0317"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r w:rsidRPr="00A20F7D">
        <w:rPr>
          <w:rFonts w:ascii="Times New Roman" w:eastAsia="宋体" w:hAnsi="Times New Roman"/>
          <w:b w:val="0"/>
          <w:bCs w:val="0"/>
        </w:rPr>
        <w:fldChar w:fldCharType="begin"/>
      </w:r>
      <w:r w:rsidRPr="00A20F7D">
        <w:rPr>
          <w:rFonts w:ascii="Times New Roman" w:hAnsi="Times New Roman"/>
          <w:b w:val="0"/>
          <w:bCs w:val="0"/>
        </w:rPr>
        <w:instrText xml:space="preserve"> TOC \h \z \t "</w:instrText>
      </w:r>
      <w:r w:rsidRPr="00A20F7D">
        <w:rPr>
          <w:rFonts w:ascii="Times New Roman" w:hAnsi="Times New Roman"/>
          <w:b w:val="0"/>
          <w:bCs w:val="0"/>
        </w:rPr>
        <w:instrText>标题</w:instrText>
      </w:r>
      <w:r w:rsidRPr="00A20F7D">
        <w:rPr>
          <w:rFonts w:ascii="Times New Roman" w:hAnsi="Times New Roman"/>
          <w:b w:val="0"/>
          <w:bCs w:val="0"/>
        </w:rPr>
        <w:instrText xml:space="preserve"> 1,1,</w:instrText>
      </w:r>
      <w:r w:rsidRPr="00A20F7D">
        <w:rPr>
          <w:rFonts w:ascii="Times New Roman" w:hAnsi="Times New Roman"/>
          <w:b w:val="0"/>
          <w:bCs w:val="0"/>
        </w:rPr>
        <w:instrText>标题</w:instrText>
      </w:r>
      <w:r w:rsidRPr="00A20F7D">
        <w:rPr>
          <w:rFonts w:ascii="Times New Roman" w:hAnsi="Times New Roman"/>
          <w:b w:val="0"/>
          <w:bCs w:val="0"/>
        </w:rPr>
        <w:instrText xml:space="preserve"> 2,2,</w:instrText>
      </w:r>
      <w:r w:rsidRPr="00A20F7D">
        <w:rPr>
          <w:rFonts w:ascii="Times New Roman" w:hAnsi="Times New Roman"/>
          <w:b w:val="0"/>
          <w:bCs w:val="0"/>
        </w:rPr>
        <w:instrText>附录</w:instrText>
      </w:r>
      <w:r w:rsidRPr="00A20F7D">
        <w:rPr>
          <w:rFonts w:ascii="Times New Roman" w:hAnsi="Times New Roman"/>
          <w:b w:val="0"/>
          <w:bCs w:val="0"/>
        </w:rPr>
        <w:instrText xml:space="preserve"> </w:instrText>
      </w:r>
      <w:r w:rsidRPr="00A20F7D">
        <w:rPr>
          <w:rFonts w:ascii="Times New Roman" w:hAnsi="Times New Roman"/>
          <w:b w:val="0"/>
          <w:bCs w:val="0"/>
        </w:rPr>
        <w:instrText>标题</w:instrText>
      </w:r>
      <w:r w:rsidRPr="00A20F7D">
        <w:rPr>
          <w:rFonts w:ascii="Times New Roman" w:hAnsi="Times New Roman"/>
          <w:b w:val="0"/>
          <w:bCs w:val="0"/>
        </w:rPr>
        <w:instrText xml:space="preserve">1,1" </w:instrText>
      </w:r>
      <w:r w:rsidRPr="00A20F7D">
        <w:rPr>
          <w:rFonts w:ascii="Times New Roman" w:eastAsia="宋体" w:hAnsi="Times New Roman"/>
          <w:b w:val="0"/>
          <w:bCs w:val="0"/>
        </w:rPr>
        <w:fldChar w:fldCharType="separate"/>
      </w:r>
      <w:hyperlink w:anchor="_Toc182488650" w:history="1">
        <w:r w:rsidRPr="00A20F7D">
          <w:rPr>
            <w:rStyle w:val="af6"/>
            <w:rFonts w:ascii="Times New Roman" w:hAnsi="Times New Roman"/>
            <w:b w:val="0"/>
            <w:bCs w:val="0"/>
            <w:noProof/>
          </w:rPr>
          <w:t>1</w:t>
        </w:r>
        <w:r w:rsidRPr="00A20F7D">
          <w:rPr>
            <w:rFonts w:ascii="Times New Roman" w:hAnsi="Times New Roman"/>
            <w:b w:val="0"/>
            <w:bCs w:val="0"/>
            <w:caps w:val="0"/>
            <w:noProof/>
            <w:sz w:val="22"/>
            <w:szCs w:val="24"/>
            <w14:ligatures w14:val="standardContextual"/>
          </w:rPr>
          <w:tab/>
        </w:r>
        <w:r>
          <w:rPr>
            <w:rStyle w:val="af6"/>
            <w:rFonts w:ascii="Times New Roman" w:hAnsi="Times New Roman" w:hint="eastAsia"/>
            <w:b w:val="0"/>
            <w:bCs w:val="0"/>
            <w:noProof/>
          </w:rPr>
          <w:t>G</w:t>
        </w:r>
        <w:r>
          <w:rPr>
            <w:rStyle w:val="af6"/>
            <w:rFonts w:ascii="Times New Roman" w:hAnsi="Times New Roman"/>
            <w:b w:val="0"/>
            <w:bCs w:val="0"/>
            <w:caps w:val="0"/>
            <w:noProof/>
          </w:rPr>
          <w:t>e</w:t>
        </w:r>
        <w:r w:rsidRPr="00A20F7D">
          <w:rPr>
            <w:rStyle w:val="af6"/>
            <w:rFonts w:ascii="Times New Roman" w:hAnsi="Times New Roman"/>
            <w:b w:val="0"/>
            <w:bCs w:val="0"/>
            <w:caps w:val="0"/>
            <w:noProof/>
            <w:u w:val="none"/>
          </w:rPr>
          <w:t>n</w:t>
        </w:r>
        <w:r>
          <w:rPr>
            <w:rStyle w:val="af6"/>
            <w:rFonts w:ascii="Times New Roman" w:hAnsi="Times New Roman" w:hint="eastAsia"/>
            <w:b w:val="0"/>
            <w:bCs w:val="0"/>
            <w:caps w:val="0"/>
            <w:noProof/>
            <w:u w:val="none"/>
          </w:rPr>
          <w:t>eral provisions</w:t>
        </w:r>
        <w:r w:rsidRPr="00A20F7D">
          <w:rPr>
            <w:rFonts w:ascii="Times New Roman" w:hAnsi="Times New Roman"/>
            <w:b w:val="0"/>
            <w:bCs w:val="0"/>
            <w:noProof/>
            <w:webHidden/>
          </w:rPr>
          <w:tab/>
        </w:r>
        <w:r w:rsidR="005D74AB">
          <w:rPr>
            <w:rFonts w:ascii="Times New Roman" w:hAnsi="Times New Roman" w:hint="eastAsia"/>
            <w:b w:val="0"/>
            <w:bCs w:val="0"/>
            <w:noProof/>
            <w:webHidden/>
          </w:rPr>
          <w:t>1</w:t>
        </w:r>
      </w:hyperlink>
    </w:p>
    <w:p w14:paraId="473BA443" w14:textId="22BCEA88"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51" w:history="1">
        <w:r w:rsidRPr="00A20F7D">
          <w:rPr>
            <w:rStyle w:val="af6"/>
            <w:rFonts w:ascii="Times New Roman" w:hAnsi="Times New Roman"/>
            <w:b w:val="0"/>
            <w:bCs w:val="0"/>
            <w:noProof/>
          </w:rPr>
          <w:t>2</w:t>
        </w:r>
        <w:r w:rsidRPr="00A20F7D">
          <w:rPr>
            <w:rFonts w:ascii="Times New Roman" w:hAnsi="Times New Roman"/>
            <w:b w:val="0"/>
            <w:bCs w:val="0"/>
            <w:caps w:val="0"/>
            <w:noProof/>
            <w:sz w:val="22"/>
            <w:szCs w:val="24"/>
            <w14:ligatures w14:val="standardContextual"/>
          </w:rPr>
          <w:tab/>
        </w:r>
        <w:r>
          <w:rPr>
            <w:rStyle w:val="af6"/>
            <w:rFonts w:ascii="Times New Roman" w:hAnsi="Times New Roman" w:hint="eastAsia"/>
            <w:b w:val="0"/>
            <w:bCs w:val="0"/>
            <w:noProof/>
          </w:rPr>
          <w:t>T</w:t>
        </w:r>
        <w:r>
          <w:rPr>
            <w:rStyle w:val="af6"/>
            <w:rFonts w:ascii="Times New Roman" w:hAnsi="Times New Roman"/>
            <w:b w:val="0"/>
            <w:bCs w:val="0"/>
            <w:caps w:val="0"/>
            <w:noProof/>
          </w:rPr>
          <w:t>erms</w:t>
        </w:r>
        <w:r w:rsidRPr="00A20F7D">
          <w:rPr>
            <w:rFonts w:ascii="Times New Roman" w:hAnsi="Times New Roman"/>
            <w:b w:val="0"/>
            <w:bCs w:val="0"/>
            <w:noProof/>
            <w:webHidden/>
          </w:rPr>
          <w:tab/>
        </w:r>
        <w:r w:rsidR="005D74AB">
          <w:rPr>
            <w:rFonts w:ascii="Times New Roman" w:hAnsi="Times New Roman" w:hint="eastAsia"/>
            <w:b w:val="0"/>
            <w:bCs w:val="0"/>
            <w:noProof/>
            <w:webHidden/>
          </w:rPr>
          <w:t>2</w:t>
        </w:r>
      </w:hyperlink>
    </w:p>
    <w:p w14:paraId="56198BE2" w14:textId="37E9C39D"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52" w:history="1">
        <w:r w:rsidRPr="00A20F7D">
          <w:rPr>
            <w:rStyle w:val="af6"/>
            <w:rFonts w:ascii="Times New Roman" w:hAnsi="Times New Roman"/>
            <w:b w:val="0"/>
            <w:bCs w:val="0"/>
            <w:noProof/>
          </w:rPr>
          <w:t>3</w:t>
        </w:r>
        <w:r w:rsidRPr="00A20F7D">
          <w:rPr>
            <w:rFonts w:ascii="Times New Roman" w:hAnsi="Times New Roman"/>
            <w:b w:val="0"/>
            <w:bCs w:val="0"/>
            <w:caps w:val="0"/>
            <w:noProof/>
            <w:sz w:val="22"/>
            <w:szCs w:val="24"/>
            <w14:ligatures w14:val="standardContextual"/>
          </w:rPr>
          <w:tab/>
        </w:r>
        <w:r>
          <w:rPr>
            <w:rStyle w:val="af6"/>
            <w:rFonts w:ascii="Times New Roman" w:hAnsi="Times New Roman" w:hint="eastAsia"/>
            <w:b w:val="0"/>
            <w:bCs w:val="0"/>
            <w:noProof/>
          </w:rPr>
          <w:t>B</w:t>
        </w:r>
        <w:r>
          <w:rPr>
            <w:rStyle w:val="af6"/>
            <w:rFonts w:ascii="Times New Roman" w:hAnsi="Times New Roman"/>
            <w:b w:val="0"/>
            <w:bCs w:val="0"/>
            <w:caps w:val="0"/>
            <w:noProof/>
          </w:rPr>
          <w:t>asic requirements</w:t>
        </w:r>
        <w:r w:rsidRPr="00A20F7D">
          <w:rPr>
            <w:rFonts w:ascii="Times New Roman" w:hAnsi="Times New Roman"/>
            <w:b w:val="0"/>
            <w:bCs w:val="0"/>
            <w:noProof/>
            <w:webHidden/>
          </w:rPr>
          <w:tab/>
        </w:r>
        <w:r w:rsidR="005D74AB">
          <w:rPr>
            <w:rFonts w:ascii="Times New Roman" w:hAnsi="Times New Roman" w:hint="eastAsia"/>
            <w:b w:val="0"/>
            <w:bCs w:val="0"/>
            <w:noProof/>
            <w:webHidden/>
          </w:rPr>
          <w:t>4</w:t>
        </w:r>
      </w:hyperlink>
    </w:p>
    <w:p w14:paraId="2D184C5F" w14:textId="55F8601D"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53" w:history="1">
        <w:r w:rsidRPr="00A20F7D">
          <w:rPr>
            <w:rStyle w:val="af6"/>
            <w:rFonts w:ascii="Times New Roman" w:hAnsi="Times New Roman"/>
            <w:b w:val="0"/>
            <w:bCs w:val="0"/>
            <w:noProof/>
          </w:rPr>
          <w:t>4</w:t>
        </w:r>
        <w:r w:rsidRPr="00A20F7D">
          <w:rPr>
            <w:rFonts w:ascii="Times New Roman" w:hAnsi="Times New Roman"/>
            <w:b w:val="0"/>
            <w:bCs w:val="0"/>
            <w:caps w:val="0"/>
            <w:noProof/>
            <w:sz w:val="22"/>
            <w:szCs w:val="24"/>
            <w14:ligatures w14:val="standardContextual"/>
          </w:rPr>
          <w:tab/>
        </w:r>
        <w:r w:rsidRPr="00A20F7D">
          <w:rPr>
            <w:rStyle w:val="af6"/>
            <w:rFonts w:ascii="Times New Roman" w:hAnsi="Times New Roman"/>
            <w:b w:val="0"/>
            <w:bCs w:val="0"/>
            <w:noProof/>
          </w:rPr>
          <w:t>D</w:t>
        </w:r>
        <w:r w:rsidRPr="00A20F7D">
          <w:rPr>
            <w:rStyle w:val="af6"/>
            <w:rFonts w:ascii="Times New Roman" w:hAnsi="Times New Roman"/>
            <w:b w:val="0"/>
            <w:bCs w:val="0"/>
            <w:caps w:val="0"/>
            <w:noProof/>
          </w:rPr>
          <w:t>elivery rules for results</w:t>
        </w:r>
        <w:r w:rsidRPr="00A20F7D">
          <w:rPr>
            <w:rFonts w:ascii="Times New Roman" w:hAnsi="Times New Roman"/>
            <w:b w:val="0"/>
            <w:bCs w:val="0"/>
            <w:noProof/>
            <w:webHidden/>
          </w:rPr>
          <w:tab/>
        </w:r>
        <w:r w:rsidR="005D74AB">
          <w:rPr>
            <w:rFonts w:ascii="Times New Roman" w:hAnsi="Times New Roman" w:hint="eastAsia"/>
            <w:b w:val="0"/>
            <w:bCs w:val="0"/>
            <w:noProof/>
            <w:webHidden/>
          </w:rPr>
          <w:t>6</w:t>
        </w:r>
      </w:hyperlink>
    </w:p>
    <w:p w14:paraId="1836A83D" w14:textId="00BA4FBC"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54" w:history="1">
        <w:r w:rsidRPr="00A20F7D">
          <w:rPr>
            <w:rStyle w:val="af6"/>
            <w:rFonts w:ascii="Times New Roman" w:hAnsi="Times New Roman"/>
            <w:b w:val="0"/>
            <w:noProof/>
          </w:rPr>
          <w:t>4.1</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G</w:t>
        </w:r>
        <w:r w:rsidRPr="00A20F7D">
          <w:rPr>
            <w:rStyle w:val="af6"/>
            <w:rFonts w:ascii="Times New Roman" w:hAnsi="Times New Roman"/>
            <w:b w:val="0"/>
            <w:smallCaps w:val="0"/>
            <w:noProof/>
          </w:rPr>
          <w:t>eneral requirements</w:t>
        </w:r>
        <w:r w:rsidRPr="00A20F7D">
          <w:rPr>
            <w:rFonts w:ascii="Times New Roman" w:hAnsi="Times New Roman"/>
            <w:b w:val="0"/>
            <w:noProof/>
            <w:webHidden/>
          </w:rPr>
          <w:tab/>
        </w:r>
        <w:r w:rsidR="005D74AB">
          <w:rPr>
            <w:rFonts w:ascii="Times New Roman" w:hAnsi="Times New Roman" w:hint="eastAsia"/>
            <w:b w:val="0"/>
            <w:noProof/>
            <w:webHidden/>
          </w:rPr>
          <w:t>6</w:t>
        </w:r>
      </w:hyperlink>
    </w:p>
    <w:p w14:paraId="03E0E9D5" w14:textId="1A4E00E1"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55" w:history="1">
        <w:r w:rsidRPr="00A20F7D">
          <w:rPr>
            <w:rStyle w:val="af6"/>
            <w:rFonts w:ascii="Times New Roman" w:hAnsi="Times New Roman"/>
            <w:b w:val="0"/>
            <w:noProof/>
          </w:rPr>
          <w:t>4.2</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N</w:t>
        </w:r>
        <w:r w:rsidRPr="00A20F7D">
          <w:rPr>
            <w:rStyle w:val="af6"/>
            <w:rFonts w:ascii="Times New Roman" w:hAnsi="Times New Roman"/>
            <w:b w:val="0"/>
            <w:smallCaps w:val="0"/>
            <w:noProof/>
          </w:rPr>
          <w:t>aming rules</w:t>
        </w:r>
        <w:r w:rsidRPr="00A20F7D">
          <w:rPr>
            <w:rFonts w:ascii="Times New Roman" w:hAnsi="Times New Roman"/>
            <w:b w:val="0"/>
            <w:noProof/>
            <w:webHidden/>
          </w:rPr>
          <w:tab/>
        </w:r>
        <w:r w:rsidR="005D74AB">
          <w:rPr>
            <w:rFonts w:ascii="Times New Roman" w:hAnsi="Times New Roman" w:hint="eastAsia"/>
            <w:b w:val="0"/>
            <w:noProof/>
            <w:webHidden/>
          </w:rPr>
          <w:t>6</w:t>
        </w:r>
      </w:hyperlink>
    </w:p>
    <w:p w14:paraId="6677304C" w14:textId="201B222D"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56" w:history="1">
        <w:r w:rsidRPr="00A20F7D">
          <w:rPr>
            <w:rStyle w:val="af6"/>
            <w:rFonts w:ascii="Times New Roman" w:hAnsi="Times New Roman"/>
            <w:b w:val="0"/>
            <w:noProof/>
          </w:rPr>
          <w:t>4.3</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C</w:t>
        </w:r>
        <w:r w:rsidRPr="00A20F7D">
          <w:rPr>
            <w:rStyle w:val="af6"/>
            <w:rFonts w:ascii="Times New Roman" w:hAnsi="Times New Roman"/>
            <w:b w:val="0"/>
            <w:smallCaps w:val="0"/>
            <w:noProof/>
          </w:rPr>
          <w:t xml:space="preserve">oding </w:t>
        </w:r>
        <w:r>
          <w:rPr>
            <w:rStyle w:val="af6"/>
            <w:rFonts w:ascii="Times New Roman" w:hAnsi="Times New Roman" w:hint="eastAsia"/>
            <w:b w:val="0"/>
            <w:smallCaps w:val="0"/>
            <w:noProof/>
          </w:rPr>
          <w:t>r</w:t>
        </w:r>
        <w:r w:rsidRPr="00A20F7D">
          <w:rPr>
            <w:rStyle w:val="af6"/>
            <w:rFonts w:ascii="Times New Roman" w:hAnsi="Times New Roman"/>
            <w:b w:val="0"/>
            <w:smallCaps w:val="0"/>
            <w:noProof/>
          </w:rPr>
          <w:t>ules</w:t>
        </w:r>
        <w:r w:rsidRPr="00A20F7D">
          <w:rPr>
            <w:rFonts w:ascii="Times New Roman" w:hAnsi="Times New Roman"/>
            <w:b w:val="0"/>
            <w:noProof/>
            <w:webHidden/>
          </w:rPr>
          <w:tab/>
        </w:r>
        <w:r w:rsidR="005D74AB">
          <w:rPr>
            <w:rFonts w:ascii="Times New Roman" w:hAnsi="Times New Roman" w:hint="eastAsia"/>
            <w:b w:val="0"/>
            <w:noProof/>
            <w:webHidden/>
          </w:rPr>
          <w:t>8</w:t>
        </w:r>
      </w:hyperlink>
    </w:p>
    <w:p w14:paraId="0584BBFD" w14:textId="70364624"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57" w:history="1">
        <w:r w:rsidRPr="00A20F7D">
          <w:rPr>
            <w:rStyle w:val="af6"/>
            <w:rFonts w:ascii="Times New Roman" w:hAnsi="Times New Roman"/>
            <w:b w:val="0"/>
            <w:noProof/>
          </w:rPr>
          <w:t>4.4</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V</w:t>
        </w:r>
        <w:r w:rsidRPr="00A20F7D">
          <w:rPr>
            <w:rStyle w:val="af6"/>
            <w:rFonts w:ascii="Times New Roman" w:hAnsi="Times New Roman"/>
            <w:b w:val="0"/>
            <w:smallCaps w:val="0"/>
            <w:noProof/>
          </w:rPr>
          <w:t>ersion managements</w:t>
        </w:r>
        <w:r w:rsidRPr="00A20F7D">
          <w:rPr>
            <w:rFonts w:ascii="Times New Roman" w:hAnsi="Times New Roman"/>
            <w:b w:val="0"/>
            <w:noProof/>
            <w:webHidden/>
          </w:rPr>
          <w:tab/>
        </w:r>
        <w:r w:rsidR="005D74AB">
          <w:rPr>
            <w:rFonts w:ascii="Times New Roman" w:hAnsi="Times New Roman" w:hint="eastAsia"/>
            <w:b w:val="0"/>
            <w:noProof/>
            <w:webHidden/>
          </w:rPr>
          <w:t>9</w:t>
        </w:r>
      </w:hyperlink>
    </w:p>
    <w:p w14:paraId="502C8D5C" w14:textId="0E634D1F"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58" w:history="1">
        <w:r w:rsidRPr="00A20F7D">
          <w:rPr>
            <w:rStyle w:val="af6"/>
            <w:rFonts w:ascii="Times New Roman" w:hAnsi="Times New Roman"/>
            <w:b w:val="0"/>
            <w:noProof/>
          </w:rPr>
          <w:t>4.5</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D</w:t>
        </w:r>
        <w:r w:rsidRPr="00A20F7D">
          <w:rPr>
            <w:rStyle w:val="af6"/>
            <w:rFonts w:ascii="Times New Roman" w:hAnsi="Times New Roman"/>
            <w:b w:val="0"/>
            <w:smallCaps w:val="0"/>
            <w:noProof/>
          </w:rPr>
          <w:t>elivery requirements</w:t>
        </w:r>
        <w:r w:rsidRPr="00A20F7D">
          <w:rPr>
            <w:rFonts w:ascii="Times New Roman" w:hAnsi="Times New Roman"/>
            <w:b w:val="0"/>
            <w:noProof/>
            <w:webHidden/>
          </w:rPr>
          <w:tab/>
        </w:r>
        <w:r w:rsidR="005D74AB">
          <w:rPr>
            <w:rFonts w:ascii="Times New Roman" w:hAnsi="Times New Roman" w:hint="eastAsia"/>
            <w:b w:val="0"/>
            <w:noProof/>
            <w:webHidden/>
          </w:rPr>
          <w:t>9</w:t>
        </w:r>
      </w:hyperlink>
    </w:p>
    <w:p w14:paraId="5837E1F4" w14:textId="769314B5"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59" w:history="1">
        <w:r w:rsidRPr="00A20F7D">
          <w:rPr>
            <w:rStyle w:val="af6"/>
            <w:rFonts w:ascii="Times New Roman" w:hAnsi="Times New Roman"/>
            <w:b w:val="0"/>
            <w:noProof/>
          </w:rPr>
          <w:t>4.6</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Q</w:t>
        </w:r>
        <w:r w:rsidRPr="00A20F7D">
          <w:rPr>
            <w:rStyle w:val="af6"/>
            <w:rFonts w:ascii="Times New Roman" w:hAnsi="Times New Roman"/>
            <w:b w:val="0"/>
            <w:smallCaps w:val="0"/>
            <w:noProof/>
          </w:rPr>
          <w:t>uality of deliverables</w:t>
        </w:r>
        <w:r w:rsidRPr="00A20F7D">
          <w:rPr>
            <w:rFonts w:ascii="Times New Roman" w:hAnsi="Times New Roman"/>
            <w:b w:val="0"/>
            <w:noProof/>
            <w:webHidden/>
          </w:rPr>
          <w:tab/>
        </w:r>
        <w:r w:rsidR="005D74AB">
          <w:rPr>
            <w:rFonts w:ascii="Times New Roman" w:hAnsi="Times New Roman" w:hint="eastAsia"/>
            <w:b w:val="0"/>
            <w:noProof/>
            <w:webHidden/>
          </w:rPr>
          <w:t>12</w:t>
        </w:r>
      </w:hyperlink>
    </w:p>
    <w:p w14:paraId="72E43E2E" w14:textId="06461B5E"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60" w:history="1">
        <w:r w:rsidRPr="00A20F7D">
          <w:rPr>
            <w:rStyle w:val="af6"/>
            <w:rFonts w:ascii="Times New Roman" w:hAnsi="Times New Roman"/>
            <w:b w:val="0"/>
            <w:bCs w:val="0"/>
            <w:noProof/>
          </w:rPr>
          <w:t>5</w:t>
        </w:r>
        <w:r w:rsidRPr="00A20F7D">
          <w:rPr>
            <w:rFonts w:ascii="Times New Roman" w:hAnsi="Times New Roman"/>
            <w:b w:val="0"/>
            <w:bCs w:val="0"/>
            <w:caps w:val="0"/>
            <w:noProof/>
            <w:sz w:val="22"/>
            <w:szCs w:val="24"/>
            <w14:ligatures w14:val="standardContextual"/>
          </w:rPr>
          <w:tab/>
        </w:r>
        <w:r w:rsidRPr="00A20F7D">
          <w:rPr>
            <w:rStyle w:val="af6"/>
            <w:rFonts w:ascii="Times New Roman" w:hAnsi="Times New Roman"/>
            <w:b w:val="0"/>
            <w:bCs w:val="0"/>
            <w:noProof/>
          </w:rPr>
          <w:t>M</w:t>
        </w:r>
        <w:r w:rsidRPr="00A20F7D">
          <w:rPr>
            <w:rStyle w:val="af6"/>
            <w:rFonts w:ascii="Times New Roman" w:hAnsi="Times New Roman"/>
            <w:b w:val="0"/>
            <w:bCs w:val="0"/>
            <w:caps w:val="0"/>
            <w:noProof/>
          </w:rPr>
          <w:t>odel construction and application</w:t>
        </w:r>
        <w:r w:rsidRPr="00A20F7D">
          <w:rPr>
            <w:rFonts w:ascii="Times New Roman" w:hAnsi="Times New Roman"/>
            <w:b w:val="0"/>
            <w:bCs w:val="0"/>
            <w:noProof/>
            <w:webHidden/>
          </w:rPr>
          <w:tab/>
        </w:r>
        <w:r w:rsidR="005D74AB">
          <w:rPr>
            <w:rFonts w:ascii="Times New Roman" w:hAnsi="Times New Roman" w:hint="eastAsia"/>
            <w:b w:val="0"/>
            <w:bCs w:val="0"/>
            <w:noProof/>
            <w:webHidden/>
          </w:rPr>
          <w:t>13</w:t>
        </w:r>
      </w:hyperlink>
    </w:p>
    <w:p w14:paraId="3932642C" w14:textId="14828029"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1" w:history="1">
        <w:r w:rsidRPr="00A20F7D">
          <w:rPr>
            <w:rStyle w:val="af6"/>
            <w:rFonts w:ascii="Times New Roman" w:hAnsi="Times New Roman"/>
            <w:b w:val="0"/>
            <w:noProof/>
          </w:rPr>
          <w:t>5.1</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G</w:t>
        </w:r>
        <w:r w:rsidRPr="00A20F7D">
          <w:rPr>
            <w:rStyle w:val="af6"/>
            <w:rFonts w:ascii="Times New Roman" w:hAnsi="Times New Roman"/>
            <w:b w:val="0"/>
            <w:smallCaps w:val="0"/>
            <w:noProof/>
          </w:rPr>
          <w:t>eneral requirements</w:t>
        </w:r>
        <w:r w:rsidRPr="00A20F7D">
          <w:rPr>
            <w:rFonts w:ascii="Times New Roman" w:hAnsi="Times New Roman"/>
            <w:b w:val="0"/>
            <w:noProof/>
            <w:webHidden/>
          </w:rPr>
          <w:tab/>
        </w:r>
        <w:r w:rsidR="005D74AB">
          <w:rPr>
            <w:rFonts w:ascii="Times New Roman" w:hAnsi="Times New Roman" w:hint="eastAsia"/>
            <w:b w:val="0"/>
            <w:noProof/>
            <w:webHidden/>
          </w:rPr>
          <w:t>13</w:t>
        </w:r>
      </w:hyperlink>
    </w:p>
    <w:p w14:paraId="5D39B064" w14:textId="6114CBB6"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2" w:history="1">
        <w:r w:rsidRPr="00A20F7D">
          <w:rPr>
            <w:rStyle w:val="af6"/>
            <w:rFonts w:ascii="Times New Roman" w:hAnsi="Times New Roman"/>
            <w:b w:val="0"/>
            <w:noProof/>
          </w:rPr>
          <w:t>5.2</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M</w:t>
        </w:r>
        <w:r w:rsidRPr="00A20F7D">
          <w:rPr>
            <w:rStyle w:val="af6"/>
            <w:rFonts w:ascii="Times New Roman" w:hAnsi="Times New Roman"/>
            <w:b w:val="0"/>
            <w:smallCaps w:val="0"/>
            <w:noProof/>
          </w:rPr>
          <w:t>odel framework</w:t>
        </w:r>
        <w:r w:rsidRPr="00A20F7D">
          <w:rPr>
            <w:rFonts w:ascii="Times New Roman" w:hAnsi="Times New Roman"/>
            <w:b w:val="0"/>
            <w:noProof/>
            <w:webHidden/>
          </w:rPr>
          <w:tab/>
        </w:r>
        <w:r w:rsidR="005D74AB">
          <w:rPr>
            <w:rFonts w:ascii="Times New Roman" w:hAnsi="Times New Roman" w:hint="eastAsia"/>
            <w:b w:val="0"/>
            <w:noProof/>
            <w:webHidden/>
          </w:rPr>
          <w:t>14</w:t>
        </w:r>
      </w:hyperlink>
    </w:p>
    <w:p w14:paraId="0930E651" w14:textId="47D3C6D4"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3" w:history="1">
        <w:r w:rsidRPr="00A20F7D">
          <w:rPr>
            <w:rStyle w:val="af6"/>
            <w:rFonts w:ascii="Times New Roman" w:hAnsi="Times New Roman"/>
            <w:b w:val="0"/>
            <w:noProof/>
          </w:rPr>
          <w:t>5.3</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L</w:t>
        </w:r>
        <w:r w:rsidRPr="00A20F7D">
          <w:rPr>
            <w:rStyle w:val="af6"/>
            <w:rFonts w:ascii="Times New Roman" w:hAnsi="Times New Roman" w:hint="eastAsia"/>
            <w:b w:val="0"/>
            <w:smallCaps w:val="0"/>
            <w:noProof/>
          </w:rPr>
          <w:t>evel of model definition</w:t>
        </w:r>
        <w:r w:rsidRPr="00A20F7D">
          <w:rPr>
            <w:rFonts w:ascii="Times New Roman" w:hAnsi="Times New Roman"/>
            <w:b w:val="0"/>
            <w:noProof/>
            <w:webHidden/>
          </w:rPr>
          <w:tab/>
        </w:r>
        <w:r w:rsidR="005D74AB">
          <w:rPr>
            <w:rFonts w:ascii="Times New Roman" w:hAnsi="Times New Roman" w:hint="eastAsia"/>
            <w:b w:val="0"/>
            <w:noProof/>
            <w:webHidden/>
          </w:rPr>
          <w:t>15</w:t>
        </w:r>
      </w:hyperlink>
    </w:p>
    <w:p w14:paraId="340059D0" w14:textId="43DEBC84"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4" w:history="1">
        <w:r w:rsidRPr="00A20F7D">
          <w:rPr>
            <w:rStyle w:val="af6"/>
            <w:rFonts w:ascii="Times New Roman" w:hAnsi="Times New Roman"/>
            <w:b w:val="0"/>
            <w:noProof/>
          </w:rPr>
          <w:t>5.4</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M</w:t>
        </w:r>
        <w:r w:rsidRPr="00A20F7D">
          <w:rPr>
            <w:rStyle w:val="af6"/>
            <w:rFonts w:ascii="Times New Roman" w:hAnsi="Times New Roman"/>
            <w:b w:val="0"/>
            <w:smallCaps w:val="0"/>
            <w:noProof/>
          </w:rPr>
          <w:t>odel collaboration</w:t>
        </w:r>
        <w:r w:rsidRPr="00A20F7D">
          <w:rPr>
            <w:rFonts w:ascii="Times New Roman" w:hAnsi="Times New Roman"/>
            <w:b w:val="0"/>
            <w:noProof/>
            <w:webHidden/>
          </w:rPr>
          <w:tab/>
        </w:r>
        <w:r w:rsidR="005D74AB">
          <w:rPr>
            <w:rFonts w:ascii="Times New Roman" w:hAnsi="Times New Roman" w:hint="eastAsia"/>
            <w:b w:val="0"/>
            <w:noProof/>
            <w:webHidden/>
          </w:rPr>
          <w:t>16</w:t>
        </w:r>
      </w:hyperlink>
    </w:p>
    <w:p w14:paraId="0C8256BC" w14:textId="68A8C6A6"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5" w:history="1">
        <w:r w:rsidRPr="00A20F7D">
          <w:rPr>
            <w:rStyle w:val="af6"/>
            <w:rFonts w:ascii="Times New Roman" w:hAnsi="Times New Roman"/>
            <w:b w:val="0"/>
            <w:noProof/>
          </w:rPr>
          <w:t>5.5</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D</w:t>
        </w:r>
        <w:r w:rsidRPr="00A20F7D">
          <w:rPr>
            <w:rStyle w:val="af6"/>
            <w:rFonts w:ascii="Times New Roman" w:hAnsi="Times New Roman"/>
            <w:b w:val="0"/>
            <w:smallCaps w:val="0"/>
            <w:noProof/>
          </w:rPr>
          <w:t>esign stage</w:t>
        </w:r>
        <w:r w:rsidRPr="00A20F7D">
          <w:rPr>
            <w:rFonts w:ascii="Times New Roman" w:hAnsi="Times New Roman"/>
            <w:b w:val="0"/>
            <w:noProof/>
            <w:webHidden/>
          </w:rPr>
          <w:tab/>
        </w:r>
        <w:r w:rsidR="005D74AB">
          <w:rPr>
            <w:rFonts w:ascii="Times New Roman" w:hAnsi="Times New Roman" w:hint="eastAsia"/>
            <w:b w:val="0"/>
            <w:noProof/>
            <w:webHidden/>
          </w:rPr>
          <w:t>17</w:t>
        </w:r>
      </w:hyperlink>
    </w:p>
    <w:p w14:paraId="7F46196C" w14:textId="0F0BCDDB"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6" w:history="1">
        <w:r w:rsidRPr="00A20F7D">
          <w:rPr>
            <w:rStyle w:val="af6"/>
            <w:rFonts w:ascii="Times New Roman" w:hAnsi="Times New Roman"/>
            <w:b w:val="0"/>
            <w:noProof/>
          </w:rPr>
          <w:t>5.6</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P</w:t>
        </w:r>
        <w:r w:rsidRPr="00A20F7D">
          <w:rPr>
            <w:rStyle w:val="af6"/>
            <w:rFonts w:ascii="Times New Roman" w:hAnsi="Times New Roman"/>
            <w:b w:val="0"/>
            <w:smallCaps w:val="0"/>
            <w:noProof/>
          </w:rPr>
          <w:t>roduction stage</w:t>
        </w:r>
        <w:r w:rsidRPr="00A20F7D">
          <w:rPr>
            <w:rFonts w:ascii="Times New Roman" w:hAnsi="Times New Roman"/>
            <w:b w:val="0"/>
            <w:noProof/>
            <w:webHidden/>
          </w:rPr>
          <w:tab/>
        </w:r>
        <w:r w:rsidR="005D74AB">
          <w:rPr>
            <w:rFonts w:ascii="Times New Roman" w:hAnsi="Times New Roman" w:hint="eastAsia"/>
            <w:b w:val="0"/>
            <w:noProof/>
            <w:webHidden/>
          </w:rPr>
          <w:t>18</w:t>
        </w:r>
      </w:hyperlink>
    </w:p>
    <w:p w14:paraId="3F4A4E1A" w14:textId="5524FD60"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7" w:history="1">
        <w:r w:rsidRPr="00A20F7D">
          <w:rPr>
            <w:rStyle w:val="af6"/>
            <w:rFonts w:ascii="Times New Roman" w:hAnsi="Times New Roman"/>
            <w:b w:val="0"/>
            <w:noProof/>
          </w:rPr>
          <w:t>5.7</w:t>
        </w:r>
        <w:r w:rsidRPr="00A20F7D">
          <w:rPr>
            <w:rFonts w:ascii="Times New Roman" w:hAnsi="Times New Roman"/>
            <w:b w:val="0"/>
            <w:smallCaps w:val="0"/>
            <w:noProof/>
            <w:sz w:val="22"/>
            <w:szCs w:val="24"/>
            <w14:ligatures w14:val="standardContextual"/>
          </w:rPr>
          <w:tab/>
        </w:r>
        <w:r>
          <w:rPr>
            <w:rStyle w:val="af6"/>
            <w:rFonts w:ascii="Times New Roman" w:hAnsi="Times New Roman" w:hint="eastAsia"/>
            <w:b w:val="0"/>
            <w:noProof/>
          </w:rPr>
          <w:t>C</w:t>
        </w:r>
        <w:r w:rsidRPr="00A20F7D">
          <w:rPr>
            <w:rStyle w:val="af6"/>
            <w:rFonts w:ascii="Times New Roman" w:hAnsi="Times New Roman"/>
            <w:b w:val="0"/>
            <w:smallCaps w:val="0"/>
            <w:noProof/>
          </w:rPr>
          <w:t>onstruction stage</w:t>
        </w:r>
        <w:r w:rsidRPr="00A20F7D">
          <w:rPr>
            <w:rFonts w:ascii="Times New Roman" w:hAnsi="Times New Roman"/>
            <w:b w:val="0"/>
            <w:noProof/>
            <w:webHidden/>
          </w:rPr>
          <w:tab/>
        </w:r>
        <w:r w:rsidR="005D74AB">
          <w:rPr>
            <w:rFonts w:ascii="Times New Roman" w:hAnsi="Times New Roman" w:hint="eastAsia"/>
            <w:b w:val="0"/>
            <w:noProof/>
            <w:webHidden/>
          </w:rPr>
          <w:t>19</w:t>
        </w:r>
      </w:hyperlink>
    </w:p>
    <w:p w14:paraId="20A31DAE" w14:textId="007C2E6D"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8" w:history="1">
        <w:r w:rsidRPr="00A20F7D">
          <w:rPr>
            <w:rStyle w:val="af6"/>
            <w:rFonts w:ascii="Times New Roman" w:hAnsi="Times New Roman"/>
            <w:b w:val="0"/>
            <w:noProof/>
          </w:rPr>
          <w:t>5.8</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C</w:t>
        </w:r>
        <w:r w:rsidRPr="00A20F7D">
          <w:rPr>
            <w:rStyle w:val="af6"/>
            <w:rFonts w:ascii="Times New Roman" w:hAnsi="Times New Roman"/>
            <w:b w:val="0"/>
            <w:smallCaps w:val="0"/>
            <w:noProof/>
          </w:rPr>
          <w:t xml:space="preserve">ompletion </w:t>
        </w:r>
        <w:bookmarkStart w:id="18" w:name="_Hlk182492034"/>
        <w:r w:rsidRPr="00A20F7D">
          <w:rPr>
            <w:rStyle w:val="af6"/>
            <w:rFonts w:ascii="Times New Roman" w:hAnsi="Times New Roman"/>
            <w:b w:val="0"/>
            <w:smallCaps w:val="0"/>
            <w:noProof/>
          </w:rPr>
          <w:t>stage</w:t>
        </w:r>
        <w:bookmarkEnd w:id="18"/>
        <w:r w:rsidRPr="00A20F7D">
          <w:rPr>
            <w:rFonts w:ascii="Times New Roman" w:hAnsi="Times New Roman"/>
            <w:b w:val="0"/>
            <w:noProof/>
            <w:webHidden/>
          </w:rPr>
          <w:tab/>
        </w:r>
        <w:r w:rsidR="005D74AB">
          <w:rPr>
            <w:rFonts w:ascii="Times New Roman" w:hAnsi="Times New Roman" w:hint="eastAsia"/>
            <w:b w:val="0"/>
            <w:noProof/>
            <w:webHidden/>
          </w:rPr>
          <w:t>20</w:t>
        </w:r>
      </w:hyperlink>
    </w:p>
    <w:p w14:paraId="2CB654B5" w14:textId="650F5180"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69" w:history="1">
        <w:r w:rsidRPr="00A20F7D">
          <w:rPr>
            <w:rStyle w:val="af6"/>
            <w:rFonts w:ascii="Times New Roman" w:hAnsi="Times New Roman"/>
            <w:b w:val="0"/>
            <w:noProof/>
          </w:rPr>
          <w:t>5.9</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O</w:t>
        </w:r>
        <w:r w:rsidRPr="00A20F7D">
          <w:rPr>
            <w:rStyle w:val="af6"/>
            <w:rFonts w:ascii="Times New Roman" w:hAnsi="Times New Roman"/>
            <w:b w:val="0"/>
            <w:smallCaps w:val="0"/>
            <w:noProof/>
          </w:rPr>
          <w:t>peration and maintenance stage</w:t>
        </w:r>
        <w:r w:rsidRPr="00A20F7D">
          <w:rPr>
            <w:rFonts w:ascii="Times New Roman" w:hAnsi="Times New Roman"/>
            <w:b w:val="0"/>
            <w:noProof/>
            <w:webHidden/>
          </w:rPr>
          <w:tab/>
        </w:r>
        <w:r w:rsidR="005D74AB">
          <w:rPr>
            <w:rFonts w:ascii="Times New Roman" w:hAnsi="Times New Roman" w:hint="eastAsia"/>
            <w:b w:val="0"/>
            <w:noProof/>
            <w:webHidden/>
          </w:rPr>
          <w:t>20</w:t>
        </w:r>
      </w:hyperlink>
    </w:p>
    <w:p w14:paraId="69DC7BF1" w14:textId="6B307718"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70" w:history="1">
        <w:r w:rsidRPr="00A20F7D">
          <w:rPr>
            <w:rStyle w:val="af6"/>
            <w:rFonts w:ascii="Times New Roman" w:hAnsi="Times New Roman"/>
            <w:b w:val="0"/>
            <w:bCs w:val="0"/>
            <w:noProof/>
          </w:rPr>
          <w:t>6</w:t>
        </w:r>
        <w:r w:rsidRPr="00A20F7D">
          <w:rPr>
            <w:rFonts w:ascii="Times New Roman" w:hAnsi="Times New Roman"/>
            <w:b w:val="0"/>
            <w:bCs w:val="0"/>
            <w:caps w:val="0"/>
            <w:noProof/>
            <w:sz w:val="22"/>
            <w:szCs w:val="24"/>
            <w14:ligatures w14:val="standardContextual"/>
          </w:rPr>
          <w:tab/>
        </w:r>
        <w:r w:rsidRPr="00A20F7D">
          <w:rPr>
            <w:rStyle w:val="af6"/>
            <w:rFonts w:ascii="Times New Roman" w:hAnsi="Times New Roman"/>
            <w:b w:val="0"/>
            <w:bCs w:val="0"/>
            <w:noProof/>
          </w:rPr>
          <w:t>D</w:t>
        </w:r>
        <w:r w:rsidRPr="00A20F7D">
          <w:rPr>
            <w:rStyle w:val="af6"/>
            <w:rFonts w:ascii="Times New Roman" w:hAnsi="Times New Roman"/>
            <w:b w:val="0"/>
            <w:bCs w:val="0"/>
            <w:caps w:val="0"/>
            <w:noProof/>
          </w:rPr>
          <w:t>elivery requirements for each stage</w:t>
        </w:r>
        <w:r w:rsidRPr="00A20F7D">
          <w:rPr>
            <w:rFonts w:ascii="Times New Roman" w:hAnsi="Times New Roman"/>
            <w:b w:val="0"/>
            <w:bCs w:val="0"/>
            <w:noProof/>
            <w:webHidden/>
          </w:rPr>
          <w:tab/>
        </w:r>
        <w:r w:rsidR="005D74AB">
          <w:rPr>
            <w:rFonts w:ascii="Times New Roman" w:hAnsi="Times New Roman" w:hint="eastAsia"/>
            <w:b w:val="0"/>
            <w:bCs w:val="0"/>
            <w:noProof/>
            <w:webHidden/>
          </w:rPr>
          <w:t>21</w:t>
        </w:r>
      </w:hyperlink>
    </w:p>
    <w:p w14:paraId="4A8BC4BC" w14:textId="484B0564"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71" w:history="1">
        <w:r w:rsidRPr="00A20F7D">
          <w:rPr>
            <w:rStyle w:val="af6"/>
            <w:rFonts w:ascii="Times New Roman" w:hAnsi="Times New Roman"/>
            <w:b w:val="0"/>
            <w:noProof/>
          </w:rPr>
          <w:t>6.1</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smallCaps w:val="0"/>
            <w:noProof/>
          </w:rPr>
          <w:t xml:space="preserve">Delivery </w:t>
        </w:r>
        <w:r w:rsidRPr="00A20F7D">
          <w:rPr>
            <w:rStyle w:val="af6"/>
            <w:rFonts w:ascii="Times New Roman" w:hAnsi="Times New Roman" w:hint="eastAsia"/>
            <w:b w:val="0"/>
            <w:smallCaps w:val="0"/>
            <w:noProof/>
          </w:rPr>
          <w:t xml:space="preserve">of </w:t>
        </w:r>
        <w:r>
          <w:rPr>
            <w:rStyle w:val="af6"/>
            <w:rFonts w:ascii="Times New Roman" w:hAnsi="Times New Roman" w:hint="eastAsia"/>
            <w:b w:val="0"/>
            <w:smallCaps w:val="0"/>
            <w:noProof/>
          </w:rPr>
          <w:t>d</w:t>
        </w:r>
        <w:r w:rsidRPr="00A20F7D">
          <w:rPr>
            <w:rStyle w:val="af6"/>
            <w:rFonts w:ascii="Times New Roman" w:hAnsi="Times New Roman"/>
            <w:b w:val="0"/>
            <w:smallCaps w:val="0"/>
            <w:noProof/>
          </w:rPr>
          <w:t>esign stage</w:t>
        </w:r>
        <w:r w:rsidRPr="00A20F7D">
          <w:rPr>
            <w:rFonts w:ascii="Times New Roman" w:hAnsi="Times New Roman"/>
            <w:b w:val="0"/>
            <w:noProof/>
            <w:webHidden/>
          </w:rPr>
          <w:tab/>
        </w:r>
        <w:r w:rsidR="005D74AB">
          <w:rPr>
            <w:rFonts w:ascii="Times New Roman" w:hAnsi="Times New Roman" w:hint="eastAsia"/>
            <w:b w:val="0"/>
            <w:noProof/>
            <w:webHidden/>
          </w:rPr>
          <w:t>21</w:t>
        </w:r>
      </w:hyperlink>
    </w:p>
    <w:p w14:paraId="6F07479F" w14:textId="6599FA0A"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72" w:history="1">
        <w:r w:rsidRPr="00A20F7D">
          <w:rPr>
            <w:rStyle w:val="af6"/>
            <w:rFonts w:ascii="Times New Roman" w:hAnsi="Times New Roman"/>
            <w:b w:val="0"/>
            <w:noProof/>
          </w:rPr>
          <w:t>6.2</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D</w:t>
        </w:r>
        <w:r w:rsidRPr="00A20F7D">
          <w:rPr>
            <w:rStyle w:val="af6"/>
            <w:rFonts w:ascii="Times New Roman" w:hAnsi="Times New Roman"/>
            <w:b w:val="0"/>
            <w:smallCaps w:val="0"/>
            <w:noProof/>
          </w:rPr>
          <w:t xml:space="preserve">elivery of </w:t>
        </w:r>
        <w:r w:rsidRPr="00A20F7D">
          <w:rPr>
            <w:rStyle w:val="af6"/>
            <w:rFonts w:ascii="Times New Roman" w:hAnsi="Times New Roman" w:hint="eastAsia"/>
            <w:b w:val="0"/>
            <w:smallCaps w:val="0"/>
            <w:noProof/>
          </w:rPr>
          <w:t>p</w:t>
        </w:r>
        <w:r w:rsidRPr="00A20F7D">
          <w:rPr>
            <w:rStyle w:val="af6"/>
            <w:rFonts w:ascii="Times New Roman" w:hAnsi="Times New Roman"/>
            <w:b w:val="0"/>
            <w:smallCaps w:val="0"/>
            <w:noProof/>
          </w:rPr>
          <w:t>roduction stage</w:t>
        </w:r>
        <w:r w:rsidRPr="00A20F7D">
          <w:rPr>
            <w:rFonts w:ascii="Times New Roman" w:hAnsi="Times New Roman"/>
            <w:b w:val="0"/>
            <w:noProof/>
            <w:webHidden/>
          </w:rPr>
          <w:tab/>
        </w:r>
        <w:r w:rsidR="005D74AB">
          <w:rPr>
            <w:rFonts w:ascii="Times New Roman" w:hAnsi="Times New Roman" w:hint="eastAsia"/>
            <w:b w:val="0"/>
            <w:noProof/>
            <w:webHidden/>
          </w:rPr>
          <w:t>22</w:t>
        </w:r>
      </w:hyperlink>
    </w:p>
    <w:p w14:paraId="05538B1D" w14:textId="724DEEE9"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73" w:history="1">
        <w:r w:rsidRPr="00A20F7D">
          <w:rPr>
            <w:rStyle w:val="af6"/>
            <w:rFonts w:ascii="Times New Roman" w:hAnsi="Times New Roman"/>
            <w:b w:val="0"/>
            <w:noProof/>
          </w:rPr>
          <w:t>6.3</w:t>
        </w:r>
        <w:r w:rsidRPr="00A20F7D">
          <w:rPr>
            <w:rFonts w:ascii="Times New Roman" w:hAnsi="Times New Roman"/>
            <w:b w:val="0"/>
            <w:smallCaps w:val="0"/>
            <w:noProof/>
            <w:sz w:val="22"/>
            <w:szCs w:val="24"/>
            <w14:ligatures w14:val="standardContextual"/>
          </w:rPr>
          <w:tab/>
          <w:t xml:space="preserve">Delivery of </w:t>
        </w:r>
        <w:r>
          <w:rPr>
            <w:rFonts w:ascii="Times New Roman" w:hAnsi="Times New Roman" w:hint="eastAsia"/>
            <w:b w:val="0"/>
            <w:smallCaps w:val="0"/>
            <w:noProof/>
            <w:sz w:val="22"/>
            <w:szCs w:val="24"/>
            <w14:ligatures w14:val="standardContextual"/>
          </w:rPr>
          <w:t>c</w:t>
        </w:r>
        <w:r w:rsidRPr="00A20F7D">
          <w:rPr>
            <w:rFonts w:ascii="Times New Roman" w:hAnsi="Times New Roman"/>
            <w:b w:val="0"/>
            <w:smallCaps w:val="0"/>
            <w:noProof/>
            <w:sz w:val="22"/>
            <w:szCs w:val="24"/>
            <w14:ligatures w14:val="standardContextual"/>
          </w:rPr>
          <w:t>onstruction</w:t>
        </w:r>
        <w:r>
          <w:rPr>
            <w:rFonts w:ascii="Times New Roman" w:hAnsi="Times New Roman" w:hint="eastAsia"/>
            <w:b w:val="0"/>
            <w:smallCaps w:val="0"/>
            <w:noProof/>
            <w:sz w:val="22"/>
            <w:szCs w:val="24"/>
            <w14:ligatures w14:val="standardContextual"/>
          </w:rPr>
          <w:t xml:space="preserve"> and c</w:t>
        </w:r>
        <w:r w:rsidRPr="00A20F7D">
          <w:rPr>
            <w:rFonts w:ascii="Times New Roman" w:hAnsi="Times New Roman"/>
            <w:b w:val="0"/>
            <w:smallCaps w:val="0"/>
            <w:noProof/>
            <w:sz w:val="22"/>
            <w:szCs w:val="24"/>
            <w14:ligatures w14:val="standardContextual"/>
          </w:rPr>
          <w:t>ompletion stage</w:t>
        </w:r>
        <w:r w:rsidRPr="00A20F7D">
          <w:rPr>
            <w:rFonts w:ascii="Times New Roman" w:hAnsi="Times New Roman"/>
            <w:b w:val="0"/>
            <w:noProof/>
            <w:webHidden/>
          </w:rPr>
          <w:tab/>
        </w:r>
        <w:r w:rsidR="005D74AB">
          <w:rPr>
            <w:rFonts w:ascii="Times New Roman" w:hAnsi="Times New Roman" w:hint="eastAsia"/>
            <w:b w:val="0"/>
            <w:noProof/>
            <w:webHidden/>
          </w:rPr>
          <w:t>23</w:t>
        </w:r>
      </w:hyperlink>
    </w:p>
    <w:p w14:paraId="710C7DD2" w14:textId="16883E19" w:rsidR="00A20F7D" w:rsidRPr="00A20F7D" w:rsidRDefault="00A20F7D" w:rsidP="00A20F7D">
      <w:pPr>
        <w:pStyle w:val="TOC2"/>
        <w:spacing w:line="360" w:lineRule="auto"/>
        <w:rPr>
          <w:rFonts w:ascii="Times New Roman" w:hAnsi="Times New Roman"/>
          <w:b w:val="0"/>
          <w:smallCaps w:val="0"/>
          <w:noProof/>
          <w:sz w:val="22"/>
          <w:szCs w:val="24"/>
          <w14:ligatures w14:val="standardContextual"/>
        </w:rPr>
      </w:pPr>
      <w:hyperlink w:anchor="_Toc182488674" w:history="1">
        <w:r w:rsidRPr="00A20F7D">
          <w:rPr>
            <w:rStyle w:val="af6"/>
            <w:rFonts w:ascii="Times New Roman" w:hAnsi="Times New Roman"/>
            <w:b w:val="0"/>
            <w:noProof/>
          </w:rPr>
          <w:t>6.4</w:t>
        </w:r>
        <w:r w:rsidRPr="00A20F7D">
          <w:rPr>
            <w:rFonts w:ascii="Times New Roman" w:hAnsi="Times New Roman"/>
            <w:b w:val="0"/>
            <w:smallCaps w:val="0"/>
            <w:noProof/>
            <w:sz w:val="22"/>
            <w:szCs w:val="24"/>
            <w14:ligatures w14:val="standardContextual"/>
          </w:rPr>
          <w:tab/>
        </w:r>
        <w:r w:rsidRPr="00A20F7D">
          <w:rPr>
            <w:rStyle w:val="af6"/>
            <w:rFonts w:ascii="Times New Roman" w:hAnsi="Times New Roman"/>
            <w:b w:val="0"/>
            <w:noProof/>
          </w:rPr>
          <w:t>D</w:t>
        </w:r>
        <w:r w:rsidRPr="00A20F7D">
          <w:rPr>
            <w:rFonts w:ascii="Times New Roman" w:hAnsi="Times New Roman"/>
            <w:b w:val="0"/>
            <w:bCs/>
            <w:smallCaps w:val="0"/>
            <w:sz w:val="22"/>
            <w:szCs w:val="24"/>
            <w14:ligatures w14:val="standardContextual"/>
          </w:rPr>
          <w:t>elivery of operation and maintenance stage</w:t>
        </w:r>
        <w:r w:rsidRPr="00A20F7D">
          <w:rPr>
            <w:rFonts w:ascii="Times New Roman" w:hAnsi="Times New Roman"/>
            <w:b w:val="0"/>
            <w:noProof/>
            <w:webHidden/>
          </w:rPr>
          <w:tab/>
        </w:r>
        <w:r w:rsidR="005D74AB">
          <w:rPr>
            <w:rFonts w:ascii="Times New Roman" w:hAnsi="Times New Roman" w:hint="eastAsia"/>
            <w:b w:val="0"/>
            <w:noProof/>
            <w:webHidden/>
          </w:rPr>
          <w:t>23</w:t>
        </w:r>
      </w:hyperlink>
    </w:p>
    <w:p w14:paraId="0743DA87" w14:textId="4DCF5176"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75" w:history="1">
        <w:r>
          <w:rPr>
            <w:rStyle w:val="af6"/>
            <w:rFonts w:ascii="Times New Roman" w:hAnsi="Times New Roman" w:hint="eastAsia"/>
            <w:b w:val="0"/>
            <w:bCs w:val="0"/>
            <w:noProof/>
          </w:rPr>
          <w:t>Appendx a</w:t>
        </w:r>
        <w:r w:rsidRPr="00A20F7D">
          <w:rPr>
            <w:rStyle w:val="af6"/>
            <w:rFonts w:ascii="Times New Roman" w:hAnsi="Times New Roman"/>
            <w:b w:val="0"/>
            <w:bCs w:val="0"/>
            <w:noProof/>
          </w:rPr>
          <w:t>  BIM</w:t>
        </w:r>
        <w:r w:rsidRPr="00A20F7D">
          <w:t xml:space="preserve"> </w:t>
        </w:r>
        <w:r w:rsidRPr="00A20F7D">
          <w:rPr>
            <w:rFonts w:ascii="Times New Roman" w:hAnsi="Times New Roman"/>
            <w:b w:val="0"/>
            <w:bCs w:val="0"/>
            <w:caps w:val="0"/>
            <w:sz w:val="22"/>
            <w:szCs w:val="24"/>
            <w14:ligatures w14:val="standardContextual"/>
          </w:rPr>
          <w:t>Model precision requirements</w:t>
        </w:r>
        <w:r w:rsidRPr="00A20F7D">
          <w:rPr>
            <w:rFonts w:ascii="Times New Roman" w:hAnsi="Times New Roman"/>
            <w:b w:val="0"/>
            <w:bCs w:val="0"/>
            <w:noProof/>
            <w:webHidden/>
          </w:rPr>
          <w:tab/>
        </w:r>
        <w:r w:rsidR="005D74AB">
          <w:rPr>
            <w:rFonts w:ascii="Times New Roman" w:hAnsi="Times New Roman" w:hint="eastAsia"/>
            <w:b w:val="0"/>
            <w:bCs w:val="0"/>
            <w:noProof/>
            <w:webHidden/>
          </w:rPr>
          <w:t>25</w:t>
        </w:r>
      </w:hyperlink>
    </w:p>
    <w:p w14:paraId="51231C9F" w14:textId="62CBF283"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76" w:history="1">
        <w:r>
          <w:rPr>
            <w:rStyle w:val="af6"/>
            <w:rFonts w:ascii="Times New Roman" w:hAnsi="Times New Roman" w:hint="eastAsia"/>
            <w:b w:val="0"/>
            <w:bCs w:val="0"/>
            <w:noProof/>
          </w:rPr>
          <w:t>E</w:t>
        </w:r>
        <w:r w:rsidRPr="00A20F7D">
          <w:rPr>
            <w:rFonts w:ascii="Times New Roman" w:hAnsi="Times New Roman"/>
            <w:b w:val="0"/>
            <w:bCs w:val="0"/>
            <w:caps w:val="0"/>
            <w:sz w:val="22"/>
            <w:szCs w:val="24"/>
            <w14:ligatures w14:val="standardContextual"/>
          </w:rPr>
          <w:t>xplanation ofwording</w:t>
        </w:r>
        <w:r w:rsidRPr="00A20F7D">
          <w:rPr>
            <w:rFonts w:ascii="Times New Roman" w:hAnsi="Times New Roman"/>
            <w:b w:val="0"/>
            <w:bCs w:val="0"/>
            <w:noProof/>
            <w:webHidden/>
          </w:rPr>
          <w:tab/>
        </w:r>
        <w:r w:rsidR="005D74AB">
          <w:rPr>
            <w:rFonts w:ascii="Times New Roman" w:hAnsi="Times New Roman" w:hint="eastAsia"/>
            <w:b w:val="0"/>
            <w:bCs w:val="0"/>
            <w:noProof/>
            <w:webHidden/>
          </w:rPr>
          <w:t>29</w:t>
        </w:r>
      </w:hyperlink>
    </w:p>
    <w:p w14:paraId="4B0DE6B6" w14:textId="63BDF8C8" w:rsidR="00A20F7D" w:rsidRPr="00A20F7D" w:rsidRDefault="00A20F7D" w:rsidP="00A20F7D">
      <w:pPr>
        <w:pStyle w:val="TOC1"/>
        <w:spacing w:line="360" w:lineRule="auto"/>
        <w:rPr>
          <w:rFonts w:ascii="Times New Roman" w:hAnsi="Times New Roman"/>
          <w:b w:val="0"/>
          <w:bCs w:val="0"/>
          <w:caps w:val="0"/>
          <w:noProof/>
          <w:sz w:val="22"/>
          <w:szCs w:val="24"/>
          <w14:ligatures w14:val="standardContextual"/>
        </w:rPr>
      </w:pPr>
      <w:hyperlink w:anchor="_Toc182488677" w:history="1">
        <w:r>
          <w:rPr>
            <w:rStyle w:val="af6"/>
            <w:rFonts w:ascii="Times New Roman" w:hAnsi="Times New Roman" w:hint="eastAsia"/>
            <w:b w:val="0"/>
            <w:bCs w:val="0"/>
            <w:noProof/>
          </w:rPr>
          <w:t>L</w:t>
        </w:r>
        <w:r w:rsidRPr="00A20F7D">
          <w:rPr>
            <w:rStyle w:val="af6"/>
            <w:rFonts w:ascii="Times New Roman" w:hAnsi="Times New Roman" w:hint="eastAsia"/>
            <w:b w:val="0"/>
            <w:bCs w:val="0"/>
            <w:caps w:val="0"/>
            <w:noProof/>
          </w:rPr>
          <w:t>ist of quoted standards</w:t>
        </w:r>
        <w:r w:rsidRPr="00A20F7D">
          <w:rPr>
            <w:rFonts w:ascii="Times New Roman" w:hAnsi="Times New Roman"/>
            <w:b w:val="0"/>
            <w:bCs w:val="0"/>
            <w:noProof/>
            <w:webHidden/>
          </w:rPr>
          <w:tab/>
        </w:r>
        <w:r w:rsidR="005D74AB">
          <w:rPr>
            <w:rFonts w:ascii="Times New Roman" w:hAnsi="Times New Roman" w:hint="eastAsia"/>
            <w:b w:val="0"/>
            <w:bCs w:val="0"/>
            <w:noProof/>
            <w:webHidden/>
          </w:rPr>
          <w:t>30</w:t>
        </w:r>
      </w:hyperlink>
    </w:p>
    <w:p w14:paraId="6B8E540F" w14:textId="34E4071A" w:rsidR="00A20F7D" w:rsidRPr="00A20F7D" w:rsidRDefault="00A20F7D" w:rsidP="00A20F7D">
      <w:pPr>
        <w:pStyle w:val="TOC1"/>
        <w:spacing w:line="360" w:lineRule="auto"/>
        <w:rPr>
          <w:rFonts w:ascii="Times New Roman" w:eastAsia="宋体" w:hAnsi="Times New Roman"/>
          <w:b w:val="0"/>
          <w:bCs w:val="0"/>
          <w:caps w:val="0"/>
          <w:noProof/>
          <w:sz w:val="22"/>
          <w:szCs w:val="24"/>
          <w14:ligatures w14:val="standardContextual"/>
        </w:rPr>
      </w:pPr>
      <w:r w:rsidRPr="00A20F7D">
        <w:rPr>
          <w:rFonts w:ascii="Times New Roman" w:hAnsi="Times New Roman"/>
          <w:b w:val="0"/>
          <w:bCs w:val="0"/>
        </w:rPr>
        <w:fldChar w:fldCharType="end"/>
      </w:r>
      <w:hyperlink w:anchor="_Toc182492882" w:history="1">
        <w:r>
          <w:rPr>
            <w:rStyle w:val="af6"/>
            <w:rFonts w:ascii="Times New Roman" w:eastAsia="宋体" w:hAnsi="Times New Roman" w:hint="eastAsia"/>
            <w:b w:val="0"/>
            <w:bCs w:val="0"/>
            <w:noProof/>
          </w:rPr>
          <w:t>A</w:t>
        </w:r>
        <w:r w:rsidRPr="00A20F7D">
          <w:rPr>
            <w:rStyle w:val="af6"/>
            <w:rFonts w:ascii="Times New Roman" w:hAnsi="Times New Roman" w:hint="eastAsia"/>
            <w:b w:val="0"/>
            <w:bCs w:val="0"/>
            <w:caps w:val="0"/>
            <w:noProof/>
          </w:rPr>
          <w:t>ddition:</w:t>
        </w:r>
        <w:r>
          <w:rPr>
            <w:rStyle w:val="af6"/>
            <w:rFonts w:ascii="Times New Roman" w:eastAsia="宋体" w:hAnsi="Times New Roman" w:hint="eastAsia"/>
            <w:b w:val="0"/>
            <w:bCs w:val="0"/>
            <w:noProof/>
          </w:rPr>
          <w:t>E</w:t>
        </w:r>
        <w:r w:rsidRPr="00A20F7D">
          <w:rPr>
            <w:rStyle w:val="af6"/>
            <w:rFonts w:ascii="Times New Roman" w:hAnsi="Times New Roman" w:hint="eastAsia"/>
            <w:b w:val="0"/>
            <w:bCs w:val="0"/>
            <w:caps w:val="0"/>
            <w:noProof/>
          </w:rPr>
          <w:t>xplanation of provisions</w:t>
        </w:r>
        <w:r w:rsidRPr="00A20F7D">
          <w:rPr>
            <w:rFonts w:ascii="Times New Roman" w:eastAsia="宋体" w:hAnsi="Times New Roman"/>
            <w:b w:val="0"/>
            <w:bCs w:val="0"/>
            <w:noProof/>
            <w:webHidden/>
          </w:rPr>
          <w:tab/>
        </w:r>
        <w:r w:rsidR="005D74AB">
          <w:rPr>
            <w:rFonts w:ascii="Times New Roman" w:eastAsia="宋体" w:hAnsi="Times New Roman" w:hint="eastAsia"/>
            <w:b w:val="0"/>
            <w:bCs w:val="0"/>
            <w:noProof/>
            <w:webHidden/>
          </w:rPr>
          <w:t>31</w:t>
        </w:r>
      </w:hyperlink>
    </w:p>
    <w:p w14:paraId="4B8ECBDE" w14:textId="4E3BA41B" w:rsidR="00A20F7D" w:rsidRDefault="00A20F7D" w:rsidP="00A20F7D">
      <w:pPr>
        <w:ind w:firstLineChars="0" w:firstLine="0"/>
      </w:pPr>
    </w:p>
    <w:p w14:paraId="6D16F8D4" w14:textId="77777777" w:rsidR="00A20F7D" w:rsidRDefault="00A20F7D" w:rsidP="00A20F7D">
      <w:pPr>
        <w:ind w:firstLineChars="0" w:firstLine="0"/>
        <w:sectPr w:rsidR="00A20F7D" w:rsidSect="00A20F7D">
          <w:pgSz w:w="11907" w:h="16840"/>
          <w:pgMar w:top="1418" w:right="1418" w:bottom="1418" w:left="1701" w:header="851" w:footer="851" w:gutter="0"/>
          <w:cols w:space="720"/>
          <w:docGrid w:linePitch="286"/>
        </w:sectPr>
      </w:pPr>
    </w:p>
    <w:p w14:paraId="0F541595" w14:textId="77777777" w:rsidR="005C3B8D" w:rsidRDefault="00731C07">
      <w:pPr>
        <w:pStyle w:val="10"/>
      </w:pPr>
      <w:bookmarkStart w:id="19" w:name="_Toc108470359"/>
      <w:bookmarkStart w:id="20" w:name="_Toc108455127"/>
      <w:bookmarkStart w:id="21" w:name="_Toc182492854"/>
      <w:r>
        <w:rPr>
          <w:rFonts w:hint="eastAsia"/>
        </w:rPr>
        <w:lastRenderedPageBreak/>
        <w:t>总  则</w:t>
      </w:r>
      <w:bookmarkEnd w:id="11"/>
      <w:bookmarkEnd w:id="12"/>
      <w:bookmarkEnd w:id="13"/>
      <w:bookmarkEnd w:id="14"/>
      <w:bookmarkEnd w:id="15"/>
      <w:bookmarkEnd w:id="16"/>
      <w:bookmarkEnd w:id="17"/>
      <w:bookmarkEnd w:id="19"/>
      <w:bookmarkEnd w:id="20"/>
      <w:bookmarkEnd w:id="21"/>
    </w:p>
    <w:p w14:paraId="27CCB472" w14:textId="6557D34D" w:rsidR="005C3B8D" w:rsidRDefault="00731C07">
      <w:pPr>
        <w:pStyle w:val="3-0"/>
        <w:tabs>
          <w:tab w:val="left" w:pos="454"/>
        </w:tabs>
      </w:pPr>
      <w:bookmarkStart w:id="22" w:name="_Ref21957386"/>
      <w:r>
        <w:rPr>
          <w:rFonts w:hint="eastAsia"/>
        </w:rPr>
        <w:t>为规范建筑信息模型</w:t>
      </w:r>
      <w:r w:rsidR="009E774B">
        <w:rPr>
          <w:rFonts w:hint="eastAsia"/>
        </w:rPr>
        <w:t>（</w:t>
      </w:r>
      <w:r>
        <w:rPr>
          <w:rFonts w:hint="eastAsia"/>
        </w:rPr>
        <w:t>BIM</w:t>
      </w:r>
      <w:r w:rsidR="009E774B">
        <w:rPr>
          <w:rFonts w:hint="eastAsia"/>
        </w:rPr>
        <w:t>）</w:t>
      </w:r>
      <w:r>
        <w:rPr>
          <w:rFonts w:hint="eastAsia"/>
        </w:rPr>
        <w:t>在装配式内装修工程中的成果交付</w:t>
      </w:r>
      <w:r w:rsidR="009E774B">
        <w:rPr>
          <w:rFonts w:hint="eastAsia"/>
        </w:rPr>
        <w:t>、</w:t>
      </w:r>
      <w:r>
        <w:rPr>
          <w:rFonts w:hint="eastAsia"/>
        </w:rPr>
        <w:t>应用，统一交付标准，提高装配式内装修工程中建筑信息模型</w:t>
      </w:r>
      <w:r w:rsidR="009E774B">
        <w:rPr>
          <w:rFonts w:hint="eastAsia"/>
        </w:rPr>
        <w:t>（</w:t>
      </w:r>
      <w:r w:rsidR="009E774B">
        <w:rPr>
          <w:rFonts w:hint="eastAsia"/>
        </w:rPr>
        <w:t>BIM</w:t>
      </w:r>
      <w:r w:rsidR="009E774B">
        <w:rPr>
          <w:rFonts w:hint="eastAsia"/>
        </w:rPr>
        <w:t>）</w:t>
      </w:r>
      <w:r>
        <w:rPr>
          <w:rFonts w:hint="eastAsia"/>
        </w:rPr>
        <w:t>应用的效率和效益，制定本标准。</w:t>
      </w:r>
    </w:p>
    <w:p w14:paraId="73333F8B" w14:textId="4DD386BB" w:rsidR="005C3B8D" w:rsidRDefault="00731C07">
      <w:pPr>
        <w:pStyle w:val="3-0"/>
        <w:tabs>
          <w:tab w:val="left" w:pos="454"/>
        </w:tabs>
      </w:pPr>
      <w:r>
        <w:rPr>
          <w:rFonts w:hint="eastAsia"/>
        </w:rPr>
        <w:t>本标准适用于建筑信息模型</w:t>
      </w:r>
      <w:r w:rsidR="00106DC6">
        <w:rPr>
          <w:rFonts w:hint="eastAsia"/>
        </w:rPr>
        <w:t>（</w:t>
      </w:r>
      <w:r w:rsidR="00106DC6">
        <w:rPr>
          <w:rFonts w:hint="eastAsia"/>
        </w:rPr>
        <w:t>BIM</w:t>
      </w:r>
      <w:r w:rsidR="00106DC6">
        <w:rPr>
          <w:rFonts w:hint="eastAsia"/>
        </w:rPr>
        <w:t>）</w:t>
      </w:r>
      <w:r>
        <w:rPr>
          <w:rFonts w:hint="eastAsia"/>
        </w:rPr>
        <w:t>在装配式内装修工程项目设计、生产、施工、运维、全过程的成果交付。</w:t>
      </w:r>
    </w:p>
    <w:p w14:paraId="1019B84D" w14:textId="5C997F68" w:rsidR="005C3B8D" w:rsidRDefault="00731C07">
      <w:pPr>
        <w:pStyle w:val="3-0"/>
        <w:tabs>
          <w:tab w:val="left" w:pos="454"/>
        </w:tabs>
      </w:pPr>
      <w:r>
        <w:rPr>
          <w:rFonts w:hint="eastAsia"/>
        </w:rPr>
        <w:t>装配式内装修建筑信息模型的交付除应符合本标准规定外，尚应符合国家、现行有关标准</w:t>
      </w:r>
      <w:r w:rsidR="009E774B">
        <w:rPr>
          <w:rFonts w:hint="eastAsia"/>
        </w:rPr>
        <w:t>和现行中国工程建设标准化协会有关标准</w:t>
      </w:r>
      <w:r>
        <w:rPr>
          <w:rFonts w:hint="eastAsia"/>
        </w:rPr>
        <w:t>的规定。</w:t>
      </w:r>
    </w:p>
    <w:p w14:paraId="76432388" w14:textId="77777777" w:rsidR="009E774B" w:rsidRDefault="00731C07">
      <w:pPr>
        <w:pStyle w:val="aff4"/>
        <w:ind w:firstLineChars="0" w:firstLine="0"/>
      </w:pPr>
      <w:r>
        <w:rPr>
          <w:rFonts w:hint="eastAsia"/>
        </w:rPr>
        <w:t>【条文说明】</w:t>
      </w:r>
    </w:p>
    <w:p w14:paraId="45C01EBD" w14:textId="072B41BF" w:rsidR="005C3B8D" w:rsidRDefault="009E774B">
      <w:pPr>
        <w:pStyle w:val="aff4"/>
        <w:ind w:firstLineChars="0" w:firstLine="0"/>
      </w:pPr>
      <w:r w:rsidRPr="009E774B">
        <w:rPr>
          <w:rFonts w:hint="eastAsia"/>
          <w:b/>
          <w:bCs/>
        </w:rPr>
        <w:t>1.0.3</w:t>
      </w:r>
      <w:r>
        <w:rPr>
          <w:rFonts w:hint="eastAsia"/>
        </w:rPr>
        <w:t xml:space="preserve"> </w:t>
      </w:r>
      <w:r w:rsidR="00731C07">
        <w:rPr>
          <w:rFonts w:hint="eastAsia"/>
        </w:rPr>
        <w:t>装配式内装修建筑信息模型相关交付成果的创建、应用和交付应符合现行国家标准《建筑信息模型应用统一标准》</w:t>
      </w:r>
      <w:r w:rsidR="00731C07">
        <w:rPr>
          <w:rFonts w:hint="eastAsia"/>
        </w:rPr>
        <w:t>GB/T 51212</w:t>
      </w:r>
      <w:r w:rsidR="00731C07">
        <w:rPr>
          <w:rFonts w:hint="eastAsia"/>
        </w:rPr>
        <w:t>、《建筑信息模型设计交付标准》</w:t>
      </w:r>
      <w:r w:rsidR="00731C07">
        <w:rPr>
          <w:rFonts w:hint="eastAsia"/>
        </w:rPr>
        <w:t>GB/T 51301</w:t>
      </w:r>
      <w:r w:rsidR="00731C07">
        <w:rPr>
          <w:rFonts w:hint="eastAsia"/>
        </w:rPr>
        <w:t>、《建筑信息模型施工应用标准》</w:t>
      </w:r>
      <w:r w:rsidR="00731C07">
        <w:rPr>
          <w:rFonts w:hint="eastAsia"/>
        </w:rPr>
        <w:t>GB/T 51235</w:t>
      </w:r>
      <w:r w:rsidR="00731C07">
        <w:rPr>
          <w:rFonts w:hint="eastAsia"/>
        </w:rPr>
        <w:t>和行业标准《建筑工程设计信息模型制图标准》</w:t>
      </w:r>
      <w:r w:rsidR="00731C07">
        <w:rPr>
          <w:rFonts w:hint="eastAsia"/>
        </w:rPr>
        <w:t>JGT/T 448</w:t>
      </w:r>
      <w:r w:rsidR="00731C07">
        <w:rPr>
          <w:rFonts w:hint="eastAsia"/>
        </w:rPr>
        <w:t>的有关规定。</w:t>
      </w:r>
    </w:p>
    <w:p w14:paraId="6E6F5810" w14:textId="77777777" w:rsidR="005C3B8D" w:rsidRPr="009E774B" w:rsidRDefault="00731C07" w:rsidP="009E774B">
      <w:pPr>
        <w:pStyle w:val="10"/>
      </w:pPr>
      <w:bookmarkStart w:id="23" w:name="_Toc508896066"/>
      <w:bookmarkStart w:id="24" w:name="_Toc507509079"/>
      <w:bookmarkStart w:id="25" w:name="_Toc494324408"/>
      <w:bookmarkStart w:id="26" w:name="_Toc508896111"/>
      <w:bookmarkStart w:id="27" w:name="_Toc108455128"/>
      <w:bookmarkStart w:id="28" w:name="_Toc509174082"/>
      <w:bookmarkStart w:id="29" w:name="_Toc27434752"/>
      <w:bookmarkStart w:id="30" w:name="_Toc7828242"/>
      <w:bookmarkStart w:id="31" w:name="_Toc108470360"/>
      <w:bookmarkStart w:id="32" w:name="_Toc182492855"/>
      <w:bookmarkEnd w:id="22"/>
      <w:r w:rsidRPr="009E774B">
        <w:rPr>
          <w:rFonts w:hint="eastAsia"/>
        </w:rPr>
        <w:lastRenderedPageBreak/>
        <w:t>术</w:t>
      </w:r>
      <w:r w:rsidRPr="009E774B">
        <w:rPr>
          <w:rFonts w:hint="eastAsia"/>
        </w:rPr>
        <w:t xml:space="preserve">    </w:t>
      </w:r>
      <w:r w:rsidRPr="009E774B">
        <w:rPr>
          <w:rFonts w:hint="eastAsia"/>
        </w:rPr>
        <w:t>语</w:t>
      </w:r>
      <w:bookmarkEnd w:id="23"/>
      <w:bookmarkEnd w:id="24"/>
      <w:bookmarkEnd w:id="25"/>
      <w:bookmarkEnd w:id="26"/>
      <w:bookmarkEnd w:id="27"/>
      <w:bookmarkEnd w:id="28"/>
      <w:bookmarkEnd w:id="29"/>
      <w:bookmarkEnd w:id="30"/>
      <w:bookmarkEnd w:id="31"/>
      <w:bookmarkEnd w:id="32"/>
    </w:p>
    <w:p w14:paraId="40924836" w14:textId="69A33609" w:rsidR="005C3B8D" w:rsidRDefault="00731C07">
      <w:pPr>
        <w:pStyle w:val="3-0"/>
        <w:tabs>
          <w:tab w:val="left" w:pos="454"/>
        </w:tabs>
      </w:pPr>
      <w:bookmarkStart w:id="33" w:name="_Ref27435991"/>
      <w:bookmarkStart w:id="34" w:name="_Toc508896112"/>
      <w:bookmarkStart w:id="35" w:name="_Toc508896067"/>
      <w:bookmarkStart w:id="36" w:name="_Toc507509080"/>
      <w:bookmarkStart w:id="37" w:name="_Toc494324409"/>
      <w:bookmarkStart w:id="38" w:name="_Toc509174083"/>
      <w:r>
        <w:rPr>
          <w:rFonts w:hint="eastAsia"/>
        </w:rPr>
        <w:t>建筑信息模型</w:t>
      </w:r>
      <w:r>
        <w:rPr>
          <w:rFonts w:hint="eastAsia"/>
        </w:rPr>
        <w:t xml:space="preserve"> </w:t>
      </w:r>
      <w:r w:rsidR="009E774B">
        <w:rPr>
          <w:rFonts w:hint="eastAsia"/>
        </w:rPr>
        <w:t>b</w:t>
      </w:r>
      <w:r>
        <w:rPr>
          <w:rFonts w:hint="eastAsia"/>
        </w:rPr>
        <w:t xml:space="preserve">uilding </w:t>
      </w:r>
      <w:r w:rsidR="009E774B">
        <w:rPr>
          <w:rFonts w:hint="eastAsia"/>
        </w:rPr>
        <w:t>i</w:t>
      </w:r>
      <w:r>
        <w:rPr>
          <w:rFonts w:hint="eastAsia"/>
        </w:rPr>
        <w:t xml:space="preserve">nformation </w:t>
      </w:r>
      <w:r w:rsidR="009E774B">
        <w:rPr>
          <w:rFonts w:hint="eastAsia"/>
        </w:rPr>
        <w:t>m</w:t>
      </w:r>
      <w:r>
        <w:rPr>
          <w:rFonts w:hint="eastAsia"/>
        </w:rPr>
        <w:t>odeling (BIM)</w:t>
      </w:r>
    </w:p>
    <w:p w14:paraId="46E916C2" w14:textId="77777777" w:rsidR="005C3B8D" w:rsidRDefault="00731C07">
      <w:pPr>
        <w:pStyle w:val="3-0"/>
        <w:numPr>
          <w:ilvl w:val="0"/>
          <w:numId w:val="0"/>
        </w:numPr>
        <w:ind w:firstLineChars="200" w:firstLine="480"/>
      </w:pPr>
      <w:r>
        <w:rPr>
          <w:rFonts w:hint="eastAsia"/>
        </w:rPr>
        <w:t>在建设工程及设施全生命期内，对其物理和功能特性进行数字化表达，并依此设计、施工、运营的过程和结果的总称，简称</w:t>
      </w:r>
      <w:bookmarkStart w:id="39" w:name="_Hlk182469427"/>
      <w:r>
        <w:rPr>
          <w:rFonts w:hint="eastAsia"/>
        </w:rPr>
        <w:t>BIM</w:t>
      </w:r>
      <w:r>
        <w:rPr>
          <w:rFonts w:hint="eastAsia"/>
        </w:rPr>
        <w:t>模型</w:t>
      </w:r>
      <w:bookmarkEnd w:id="39"/>
      <w:r>
        <w:rPr>
          <w:rFonts w:hint="eastAsia"/>
        </w:rPr>
        <w:t>。</w:t>
      </w:r>
    </w:p>
    <w:p w14:paraId="771AF3D4" w14:textId="791C3F18" w:rsidR="005C3B8D" w:rsidRDefault="00731C07">
      <w:pPr>
        <w:pStyle w:val="3-0"/>
        <w:tabs>
          <w:tab w:val="left" w:pos="454"/>
        </w:tabs>
      </w:pPr>
      <w:r>
        <w:rPr>
          <w:rFonts w:hint="eastAsia"/>
        </w:rPr>
        <w:t>装配式内装修</w:t>
      </w:r>
      <w:r w:rsidR="009E774B">
        <w:rPr>
          <w:rFonts w:hint="eastAsia"/>
        </w:rPr>
        <w:t xml:space="preserve"> </w:t>
      </w:r>
      <w:r>
        <w:t>assembled interior decoration</w:t>
      </w:r>
    </w:p>
    <w:p w14:paraId="600906AC" w14:textId="77777777" w:rsidR="005C3B8D" w:rsidRDefault="00731C07">
      <w:pPr>
        <w:pStyle w:val="3-0"/>
        <w:numPr>
          <w:ilvl w:val="0"/>
          <w:numId w:val="0"/>
        </w:numPr>
        <w:ind w:firstLineChars="200" w:firstLine="480"/>
      </w:pPr>
      <w:r>
        <w:rPr>
          <w:rFonts w:hint="eastAsia"/>
        </w:rPr>
        <w:t>遵循管线与结构分离的原则，运用集成化设计方法，统筹隔墙和墙面系统、吊顶系统、楼地面系统、厨房系统、卫生间系统、收纳系统、内门窗系统、设备和管线系统等，将工厂化生产的部品部件以干式工法为主进行施工安装的装修建造模式。</w:t>
      </w:r>
    </w:p>
    <w:p w14:paraId="5551DBA9" w14:textId="77777777" w:rsidR="005C3B8D" w:rsidRDefault="00731C07">
      <w:pPr>
        <w:pStyle w:val="3-0"/>
        <w:tabs>
          <w:tab w:val="left" w:pos="454"/>
        </w:tabs>
      </w:pPr>
      <w:r>
        <w:rPr>
          <w:rFonts w:hint="eastAsia"/>
        </w:rPr>
        <w:t>内装部品</w:t>
      </w:r>
      <w:r>
        <w:rPr>
          <w:rFonts w:hint="eastAsia"/>
        </w:rPr>
        <w:t xml:space="preserve"> infill part</w:t>
      </w:r>
    </w:p>
    <w:p w14:paraId="4064C0CE" w14:textId="77777777" w:rsidR="005C3B8D" w:rsidRDefault="00731C07">
      <w:pPr>
        <w:pStyle w:val="3-0"/>
        <w:numPr>
          <w:ilvl w:val="0"/>
          <w:numId w:val="0"/>
        </w:numPr>
        <w:ind w:firstLineChars="200" w:firstLine="480"/>
      </w:pPr>
      <w:r>
        <w:rPr>
          <w:rFonts w:hint="eastAsia"/>
        </w:rPr>
        <w:t>由工厂生产的，用于构成内装系统的建筑单一产品或复合产品组装而成的功能单元的统称。</w:t>
      </w:r>
    </w:p>
    <w:p w14:paraId="74457394" w14:textId="77777777" w:rsidR="005C3B8D" w:rsidRDefault="00731C07">
      <w:pPr>
        <w:pStyle w:val="3-0"/>
        <w:tabs>
          <w:tab w:val="left" w:pos="454"/>
        </w:tabs>
      </w:pPr>
      <w:r>
        <w:rPr>
          <w:rFonts w:hint="eastAsia"/>
        </w:rPr>
        <w:t>集成设计</w:t>
      </w:r>
      <w:r>
        <w:t>integrated design</w:t>
      </w:r>
    </w:p>
    <w:p w14:paraId="276FDF51" w14:textId="77777777" w:rsidR="005C3B8D" w:rsidRDefault="00731C07">
      <w:pPr>
        <w:pStyle w:val="3-0"/>
        <w:numPr>
          <w:ilvl w:val="0"/>
          <w:numId w:val="0"/>
        </w:numPr>
        <w:ind w:firstLineChars="200" w:firstLine="480"/>
      </w:pPr>
      <w:r>
        <w:rPr>
          <w:rFonts w:hint="eastAsia"/>
        </w:rPr>
        <w:t>统筹不同专业、不同系统的技术要求，协调系统与系统之间、系统内部、部品部件之间的连接，协调设计、生产、供应、安装、运维不同阶段的需求，前置解决设计问题的过程。</w:t>
      </w:r>
    </w:p>
    <w:p w14:paraId="09D6E54B" w14:textId="77777777" w:rsidR="005C3B8D" w:rsidRDefault="00731C07">
      <w:pPr>
        <w:pStyle w:val="3-0"/>
        <w:tabs>
          <w:tab w:val="left" w:pos="454"/>
        </w:tabs>
      </w:pPr>
      <w:r>
        <w:rPr>
          <w:rFonts w:hint="eastAsia"/>
        </w:rPr>
        <w:t>模型单元</w:t>
      </w:r>
      <w:r>
        <w:rPr>
          <w:rFonts w:hint="eastAsia"/>
        </w:rPr>
        <w:t xml:space="preserve">  model unit</w:t>
      </w:r>
    </w:p>
    <w:p w14:paraId="142730EF" w14:textId="12DC89C9" w:rsidR="005C3B8D" w:rsidRDefault="009E774B">
      <w:pPr>
        <w:pStyle w:val="3-0"/>
        <w:numPr>
          <w:ilvl w:val="0"/>
          <w:numId w:val="0"/>
        </w:numPr>
        <w:ind w:firstLineChars="200" w:firstLine="480"/>
      </w:pPr>
      <w:r w:rsidRPr="009E774B">
        <w:rPr>
          <w:rFonts w:hint="eastAsia"/>
        </w:rPr>
        <w:t>BIM</w:t>
      </w:r>
      <w:r w:rsidRPr="009E774B">
        <w:rPr>
          <w:rFonts w:hint="eastAsia"/>
        </w:rPr>
        <w:t>模型</w:t>
      </w:r>
      <w:r w:rsidR="00731C07">
        <w:rPr>
          <w:rFonts w:hint="eastAsia"/>
        </w:rPr>
        <w:t>中承载建筑信息的实体及其相关属性的集合，是工程对象的数字化表述。</w:t>
      </w:r>
    </w:p>
    <w:p w14:paraId="3E8D0DA0" w14:textId="77777777" w:rsidR="005C3B8D" w:rsidRDefault="00731C07">
      <w:pPr>
        <w:pStyle w:val="3-0"/>
        <w:tabs>
          <w:tab w:val="left" w:pos="454"/>
        </w:tabs>
      </w:pPr>
      <w:r>
        <w:rPr>
          <w:rFonts w:hint="eastAsia"/>
        </w:rPr>
        <w:t>几何信息</w:t>
      </w:r>
      <w:r>
        <w:rPr>
          <w:rFonts w:hint="eastAsia"/>
        </w:rPr>
        <w:t xml:space="preserve"> geometry information</w:t>
      </w:r>
    </w:p>
    <w:p w14:paraId="445093EF" w14:textId="77777777" w:rsidR="005C3B8D" w:rsidRDefault="00731C07">
      <w:pPr>
        <w:pStyle w:val="3-0"/>
        <w:numPr>
          <w:ilvl w:val="0"/>
          <w:numId w:val="0"/>
        </w:numPr>
        <w:ind w:firstLineChars="200" w:firstLine="480"/>
      </w:pPr>
      <w:r>
        <w:rPr>
          <w:rFonts w:hint="eastAsia"/>
        </w:rPr>
        <w:t>建筑模型内外空间形状、大小及位置的数据信息统称。</w:t>
      </w:r>
    </w:p>
    <w:p w14:paraId="62480560" w14:textId="77777777" w:rsidR="005C3B8D" w:rsidRDefault="00731C07">
      <w:pPr>
        <w:pStyle w:val="3-0"/>
        <w:tabs>
          <w:tab w:val="left" w:pos="454"/>
        </w:tabs>
      </w:pPr>
      <w:r>
        <w:rPr>
          <w:rFonts w:hint="eastAsia"/>
        </w:rPr>
        <w:t>非几何信息</w:t>
      </w:r>
      <w:r>
        <w:rPr>
          <w:rFonts w:hint="eastAsia"/>
        </w:rPr>
        <w:t xml:space="preserve"> non-geometry information</w:t>
      </w:r>
    </w:p>
    <w:p w14:paraId="00030DA5" w14:textId="77777777" w:rsidR="005C3B8D" w:rsidRDefault="00731C07">
      <w:pPr>
        <w:pStyle w:val="3-0"/>
        <w:numPr>
          <w:ilvl w:val="0"/>
          <w:numId w:val="0"/>
        </w:numPr>
        <w:ind w:firstLineChars="200" w:firstLine="480"/>
      </w:pPr>
      <w:r>
        <w:rPr>
          <w:rFonts w:hint="eastAsia"/>
        </w:rPr>
        <w:t>建筑模型内外空间，除几何信息之外的其他特征数据信息的统称。</w:t>
      </w:r>
    </w:p>
    <w:p w14:paraId="102F1749" w14:textId="77777777" w:rsidR="005C3B8D" w:rsidRDefault="00731C07">
      <w:pPr>
        <w:pStyle w:val="3-0"/>
        <w:tabs>
          <w:tab w:val="left" w:pos="454"/>
        </w:tabs>
      </w:pPr>
      <w:r>
        <w:rPr>
          <w:rFonts w:hint="eastAsia"/>
        </w:rPr>
        <w:t>交付</w:t>
      </w:r>
      <w:r>
        <w:rPr>
          <w:rFonts w:hint="eastAsia"/>
        </w:rPr>
        <w:t xml:space="preserve"> delivery</w:t>
      </w:r>
    </w:p>
    <w:p w14:paraId="799D02AA" w14:textId="77777777" w:rsidR="005C3B8D" w:rsidRDefault="00731C07">
      <w:pPr>
        <w:pStyle w:val="3-0"/>
        <w:numPr>
          <w:ilvl w:val="0"/>
          <w:numId w:val="0"/>
        </w:numPr>
        <w:ind w:firstLineChars="200" w:firstLine="480"/>
      </w:pPr>
      <w:r>
        <w:rPr>
          <w:rFonts w:hint="eastAsia"/>
        </w:rPr>
        <w:t>指基于信息模型的可供交付的成果，包括但不限于各专业信息模型，以及基于信息模型形成的各类视图、分析表格、说明文件、辅助多媒体文件等。</w:t>
      </w:r>
    </w:p>
    <w:p w14:paraId="177C35CC" w14:textId="77777777" w:rsidR="005C3B8D" w:rsidRDefault="00731C07">
      <w:pPr>
        <w:pStyle w:val="3-0"/>
        <w:tabs>
          <w:tab w:val="left" w:pos="454"/>
        </w:tabs>
      </w:pPr>
      <w:r>
        <w:rPr>
          <w:rFonts w:hint="eastAsia"/>
        </w:rPr>
        <w:t>几何表达精度</w:t>
      </w:r>
      <w:r>
        <w:rPr>
          <w:rFonts w:hint="eastAsia"/>
        </w:rPr>
        <w:t xml:space="preserve"> level of geometric detail</w:t>
      </w:r>
    </w:p>
    <w:p w14:paraId="1328A2E9" w14:textId="77777777" w:rsidR="005C3B8D" w:rsidRDefault="00731C07">
      <w:pPr>
        <w:pStyle w:val="3-0"/>
        <w:numPr>
          <w:ilvl w:val="0"/>
          <w:numId w:val="0"/>
        </w:numPr>
        <w:ind w:firstLineChars="200" w:firstLine="480"/>
      </w:pPr>
      <w:r>
        <w:rPr>
          <w:rFonts w:hint="eastAsia"/>
        </w:rPr>
        <w:t>模型单元在视觉呈现时，几何表达真实性和精确性的衡量指标。</w:t>
      </w:r>
    </w:p>
    <w:p w14:paraId="18FE8948" w14:textId="77777777" w:rsidR="005C3B8D" w:rsidRDefault="00731C07">
      <w:pPr>
        <w:pStyle w:val="3-0"/>
        <w:tabs>
          <w:tab w:val="left" w:pos="454"/>
        </w:tabs>
      </w:pPr>
      <w:r>
        <w:rPr>
          <w:rFonts w:hint="eastAsia"/>
        </w:rPr>
        <w:t>信息深度</w:t>
      </w:r>
      <w:r>
        <w:rPr>
          <w:rFonts w:hint="eastAsia"/>
        </w:rPr>
        <w:t xml:space="preserve"> level of information detail</w:t>
      </w:r>
    </w:p>
    <w:p w14:paraId="77E55151" w14:textId="77777777" w:rsidR="005C3B8D" w:rsidRDefault="00731C07">
      <w:pPr>
        <w:pStyle w:val="3-0"/>
        <w:numPr>
          <w:ilvl w:val="0"/>
          <w:numId w:val="0"/>
        </w:numPr>
        <w:ind w:firstLineChars="200" w:firstLine="480"/>
      </w:pPr>
      <w:r>
        <w:rPr>
          <w:rFonts w:hint="eastAsia"/>
        </w:rPr>
        <w:t>模型单元承载属性信息详细程度的衡量指标。</w:t>
      </w:r>
    </w:p>
    <w:p w14:paraId="336D792D" w14:textId="77777777" w:rsidR="005C3B8D" w:rsidRDefault="00731C07">
      <w:pPr>
        <w:pStyle w:val="3-0"/>
        <w:tabs>
          <w:tab w:val="left" w:pos="454"/>
        </w:tabs>
      </w:pPr>
      <w:r>
        <w:rPr>
          <w:rFonts w:hint="eastAsia"/>
        </w:rPr>
        <w:lastRenderedPageBreak/>
        <w:t>模型精细度</w:t>
      </w:r>
      <w:r>
        <w:rPr>
          <w:rFonts w:hint="eastAsia"/>
        </w:rPr>
        <w:t xml:space="preserve"> level of model definition</w:t>
      </w:r>
    </w:p>
    <w:p w14:paraId="09CE8ACB" w14:textId="77777777" w:rsidR="005C3B8D" w:rsidRDefault="00731C07">
      <w:pPr>
        <w:pStyle w:val="3-0"/>
        <w:numPr>
          <w:ilvl w:val="0"/>
          <w:numId w:val="0"/>
        </w:numPr>
        <w:ind w:firstLineChars="200" w:firstLine="480"/>
      </w:pPr>
      <w:r>
        <w:rPr>
          <w:rFonts w:hint="eastAsia"/>
        </w:rPr>
        <w:t>指模型包含的模型单元内容以及每一个模型单元几何信息和非几何信息的详细程度。</w:t>
      </w:r>
    </w:p>
    <w:p w14:paraId="53AF403F" w14:textId="77777777" w:rsidR="005C3B8D" w:rsidRDefault="00731C07">
      <w:pPr>
        <w:pStyle w:val="3-0"/>
        <w:tabs>
          <w:tab w:val="left" w:pos="454"/>
        </w:tabs>
      </w:pPr>
      <w:r>
        <w:rPr>
          <w:rFonts w:hint="eastAsia"/>
        </w:rPr>
        <w:t>协同</w:t>
      </w:r>
      <w:r>
        <w:rPr>
          <w:rFonts w:hint="eastAsia"/>
        </w:rPr>
        <w:t xml:space="preserve">  collaboration</w:t>
      </w:r>
    </w:p>
    <w:p w14:paraId="05409B10" w14:textId="6F7F42F1" w:rsidR="005C3B8D" w:rsidRDefault="00731C07">
      <w:pPr>
        <w:pStyle w:val="3-0"/>
        <w:numPr>
          <w:ilvl w:val="0"/>
          <w:numId w:val="0"/>
        </w:numPr>
        <w:ind w:firstLineChars="200" w:firstLine="480"/>
      </w:pPr>
      <w:r>
        <w:rPr>
          <w:rFonts w:hint="eastAsia"/>
        </w:rPr>
        <w:t>基于</w:t>
      </w:r>
      <w:r w:rsidR="009E774B" w:rsidRPr="009E774B">
        <w:rPr>
          <w:rFonts w:hint="eastAsia"/>
        </w:rPr>
        <w:t>BIM</w:t>
      </w:r>
      <w:r w:rsidR="009E774B" w:rsidRPr="009E774B">
        <w:rPr>
          <w:rFonts w:hint="eastAsia"/>
        </w:rPr>
        <w:t>模型</w:t>
      </w:r>
      <w:r>
        <w:rPr>
          <w:rFonts w:hint="eastAsia"/>
        </w:rPr>
        <w:t>进行数据共享及相互操作的过程。</w:t>
      </w:r>
    </w:p>
    <w:p w14:paraId="1A89770D" w14:textId="77777777" w:rsidR="005C3B8D" w:rsidRDefault="00731C07">
      <w:pPr>
        <w:pStyle w:val="3-0"/>
        <w:tabs>
          <w:tab w:val="left" w:pos="454"/>
        </w:tabs>
      </w:pPr>
      <w:r>
        <w:rPr>
          <w:rFonts w:hint="eastAsia"/>
        </w:rPr>
        <w:t>构件</w:t>
      </w:r>
      <w:r>
        <w:rPr>
          <w:rFonts w:hint="eastAsia"/>
        </w:rPr>
        <w:t xml:space="preserve">  component</w:t>
      </w:r>
    </w:p>
    <w:p w14:paraId="26A8F714" w14:textId="77777777" w:rsidR="005C3B8D" w:rsidRDefault="00731C07">
      <w:pPr>
        <w:pStyle w:val="3-0"/>
        <w:numPr>
          <w:ilvl w:val="0"/>
          <w:numId w:val="0"/>
        </w:numPr>
        <w:ind w:firstLineChars="200" w:firstLine="480"/>
      </w:pPr>
      <w:r>
        <w:rPr>
          <w:rFonts w:hint="eastAsia"/>
        </w:rPr>
        <w:t>各类信息模型中承担独立功能的部分，是信息输入、交付和管理的基本对象。</w:t>
      </w:r>
    </w:p>
    <w:p w14:paraId="3B1B8D70" w14:textId="77777777" w:rsidR="005C3B8D" w:rsidRDefault="00731C07">
      <w:pPr>
        <w:pStyle w:val="3-0"/>
        <w:tabs>
          <w:tab w:val="left" w:pos="454"/>
        </w:tabs>
      </w:pPr>
      <w:r>
        <w:rPr>
          <w:rFonts w:hint="eastAsia"/>
        </w:rPr>
        <w:t>资源库</w:t>
      </w:r>
      <w:r>
        <w:rPr>
          <w:rFonts w:hint="eastAsia"/>
        </w:rPr>
        <w:t xml:space="preserve">  resource library</w:t>
      </w:r>
    </w:p>
    <w:p w14:paraId="2B0DCCFE" w14:textId="77777777" w:rsidR="005C3B8D" w:rsidRDefault="00731C07">
      <w:pPr>
        <w:pStyle w:val="3-0"/>
        <w:numPr>
          <w:ilvl w:val="0"/>
          <w:numId w:val="0"/>
        </w:numPr>
        <w:ind w:firstLineChars="200" w:firstLine="480"/>
      </w:pPr>
      <w:r>
        <w:rPr>
          <w:rFonts w:hint="eastAsia"/>
        </w:rPr>
        <w:t>在</w:t>
      </w:r>
      <w:r>
        <w:rPr>
          <w:rFonts w:hint="eastAsia"/>
        </w:rPr>
        <w:t>BIM</w:t>
      </w:r>
      <w:r>
        <w:rPr>
          <w:rFonts w:hint="eastAsia"/>
        </w:rPr>
        <w:t>实施过程中开发、积累并进经过加工处理，形成可重复利用的资源集合。</w:t>
      </w:r>
    </w:p>
    <w:p w14:paraId="4B7DF4CE" w14:textId="77777777" w:rsidR="005C3B8D" w:rsidRDefault="005C3B8D">
      <w:pPr>
        <w:pStyle w:val="a3"/>
        <w:ind w:firstLine="480"/>
        <w:rPr>
          <w:rFonts w:asciiTheme="minorEastAsia" w:eastAsiaTheme="minorEastAsia" w:hAnsiTheme="minorEastAsia" w:hint="eastAsia"/>
        </w:rPr>
      </w:pPr>
    </w:p>
    <w:p w14:paraId="3A255615" w14:textId="77777777" w:rsidR="005C3B8D" w:rsidRPr="009E774B" w:rsidRDefault="00731C07" w:rsidP="009E774B">
      <w:pPr>
        <w:pStyle w:val="10"/>
      </w:pPr>
      <w:bookmarkStart w:id="40" w:name="_Toc27431779"/>
      <w:bookmarkStart w:id="41" w:name="_Toc27430599"/>
      <w:bookmarkStart w:id="42" w:name="_Toc27434659"/>
      <w:bookmarkStart w:id="43" w:name="_Toc27428004"/>
      <w:bookmarkStart w:id="44" w:name="_Toc27431835"/>
      <w:bookmarkStart w:id="45" w:name="_Toc27428057"/>
      <w:bookmarkStart w:id="46" w:name="_Toc27428166"/>
      <w:bookmarkStart w:id="47" w:name="_Toc27434753"/>
      <w:bookmarkStart w:id="48" w:name="_Toc27428112"/>
      <w:bookmarkStart w:id="49" w:name="_Toc27428219"/>
      <w:bookmarkStart w:id="50" w:name="_Toc27434754"/>
      <w:bookmarkStart w:id="51" w:name="_Toc7828243"/>
      <w:bookmarkStart w:id="52" w:name="_Toc108455129"/>
      <w:bookmarkStart w:id="53" w:name="_Toc108470361"/>
      <w:bookmarkStart w:id="54" w:name="_Toc182492856"/>
      <w:bookmarkEnd w:id="33"/>
      <w:bookmarkEnd w:id="34"/>
      <w:bookmarkEnd w:id="35"/>
      <w:bookmarkEnd w:id="36"/>
      <w:bookmarkEnd w:id="37"/>
      <w:bookmarkEnd w:id="40"/>
      <w:bookmarkEnd w:id="41"/>
      <w:bookmarkEnd w:id="42"/>
      <w:bookmarkEnd w:id="43"/>
      <w:bookmarkEnd w:id="44"/>
      <w:bookmarkEnd w:id="45"/>
      <w:bookmarkEnd w:id="46"/>
      <w:bookmarkEnd w:id="47"/>
      <w:bookmarkEnd w:id="48"/>
      <w:bookmarkEnd w:id="49"/>
      <w:r w:rsidRPr="009E774B">
        <w:rPr>
          <w:rFonts w:hint="eastAsia"/>
        </w:rPr>
        <w:lastRenderedPageBreak/>
        <w:t>基本规定</w:t>
      </w:r>
      <w:bookmarkEnd w:id="38"/>
      <w:bookmarkEnd w:id="50"/>
      <w:bookmarkEnd w:id="51"/>
      <w:bookmarkEnd w:id="52"/>
      <w:bookmarkEnd w:id="53"/>
      <w:bookmarkEnd w:id="54"/>
    </w:p>
    <w:p w14:paraId="456435E6" w14:textId="01076E91" w:rsidR="005C3B8D" w:rsidRDefault="00731C07">
      <w:pPr>
        <w:pStyle w:val="3-0"/>
        <w:tabs>
          <w:tab w:val="left" w:pos="454"/>
        </w:tabs>
      </w:pPr>
      <w:r>
        <w:rPr>
          <w:rFonts w:hint="eastAsia"/>
        </w:rPr>
        <w:t>装配式内装修项目实施过程中，各参与方应根据工程项目阶段或应用要求建立</w:t>
      </w:r>
      <w:r w:rsidR="00287963">
        <w:rPr>
          <w:rFonts w:hint="eastAsia"/>
        </w:rPr>
        <w:t>建筑信息模型</w:t>
      </w:r>
      <w:r>
        <w:rPr>
          <w:rFonts w:hint="eastAsia"/>
        </w:rPr>
        <w:t>，并输出附属交付物，满足工程项目使用需求。</w:t>
      </w:r>
    </w:p>
    <w:p w14:paraId="45A47733" w14:textId="77777777" w:rsidR="009E774B" w:rsidRDefault="00731C07">
      <w:pPr>
        <w:pStyle w:val="a3"/>
      </w:pPr>
      <w:r>
        <w:rPr>
          <w:rFonts w:hint="eastAsia"/>
        </w:rPr>
        <w:t>【条文说明】</w:t>
      </w:r>
    </w:p>
    <w:p w14:paraId="3074A354" w14:textId="4EA47A64" w:rsidR="005C3B8D" w:rsidRDefault="009E774B">
      <w:pPr>
        <w:pStyle w:val="a3"/>
      </w:pPr>
      <w:r w:rsidRPr="009E774B">
        <w:rPr>
          <w:rFonts w:hint="eastAsia"/>
          <w:b/>
          <w:bCs/>
        </w:rPr>
        <w:t>3.0.1</w:t>
      </w:r>
      <w:r>
        <w:rPr>
          <w:rFonts w:hint="eastAsia"/>
        </w:rPr>
        <w:t xml:space="preserve"> </w:t>
      </w:r>
      <w:r w:rsidR="00731C07">
        <w:rPr>
          <w:rFonts w:hint="eastAsia"/>
        </w:rPr>
        <w:t>装配式内装修项目成果交付应以</w:t>
      </w:r>
      <w:r w:rsidR="00731C07">
        <w:rPr>
          <w:rFonts w:hint="eastAsia"/>
        </w:rPr>
        <w:t>BIM</w:t>
      </w:r>
      <w:r w:rsidR="00731C07">
        <w:rPr>
          <w:rFonts w:hint="eastAsia"/>
        </w:rPr>
        <w:t>模型为基础，形成基于装配式内装修</w:t>
      </w:r>
      <w:r w:rsidR="00287963">
        <w:rPr>
          <w:rFonts w:hint="eastAsia"/>
        </w:rPr>
        <w:t>建筑信息模型</w:t>
      </w:r>
      <w:r w:rsidR="00731C07">
        <w:rPr>
          <w:rFonts w:hint="eastAsia"/>
        </w:rPr>
        <w:t>的图纸、文档等交付成果，应满足装配式内装修工程项目不同阶段的具体需求，宜满足工程项目面向不同应用场景的要求。</w:t>
      </w:r>
    </w:p>
    <w:p w14:paraId="05AAA124" w14:textId="77777777" w:rsidR="005C3B8D" w:rsidRDefault="00731C07">
      <w:pPr>
        <w:pStyle w:val="3-0"/>
        <w:tabs>
          <w:tab w:val="left" w:pos="454"/>
        </w:tabs>
      </w:pPr>
      <w:r>
        <w:rPr>
          <w:rFonts w:hint="eastAsia"/>
        </w:rPr>
        <w:t>装配式内装修建筑信息模型交付宜覆盖工程项目的设计阶段、生产阶段、施工阶段及运维阶段。</w:t>
      </w:r>
    </w:p>
    <w:p w14:paraId="7DF48A76" w14:textId="77777777" w:rsidR="005C3B8D" w:rsidRDefault="00731C07">
      <w:pPr>
        <w:pStyle w:val="3-0"/>
      </w:pPr>
      <w:r>
        <w:rPr>
          <w:rFonts w:hint="eastAsia"/>
        </w:rPr>
        <w:t>装配式内装修建筑信息模型宜在项目全生命期内进行全过程传递应用。</w:t>
      </w:r>
    </w:p>
    <w:p w14:paraId="2970CD66" w14:textId="77777777" w:rsidR="005C3B8D" w:rsidRDefault="00731C07">
      <w:pPr>
        <w:pStyle w:val="3-0"/>
      </w:pPr>
      <w:r>
        <w:rPr>
          <w:rFonts w:hint="eastAsia"/>
        </w:rPr>
        <w:t>装配式内装修建筑信息模型应对隔墙和墙面系统、吊顶系统、楼地面系统、厨房系统、卫生间系统、收纳系统、内门窗系统、设备和管线系统等进行集成设计。</w:t>
      </w:r>
    </w:p>
    <w:p w14:paraId="678497B2" w14:textId="77777777" w:rsidR="005C3B8D" w:rsidRDefault="00731C07">
      <w:pPr>
        <w:pStyle w:val="3-0"/>
        <w:tabs>
          <w:tab w:val="left" w:pos="454"/>
        </w:tabs>
      </w:pPr>
      <w:r>
        <w:rPr>
          <w:rFonts w:hint="eastAsia"/>
        </w:rPr>
        <w:t>装配式内装修项目应按合同中规定的成果交付要求进行履约，并对参与方进行交付物交底。</w:t>
      </w:r>
    </w:p>
    <w:p w14:paraId="689E0731" w14:textId="77777777" w:rsidR="009E774B" w:rsidRDefault="00731C07">
      <w:pPr>
        <w:pStyle w:val="a3"/>
      </w:pPr>
      <w:r>
        <w:t>【条文说明】</w:t>
      </w:r>
    </w:p>
    <w:p w14:paraId="64BC791B" w14:textId="583E41AA" w:rsidR="005C3B8D" w:rsidRDefault="009E774B">
      <w:pPr>
        <w:pStyle w:val="a3"/>
      </w:pPr>
      <w:r w:rsidRPr="009E774B">
        <w:rPr>
          <w:rFonts w:hint="eastAsia"/>
          <w:b/>
          <w:bCs/>
        </w:rPr>
        <w:t>3.0.5</w:t>
      </w:r>
      <w:r>
        <w:rPr>
          <w:rFonts w:hint="eastAsia"/>
        </w:rPr>
        <w:t xml:space="preserve"> </w:t>
      </w:r>
      <w:r w:rsidR="00731C07">
        <w:rPr>
          <w:rFonts w:hint="eastAsia"/>
        </w:rPr>
        <w:t>交付方应进行交底，接收方宜进行成果审查。交付方应按照审查意见进行修改和完善，并在规定的时间内重新交付。</w:t>
      </w:r>
    </w:p>
    <w:p w14:paraId="2D7EDACD" w14:textId="142FC989" w:rsidR="005C3B8D" w:rsidRDefault="00731C07">
      <w:pPr>
        <w:pStyle w:val="3-0"/>
      </w:pPr>
      <w:r>
        <w:rPr>
          <w:rFonts w:hint="eastAsia"/>
        </w:rPr>
        <w:t>装配式内装修项目所交付的</w:t>
      </w:r>
      <w:r w:rsidR="00287963" w:rsidRPr="00287963">
        <w:rPr>
          <w:rFonts w:hint="eastAsia"/>
        </w:rPr>
        <w:t>建筑信息模型</w:t>
      </w:r>
      <w:r>
        <w:rPr>
          <w:rFonts w:hint="eastAsia"/>
        </w:rPr>
        <w:t>、文档、图纸的表达应保持一致。</w:t>
      </w:r>
    </w:p>
    <w:p w14:paraId="769CA3B7" w14:textId="77777777" w:rsidR="005C3B8D" w:rsidRDefault="00731C07">
      <w:pPr>
        <w:pStyle w:val="3-0"/>
      </w:pPr>
      <w:r>
        <w:rPr>
          <w:rFonts w:hint="eastAsia"/>
        </w:rPr>
        <w:t>装配式内装修项目全生命期各阶段、项目各参与方间应建立统一的工作协同机制，宜采用统一平台或在各系统间建立统一接口。</w:t>
      </w:r>
    </w:p>
    <w:p w14:paraId="72419AFD" w14:textId="77777777" w:rsidR="005C3B8D" w:rsidRDefault="00731C07">
      <w:pPr>
        <w:pStyle w:val="3-0"/>
        <w:tabs>
          <w:tab w:val="left" w:pos="454"/>
        </w:tabs>
      </w:pPr>
      <w:r>
        <w:rPr>
          <w:rFonts w:hint="eastAsia"/>
        </w:rPr>
        <w:t>装配式内装修项目交付物应满足建设项目</w:t>
      </w:r>
      <w:r>
        <w:rPr>
          <w:rFonts w:hint="eastAsia"/>
        </w:rPr>
        <w:t>BIM</w:t>
      </w:r>
      <w:r>
        <w:rPr>
          <w:rFonts w:hint="eastAsia"/>
        </w:rPr>
        <w:t>管理平台的要求。</w:t>
      </w:r>
    </w:p>
    <w:p w14:paraId="19A5F693" w14:textId="77777777" w:rsidR="009E774B" w:rsidRDefault="00731C07">
      <w:pPr>
        <w:pStyle w:val="a3"/>
      </w:pPr>
      <w:r>
        <w:rPr>
          <w:rFonts w:hint="eastAsia"/>
        </w:rPr>
        <w:t>【条文说明】</w:t>
      </w:r>
    </w:p>
    <w:p w14:paraId="59E3D152" w14:textId="5D7BA4B3" w:rsidR="005C3B8D" w:rsidRDefault="009E774B">
      <w:pPr>
        <w:pStyle w:val="a3"/>
      </w:pPr>
      <w:r w:rsidRPr="009E774B">
        <w:rPr>
          <w:rFonts w:hint="eastAsia"/>
          <w:b/>
          <w:bCs/>
        </w:rPr>
        <w:t>3.0.8</w:t>
      </w:r>
      <w:r>
        <w:rPr>
          <w:rFonts w:hint="eastAsia"/>
        </w:rPr>
        <w:t xml:space="preserve"> </w:t>
      </w:r>
      <w:r w:rsidR="00731C07">
        <w:rPr>
          <w:rFonts w:hint="eastAsia"/>
        </w:rPr>
        <w:t>装配式内装修在项目中应用时需要与建筑、结构、机电等多专业协同，因此要满足建设项目</w:t>
      </w:r>
      <w:r w:rsidR="00731C07">
        <w:rPr>
          <w:rFonts w:hint="eastAsia"/>
        </w:rPr>
        <w:t>BIM</w:t>
      </w:r>
      <w:r w:rsidR="00731C07">
        <w:rPr>
          <w:rFonts w:hint="eastAsia"/>
        </w:rPr>
        <w:t>管理平台的要求。</w:t>
      </w:r>
    </w:p>
    <w:p w14:paraId="13E228E8" w14:textId="443D919E" w:rsidR="005C3B8D" w:rsidRDefault="00731C07">
      <w:pPr>
        <w:pStyle w:val="3-0"/>
        <w:tabs>
          <w:tab w:val="left" w:pos="454"/>
        </w:tabs>
      </w:pPr>
      <w:r>
        <w:rPr>
          <w:rFonts w:hint="eastAsia"/>
        </w:rPr>
        <w:t>交付方与接收方在</w:t>
      </w:r>
      <w:r w:rsidR="00287963" w:rsidRPr="00287963">
        <w:rPr>
          <w:rFonts w:hint="eastAsia"/>
        </w:rPr>
        <w:t>建筑信息模型</w:t>
      </w:r>
      <w:r>
        <w:rPr>
          <w:rFonts w:hint="eastAsia"/>
        </w:rPr>
        <w:t>创建、交付和管理过程中，应建立完善的数据存储与维护机制，满足数据安全的要求。</w:t>
      </w:r>
    </w:p>
    <w:p w14:paraId="66481842" w14:textId="77777777" w:rsidR="005C3B8D" w:rsidRDefault="00731C07">
      <w:pPr>
        <w:pStyle w:val="3-0"/>
        <w:tabs>
          <w:tab w:val="left" w:pos="454"/>
        </w:tabs>
      </w:pPr>
      <w:r>
        <w:rPr>
          <w:rFonts w:hint="eastAsia"/>
        </w:rPr>
        <w:t>装配式内装修建筑信息模型应采用通用的数据格式，并应保证模型数据的完整性、一致性，避免数据转换过程中的数据损失。</w:t>
      </w:r>
    </w:p>
    <w:p w14:paraId="2303B8E9" w14:textId="77777777" w:rsidR="009E774B" w:rsidRDefault="00731C07">
      <w:pPr>
        <w:pStyle w:val="aff4"/>
        <w:ind w:firstLineChars="0" w:firstLine="0"/>
      </w:pPr>
      <w:r>
        <w:rPr>
          <w:rFonts w:hint="eastAsia"/>
        </w:rPr>
        <w:t>【条文说明】</w:t>
      </w:r>
    </w:p>
    <w:p w14:paraId="76D77CDB" w14:textId="13B6E105" w:rsidR="005C3B8D" w:rsidRDefault="009E774B">
      <w:pPr>
        <w:pStyle w:val="aff4"/>
        <w:ind w:firstLineChars="0" w:firstLine="0"/>
      </w:pPr>
      <w:r w:rsidRPr="009E774B">
        <w:rPr>
          <w:rFonts w:hint="eastAsia"/>
          <w:b/>
          <w:bCs/>
        </w:rPr>
        <w:lastRenderedPageBreak/>
        <w:t>3.0.10</w:t>
      </w:r>
      <w:r>
        <w:rPr>
          <w:rFonts w:hint="eastAsia"/>
        </w:rPr>
        <w:t xml:space="preserve"> </w:t>
      </w:r>
      <w:r w:rsidR="00287963" w:rsidRPr="00287963">
        <w:rPr>
          <w:rFonts w:hint="eastAsia"/>
        </w:rPr>
        <w:t>建筑信息模型</w:t>
      </w:r>
      <w:r w:rsidR="00731C07">
        <w:rPr>
          <w:rFonts w:hint="eastAsia"/>
        </w:rPr>
        <w:t>数据格式宜满足各阶段、各专业和各参与方之间使用开发或兼容的数据格式进行模型数据的共享、交互和应用。</w:t>
      </w:r>
    </w:p>
    <w:p w14:paraId="43DDD871" w14:textId="77777777" w:rsidR="005C3B8D" w:rsidRDefault="005C3B8D">
      <w:pPr>
        <w:pStyle w:val="a3"/>
      </w:pPr>
    </w:p>
    <w:p w14:paraId="30C53CB2" w14:textId="77777777" w:rsidR="005C3B8D" w:rsidRDefault="005C3B8D">
      <w:pPr>
        <w:pStyle w:val="a3"/>
        <w:rPr>
          <w:color w:val="FF0000"/>
        </w:rPr>
      </w:pPr>
    </w:p>
    <w:p w14:paraId="19B643BF" w14:textId="77777777" w:rsidR="005C3B8D" w:rsidRPr="009E774B" w:rsidRDefault="00731C07" w:rsidP="009E774B">
      <w:pPr>
        <w:pStyle w:val="10"/>
      </w:pPr>
      <w:bookmarkStart w:id="55" w:name="_Toc182492857"/>
      <w:bookmarkStart w:id="56" w:name="_Toc108455131"/>
      <w:bookmarkStart w:id="57" w:name="_Toc108470363"/>
      <w:bookmarkStart w:id="58" w:name="_Toc27434755"/>
      <w:r w:rsidRPr="009E774B">
        <w:rPr>
          <w:rFonts w:hint="eastAsia"/>
        </w:rPr>
        <w:lastRenderedPageBreak/>
        <w:t>成果交付规则</w:t>
      </w:r>
      <w:bookmarkEnd w:id="55"/>
    </w:p>
    <w:p w14:paraId="0051AA04" w14:textId="77777777" w:rsidR="005C3B8D" w:rsidRDefault="00731C07">
      <w:pPr>
        <w:pStyle w:val="2"/>
      </w:pPr>
      <w:bookmarkStart w:id="59" w:name="_Toc182492858"/>
      <w:r>
        <w:rPr>
          <w:rFonts w:hint="eastAsia"/>
        </w:rPr>
        <w:t>一般规定</w:t>
      </w:r>
      <w:bookmarkEnd w:id="56"/>
      <w:bookmarkEnd w:id="57"/>
      <w:bookmarkEnd w:id="59"/>
    </w:p>
    <w:p w14:paraId="57F414B2" w14:textId="77777777" w:rsidR="005C3B8D" w:rsidRDefault="00731C07">
      <w:pPr>
        <w:pStyle w:val="30"/>
        <w:tabs>
          <w:tab w:val="left" w:pos="454"/>
        </w:tabs>
      </w:pPr>
      <w:r>
        <w:rPr>
          <w:rFonts w:hint="eastAsia"/>
        </w:rPr>
        <w:t>建筑信息模型交付准备过程中，应根据交付深度、交付物形式、交付协同要求安排模型架构和选取适宜的模型精细度，并应根据设计信息输入模型内容。</w:t>
      </w:r>
    </w:p>
    <w:p w14:paraId="7B9BD0AC" w14:textId="77777777" w:rsidR="009E774B" w:rsidRDefault="00731C07">
      <w:pPr>
        <w:pStyle w:val="a3"/>
      </w:pPr>
      <w:r>
        <w:rPr>
          <w:rFonts w:hint="eastAsia"/>
        </w:rPr>
        <w:t>【条文说明】</w:t>
      </w:r>
    </w:p>
    <w:p w14:paraId="49CAE82D" w14:textId="3F24333C" w:rsidR="005C3B8D" w:rsidRDefault="009E774B">
      <w:pPr>
        <w:pStyle w:val="a3"/>
      </w:pPr>
      <w:r w:rsidRPr="009E774B">
        <w:rPr>
          <w:rFonts w:hint="eastAsia"/>
          <w:b/>
          <w:bCs/>
        </w:rPr>
        <w:t>4.1.1</w:t>
      </w:r>
      <w:r>
        <w:rPr>
          <w:rFonts w:hint="eastAsia"/>
        </w:rPr>
        <w:t xml:space="preserve"> </w:t>
      </w:r>
      <w:r w:rsidR="00731C07">
        <w:rPr>
          <w:rFonts w:hint="eastAsia"/>
        </w:rPr>
        <w:t>几何表达精度的等级、非几何的信息细度等级可按《建筑信息模型设计交付标准》</w:t>
      </w:r>
      <w:proofErr w:type="spellStart"/>
      <w:r w:rsidR="00731C07">
        <w:t>GB</w:t>
      </w:r>
      <w:r>
        <w:rPr>
          <w:rFonts w:hint="eastAsia"/>
        </w:rPr>
        <w:t>i</w:t>
      </w:r>
      <w:proofErr w:type="spellEnd"/>
      <w:r w:rsidR="00731C07">
        <w:t>/T 51301</w:t>
      </w:r>
      <w:r w:rsidR="00731C07">
        <w:rPr>
          <w:rFonts w:hint="eastAsia"/>
        </w:rPr>
        <w:t>中规定划分。</w:t>
      </w:r>
    </w:p>
    <w:p w14:paraId="0839E3B6" w14:textId="77777777" w:rsidR="005C3B8D" w:rsidRDefault="00731C07">
      <w:pPr>
        <w:pStyle w:val="30"/>
        <w:tabs>
          <w:tab w:val="left" w:pos="454"/>
        </w:tabs>
      </w:pPr>
      <w:r>
        <w:rPr>
          <w:rFonts w:hint="eastAsia"/>
        </w:rPr>
        <w:t>装配式内装修建筑信息模型中工程对象的交付物应与所指向的工程对象建立有效链接关系。</w:t>
      </w:r>
    </w:p>
    <w:p w14:paraId="2FE17D08" w14:textId="77777777" w:rsidR="005C3B8D" w:rsidRDefault="00731C07">
      <w:pPr>
        <w:pStyle w:val="30"/>
        <w:tabs>
          <w:tab w:val="left" w:pos="454"/>
        </w:tabs>
      </w:pPr>
      <w:r>
        <w:rPr>
          <w:rFonts w:hint="eastAsia"/>
        </w:rPr>
        <w:t>各参与方应根据交付阶段要求，集成模型及与其关联的数据、文本、文档、影像等信息形成交付物，并应建立各阶段模型之间、同一阶段各模型之间、模型与模型关联文件之间的关联关系。</w:t>
      </w:r>
    </w:p>
    <w:p w14:paraId="7886736B" w14:textId="77777777" w:rsidR="005C3B8D" w:rsidRDefault="00731C07">
      <w:pPr>
        <w:pStyle w:val="30"/>
        <w:tabs>
          <w:tab w:val="left" w:pos="454"/>
        </w:tabs>
      </w:pPr>
      <w:r>
        <w:rPr>
          <w:rFonts w:hint="eastAsia"/>
        </w:rPr>
        <w:t>同一项目下各单体模型应采用统一的项目原点。</w:t>
      </w:r>
    </w:p>
    <w:p w14:paraId="5906D611" w14:textId="77777777" w:rsidR="005C3B8D" w:rsidRDefault="00731C07">
      <w:pPr>
        <w:pStyle w:val="30"/>
        <w:tabs>
          <w:tab w:val="left" w:pos="454"/>
        </w:tabs>
      </w:pPr>
      <w:r>
        <w:rPr>
          <w:rFonts w:hint="eastAsia"/>
        </w:rPr>
        <w:t>交付物涉及的单位，应采用公制单位。模型单元单位描述可以毫米为单位并保留整数显示，也可以米为单位并保留三位小数。</w:t>
      </w:r>
    </w:p>
    <w:p w14:paraId="764F304D" w14:textId="77777777" w:rsidR="005C3B8D" w:rsidRDefault="00731C07">
      <w:pPr>
        <w:pStyle w:val="30"/>
        <w:tabs>
          <w:tab w:val="left" w:pos="454"/>
        </w:tabs>
      </w:pPr>
      <w:r>
        <w:rPr>
          <w:rFonts w:hint="eastAsia"/>
        </w:rPr>
        <w:t>模型交付宜建立安全、可靠、协同的信息模型集成平台，且满足模型及其关联文件的存储和交付的要求。</w:t>
      </w:r>
    </w:p>
    <w:p w14:paraId="56FCE9EA" w14:textId="77777777" w:rsidR="005C3B8D" w:rsidRDefault="00731C07">
      <w:pPr>
        <w:pStyle w:val="2"/>
      </w:pPr>
      <w:bookmarkStart w:id="60" w:name="_Toc182492859"/>
      <w:r>
        <w:rPr>
          <w:rFonts w:hint="eastAsia"/>
        </w:rPr>
        <w:t>命名规则</w:t>
      </w:r>
      <w:bookmarkEnd w:id="60"/>
    </w:p>
    <w:p w14:paraId="3FA69E3C" w14:textId="77777777" w:rsidR="005C3B8D" w:rsidRDefault="00731C07">
      <w:pPr>
        <w:pStyle w:val="30"/>
        <w:tabs>
          <w:tab w:val="left" w:pos="454"/>
        </w:tabs>
      </w:pPr>
      <w:r>
        <w:rPr>
          <w:rFonts w:hint="eastAsia"/>
        </w:rPr>
        <w:t>装配式内装修模型及其交付物所描述的对象以及参数的命名应简明、易于辨识，同一对象和参数的命名应保持前后一致，且应符合国家现行有关标准和规范的规定。</w:t>
      </w:r>
    </w:p>
    <w:p w14:paraId="761130AC" w14:textId="77777777" w:rsidR="005C3B8D" w:rsidRDefault="00731C07">
      <w:pPr>
        <w:pStyle w:val="30"/>
        <w:tabs>
          <w:tab w:val="left" w:pos="454"/>
        </w:tabs>
      </w:pPr>
      <w:r>
        <w:rPr>
          <w:rFonts w:hint="eastAsia"/>
        </w:rPr>
        <w:t>模型单元及其属性命名宜符合下列规定：</w:t>
      </w:r>
    </w:p>
    <w:p w14:paraId="0C851E43" w14:textId="77777777" w:rsidR="005C3B8D" w:rsidRDefault="00731C07">
      <w:pPr>
        <w:pStyle w:val="4"/>
      </w:pPr>
      <w:r>
        <w:rPr>
          <w:rFonts w:hint="eastAsia"/>
        </w:rPr>
        <w:t xml:space="preserve">  </w:t>
      </w:r>
      <w:r>
        <w:rPr>
          <w:rFonts w:hint="eastAsia"/>
        </w:rPr>
        <w:t>宜使用汉字、英文字符、数字、下划线“</w:t>
      </w:r>
      <w:r>
        <w:rPr>
          <w:rFonts w:hint="eastAsia"/>
        </w:rPr>
        <w:t>_</w:t>
      </w:r>
      <w:r>
        <w:rPr>
          <w:rFonts w:hint="eastAsia"/>
        </w:rPr>
        <w:t>”和半角连字符“</w:t>
      </w:r>
      <w:r>
        <w:rPr>
          <w:rFonts w:hint="eastAsia"/>
        </w:rPr>
        <w:t>-</w:t>
      </w:r>
      <w:r>
        <w:rPr>
          <w:rFonts w:hint="eastAsia"/>
        </w:rPr>
        <w:t>”的组合；</w:t>
      </w:r>
    </w:p>
    <w:p w14:paraId="69E6B9D8" w14:textId="77777777" w:rsidR="005C3B8D" w:rsidRDefault="00731C07">
      <w:pPr>
        <w:pStyle w:val="4"/>
      </w:pPr>
      <w:r>
        <w:rPr>
          <w:rFonts w:hint="eastAsia"/>
        </w:rPr>
        <w:t xml:space="preserve">  </w:t>
      </w:r>
      <w:r>
        <w:rPr>
          <w:rFonts w:hint="eastAsia"/>
        </w:rPr>
        <w:t>字段内部宜使用半角连字符“</w:t>
      </w:r>
      <w:r>
        <w:rPr>
          <w:rFonts w:hint="eastAsia"/>
        </w:rPr>
        <w:t>-</w:t>
      </w:r>
      <w:r>
        <w:rPr>
          <w:rFonts w:hint="eastAsia"/>
        </w:rPr>
        <w:t>”，字段之间宜使用半角下划线“</w:t>
      </w:r>
      <w:r>
        <w:rPr>
          <w:rFonts w:hint="eastAsia"/>
        </w:rPr>
        <w:t>_</w:t>
      </w:r>
      <w:r>
        <w:rPr>
          <w:rFonts w:hint="eastAsia"/>
        </w:rPr>
        <w:t>”分隔；</w:t>
      </w:r>
    </w:p>
    <w:p w14:paraId="53747493" w14:textId="77777777" w:rsidR="005C3B8D" w:rsidRDefault="00731C07">
      <w:pPr>
        <w:pStyle w:val="4"/>
      </w:pPr>
      <w:r>
        <w:rPr>
          <w:rFonts w:hint="eastAsia"/>
        </w:rPr>
        <w:t xml:space="preserve">  </w:t>
      </w:r>
      <w:r>
        <w:rPr>
          <w:rFonts w:hint="eastAsia"/>
        </w:rPr>
        <w:t>字符之间、符号之间、字符与符号之间均不应留空格；</w:t>
      </w:r>
    </w:p>
    <w:p w14:paraId="35A914D4" w14:textId="77777777" w:rsidR="005C3B8D" w:rsidRDefault="00731C07">
      <w:pPr>
        <w:pStyle w:val="4"/>
      </w:pPr>
      <w:r>
        <w:rPr>
          <w:rFonts w:hint="eastAsia"/>
        </w:rPr>
        <w:t xml:space="preserve">  </w:t>
      </w:r>
      <w:r>
        <w:rPr>
          <w:rFonts w:hint="eastAsia"/>
        </w:rPr>
        <w:t>如文件名有“日期”格式，宜按“年月日”次序的</w:t>
      </w:r>
      <w:r>
        <w:rPr>
          <w:rFonts w:hint="eastAsia"/>
        </w:rPr>
        <w:t>8</w:t>
      </w:r>
      <w:r>
        <w:rPr>
          <w:rFonts w:hint="eastAsia"/>
        </w:rPr>
        <w:t>位数字表达，中间无连接符。</w:t>
      </w:r>
    </w:p>
    <w:p w14:paraId="3290D24C" w14:textId="77777777" w:rsidR="005C3B8D" w:rsidRDefault="00731C07">
      <w:pPr>
        <w:pStyle w:val="30"/>
        <w:tabs>
          <w:tab w:val="left" w:pos="454"/>
        </w:tabs>
      </w:pPr>
      <w:r>
        <w:rPr>
          <w:rFonts w:hint="eastAsia"/>
        </w:rPr>
        <w:lastRenderedPageBreak/>
        <w:t>电子文件的名称宜由项目编号、项目简称、阶段代码、区段代码、专业代码、系统代码描述等依次组成，以半角下划线“</w:t>
      </w:r>
      <w:r>
        <w:rPr>
          <w:rFonts w:hint="eastAsia"/>
        </w:rPr>
        <w:t>_</w:t>
      </w:r>
      <w:r>
        <w:rPr>
          <w:rFonts w:hint="eastAsia"/>
        </w:rPr>
        <w:t>”隔开，字段内部的词组宜以半角连字符“</w:t>
      </w:r>
      <w:r>
        <w:rPr>
          <w:rFonts w:hint="eastAsia"/>
        </w:rPr>
        <w:t>-</w:t>
      </w:r>
      <w:r>
        <w:rPr>
          <w:rFonts w:hint="eastAsia"/>
        </w:rPr>
        <w:t>”隔开，并宜符合下列规定：</w:t>
      </w:r>
    </w:p>
    <w:p w14:paraId="78E079CF" w14:textId="77777777" w:rsidR="005C3B8D" w:rsidRDefault="00731C07">
      <w:pPr>
        <w:pStyle w:val="4"/>
      </w:pPr>
      <w:r>
        <w:rPr>
          <w:rFonts w:hint="eastAsia"/>
        </w:rPr>
        <w:t xml:space="preserve">  </w:t>
      </w:r>
      <w:r>
        <w:rPr>
          <w:rFonts w:hint="eastAsia"/>
        </w:rPr>
        <w:t>项目编号宜采用项目管理的数字编码，无项目编码时宜以“</w:t>
      </w:r>
      <w:r>
        <w:rPr>
          <w:rFonts w:hint="eastAsia"/>
        </w:rPr>
        <w:t>000</w:t>
      </w:r>
      <w:r>
        <w:rPr>
          <w:rFonts w:hint="eastAsia"/>
        </w:rPr>
        <w:t>”替代；</w:t>
      </w:r>
    </w:p>
    <w:p w14:paraId="56ADEFFC" w14:textId="77777777" w:rsidR="005C3B8D" w:rsidRDefault="00731C07">
      <w:pPr>
        <w:pStyle w:val="4"/>
      </w:pPr>
      <w:r>
        <w:rPr>
          <w:rFonts w:hint="eastAsia"/>
        </w:rPr>
        <w:t xml:space="preserve">  </w:t>
      </w:r>
      <w:r>
        <w:rPr>
          <w:rFonts w:hint="eastAsia"/>
        </w:rPr>
        <w:t>项目简称宜采用识别项目的简要称号，可采用英文或拼音。项目简称不宜空缺；</w:t>
      </w:r>
    </w:p>
    <w:p w14:paraId="69DC8510" w14:textId="77777777" w:rsidR="005C3B8D" w:rsidRDefault="00731C07">
      <w:pPr>
        <w:pStyle w:val="4"/>
      </w:pPr>
      <w:r>
        <w:rPr>
          <w:rFonts w:hint="eastAsia"/>
        </w:rPr>
        <w:t xml:space="preserve">  </w:t>
      </w:r>
      <w:r>
        <w:rPr>
          <w:rFonts w:hint="eastAsia"/>
        </w:rPr>
        <w:t>专业代码宜符合现行国家标准《建筑信息模型设计交付标准》</w:t>
      </w:r>
      <w:r>
        <w:rPr>
          <w:rFonts w:hint="eastAsia"/>
        </w:rPr>
        <w:t>GB/T 51031</w:t>
      </w:r>
      <w:r>
        <w:rPr>
          <w:rFonts w:hint="eastAsia"/>
        </w:rPr>
        <w:t>的有关规定，内装专业用</w:t>
      </w:r>
      <w:r>
        <w:rPr>
          <w:rFonts w:hint="eastAsia"/>
        </w:rPr>
        <w:t>I</w:t>
      </w:r>
      <w:r>
        <w:rPr>
          <w:rFonts w:hint="eastAsia"/>
        </w:rPr>
        <w:t>表示；</w:t>
      </w:r>
    </w:p>
    <w:p w14:paraId="4BE9B3F1" w14:textId="77777777" w:rsidR="005C3B8D" w:rsidRDefault="00731C07">
      <w:pPr>
        <w:pStyle w:val="4"/>
      </w:pPr>
      <w:r>
        <w:rPr>
          <w:rFonts w:hint="eastAsia"/>
        </w:rPr>
        <w:t xml:space="preserve">  </w:t>
      </w:r>
      <w:r>
        <w:rPr>
          <w:rFonts w:hint="eastAsia"/>
        </w:rPr>
        <w:t>系统代码宜符合表</w:t>
      </w:r>
      <w:r>
        <w:rPr>
          <w:rFonts w:hint="eastAsia"/>
        </w:rPr>
        <w:t>4.2.3</w:t>
      </w:r>
      <w:r>
        <w:rPr>
          <w:rFonts w:hint="eastAsia"/>
        </w:rPr>
        <w:t>规定。</w:t>
      </w:r>
    </w:p>
    <w:p w14:paraId="5FA90B6D" w14:textId="65D01A52" w:rsidR="005C3B8D" w:rsidRDefault="00731C07">
      <w:pPr>
        <w:pStyle w:val="afc"/>
        <w:spacing w:before="120"/>
      </w:pPr>
      <w:r>
        <w:rPr>
          <w:rFonts w:hint="eastAsia"/>
        </w:rPr>
        <w:t>表4</w:t>
      </w:r>
      <w:r>
        <w:t>.</w:t>
      </w:r>
      <w:r>
        <w:rPr>
          <w:rFonts w:hint="eastAsia"/>
        </w:rPr>
        <w:t>2</w:t>
      </w:r>
      <w:r>
        <w:t>.</w:t>
      </w:r>
      <w:r w:rsidR="009E774B">
        <w:rPr>
          <w:rFonts w:hint="eastAsia"/>
        </w:rPr>
        <w:t>3</w:t>
      </w:r>
      <w:r>
        <w:t xml:space="preserve"> </w:t>
      </w:r>
      <w:r>
        <w:rPr>
          <w:rFonts w:hint="eastAsia"/>
        </w:rPr>
        <w:t>装配式内装修部品部件系统代码</w:t>
      </w:r>
    </w:p>
    <w:tbl>
      <w:tblPr>
        <w:tblStyle w:val="af4"/>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265"/>
        <w:gridCol w:w="4503"/>
      </w:tblGrid>
      <w:tr w:rsidR="005C3B8D" w14:paraId="5582D6E9" w14:textId="77777777" w:rsidTr="009E774B">
        <w:tc>
          <w:tcPr>
            <w:tcW w:w="2432" w:type="pct"/>
          </w:tcPr>
          <w:p w14:paraId="73283D7F" w14:textId="77777777" w:rsidR="005C3B8D" w:rsidRDefault="00731C07">
            <w:pPr>
              <w:pStyle w:val="afd"/>
            </w:pPr>
            <w:r>
              <w:rPr>
                <w:rFonts w:hint="eastAsia"/>
              </w:rPr>
              <w:t>系统</w:t>
            </w:r>
          </w:p>
        </w:tc>
        <w:tc>
          <w:tcPr>
            <w:tcW w:w="2568" w:type="pct"/>
          </w:tcPr>
          <w:p w14:paraId="69CC165D" w14:textId="77777777" w:rsidR="005C3B8D" w:rsidRDefault="00731C07">
            <w:pPr>
              <w:pStyle w:val="afd"/>
            </w:pPr>
            <w:r>
              <w:rPr>
                <w:rFonts w:hint="eastAsia"/>
              </w:rPr>
              <w:t>代码</w:t>
            </w:r>
          </w:p>
        </w:tc>
      </w:tr>
      <w:tr w:rsidR="005C3B8D" w14:paraId="57600B17" w14:textId="77777777" w:rsidTr="009E774B">
        <w:tc>
          <w:tcPr>
            <w:tcW w:w="2432" w:type="pct"/>
          </w:tcPr>
          <w:p w14:paraId="177B7C6B" w14:textId="77777777" w:rsidR="005C3B8D" w:rsidRDefault="00731C07">
            <w:pPr>
              <w:pStyle w:val="afd"/>
            </w:pPr>
            <w:r>
              <w:rPr>
                <w:rFonts w:hint="eastAsia"/>
              </w:rPr>
              <w:t>隔墙</w:t>
            </w:r>
          </w:p>
        </w:tc>
        <w:tc>
          <w:tcPr>
            <w:tcW w:w="2568" w:type="pct"/>
          </w:tcPr>
          <w:p w14:paraId="7760CB31" w14:textId="77777777" w:rsidR="005C3B8D" w:rsidRDefault="00731C07">
            <w:pPr>
              <w:pStyle w:val="afd"/>
            </w:pPr>
            <w:r>
              <w:rPr>
                <w:rFonts w:hint="eastAsia"/>
              </w:rPr>
              <w:t>GQ</w:t>
            </w:r>
          </w:p>
        </w:tc>
      </w:tr>
      <w:tr w:rsidR="005C3B8D" w14:paraId="1273A662" w14:textId="77777777" w:rsidTr="009E774B">
        <w:tc>
          <w:tcPr>
            <w:tcW w:w="2432" w:type="pct"/>
          </w:tcPr>
          <w:p w14:paraId="1A96479A" w14:textId="77777777" w:rsidR="005C3B8D" w:rsidRDefault="00731C07">
            <w:pPr>
              <w:pStyle w:val="afd"/>
            </w:pPr>
            <w:r>
              <w:rPr>
                <w:rFonts w:hint="eastAsia"/>
              </w:rPr>
              <w:t>墙面</w:t>
            </w:r>
          </w:p>
        </w:tc>
        <w:tc>
          <w:tcPr>
            <w:tcW w:w="2568" w:type="pct"/>
          </w:tcPr>
          <w:p w14:paraId="1245950C" w14:textId="77777777" w:rsidR="005C3B8D" w:rsidRDefault="00731C07">
            <w:pPr>
              <w:pStyle w:val="afd"/>
            </w:pPr>
            <w:r>
              <w:rPr>
                <w:rFonts w:hint="eastAsia"/>
              </w:rPr>
              <w:t>QM</w:t>
            </w:r>
          </w:p>
        </w:tc>
      </w:tr>
      <w:tr w:rsidR="005C3B8D" w14:paraId="1487BEDD" w14:textId="77777777" w:rsidTr="009E774B">
        <w:tc>
          <w:tcPr>
            <w:tcW w:w="2432" w:type="pct"/>
          </w:tcPr>
          <w:p w14:paraId="79C2B9D7" w14:textId="77777777" w:rsidR="005C3B8D" w:rsidRDefault="00731C07">
            <w:pPr>
              <w:pStyle w:val="afd"/>
            </w:pPr>
            <w:r>
              <w:rPr>
                <w:rFonts w:hint="eastAsia"/>
              </w:rPr>
              <w:t>吊顶</w:t>
            </w:r>
          </w:p>
        </w:tc>
        <w:tc>
          <w:tcPr>
            <w:tcW w:w="2568" w:type="pct"/>
          </w:tcPr>
          <w:p w14:paraId="3E606ECF" w14:textId="77777777" w:rsidR="005C3B8D" w:rsidRDefault="00731C07">
            <w:pPr>
              <w:pStyle w:val="afd"/>
            </w:pPr>
            <w:r>
              <w:rPr>
                <w:rFonts w:hint="eastAsia"/>
              </w:rPr>
              <w:t>DD</w:t>
            </w:r>
          </w:p>
        </w:tc>
      </w:tr>
      <w:tr w:rsidR="005C3B8D" w14:paraId="1A4578C7" w14:textId="77777777" w:rsidTr="009E774B">
        <w:tc>
          <w:tcPr>
            <w:tcW w:w="2432" w:type="pct"/>
          </w:tcPr>
          <w:p w14:paraId="36B1D896" w14:textId="77777777" w:rsidR="005C3B8D" w:rsidRDefault="00731C07">
            <w:pPr>
              <w:pStyle w:val="afd"/>
            </w:pPr>
            <w:r>
              <w:rPr>
                <w:rFonts w:hint="eastAsia"/>
              </w:rPr>
              <w:t>楼地面</w:t>
            </w:r>
          </w:p>
        </w:tc>
        <w:tc>
          <w:tcPr>
            <w:tcW w:w="2568" w:type="pct"/>
          </w:tcPr>
          <w:p w14:paraId="5FCEC416" w14:textId="77777777" w:rsidR="005C3B8D" w:rsidRDefault="00731C07">
            <w:pPr>
              <w:pStyle w:val="afd"/>
            </w:pPr>
            <w:r>
              <w:rPr>
                <w:rFonts w:hint="eastAsia"/>
              </w:rPr>
              <w:t>LDM</w:t>
            </w:r>
          </w:p>
        </w:tc>
      </w:tr>
      <w:tr w:rsidR="005C3B8D" w14:paraId="6062C8A7" w14:textId="77777777" w:rsidTr="009E774B">
        <w:tc>
          <w:tcPr>
            <w:tcW w:w="2432" w:type="pct"/>
          </w:tcPr>
          <w:p w14:paraId="76373CA3" w14:textId="77777777" w:rsidR="005C3B8D" w:rsidRDefault="00731C07">
            <w:pPr>
              <w:pStyle w:val="afd"/>
            </w:pPr>
            <w:r>
              <w:rPr>
                <w:rFonts w:hint="eastAsia"/>
              </w:rPr>
              <w:t>厨房</w:t>
            </w:r>
          </w:p>
        </w:tc>
        <w:tc>
          <w:tcPr>
            <w:tcW w:w="2568" w:type="pct"/>
          </w:tcPr>
          <w:p w14:paraId="401E2AF5" w14:textId="77777777" w:rsidR="005C3B8D" w:rsidRDefault="00731C07">
            <w:pPr>
              <w:pStyle w:val="afd"/>
            </w:pPr>
            <w:r>
              <w:rPr>
                <w:rFonts w:hint="eastAsia"/>
              </w:rPr>
              <w:t>CF</w:t>
            </w:r>
          </w:p>
        </w:tc>
      </w:tr>
      <w:tr w:rsidR="005C3B8D" w14:paraId="14517E3F" w14:textId="77777777" w:rsidTr="009E774B">
        <w:tc>
          <w:tcPr>
            <w:tcW w:w="2432" w:type="pct"/>
          </w:tcPr>
          <w:p w14:paraId="48B88BBB" w14:textId="77777777" w:rsidR="005C3B8D" w:rsidRDefault="00731C07">
            <w:pPr>
              <w:pStyle w:val="afd"/>
            </w:pPr>
            <w:r>
              <w:rPr>
                <w:rFonts w:hint="eastAsia"/>
              </w:rPr>
              <w:t>卫生间</w:t>
            </w:r>
          </w:p>
        </w:tc>
        <w:tc>
          <w:tcPr>
            <w:tcW w:w="2568" w:type="pct"/>
          </w:tcPr>
          <w:p w14:paraId="6AD54F56" w14:textId="77777777" w:rsidR="005C3B8D" w:rsidRDefault="00731C07">
            <w:pPr>
              <w:pStyle w:val="afd"/>
            </w:pPr>
            <w:r>
              <w:rPr>
                <w:rFonts w:hint="eastAsia"/>
              </w:rPr>
              <w:t>WC</w:t>
            </w:r>
          </w:p>
        </w:tc>
      </w:tr>
      <w:tr w:rsidR="005C3B8D" w14:paraId="27FB0A56" w14:textId="77777777" w:rsidTr="009E774B">
        <w:tc>
          <w:tcPr>
            <w:tcW w:w="2432" w:type="pct"/>
          </w:tcPr>
          <w:p w14:paraId="1564EEDC" w14:textId="77777777" w:rsidR="005C3B8D" w:rsidRDefault="00731C07">
            <w:pPr>
              <w:pStyle w:val="afd"/>
            </w:pPr>
            <w:r>
              <w:rPr>
                <w:rFonts w:hint="eastAsia"/>
              </w:rPr>
              <w:t>内门窗</w:t>
            </w:r>
          </w:p>
        </w:tc>
        <w:tc>
          <w:tcPr>
            <w:tcW w:w="2568" w:type="pct"/>
          </w:tcPr>
          <w:p w14:paraId="5C2C3BB2" w14:textId="77777777" w:rsidR="005C3B8D" w:rsidRDefault="00731C07">
            <w:pPr>
              <w:pStyle w:val="afd"/>
            </w:pPr>
            <w:r>
              <w:rPr>
                <w:rFonts w:hint="eastAsia"/>
              </w:rPr>
              <w:t>NMC</w:t>
            </w:r>
          </w:p>
        </w:tc>
      </w:tr>
      <w:tr w:rsidR="005C3B8D" w14:paraId="2812E77E" w14:textId="77777777" w:rsidTr="009E774B">
        <w:tc>
          <w:tcPr>
            <w:tcW w:w="2432" w:type="pct"/>
          </w:tcPr>
          <w:p w14:paraId="64C84395" w14:textId="77777777" w:rsidR="005C3B8D" w:rsidRDefault="00731C07">
            <w:pPr>
              <w:pStyle w:val="afd"/>
            </w:pPr>
            <w:r>
              <w:rPr>
                <w:rFonts w:hint="eastAsia"/>
              </w:rPr>
              <w:t>收纳</w:t>
            </w:r>
          </w:p>
        </w:tc>
        <w:tc>
          <w:tcPr>
            <w:tcW w:w="2568" w:type="pct"/>
          </w:tcPr>
          <w:p w14:paraId="71D589C3" w14:textId="77777777" w:rsidR="005C3B8D" w:rsidRDefault="00731C07">
            <w:pPr>
              <w:pStyle w:val="afd"/>
            </w:pPr>
            <w:r>
              <w:rPr>
                <w:rFonts w:hint="eastAsia"/>
              </w:rPr>
              <w:t>SN</w:t>
            </w:r>
          </w:p>
        </w:tc>
      </w:tr>
      <w:tr w:rsidR="005C3B8D" w14:paraId="57E850B6" w14:textId="77777777" w:rsidTr="009E774B">
        <w:tc>
          <w:tcPr>
            <w:tcW w:w="2432" w:type="pct"/>
          </w:tcPr>
          <w:p w14:paraId="784784BE" w14:textId="77777777" w:rsidR="005C3B8D" w:rsidRDefault="00731C07">
            <w:pPr>
              <w:pStyle w:val="afd"/>
            </w:pPr>
            <w:r>
              <w:rPr>
                <w:rFonts w:hint="eastAsia"/>
              </w:rPr>
              <w:t>管线</w:t>
            </w:r>
          </w:p>
        </w:tc>
        <w:tc>
          <w:tcPr>
            <w:tcW w:w="2568" w:type="pct"/>
          </w:tcPr>
          <w:p w14:paraId="6ABC6129" w14:textId="77777777" w:rsidR="005C3B8D" w:rsidRDefault="00731C07">
            <w:pPr>
              <w:pStyle w:val="afd"/>
            </w:pPr>
            <w:r>
              <w:rPr>
                <w:rFonts w:hint="eastAsia"/>
              </w:rPr>
              <w:t>GX</w:t>
            </w:r>
          </w:p>
        </w:tc>
      </w:tr>
      <w:tr w:rsidR="005C3B8D" w14:paraId="23CCFF0C" w14:textId="77777777" w:rsidTr="009E774B">
        <w:tc>
          <w:tcPr>
            <w:tcW w:w="2432" w:type="pct"/>
          </w:tcPr>
          <w:p w14:paraId="066D48C3" w14:textId="77777777" w:rsidR="005C3B8D" w:rsidRDefault="00731C07">
            <w:pPr>
              <w:pStyle w:val="afd"/>
            </w:pPr>
            <w:r>
              <w:rPr>
                <w:rFonts w:hint="eastAsia"/>
              </w:rPr>
              <w:t>设备</w:t>
            </w:r>
          </w:p>
        </w:tc>
        <w:tc>
          <w:tcPr>
            <w:tcW w:w="2568" w:type="pct"/>
          </w:tcPr>
          <w:p w14:paraId="298D10DF" w14:textId="77777777" w:rsidR="005C3B8D" w:rsidRDefault="00731C07">
            <w:pPr>
              <w:pStyle w:val="afd"/>
            </w:pPr>
            <w:r>
              <w:rPr>
                <w:rFonts w:hint="eastAsia"/>
              </w:rPr>
              <w:t>SB</w:t>
            </w:r>
          </w:p>
        </w:tc>
      </w:tr>
    </w:tbl>
    <w:p w14:paraId="0A614681" w14:textId="77777777" w:rsidR="005C3B8D" w:rsidRDefault="005C3B8D">
      <w:pPr>
        <w:pStyle w:val="4"/>
        <w:numPr>
          <w:ilvl w:val="4"/>
          <w:numId w:val="0"/>
        </w:numPr>
        <w:tabs>
          <w:tab w:val="clear" w:pos="511"/>
        </w:tabs>
      </w:pPr>
    </w:p>
    <w:p w14:paraId="50DA7FDB" w14:textId="38D57572" w:rsidR="005C3B8D" w:rsidRDefault="00731C07">
      <w:pPr>
        <w:pStyle w:val="30"/>
        <w:tabs>
          <w:tab w:val="left" w:pos="454"/>
        </w:tabs>
      </w:pPr>
      <w:r>
        <w:rPr>
          <w:rFonts w:hint="eastAsia"/>
        </w:rPr>
        <w:t>电子文件夹的命名</w:t>
      </w:r>
      <w:r w:rsidR="009E774B">
        <w:rPr>
          <w:rFonts w:hint="eastAsia"/>
        </w:rPr>
        <w:t xml:space="preserve"> </w:t>
      </w:r>
      <w:r>
        <w:rPr>
          <w:rFonts w:hint="eastAsia"/>
        </w:rPr>
        <w:t>宜由管理序号、项目简称、分区或系统和描述依次组成，以半角下划线“</w:t>
      </w:r>
      <w:r>
        <w:rPr>
          <w:rFonts w:hint="eastAsia"/>
        </w:rPr>
        <w:t>_</w:t>
      </w:r>
      <w:r>
        <w:rPr>
          <w:rFonts w:hint="eastAsia"/>
        </w:rPr>
        <w:t>”隔开，字段内部的词组宜以半角连字符“</w:t>
      </w:r>
      <w:r>
        <w:rPr>
          <w:rFonts w:hint="eastAsia"/>
        </w:rPr>
        <w:t>-</w:t>
      </w:r>
      <w:r>
        <w:rPr>
          <w:rFonts w:hint="eastAsia"/>
        </w:rPr>
        <w:t>”隔开，并宜符合下列规定：</w:t>
      </w:r>
    </w:p>
    <w:p w14:paraId="6967C8DA" w14:textId="77777777" w:rsidR="005C3B8D" w:rsidRDefault="00731C07">
      <w:pPr>
        <w:pStyle w:val="4"/>
      </w:pPr>
      <w:r>
        <w:rPr>
          <w:rFonts w:hint="eastAsia"/>
        </w:rPr>
        <w:t xml:space="preserve">  </w:t>
      </w:r>
      <w:r>
        <w:rPr>
          <w:rFonts w:hint="eastAsia"/>
        </w:rPr>
        <w:t>管理序号宜采用文件夹管理的顺序编码；</w:t>
      </w:r>
    </w:p>
    <w:p w14:paraId="4D913A4C" w14:textId="77777777" w:rsidR="005C3B8D" w:rsidRDefault="00731C07">
      <w:pPr>
        <w:pStyle w:val="4"/>
      </w:pPr>
      <w:r>
        <w:rPr>
          <w:rFonts w:hint="eastAsia"/>
        </w:rPr>
        <w:t xml:space="preserve">  </w:t>
      </w:r>
      <w:r>
        <w:rPr>
          <w:rFonts w:hint="eastAsia"/>
        </w:rPr>
        <w:t>项目简称宜采用识别项目的简要称号，可采用英文或拼音。项目简称不宜空缺；</w:t>
      </w:r>
    </w:p>
    <w:p w14:paraId="57764D0D" w14:textId="77777777" w:rsidR="005C3B8D" w:rsidRDefault="00731C07">
      <w:pPr>
        <w:pStyle w:val="4"/>
      </w:pPr>
      <w:r>
        <w:rPr>
          <w:rFonts w:hint="eastAsia"/>
        </w:rPr>
        <w:t xml:space="preserve">  </w:t>
      </w:r>
      <w:r>
        <w:rPr>
          <w:rFonts w:hint="eastAsia"/>
        </w:rPr>
        <w:t>分区应简述项目局部或系统，宜使用汉字、英文字符、数字的组合；</w:t>
      </w:r>
    </w:p>
    <w:p w14:paraId="7076C496" w14:textId="77777777" w:rsidR="005C3B8D" w:rsidRDefault="00731C07">
      <w:pPr>
        <w:pStyle w:val="4"/>
      </w:pPr>
      <w:r>
        <w:rPr>
          <w:rFonts w:hint="eastAsia"/>
        </w:rPr>
        <w:t xml:space="preserve">  </w:t>
      </w:r>
      <w:r>
        <w:rPr>
          <w:rFonts w:hint="eastAsia"/>
        </w:rPr>
        <w:t>用于进一步说明文件夹特征的描述信息，需要时可自定义说明。</w:t>
      </w:r>
    </w:p>
    <w:p w14:paraId="176098AB" w14:textId="77777777" w:rsidR="005C3B8D" w:rsidRDefault="00731C07">
      <w:pPr>
        <w:pStyle w:val="30"/>
        <w:tabs>
          <w:tab w:val="clear" w:pos="840"/>
          <w:tab w:val="left" w:pos="851"/>
        </w:tabs>
      </w:pPr>
      <w:r>
        <w:rPr>
          <w:rFonts w:hint="eastAsia"/>
        </w:rPr>
        <w:t>构件命名宜由项目名称、专业代码、系统代码、位置、构件名称、描述字段依次组成其间宜以下划线“</w:t>
      </w:r>
      <w:r>
        <w:rPr>
          <w:rFonts w:hint="eastAsia"/>
        </w:rPr>
        <w:t>_</w:t>
      </w:r>
      <w:r>
        <w:rPr>
          <w:rFonts w:hint="eastAsia"/>
        </w:rPr>
        <w:t>”隔开。必要时，字段内部的词组宜以连字符“</w:t>
      </w:r>
      <w:r>
        <w:rPr>
          <w:rFonts w:hint="eastAsia"/>
        </w:rPr>
        <w:t>-</w:t>
      </w:r>
      <w:r>
        <w:rPr>
          <w:rFonts w:hint="eastAsia"/>
        </w:rPr>
        <w:t>”隔开，并应符合下列规定</w:t>
      </w:r>
      <w:r>
        <w:rPr>
          <w:rFonts w:hint="eastAsia"/>
        </w:rPr>
        <w:t>:</w:t>
      </w:r>
    </w:p>
    <w:p w14:paraId="6FCD9A6E" w14:textId="77777777" w:rsidR="005C3B8D" w:rsidRDefault="00731C07">
      <w:pPr>
        <w:pStyle w:val="4"/>
      </w:pPr>
      <w:r>
        <w:rPr>
          <w:rFonts w:hint="eastAsia"/>
        </w:rPr>
        <w:t xml:space="preserve">  </w:t>
      </w:r>
      <w:r>
        <w:rPr>
          <w:rFonts w:hint="eastAsia"/>
        </w:rPr>
        <w:t>项目名称应采用项目简称，通用的构件可省略此字段；</w:t>
      </w:r>
    </w:p>
    <w:p w14:paraId="3DAA64A6" w14:textId="77777777" w:rsidR="005C3B8D" w:rsidRDefault="00731C07">
      <w:pPr>
        <w:pStyle w:val="4"/>
      </w:pPr>
      <w:r>
        <w:rPr>
          <w:rFonts w:hint="eastAsia"/>
        </w:rPr>
        <w:lastRenderedPageBreak/>
        <w:t xml:space="preserve">  </w:t>
      </w:r>
      <w:r>
        <w:rPr>
          <w:rFonts w:hint="eastAsia"/>
        </w:rPr>
        <w:t>系统代码宜符合表</w:t>
      </w:r>
      <w:r>
        <w:rPr>
          <w:rFonts w:hint="eastAsia"/>
        </w:rPr>
        <w:t>4.2.3</w:t>
      </w:r>
      <w:r>
        <w:rPr>
          <w:rFonts w:hint="eastAsia"/>
        </w:rPr>
        <w:t>规定，通用的模型单元可省略此字段；</w:t>
      </w:r>
    </w:p>
    <w:p w14:paraId="4CE4035B" w14:textId="77777777" w:rsidR="005C3B8D" w:rsidRDefault="00731C07">
      <w:pPr>
        <w:pStyle w:val="4"/>
      </w:pPr>
      <w:r>
        <w:rPr>
          <w:rFonts w:hint="eastAsia"/>
        </w:rPr>
        <w:t xml:space="preserve">  </w:t>
      </w:r>
      <w:r>
        <w:rPr>
          <w:rFonts w:hint="eastAsia"/>
        </w:rPr>
        <w:t>位置应采用工程对象所处的楼层或房间名称，此字段可省略；</w:t>
      </w:r>
    </w:p>
    <w:p w14:paraId="626185BC" w14:textId="45E1958D" w:rsidR="005C3B8D" w:rsidRDefault="00731C07">
      <w:pPr>
        <w:pStyle w:val="4"/>
      </w:pPr>
      <w:r>
        <w:rPr>
          <w:rFonts w:hint="eastAsia"/>
        </w:rPr>
        <w:t xml:space="preserve">  </w:t>
      </w:r>
      <w:r>
        <w:rPr>
          <w:rFonts w:hint="eastAsia"/>
        </w:rPr>
        <w:t>构件名称应规范用语，并符合现行国家标准《建筑信息模型分类和编码标准》</w:t>
      </w:r>
      <w:r>
        <w:rPr>
          <w:rFonts w:hint="eastAsia"/>
        </w:rPr>
        <w:t>GB/T 51269</w:t>
      </w:r>
      <w:r>
        <w:rPr>
          <w:rFonts w:hint="eastAsia"/>
        </w:rPr>
        <w:t>的规定</w:t>
      </w:r>
      <w:r w:rsidR="009E774B">
        <w:rPr>
          <w:rFonts w:hint="eastAsia"/>
        </w:rPr>
        <w:t>，</w:t>
      </w:r>
      <w:r>
        <w:rPr>
          <w:rFonts w:hint="eastAsia"/>
        </w:rPr>
        <w:t>需要为多个同一类型模型单元进行编号时，可在字段内增加序号，序号应依照正整数依次编排；</w:t>
      </w:r>
    </w:p>
    <w:p w14:paraId="525468AB" w14:textId="77777777" w:rsidR="005C3B8D" w:rsidRDefault="00731C07">
      <w:pPr>
        <w:pStyle w:val="4"/>
      </w:pPr>
      <w:r>
        <w:rPr>
          <w:rFonts w:hint="eastAsia"/>
        </w:rPr>
        <w:t xml:space="preserve">  </w:t>
      </w:r>
      <w:r>
        <w:rPr>
          <w:rFonts w:hint="eastAsia"/>
        </w:rPr>
        <w:t>描述字段可自定义或省略。</w:t>
      </w:r>
    </w:p>
    <w:p w14:paraId="0B404D21" w14:textId="77777777" w:rsidR="005C3B8D" w:rsidRDefault="00731C07">
      <w:pPr>
        <w:pStyle w:val="30"/>
        <w:tabs>
          <w:tab w:val="left" w:pos="454"/>
        </w:tabs>
      </w:pPr>
      <w:r>
        <w:rPr>
          <w:rFonts w:hint="eastAsia"/>
        </w:rPr>
        <w:t>在构件生产加工、施工安装及运维阶段，可在设计阶段构件命名的基础上，扩展信息成为构件产品名称。</w:t>
      </w:r>
    </w:p>
    <w:p w14:paraId="3CDB98C5" w14:textId="77777777" w:rsidR="005C3B8D" w:rsidRDefault="00731C07">
      <w:pPr>
        <w:pStyle w:val="30"/>
      </w:pPr>
      <w:r>
        <w:rPr>
          <w:rFonts w:hint="eastAsia"/>
        </w:rPr>
        <w:t>模型材料命名宜符合下列规定：</w:t>
      </w:r>
    </w:p>
    <w:p w14:paraId="4F8096BB" w14:textId="77777777" w:rsidR="005C3B8D" w:rsidRDefault="00731C07">
      <w:pPr>
        <w:pStyle w:val="4"/>
      </w:pPr>
      <w:r>
        <w:rPr>
          <w:rFonts w:hint="eastAsia"/>
        </w:rPr>
        <w:t xml:space="preserve">  </w:t>
      </w:r>
      <w:r>
        <w:rPr>
          <w:rFonts w:hint="eastAsia"/>
        </w:rPr>
        <w:t>模型材料代码及命名要求，可根据材料类别进行模型材料代码的编制；</w:t>
      </w:r>
    </w:p>
    <w:p w14:paraId="1323639F" w14:textId="77777777" w:rsidR="005C3B8D" w:rsidRDefault="00731C07">
      <w:pPr>
        <w:pStyle w:val="4"/>
      </w:pPr>
      <w:r>
        <w:rPr>
          <w:rFonts w:hint="eastAsia"/>
        </w:rPr>
        <w:t xml:space="preserve">  </w:t>
      </w:r>
      <w:r>
        <w:rPr>
          <w:rFonts w:hint="eastAsia"/>
        </w:rPr>
        <w:t>模型材料代码宜采用英语进行字母组合缩写，便于材料代码标注和检索；</w:t>
      </w:r>
    </w:p>
    <w:p w14:paraId="4FB17C83" w14:textId="77777777" w:rsidR="005C3B8D" w:rsidRDefault="00731C07">
      <w:pPr>
        <w:pStyle w:val="4"/>
      </w:pPr>
      <w:r>
        <w:rPr>
          <w:rFonts w:hint="eastAsia"/>
        </w:rPr>
        <w:t xml:space="preserve">  </w:t>
      </w:r>
      <w:r>
        <w:rPr>
          <w:rFonts w:hint="eastAsia"/>
        </w:rPr>
        <w:t>材料代码规则应由“材料类别</w:t>
      </w:r>
      <w:r>
        <w:rPr>
          <w:rFonts w:hint="eastAsia"/>
        </w:rPr>
        <w:t>-</w:t>
      </w:r>
      <w:r>
        <w:rPr>
          <w:rFonts w:hint="eastAsia"/>
        </w:rPr>
        <w:t>编号</w:t>
      </w:r>
      <w:r>
        <w:rPr>
          <w:rFonts w:hint="eastAsia"/>
        </w:rPr>
        <w:t>-</w:t>
      </w:r>
      <w:r>
        <w:rPr>
          <w:rFonts w:hint="eastAsia"/>
        </w:rPr>
        <w:t>规格型号”组合形成；</w:t>
      </w:r>
    </w:p>
    <w:p w14:paraId="67029ECE" w14:textId="77777777" w:rsidR="005C3B8D" w:rsidRDefault="00731C07">
      <w:pPr>
        <w:pStyle w:val="4"/>
      </w:pPr>
      <w:r>
        <w:rPr>
          <w:rFonts w:hint="eastAsia"/>
        </w:rPr>
        <w:t xml:space="preserve">  </w:t>
      </w:r>
      <w:r>
        <w:rPr>
          <w:rFonts w:hint="eastAsia"/>
        </w:rPr>
        <w:t>材料命名应尽量体现其品种、规格、性能、质量等参数。</w:t>
      </w:r>
    </w:p>
    <w:p w14:paraId="6A933048" w14:textId="77777777" w:rsidR="005C3B8D" w:rsidRDefault="00731C07">
      <w:pPr>
        <w:pStyle w:val="30"/>
        <w:tabs>
          <w:tab w:val="clear" w:pos="840"/>
          <w:tab w:val="left" w:pos="851"/>
        </w:tabs>
      </w:pPr>
      <w:r>
        <w:rPr>
          <w:rFonts w:hint="eastAsia"/>
        </w:rPr>
        <w:t>图纸及其他电子文件命名宜符合下列规定：</w:t>
      </w:r>
    </w:p>
    <w:p w14:paraId="2BB02621" w14:textId="77777777" w:rsidR="005C3B8D" w:rsidRDefault="00731C07">
      <w:pPr>
        <w:pStyle w:val="4"/>
      </w:pPr>
      <w:r>
        <w:rPr>
          <w:rFonts w:hint="eastAsia"/>
        </w:rPr>
        <w:t xml:space="preserve">  </w:t>
      </w:r>
      <w:r>
        <w:rPr>
          <w:rFonts w:hint="eastAsia"/>
        </w:rPr>
        <w:t>宜由项目编号、项目简称、区段代码、系统代码、专业代码、描述等依次组成；</w:t>
      </w:r>
    </w:p>
    <w:p w14:paraId="1FB39004" w14:textId="77777777" w:rsidR="005C3B8D" w:rsidRDefault="00731C07">
      <w:pPr>
        <w:pStyle w:val="4"/>
      </w:pPr>
      <w:r>
        <w:rPr>
          <w:rFonts w:hint="eastAsia"/>
        </w:rPr>
        <w:t xml:space="preserve">  </w:t>
      </w:r>
      <w:r>
        <w:rPr>
          <w:rFonts w:hint="eastAsia"/>
        </w:rPr>
        <w:t>设计阶段交付时，应写明设计阶段的名称；</w:t>
      </w:r>
    </w:p>
    <w:p w14:paraId="46A89CA1" w14:textId="77777777" w:rsidR="005C3B8D" w:rsidRDefault="00731C07">
      <w:pPr>
        <w:pStyle w:val="4"/>
      </w:pPr>
      <w:r>
        <w:rPr>
          <w:rFonts w:hint="eastAsia"/>
        </w:rPr>
        <w:t xml:space="preserve">  </w:t>
      </w:r>
      <w:r>
        <w:rPr>
          <w:rFonts w:hint="eastAsia"/>
        </w:rPr>
        <w:t>项目编号宜采用项目管理的数字编码，无项目编码时宜以“</w:t>
      </w:r>
      <w:r>
        <w:rPr>
          <w:rFonts w:hint="eastAsia"/>
        </w:rPr>
        <w:t>00</w:t>
      </w:r>
      <w:r>
        <w:rPr>
          <w:rFonts w:hint="eastAsia"/>
        </w:rPr>
        <w:t>”替代；</w:t>
      </w:r>
    </w:p>
    <w:p w14:paraId="4D8DA8A6" w14:textId="77777777" w:rsidR="005C3B8D" w:rsidRDefault="00731C07">
      <w:pPr>
        <w:pStyle w:val="4"/>
      </w:pPr>
      <w:r>
        <w:rPr>
          <w:rFonts w:hint="eastAsia"/>
        </w:rPr>
        <w:t xml:space="preserve">  </w:t>
      </w:r>
      <w:r>
        <w:rPr>
          <w:rFonts w:hint="eastAsia"/>
        </w:rPr>
        <w:t>项目简称宜采用识别项目的简要称号，可采用英文或拼音。项目简称不宜空缺。</w:t>
      </w:r>
    </w:p>
    <w:p w14:paraId="4E8BD22E" w14:textId="77777777" w:rsidR="005C3B8D" w:rsidRDefault="00731C07">
      <w:pPr>
        <w:pStyle w:val="30"/>
        <w:tabs>
          <w:tab w:val="left" w:pos="454"/>
        </w:tabs>
      </w:pPr>
      <w:r>
        <w:rPr>
          <w:rFonts w:hint="eastAsia"/>
        </w:rPr>
        <w:t>模型中宜包含相关视图和图纸的定义，并与导出图纸对应，根据统一的命名规则进行命名。</w:t>
      </w:r>
    </w:p>
    <w:p w14:paraId="650AFB70" w14:textId="77777777" w:rsidR="005C3B8D" w:rsidRDefault="00731C07">
      <w:pPr>
        <w:pStyle w:val="30"/>
        <w:tabs>
          <w:tab w:val="left" w:pos="454"/>
        </w:tabs>
      </w:pPr>
      <w:r>
        <w:rPr>
          <w:rFonts w:hint="eastAsia"/>
        </w:rPr>
        <w:t>模型中宜包含工程量清单相关的定义与工程量清单相对应，根据统一的命名规则进行命名。</w:t>
      </w:r>
    </w:p>
    <w:p w14:paraId="715CD186" w14:textId="77777777" w:rsidR="005C3B8D" w:rsidRDefault="00731C07">
      <w:pPr>
        <w:pStyle w:val="2"/>
      </w:pPr>
      <w:bookmarkStart w:id="61" w:name="_Toc182492860"/>
      <w:r>
        <w:rPr>
          <w:rFonts w:hint="eastAsia"/>
        </w:rPr>
        <w:t>编码规则</w:t>
      </w:r>
      <w:bookmarkEnd w:id="61"/>
    </w:p>
    <w:p w14:paraId="10DEF9B8" w14:textId="77777777" w:rsidR="005C3B8D" w:rsidRDefault="00731C07">
      <w:pPr>
        <w:pStyle w:val="30"/>
      </w:pPr>
      <w:r>
        <w:rPr>
          <w:rFonts w:hint="eastAsia"/>
        </w:rPr>
        <w:t>在不同阶段或不同平台间进行模型信息传递、交换和共享，或物料分类统计时，宜对交付模型中的装配式内装部品部件等模型单元进行统一分类编码。</w:t>
      </w:r>
    </w:p>
    <w:p w14:paraId="551EBB05" w14:textId="77777777" w:rsidR="005C3B8D" w:rsidRDefault="00731C07">
      <w:pPr>
        <w:pStyle w:val="30"/>
        <w:tabs>
          <w:tab w:val="left" w:pos="454"/>
        </w:tabs>
      </w:pPr>
      <w:r>
        <w:rPr>
          <w:rFonts w:hint="eastAsia"/>
        </w:rPr>
        <w:t>编码应遵循唯一、规范、完整、可操作的原则。</w:t>
      </w:r>
    </w:p>
    <w:p w14:paraId="16F98AFB" w14:textId="77777777" w:rsidR="005C3B8D" w:rsidRDefault="00731C07">
      <w:pPr>
        <w:pStyle w:val="30"/>
        <w:tabs>
          <w:tab w:val="left" w:pos="454"/>
        </w:tabs>
      </w:pPr>
      <w:r>
        <w:rPr>
          <w:rFonts w:hint="eastAsia"/>
        </w:rPr>
        <w:t>分类和编码的方法应符合现行国家标准《建筑信息模型分类和编码标准》</w:t>
      </w:r>
      <w:r>
        <w:rPr>
          <w:rFonts w:hint="eastAsia"/>
        </w:rPr>
        <w:t>GB/T 51269</w:t>
      </w:r>
      <w:r>
        <w:rPr>
          <w:rFonts w:hint="eastAsia"/>
        </w:rPr>
        <w:t>。</w:t>
      </w:r>
    </w:p>
    <w:p w14:paraId="18028EDA" w14:textId="77777777" w:rsidR="009E774B" w:rsidRDefault="00731C07">
      <w:pPr>
        <w:pStyle w:val="a3"/>
      </w:pPr>
      <w:r>
        <w:rPr>
          <w:rFonts w:hint="eastAsia"/>
        </w:rPr>
        <w:lastRenderedPageBreak/>
        <w:t>【条文说明】</w:t>
      </w:r>
    </w:p>
    <w:p w14:paraId="7E5582B1" w14:textId="08206589" w:rsidR="005C3B8D" w:rsidRDefault="009E774B">
      <w:pPr>
        <w:pStyle w:val="a3"/>
      </w:pPr>
      <w:r w:rsidRPr="009E774B">
        <w:rPr>
          <w:rFonts w:hint="eastAsia"/>
          <w:b/>
          <w:bCs/>
        </w:rPr>
        <w:t>4.3.4</w:t>
      </w:r>
      <w:r>
        <w:rPr>
          <w:rFonts w:hint="eastAsia"/>
        </w:rPr>
        <w:t xml:space="preserve"> </w:t>
      </w:r>
      <w:r w:rsidR="00731C07">
        <w:rPr>
          <w:rFonts w:hint="eastAsia"/>
        </w:rPr>
        <w:t>分类和编码的方法、具体分类和编码应符合</w:t>
      </w:r>
      <w:r>
        <w:rPr>
          <w:rFonts w:hint="eastAsia"/>
        </w:rPr>
        <w:t>现行国家标准</w:t>
      </w:r>
      <w:r w:rsidR="00731C07">
        <w:rPr>
          <w:rFonts w:hint="eastAsia"/>
        </w:rPr>
        <w:t>《建筑信息模型分类和编码标准》</w:t>
      </w:r>
      <w:r w:rsidR="00731C07">
        <w:rPr>
          <w:rFonts w:hint="eastAsia"/>
        </w:rPr>
        <w:t>GB/T 51269</w:t>
      </w:r>
      <w:r w:rsidR="00731C07">
        <w:rPr>
          <w:rFonts w:hint="eastAsia"/>
        </w:rPr>
        <w:t>的有关规定。对未在《建筑信息模型分类和编码标准》</w:t>
      </w:r>
      <w:r w:rsidR="00731C07">
        <w:rPr>
          <w:rFonts w:hint="eastAsia"/>
        </w:rPr>
        <w:t>GB/T 51269</w:t>
      </w:r>
      <w:r w:rsidR="00731C07">
        <w:rPr>
          <w:rFonts w:hint="eastAsia"/>
        </w:rPr>
        <w:t>中规定的分类和编码，可按照标准规则补充，并应在模型使用说明书中写明。</w:t>
      </w:r>
    </w:p>
    <w:p w14:paraId="3183B364" w14:textId="77777777" w:rsidR="005C3B8D" w:rsidRDefault="00731C07">
      <w:pPr>
        <w:pStyle w:val="30"/>
      </w:pPr>
      <w:r>
        <w:rPr>
          <w:rFonts w:hint="eastAsia"/>
        </w:rPr>
        <w:t>构件编码应在项目范围内唯一确定构件的空间位置、系统归属和部品部件类型，可按空间编码、系统编码、部品部件编码分段或组合使用。</w:t>
      </w:r>
    </w:p>
    <w:p w14:paraId="2485DD2B" w14:textId="77777777" w:rsidR="005C3B8D" w:rsidRDefault="00731C07">
      <w:pPr>
        <w:pStyle w:val="30"/>
        <w:rPr>
          <w:rFonts w:ascii="宋体" w:hAnsi="宋体" w:hint="eastAsia"/>
          <w:color w:val="000000"/>
          <w:szCs w:val="24"/>
        </w:rPr>
      </w:pPr>
      <w:r>
        <w:rPr>
          <w:rFonts w:hint="eastAsia"/>
        </w:rPr>
        <w:t>空间编码、系统编码、部品部件编码应符合现行国家标准《建筑信息模型分类和编码标准》</w:t>
      </w:r>
      <w:r>
        <w:rPr>
          <w:rFonts w:hint="eastAsia"/>
        </w:rPr>
        <w:t>GB/T 51269</w:t>
      </w:r>
      <w:r>
        <w:rPr>
          <w:rFonts w:hint="eastAsia"/>
        </w:rPr>
        <w:t>的相关规定。</w:t>
      </w:r>
    </w:p>
    <w:p w14:paraId="3E828C4B" w14:textId="77777777" w:rsidR="005C3B8D" w:rsidRDefault="00731C07">
      <w:pPr>
        <w:pStyle w:val="30"/>
      </w:pPr>
      <w:r>
        <w:rPr>
          <w:rFonts w:ascii="宋体" w:hAnsi="宋体" w:hint="eastAsia"/>
          <w:color w:val="000000"/>
          <w:sz w:val="23"/>
          <w:szCs w:val="24"/>
        </w:rPr>
        <w:t>编码信息应作为模型单元属性信息，在模型单元属性信息列表中体现。</w:t>
      </w:r>
    </w:p>
    <w:p w14:paraId="314CF2A3" w14:textId="77777777" w:rsidR="005C3B8D" w:rsidRDefault="00731C07">
      <w:pPr>
        <w:pStyle w:val="2"/>
      </w:pPr>
      <w:bookmarkStart w:id="62" w:name="_Toc182492861"/>
      <w:r>
        <w:rPr>
          <w:rFonts w:hint="eastAsia"/>
        </w:rPr>
        <w:t>版本管理</w:t>
      </w:r>
      <w:bookmarkEnd w:id="62"/>
    </w:p>
    <w:p w14:paraId="70052570" w14:textId="77777777" w:rsidR="005C3B8D" w:rsidRDefault="00731C07">
      <w:pPr>
        <w:pStyle w:val="30"/>
        <w:tabs>
          <w:tab w:val="left" w:pos="454"/>
        </w:tabs>
      </w:pPr>
      <w:r>
        <w:rPr>
          <w:rFonts w:hint="eastAsia"/>
        </w:rPr>
        <w:t>装配式内装修建筑信息模型各阶段交付物应按时间顺序提供不同版本的成果文件和信息。</w:t>
      </w:r>
    </w:p>
    <w:p w14:paraId="107A2BCE" w14:textId="77777777" w:rsidR="005C3B8D" w:rsidRDefault="00731C07">
      <w:pPr>
        <w:pStyle w:val="30"/>
        <w:tabs>
          <w:tab w:val="left" w:pos="454"/>
        </w:tabs>
      </w:pPr>
      <w:r>
        <w:rPr>
          <w:rFonts w:hint="eastAsia"/>
        </w:rPr>
        <w:t>同一阶段或面向同一应用多次交付时，文件夹和文件版本应在标识中添加版本号，版本号宜由数字</w:t>
      </w:r>
      <w:r>
        <w:rPr>
          <w:rFonts w:hint="eastAsia"/>
        </w:rPr>
        <w:t>1.0</w:t>
      </w:r>
      <w:r>
        <w:rPr>
          <w:rFonts w:hint="eastAsia"/>
        </w:rPr>
        <w:t>、</w:t>
      </w:r>
      <w:r>
        <w:rPr>
          <w:rFonts w:hint="eastAsia"/>
        </w:rPr>
        <w:t>2.0</w:t>
      </w:r>
      <w:r>
        <w:rPr>
          <w:rFonts w:hint="eastAsia"/>
        </w:rPr>
        <w:t>递增表示。</w:t>
      </w:r>
    </w:p>
    <w:p w14:paraId="39EF49E4" w14:textId="77777777" w:rsidR="005C3B8D" w:rsidRDefault="00731C07">
      <w:pPr>
        <w:pStyle w:val="30"/>
        <w:tabs>
          <w:tab w:val="left" w:pos="454"/>
        </w:tabs>
      </w:pPr>
      <w:r>
        <w:rPr>
          <w:rFonts w:hint="eastAsia"/>
        </w:rPr>
        <w:t>当模型发生变更时，所有关联文件应同步更新，并应提供变更说明文件，说明变更的依据、内容、目的、影响范围等关键信息。</w:t>
      </w:r>
    </w:p>
    <w:p w14:paraId="2BF27151" w14:textId="77777777" w:rsidR="005C3B8D" w:rsidRDefault="00731C07">
      <w:pPr>
        <w:pStyle w:val="30"/>
        <w:tabs>
          <w:tab w:val="clear" w:pos="840"/>
          <w:tab w:val="left" w:pos="454"/>
          <w:tab w:val="left" w:pos="851"/>
        </w:tabs>
      </w:pPr>
      <w:r>
        <w:rPr>
          <w:rFonts w:hint="eastAsia"/>
        </w:rPr>
        <w:t>设计阶段交付时，应写明设计阶段的名称。</w:t>
      </w:r>
    </w:p>
    <w:p w14:paraId="0EF200D4" w14:textId="77777777" w:rsidR="005C3B8D" w:rsidRDefault="00731C07">
      <w:pPr>
        <w:pStyle w:val="2"/>
      </w:pPr>
      <w:bookmarkStart w:id="63" w:name="_Toc24553"/>
      <w:bookmarkStart w:id="64" w:name="_Toc182492862"/>
      <w:r>
        <w:rPr>
          <w:rFonts w:hint="eastAsia"/>
        </w:rPr>
        <w:t>交付物要求</w:t>
      </w:r>
      <w:bookmarkEnd w:id="63"/>
      <w:bookmarkEnd w:id="64"/>
    </w:p>
    <w:p w14:paraId="751674AB" w14:textId="77777777" w:rsidR="005C3B8D" w:rsidRDefault="00731C07">
      <w:pPr>
        <w:pStyle w:val="30"/>
        <w:tabs>
          <w:tab w:val="left" w:pos="454"/>
        </w:tabs>
      </w:pPr>
      <w:r>
        <w:rPr>
          <w:rFonts w:hint="eastAsia"/>
        </w:rPr>
        <w:t>装配式内装修项目交付物应包含交付物目录，便于交付物检索、传递、存档、管理。</w:t>
      </w:r>
    </w:p>
    <w:p w14:paraId="7986B20A" w14:textId="77777777" w:rsidR="005C3B8D" w:rsidRDefault="00731C07">
      <w:pPr>
        <w:pStyle w:val="30"/>
        <w:tabs>
          <w:tab w:val="left" w:pos="454"/>
        </w:tabs>
      </w:pPr>
      <w:r>
        <w:rPr>
          <w:rFonts w:hint="eastAsia"/>
        </w:rPr>
        <w:t>装配式内装修项目交付物宜包含建筑信息模型、图纸文件、性能模拟分析文件、碰撞检查文件、工程量清单等，交付物格式应符合表</w:t>
      </w:r>
      <w:r>
        <w:rPr>
          <w:rFonts w:hint="eastAsia"/>
        </w:rPr>
        <w:t>4</w:t>
      </w:r>
      <w:r>
        <w:t>.</w:t>
      </w:r>
      <w:r>
        <w:rPr>
          <w:rFonts w:hint="eastAsia"/>
        </w:rPr>
        <w:t>5</w:t>
      </w:r>
      <w:r>
        <w:t>.</w:t>
      </w:r>
      <w:r>
        <w:rPr>
          <w:rFonts w:hint="eastAsia"/>
        </w:rPr>
        <w:t>2</w:t>
      </w:r>
      <w:r>
        <w:rPr>
          <w:rFonts w:hint="eastAsia"/>
        </w:rPr>
        <w:t>规定。</w:t>
      </w:r>
    </w:p>
    <w:p w14:paraId="3F691574" w14:textId="77777777" w:rsidR="005C3B8D" w:rsidRDefault="00731C07">
      <w:pPr>
        <w:pStyle w:val="afc"/>
        <w:spacing w:before="120"/>
      </w:pPr>
      <w:r>
        <w:rPr>
          <w:rFonts w:hint="eastAsia"/>
        </w:rPr>
        <w:t>表4</w:t>
      </w:r>
      <w:r>
        <w:t>.</w:t>
      </w:r>
      <w:r>
        <w:rPr>
          <w:rFonts w:hint="eastAsia"/>
        </w:rPr>
        <w:t>5</w:t>
      </w:r>
      <w:r>
        <w:t>.</w:t>
      </w:r>
      <w:r>
        <w:rPr>
          <w:rFonts w:hint="eastAsia"/>
        </w:rPr>
        <w:t>2</w:t>
      </w:r>
      <w:r>
        <w:t xml:space="preserve"> </w:t>
      </w:r>
      <w:r>
        <w:rPr>
          <w:rFonts w:hint="eastAsia"/>
        </w:rPr>
        <w:t>装配式内装修交付成果格式</w:t>
      </w:r>
    </w:p>
    <w:tbl>
      <w:tblPr>
        <w:tblStyle w:val="af4"/>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99"/>
        <w:gridCol w:w="1099"/>
        <w:gridCol w:w="1658"/>
        <w:gridCol w:w="1703"/>
        <w:gridCol w:w="3209"/>
      </w:tblGrid>
      <w:tr w:rsidR="005C3B8D" w14:paraId="632C0C51" w14:textId="77777777" w:rsidTr="009E774B">
        <w:tc>
          <w:tcPr>
            <w:tcW w:w="2250" w:type="dxa"/>
            <w:gridSpan w:val="2"/>
          </w:tcPr>
          <w:p w14:paraId="3D68EBAB" w14:textId="77777777" w:rsidR="005C3B8D" w:rsidRDefault="00731C07">
            <w:pPr>
              <w:pStyle w:val="afd"/>
            </w:pPr>
            <w:r>
              <w:rPr>
                <w:rFonts w:hint="eastAsia"/>
              </w:rPr>
              <w:t>成果</w:t>
            </w:r>
          </w:p>
        </w:tc>
        <w:tc>
          <w:tcPr>
            <w:tcW w:w="3445" w:type="dxa"/>
            <w:gridSpan w:val="2"/>
          </w:tcPr>
          <w:p w14:paraId="7D25C181" w14:textId="77777777" w:rsidR="005C3B8D" w:rsidRDefault="00731C07">
            <w:pPr>
              <w:pStyle w:val="afd"/>
            </w:pPr>
            <w:r>
              <w:rPr>
                <w:rFonts w:hint="eastAsia"/>
              </w:rPr>
              <w:t>格式</w:t>
            </w:r>
          </w:p>
        </w:tc>
        <w:tc>
          <w:tcPr>
            <w:tcW w:w="3307" w:type="dxa"/>
          </w:tcPr>
          <w:p w14:paraId="2C7D6F85" w14:textId="77777777" w:rsidR="005C3B8D" w:rsidRDefault="00731C07">
            <w:pPr>
              <w:pStyle w:val="afd"/>
            </w:pPr>
            <w:r>
              <w:rPr>
                <w:rFonts w:hint="eastAsia"/>
              </w:rPr>
              <w:t>内容概述</w:t>
            </w:r>
          </w:p>
        </w:tc>
      </w:tr>
      <w:tr w:rsidR="005C3B8D" w14:paraId="75194AAC" w14:textId="77777777" w:rsidTr="009E774B">
        <w:tc>
          <w:tcPr>
            <w:tcW w:w="2250" w:type="dxa"/>
            <w:gridSpan w:val="2"/>
            <w:vMerge w:val="restart"/>
            <w:vAlign w:val="center"/>
          </w:tcPr>
          <w:p w14:paraId="2BE178D0" w14:textId="77777777" w:rsidR="005C3B8D" w:rsidRDefault="00731C07">
            <w:pPr>
              <w:pStyle w:val="afd"/>
            </w:pPr>
            <w:r>
              <w:rPr>
                <w:rFonts w:hint="eastAsia"/>
              </w:rPr>
              <w:t>模型</w:t>
            </w:r>
          </w:p>
        </w:tc>
        <w:tc>
          <w:tcPr>
            <w:tcW w:w="1705" w:type="dxa"/>
            <w:vAlign w:val="center"/>
          </w:tcPr>
          <w:p w14:paraId="03E480EF" w14:textId="77777777" w:rsidR="005C3B8D" w:rsidRDefault="00731C07">
            <w:pPr>
              <w:pStyle w:val="afd"/>
            </w:pPr>
            <w:r>
              <w:rPr>
                <w:rFonts w:hint="eastAsia"/>
              </w:rPr>
              <w:t>源格式</w:t>
            </w:r>
          </w:p>
        </w:tc>
        <w:tc>
          <w:tcPr>
            <w:tcW w:w="1740" w:type="dxa"/>
          </w:tcPr>
          <w:p w14:paraId="6EDCFF4A" w14:textId="52041F08" w:rsidR="005C3B8D" w:rsidRDefault="00731C07" w:rsidP="009E774B">
            <w:pPr>
              <w:pStyle w:val="afd"/>
            </w:pPr>
            <w:r>
              <w:rPr>
                <w:rFonts w:hint="eastAsia"/>
              </w:rPr>
              <w:t>与标准数据文件相匹配的模型文件格式，</w:t>
            </w:r>
            <w:proofErr w:type="spellStart"/>
            <w:r>
              <w:t>rvt</w:t>
            </w:r>
            <w:proofErr w:type="spellEnd"/>
            <w:r>
              <w:t>、</w:t>
            </w:r>
            <w:proofErr w:type="spellStart"/>
            <w:r>
              <w:t>dgn</w:t>
            </w:r>
            <w:proofErr w:type="spellEnd"/>
            <w:r>
              <w:rPr>
                <w:rFonts w:hint="eastAsia"/>
              </w:rPr>
              <w:t>、</w:t>
            </w:r>
            <w:proofErr w:type="spellStart"/>
            <w:r>
              <w:t>p</w:t>
            </w:r>
            <w:r>
              <w:rPr>
                <w:rFonts w:hint="eastAsia"/>
              </w:rPr>
              <w:t>l</w:t>
            </w:r>
            <w:r>
              <w:t>n</w:t>
            </w:r>
            <w:proofErr w:type="spellEnd"/>
            <w:r>
              <w:t>等</w:t>
            </w:r>
          </w:p>
        </w:tc>
        <w:tc>
          <w:tcPr>
            <w:tcW w:w="3307" w:type="dxa"/>
          </w:tcPr>
          <w:p w14:paraId="2F3AB9A3" w14:textId="77777777" w:rsidR="005C3B8D" w:rsidRDefault="00731C07">
            <w:pPr>
              <w:pStyle w:val="afd"/>
            </w:pPr>
            <w:r>
              <w:t>包含构件分类体系和模型细度要求的内容</w:t>
            </w:r>
          </w:p>
          <w:p w14:paraId="7AF07083" w14:textId="77777777" w:rsidR="005C3B8D" w:rsidRDefault="005C3B8D">
            <w:pPr>
              <w:pStyle w:val="afd"/>
            </w:pPr>
          </w:p>
        </w:tc>
      </w:tr>
      <w:tr w:rsidR="005C3B8D" w14:paraId="26313E08" w14:textId="77777777" w:rsidTr="009E774B">
        <w:tc>
          <w:tcPr>
            <w:tcW w:w="2250" w:type="dxa"/>
            <w:gridSpan w:val="2"/>
            <w:vMerge/>
          </w:tcPr>
          <w:p w14:paraId="665296B4" w14:textId="77777777" w:rsidR="005C3B8D" w:rsidRDefault="005C3B8D">
            <w:pPr>
              <w:pStyle w:val="afd"/>
            </w:pPr>
          </w:p>
        </w:tc>
        <w:tc>
          <w:tcPr>
            <w:tcW w:w="1705" w:type="dxa"/>
          </w:tcPr>
          <w:p w14:paraId="096C58BA" w14:textId="77777777" w:rsidR="005C3B8D" w:rsidRDefault="00731C07">
            <w:pPr>
              <w:pStyle w:val="afd"/>
            </w:pPr>
            <w:r>
              <w:rPr>
                <w:rFonts w:hint="eastAsia"/>
              </w:rPr>
              <w:t>交换格式</w:t>
            </w:r>
          </w:p>
        </w:tc>
        <w:tc>
          <w:tcPr>
            <w:tcW w:w="1740" w:type="dxa"/>
          </w:tcPr>
          <w:p w14:paraId="1C94892D" w14:textId="77777777" w:rsidR="005C3B8D" w:rsidRDefault="00731C07">
            <w:pPr>
              <w:pStyle w:val="afd"/>
            </w:pPr>
            <w:r>
              <w:rPr>
                <w:rFonts w:hint="eastAsia"/>
              </w:rPr>
              <w:t>标准数据格式</w:t>
            </w:r>
          </w:p>
        </w:tc>
        <w:tc>
          <w:tcPr>
            <w:tcW w:w="3307" w:type="dxa"/>
          </w:tcPr>
          <w:p w14:paraId="095F4045" w14:textId="77777777" w:rsidR="005C3B8D" w:rsidRDefault="00731C07">
            <w:pPr>
              <w:pStyle w:val="afd"/>
            </w:pPr>
            <w:r>
              <w:rPr>
                <w:rFonts w:hint="eastAsia"/>
              </w:rPr>
              <w:t>支出多专业、多软件数据交付</w:t>
            </w:r>
          </w:p>
        </w:tc>
      </w:tr>
      <w:tr w:rsidR="005C3B8D" w14:paraId="6F83988E" w14:textId="77777777" w:rsidTr="009E774B">
        <w:tc>
          <w:tcPr>
            <w:tcW w:w="2250" w:type="dxa"/>
            <w:gridSpan w:val="2"/>
          </w:tcPr>
          <w:p w14:paraId="4A257DC4" w14:textId="77777777" w:rsidR="005C3B8D" w:rsidRDefault="00731C07">
            <w:pPr>
              <w:pStyle w:val="afd"/>
            </w:pPr>
            <w:r>
              <w:rPr>
                <w:rFonts w:hint="eastAsia"/>
              </w:rPr>
              <w:t>图纸</w:t>
            </w:r>
          </w:p>
        </w:tc>
        <w:tc>
          <w:tcPr>
            <w:tcW w:w="3445" w:type="dxa"/>
            <w:gridSpan w:val="2"/>
          </w:tcPr>
          <w:p w14:paraId="1B569F46" w14:textId="77777777" w:rsidR="005C3B8D" w:rsidRDefault="00731C07">
            <w:pPr>
              <w:pStyle w:val="afd"/>
            </w:pPr>
            <w:r>
              <w:rPr>
                <w:rFonts w:hint="eastAsia"/>
              </w:rPr>
              <w:t>pdf</w:t>
            </w:r>
            <w:r>
              <w:rPr>
                <w:rFonts w:hint="eastAsia"/>
              </w:rPr>
              <w:t>、</w:t>
            </w:r>
            <w:proofErr w:type="spellStart"/>
            <w:r>
              <w:rPr>
                <w:rFonts w:hint="eastAsia"/>
              </w:rPr>
              <w:t>dxf</w:t>
            </w:r>
            <w:proofErr w:type="spellEnd"/>
            <w:r>
              <w:rPr>
                <w:rFonts w:hint="eastAsia"/>
              </w:rPr>
              <w:t>等</w:t>
            </w:r>
          </w:p>
        </w:tc>
        <w:tc>
          <w:tcPr>
            <w:tcW w:w="3307" w:type="dxa"/>
            <w:vMerge w:val="restart"/>
          </w:tcPr>
          <w:p w14:paraId="6528F673" w14:textId="77777777" w:rsidR="005C3B8D" w:rsidRDefault="00731C07">
            <w:pPr>
              <w:pStyle w:val="afd"/>
            </w:pPr>
            <w:r>
              <w:t>设计图纸、设计说明、计算书应满足现行《建筑工程设计文件编制深度规定》</w:t>
            </w:r>
          </w:p>
        </w:tc>
      </w:tr>
      <w:tr w:rsidR="005C3B8D" w14:paraId="52EF6F7F" w14:textId="77777777" w:rsidTr="009E774B">
        <w:tc>
          <w:tcPr>
            <w:tcW w:w="2250" w:type="dxa"/>
            <w:gridSpan w:val="2"/>
          </w:tcPr>
          <w:p w14:paraId="26806651" w14:textId="77777777" w:rsidR="005C3B8D" w:rsidRDefault="00731C07">
            <w:pPr>
              <w:pStyle w:val="afd"/>
            </w:pPr>
            <w:r>
              <w:rPr>
                <w:rFonts w:hint="eastAsia"/>
              </w:rPr>
              <w:lastRenderedPageBreak/>
              <w:t>设计说明</w:t>
            </w:r>
          </w:p>
        </w:tc>
        <w:tc>
          <w:tcPr>
            <w:tcW w:w="3445" w:type="dxa"/>
            <w:gridSpan w:val="2"/>
          </w:tcPr>
          <w:p w14:paraId="26E1E61A" w14:textId="77777777" w:rsidR="005C3B8D" w:rsidRDefault="00731C07">
            <w:pPr>
              <w:pStyle w:val="afd"/>
            </w:pPr>
            <w:r>
              <w:rPr>
                <w:rFonts w:hint="eastAsia"/>
              </w:rPr>
              <w:t>pdf</w:t>
            </w:r>
            <w:r>
              <w:rPr>
                <w:rFonts w:hint="eastAsia"/>
              </w:rPr>
              <w:t>、</w:t>
            </w:r>
            <w:proofErr w:type="spellStart"/>
            <w:r>
              <w:rPr>
                <w:rFonts w:hint="eastAsia"/>
              </w:rPr>
              <w:t>epub</w:t>
            </w:r>
            <w:proofErr w:type="spellEnd"/>
            <w:r>
              <w:rPr>
                <w:rFonts w:hint="eastAsia"/>
              </w:rPr>
              <w:t>等</w:t>
            </w:r>
          </w:p>
        </w:tc>
        <w:tc>
          <w:tcPr>
            <w:tcW w:w="3307" w:type="dxa"/>
            <w:vMerge/>
          </w:tcPr>
          <w:p w14:paraId="43454185" w14:textId="77777777" w:rsidR="005C3B8D" w:rsidRDefault="005C3B8D">
            <w:pPr>
              <w:pStyle w:val="afd"/>
            </w:pPr>
          </w:p>
        </w:tc>
      </w:tr>
      <w:tr w:rsidR="005C3B8D" w14:paraId="332D1547" w14:textId="77777777" w:rsidTr="009E774B">
        <w:tc>
          <w:tcPr>
            <w:tcW w:w="2250" w:type="dxa"/>
            <w:gridSpan w:val="2"/>
          </w:tcPr>
          <w:p w14:paraId="46952F5B" w14:textId="77777777" w:rsidR="005C3B8D" w:rsidRDefault="00731C07">
            <w:pPr>
              <w:pStyle w:val="afd"/>
            </w:pPr>
            <w:r>
              <w:rPr>
                <w:rFonts w:hint="eastAsia"/>
              </w:rPr>
              <w:t>计算文件</w:t>
            </w:r>
          </w:p>
        </w:tc>
        <w:tc>
          <w:tcPr>
            <w:tcW w:w="3445" w:type="dxa"/>
            <w:gridSpan w:val="2"/>
          </w:tcPr>
          <w:p w14:paraId="64469631" w14:textId="77777777" w:rsidR="005C3B8D" w:rsidRDefault="00731C07">
            <w:pPr>
              <w:pStyle w:val="afd"/>
            </w:pPr>
            <w:r>
              <w:rPr>
                <w:rFonts w:hint="eastAsia"/>
              </w:rPr>
              <w:t>pdf</w:t>
            </w:r>
            <w:r>
              <w:rPr>
                <w:rFonts w:hint="eastAsia"/>
              </w:rPr>
              <w:t>、</w:t>
            </w:r>
            <w:proofErr w:type="spellStart"/>
            <w:r>
              <w:rPr>
                <w:rFonts w:hint="eastAsia"/>
              </w:rPr>
              <w:t>epub</w:t>
            </w:r>
            <w:proofErr w:type="spellEnd"/>
            <w:r>
              <w:rPr>
                <w:rFonts w:hint="eastAsia"/>
              </w:rPr>
              <w:t>等</w:t>
            </w:r>
          </w:p>
        </w:tc>
        <w:tc>
          <w:tcPr>
            <w:tcW w:w="3307" w:type="dxa"/>
            <w:vMerge/>
          </w:tcPr>
          <w:p w14:paraId="02FCB15E" w14:textId="77777777" w:rsidR="005C3B8D" w:rsidRDefault="005C3B8D">
            <w:pPr>
              <w:pStyle w:val="afd"/>
            </w:pPr>
          </w:p>
        </w:tc>
      </w:tr>
      <w:tr w:rsidR="005C3B8D" w14:paraId="775FFF1D" w14:textId="77777777" w:rsidTr="009E774B">
        <w:tc>
          <w:tcPr>
            <w:tcW w:w="2250" w:type="dxa"/>
            <w:gridSpan w:val="2"/>
          </w:tcPr>
          <w:p w14:paraId="63960C20" w14:textId="77777777" w:rsidR="005C3B8D" w:rsidRDefault="00731C07">
            <w:pPr>
              <w:pStyle w:val="afd"/>
            </w:pPr>
            <w:r>
              <w:rPr>
                <w:rFonts w:hint="eastAsia"/>
              </w:rPr>
              <w:t>模型使用说明书</w:t>
            </w:r>
          </w:p>
        </w:tc>
        <w:tc>
          <w:tcPr>
            <w:tcW w:w="3445" w:type="dxa"/>
            <w:gridSpan w:val="2"/>
          </w:tcPr>
          <w:p w14:paraId="0E5C1579" w14:textId="77777777" w:rsidR="005C3B8D" w:rsidRDefault="00731C07">
            <w:pPr>
              <w:pStyle w:val="afd"/>
            </w:pPr>
            <w:r>
              <w:rPr>
                <w:rFonts w:hint="eastAsia"/>
              </w:rPr>
              <w:t>pdf</w:t>
            </w:r>
            <w:r>
              <w:rPr>
                <w:rFonts w:hint="eastAsia"/>
              </w:rPr>
              <w:t>、</w:t>
            </w:r>
            <w:proofErr w:type="spellStart"/>
            <w:r>
              <w:rPr>
                <w:rFonts w:hint="eastAsia"/>
              </w:rPr>
              <w:t>epub</w:t>
            </w:r>
            <w:proofErr w:type="spellEnd"/>
            <w:r>
              <w:rPr>
                <w:rFonts w:hint="eastAsia"/>
              </w:rPr>
              <w:t>等</w:t>
            </w:r>
          </w:p>
        </w:tc>
        <w:tc>
          <w:tcPr>
            <w:tcW w:w="3307" w:type="dxa"/>
          </w:tcPr>
          <w:p w14:paraId="7DB0815E" w14:textId="77777777" w:rsidR="005C3B8D" w:rsidRDefault="00731C07">
            <w:pPr>
              <w:pStyle w:val="afd"/>
            </w:pPr>
            <w:r>
              <w:rPr>
                <w:rFonts w:hint="eastAsia"/>
              </w:rPr>
              <w:t>—</w:t>
            </w:r>
          </w:p>
        </w:tc>
      </w:tr>
      <w:tr w:rsidR="005C3B8D" w14:paraId="0315AFEB" w14:textId="77777777" w:rsidTr="009E774B">
        <w:tc>
          <w:tcPr>
            <w:tcW w:w="1125" w:type="dxa"/>
            <w:vMerge w:val="restart"/>
            <w:vAlign w:val="center"/>
          </w:tcPr>
          <w:p w14:paraId="38CAE110" w14:textId="77777777" w:rsidR="005C3B8D" w:rsidRDefault="00731C07">
            <w:pPr>
              <w:pStyle w:val="afd"/>
            </w:pPr>
            <w:r>
              <w:rPr>
                <w:rFonts w:hint="eastAsia"/>
              </w:rPr>
              <w:t>其他成果文件</w:t>
            </w:r>
          </w:p>
        </w:tc>
        <w:tc>
          <w:tcPr>
            <w:tcW w:w="1125" w:type="dxa"/>
            <w:vAlign w:val="center"/>
          </w:tcPr>
          <w:p w14:paraId="5A290172" w14:textId="77777777" w:rsidR="005C3B8D" w:rsidRDefault="00731C07">
            <w:pPr>
              <w:pStyle w:val="afd"/>
            </w:pPr>
            <w:r>
              <w:rPr>
                <w:rFonts w:hint="eastAsia"/>
              </w:rPr>
              <w:t>报告</w:t>
            </w:r>
          </w:p>
        </w:tc>
        <w:tc>
          <w:tcPr>
            <w:tcW w:w="3445" w:type="dxa"/>
            <w:gridSpan w:val="2"/>
            <w:vAlign w:val="center"/>
          </w:tcPr>
          <w:p w14:paraId="72295C0F" w14:textId="77777777" w:rsidR="005C3B8D" w:rsidRDefault="00731C07">
            <w:pPr>
              <w:pStyle w:val="afd"/>
            </w:pPr>
            <w:r>
              <w:rPr>
                <w:rFonts w:hint="eastAsia"/>
              </w:rPr>
              <w:t>pdf</w:t>
            </w:r>
            <w:r>
              <w:rPr>
                <w:rFonts w:hint="eastAsia"/>
              </w:rPr>
              <w:t>、</w:t>
            </w:r>
            <w:proofErr w:type="spellStart"/>
            <w:r>
              <w:rPr>
                <w:rFonts w:hint="eastAsia"/>
              </w:rPr>
              <w:t>epub</w:t>
            </w:r>
            <w:proofErr w:type="spellEnd"/>
            <w:r>
              <w:rPr>
                <w:rFonts w:hint="eastAsia"/>
              </w:rPr>
              <w:t>等</w:t>
            </w:r>
          </w:p>
        </w:tc>
        <w:tc>
          <w:tcPr>
            <w:tcW w:w="3307" w:type="dxa"/>
          </w:tcPr>
          <w:p w14:paraId="37BDB000" w14:textId="77777777" w:rsidR="005C3B8D" w:rsidRDefault="00731C07">
            <w:pPr>
              <w:pStyle w:val="afd"/>
            </w:pPr>
            <w:r>
              <w:t>明细表报告、净空分析报告、性能化分析报告、构件参数文件、碰撞检查报告等</w:t>
            </w:r>
          </w:p>
        </w:tc>
      </w:tr>
      <w:tr w:rsidR="005C3B8D" w14:paraId="641E43DA" w14:textId="77777777" w:rsidTr="009E774B">
        <w:tc>
          <w:tcPr>
            <w:tcW w:w="1125" w:type="dxa"/>
            <w:vMerge/>
          </w:tcPr>
          <w:p w14:paraId="720A7B85" w14:textId="77777777" w:rsidR="005C3B8D" w:rsidRDefault="005C3B8D">
            <w:pPr>
              <w:pStyle w:val="afd"/>
            </w:pPr>
          </w:p>
        </w:tc>
        <w:tc>
          <w:tcPr>
            <w:tcW w:w="1125" w:type="dxa"/>
          </w:tcPr>
          <w:p w14:paraId="1731A385" w14:textId="77777777" w:rsidR="005C3B8D" w:rsidRDefault="00731C07">
            <w:pPr>
              <w:pStyle w:val="afd"/>
            </w:pPr>
            <w:r>
              <w:rPr>
                <w:rFonts w:hint="eastAsia"/>
              </w:rPr>
              <w:t>图片</w:t>
            </w:r>
          </w:p>
        </w:tc>
        <w:tc>
          <w:tcPr>
            <w:tcW w:w="3445" w:type="dxa"/>
            <w:gridSpan w:val="2"/>
          </w:tcPr>
          <w:p w14:paraId="665AD5A5" w14:textId="77777777" w:rsidR="005C3B8D" w:rsidRDefault="00731C07">
            <w:pPr>
              <w:pStyle w:val="afd"/>
            </w:pPr>
            <w:r>
              <w:rPr>
                <w:rFonts w:hint="eastAsia"/>
              </w:rPr>
              <w:t>jpg</w:t>
            </w:r>
            <w:r>
              <w:rPr>
                <w:rFonts w:hint="eastAsia"/>
              </w:rPr>
              <w:t>、</w:t>
            </w:r>
            <w:proofErr w:type="spellStart"/>
            <w:r>
              <w:rPr>
                <w:rFonts w:hint="eastAsia"/>
              </w:rPr>
              <w:t>png</w:t>
            </w:r>
            <w:proofErr w:type="spellEnd"/>
            <w:r>
              <w:rPr>
                <w:rFonts w:hint="eastAsia"/>
              </w:rPr>
              <w:t>、</w:t>
            </w:r>
            <w:r>
              <w:rPr>
                <w:rFonts w:hint="eastAsia"/>
              </w:rPr>
              <w:t>bmp</w:t>
            </w:r>
            <w:r>
              <w:rPr>
                <w:rFonts w:hint="eastAsia"/>
              </w:rPr>
              <w:t>等</w:t>
            </w:r>
          </w:p>
        </w:tc>
        <w:tc>
          <w:tcPr>
            <w:tcW w:w="3307" w:type="dxa"/>
          </w:tcPr>
          <w:p w14:paraId="45C2FAD9" w14:textId="77777777" w:rsidR="005C3B8D" w:rsidRDefault="00731C07">
            <w:pPr>
              <w:pStyle w:val="afd"/>
            </w:pPr>
            <w:r>
              <w:t>包含效果图、分析图等图示文件</w:t>
            </w:r>
          </w:p>
        </w:tc>
      </w:tr>
      <w:tr w:rsidR="005C3B8D" w14:paraId="4E7EA62E" w14:textId="77777777" w:rsidTr="009E774B">
        <w:tc>
          <w:tcPr>
            <w:tcW w:w="1125" w:type="dxa"/>
            <w:vMerge/>
          </w:tcPr>
          <w:p w14:paraId="781DE70C" w14:textId="77777777" w:rsidR="005C3B8D" w:rsidRDefault="005C3B8D">
            <w:pPr>
              <w:pStyle w:val="afd"/>
            </w:pPr>
          </w:p>
        </w:tc>
        <w:tc>
          <w:tcPr>
            <w:tcW w:w="1125" w:type="dxa"/>
          </w:tcPr>
          <w:p w14:paraId="2E35A3EF" w14:textId="77777777" w:rsidR="005C3B8D" w:rsidRDefault="00731C07">
            <w:pPr>
              <w:pStyle w:val="afd"/>
            </w:pPr>
            <w:r>
              <w:rPr>
                <w:rFonts w:hint="eastAsia"/>
              </w:rPr>
              <w:t>视频</w:t>
            </w:r>
          </w:p>
        </w:tc>
        <w:tc>
          <w:tcPr>
            <w:tcW w:w="3445" w:type="dxa"/>
            <w:gridSpan w:val="2"/>
          </w:tcPr>
          <w:p w14:paraId="5ADEC2F1" w14:textId="77777777" w:rsidR="005C3B8D" w:rsidRDefault="00731C07">
            <w:pPr>
              <w:pStyle w:val="afd"/>
            </w:pPr>
            <w:r>
              <w:rPr>
                <w:rFonts w:hint="eastAsia"/>
              </w:rPr>
              <w:t>mp4</w:t>
            </w:r>
            <w:r>
              <w:rPr>
                <w:rFonts w:hint="eastAsia"/>
              </w:rPr>
              <w:t>、</w:t>
            </w:r>
            <w:proofErr w:type="spellStart"/>
            <w:r>
              <w:rPr>
                <w:rFonts w:hint="eastAsia"/>
              </w:rPr>
              <w:t>avi</w:t>
            </w:r>
            <w:proofErr w:type="spellEnd"/>
            <w:r>
              <w:rPr>
                <w:rFonts w:hint="eastAsia"/>
              </w:rPr>
              <w:t>、</w:t>
            </w:r>
            <w:proofErr w:type="spellStart"/>
            <w:r>
              <w:rPr>
                <w:rFonts w:hint="eastAsia"/>
              </w:rPr>
              <w:t>wmv</w:t>
            </w:r>
            <w:proofErr w:type="spellEnd"/>
            <w:r>
              <w:rPr>
                <w:rFonts w:hint="eastAsia"/>
              </w:rPr>
              <w:t>等</w:t>
            </w:r>
          </w:p>
        </w:tc>
        <w:tc>
          <w:tcPr>
            <w:tcW w:w="3307" w:type="dxa"/>
          </w:tcPr>
          <w:p w14:paraId="2EE97D74" w14:textId="77777777" w:rsidR="005C3B8D" w:rsidRDefault="00731C07">
            <w:pPr>
              <w:pStyle w:val="afd"/>
            </w:pPr>
            <w:r>
              <w:t>包括虚拟漫游、</w:t>
            </w:r>
            <w:r>
              <w:rPr>
                <w:rFonts w:hint="eastAsia"/>
              </w:rPr>
              <w:t>施工模拟等</w:t>
            </w:r>
          </w:p>
        </w:tc>
      </w:tr>
    </w:tbl>
    <w:p w14:paraId="6BBA00C9" w14:textId="77777777" w:rsidR="005C3B8D" w:rsidRDefault="005C3B8D">
      <w:pPr>
        <w:pStyle w:val="a3"/>
      </w:pPr>
    </w:p>
    <w:p w14:paraId="0D1E90B9" w14:textId="77777777" w:rsidR="009E774B" w:rsidRDefault="00731C07">
      <w:pPr>
        <w:pStyle w:val="a3"/>
      </w:pPr>
      <w:r>
        <w:rPr>
          <w:rFonts w:hint="eastAsia"/>
        </w:rPr>
        <w:t>【条文说明】</w:t>
      </w:r>
    </w:p>
    <w:p w14:paraId="59BD0333" w14:textId="79974658" w:rsidR="005C3B8D" w:rsidRDefault="009E774B">
      <w:pPr>
        <w:pStyle w:val="a3"/>
      </w:pPr>
      <w:r w:rsidRPr="009E774B">
        <w:rPr>
          <w:rFonts w:hint="eastAsia"/>
          <w:b/>
          <w:bCs/>
        </w:rPr>
        <w:t>4.5.2</w:t>
      </w:r>
      <w:r>
        <w:rPr>
          <w:rFonts w:hint="eastAsia"/>
        </w:rPr>
        <w:t xml:space="preserve"> </w:t>
      </w:r>
      <w:r w:rsidR="00731C07">
        <w:rPr>
          <w:rFonts w:hint="eastAsia"/>
        </w:rPr>
        <w:t>交付物表达方式应根据阶段和应用需求所要求的交付内容、交付物特点选取，应采用模型、图纸和文档，宜采用图像、多媒体和网页作为表达方式。在满足</w:t>
      </w:r>
      <w:r w:rsidR="00731C07">
        <w:rPr>
          <w:rFonts w:hint="eastAsia"/>
        </w:rPr>
        <w:t>BIM</w:t>
      </w:r>
      <w:r w:rsidR="00731C07">
        <w:rPr>
          <w:rFonts w:hint="eastAsia"/>
        </w:rPr>
        <w:t>应用需求的前提下，可使用文本、图形、图像、视频等扩展模型信息。</w:t>
      </w:r>
    </w:p>
    <w:p w14:paraId="43308FD2" w14:textId="77777777" w:rsidR="005C3B8D" w:rsidRDefault="00731C07">
      <w:pPr>
        <w:pStyle w:val="30"/>
      </w:pPr>
      <w:r>
        <w:rPr>
          <w:rFonts w:hint="eastAsia"/>
        </w:rPr>
        <w:t>交付物交付应符合下列规定：</w:t>
      </w:r>
    </w:p>
    <w:p w14:paraId="390A5264" w14:textId="77777777" w:rsidR="005C3B8D" w:rsidRDefault="00731C07">
      <w:pPr>
        <w:pStyle w:val="4"/>
      </w:pPr>
      <w:r>
        <w:rPr>
          <w:rFonts w:hint="eastAsia"/>
        </w:rPr>
        <w:t xml:space="preserve">  </w:t>
      </w:r>
      <w:r>
        <w:rPr>
          <w:rFonts w:hint="eastAsia"/>
        </w:rPr>
        <w:t>以模型和图纸为主，并以结构化目录的方式组织；</w:t>
      </w:r>
      <w:r>
        <w:rPr>
          <w:rFonts w:hint="eastAsia"/>
        </w:rPr>
        <w:t xml:space="preserve"> </w:t>
      </w:r>
    </w:p>
    <w:p w14:paraId="5C079DC5" w14:textId="77777777" w:rsidR="005C3B8D" w:rsidRDefault="00731C07">
      <w:pPr>
        <w:pStyle w:val="4"/>
      </w:pPr>
      <w:r>
        <w:rPr>
          <w:rFonts w:hint="eastAsia"/>
        </w:rPr>
        <w:t xml:space="preserve">  </w:t>
      </w:r>
      <w:r>
        <w:rPr>
          <w:rFonts w:hint="eastAsia"/>
        </w:rPr>
        <w:t>模型交付的文件及文件夹，宜根据模型应用阶段、分区、分层、统和文件类型进行分类命名和目录分级；</w:t>
      </w:r>
    </w:p>
    <w:p w14:paraId="2B3C676F" w14:textId="77777777" w:rsidR="005C3B8D" w:rsidRDefault="00731C07">
      <w:pPr>
        <w:pStyle w:val="4"/>
      </w:pPr>
      <w:r>
        <w:rPr>
          <w:rFonts w:hint="eastAsia"/>
        </w:rPr>
        <w:t xml:space="preserve">  </w:t>
      </w:r>
      <w:r>
        <w:rPr>
          <w:rFonts w:hint="eastAsia"/>
        </w:rPr>
        <w:t>空间组成、设备材料清单和编码信息，宜单独以数据文件形式保存。</w:t>
      </w:r>
    </w:p>
    <w:p w14:paraId="4758D122" w14:textId="77777777" w:rsidR="005C3B8D" w:rsidRDefault="00731C07">
      <w:pPr>
        <w:pStyle w:val="30"/>
        <w:tabs>
          <w:tab w:val="left" w:pos="454"/>
        </w:tabs>
      </w:pPr>
      <w:r>
        <w:rPr>
          <w:rFonts w:hint="eastAsia"/>
        </w:rPr>
        <w:t>建筑信息模型应作为主要交付文件，其他成果文件可作为辅助文件。</w:t>
      </w:r>
    </w:p>
    <w:p w14:paraId="34818E75" w14:textId="77777777" w:rsidR="009E774B" w:rsidRDefault="00731C07">
      <w:pPr>
        <w:pStyle w:val="a3"/>
      </w:pPr>
      <w:r>
        <w:rPr>
          <w:rFonts w:hint="eastAsia"/>
        </w:rPr>
        <w:t>【条文说明】</w:t>
      </w:r>
    </w:p>
    <w:p w14:paraId="355BEDF4" w14:textId="33CD248D" w:rsidR="005C3B8D" w:rsidRDefault="009E774B">
      <w:pPr>
        <w:pStyle w:val="a3"/>
      </w:pPr>
      <w:r w:rsidRPr="009E774B">
        <w:rPr>
          <w:rFonts w:hint="eastAsia"/>
          <w:b/>
          <w:bCs/>
        </w:rPr>
        <w:t>4.5.4</w:t>
      </w:r>
      <w:r>
        <w:rPr>
          <w:rFonts w:hint="eastAsia"/>
        </w:rPr>
        <w:t xml:space="preserve"> </w:t>
      </w:r>
      <w:r w:rsidR="00731C07">
        <w:rPr>
          <w:rFonts w:hint="eastAsia"/>
        </w:rPr>
        <w:t>模型关联文件应包括模型使用说明书、图纸、工程资料、可视化成果、工程量统计、性能分析报告、碰撞检查报告等内容。图纸、可视化成果、工程量统计、性能分析报告、碰撞检查报告宜优先从模型中生成。</w:t>
      </w:r>
    </w:p>
    <w:p w14:paraId="22C472FF" w14:textId="2345AC94" w:rsidR="005C3B8D" w:rsidRDefault="009E774B">
      <w:pPr>
        <w:pStyle w:val="30"/>
        <w:tabs>
          <w:tab w:val="left" w:pos="454"/>
        </w:tabs>
      </w:pPr>
      <w:r>
        <w:rPr>
          <w:rFonts w:hint="eastAsia"/>
        </w:rPr>
        <w:t>建筑信息</w:t>
      </w:r>
      <w:r w:rsidR="00731C07">
        <w:rPr>
          <w:rFonts w:hint="eastAsia"/>
        </w:rPr>
        <w:t>模型交付应遵守下列规定：</w:t>
      </w:r>
    </w:p>
    <w:p w14:paraId="657C73CE" w14:textId="19D22575" w:rsidR="005C3B8D" w:rsidRDefault="00731C07">
      <w:pPr>
        <w:pStyle w:val="4"/>
        <w:tabs>
          <w:tab w:val="left" w:pos="454"/>
          <w:tab w:val="left" w:pos="480"/>
        </w:tabs>
      </w:pPr>
      <w:r>
        <w:rPr>
          <w:rFonts w:hint="eastAsia"/>
        </w:rPr>
        <w:t xml:space="preserve">  </w:t>
      </w:r>
      <w:r w:rsidR="009E774B">
        <w:rPr>
          <w:rFonts w:hint="eastAsia"/>
        </w:rPr>
        <w:t>建筑信息</w:t>
      </w:r>
      <w:r>
        <w:rPr>
          <w:rFonts w:hint="eastAsia"/>
        </w:rPr>
        <w:t>模型交付应规定统一的软件版本，应明确可兼容的数据交付格式；</w:t>
      </w:r>
    </w:p>
    <w:p w14:paraId="72739780" w14:textId="2DF3B4C6" w:rsidR="005C3B8D" w:rsidRDefault="00731C07">
      <w:pPr>
        <w:pStyle w:val="4"/>
        <w:tabs>
          <w:tab w:val="left" w:pos="454"/>
          <w:tab w:val="left" w:pos="480"/>
        </w:tabs>
      </w:pPr>
      <w:r>
        <w:rPr>
          <w:rFonts w:hint="eastAsia"/>
        </w:rPr>
        <w:t xml:space="preserve">  </w:t>
      </w:r>
      <w:r>
        <w:rPr>
          <w:rFonts w:hint="eastAsia"/>
        </w:rPr>
        <w:t>应根据需求对交付的</w:t>
      </w:r>
      <w:r w:rsidR="009E774B">
        <w:rPr>
          <w:rFonts w:hint="eastAsia"/>
        </w:rPr>
        <w:t>建筑</w:t>
      </w:r>
      <w:r>
        <w:rPr>
          <w:rFonts w:hint="eastAsia"/>
        </w:rPr>
        <w:t>信息模型文件进行轻量化处理，交付时提交原文件及轻量化文件。</w:t>
      </w:r>
    </w:p>
    <w:p w14:paraId="6B589EFD" w14:textId="77777777" w:rsidR="009E774B" w:rsidRDefault="00731C07">
      <w:pPr>
        <w:pStyle w:val="30"/>
        <w:tabs>
          <w:tab w:val="left" w:pos="454"/>
        </w:tabs>
      </w:pPr>
      <w:r>
        <w:rPr>
          <w:rFonts w:hint="eastAsia"/>
        </w:rPr>
        <w:t>装配式内装修建筑信息模型交付时，应一并提供</w:t>
      </w:r>
      <w:r w:rsidR="009E774B">
        <w:rPr>
          <w:rFonts w:hint="eastAsia"/>
        </w:rPr>
        <w:t>建筑信息</w:t>
      </w:r>
      <w:r>
        <w:rPr>
          <w:rFonts w:hint="eastAsia"/>
        </w:rPr>
        <w:t>模型说明书</w:t>
      </w:r>
      <w:r w:rsidR="009E774B">
        <w:rPr>
          <w:rFonts w:hint="eastAsia"/>
        </w:rPr>
        <w:t>。</w:t>
      </w:r>
    </w:p>
    <w:p w14:paraId="5787F865" w14:textId="1E72C928" w:rsidR="005C3B8D" w:rsidRDefault="009E774B">
      <w:pPr>
        <w:pStyle w:val="30"/>
        <w:tabs>
          <w:tab w:val="left" w:pos="454"/>
        </w:tabs>
      </w:pPr>
      <w:r>
        <w:rPr>
          <w:rFonts w:hint="eastAsia"/>
        </w:rPr>
        <w:t>建筑信息模型说明书中应包含</w:t>
      </w:r>
      <w:r w:rsidR="00731C07">
        <w:rPr>
          <w:rFonts w:hint="eastAsia"/>
        </w:rPr>
        <w:t>说明设计基本信息和标准执行情况。模型说明宜符合表</w:t>
      </w:r>
      <w:r w:rsidR="00731C07">
        <w:rPr>
          <w:rFonts w:hint="eastAsia"/>
        </w:rPr>
        <w:t>4.5.</w:t>
      </w:r>
      <w:r>
        <w:rPr>
          <w:rFonts w:hint="eastAsia"/>
        </w:rPr>
        <w:t>7</w:t>
      </w:r>
      <w:r w:rsidR="00731C07">
        <w:rPr>
          <w:rFonts w:hint="eastAsia"/>
        </w:rPr>
        <w:t>规定。</w:t>
      </w:r>
    </w:p>
    <w:p w14:paraId="16510DF1" w14:textId="54AEBA90" w:rsidR="005C3B8D" w:rsidRDefault="00731C07">
      <w:pPr>
        <w:pStyle w:val="afc"/>
        <w:spacing w:before="120"/>
      </w:pPr>
      <w:r>
        <w:rPr>
          <w:rFonts w:hint="eastAsia"/>
        </w:rPr>
        <w:t>表4.5.</w:t>
      </w:r>
      <w:r w:rsidR="009E774B">
        <w:rPr>
          <w:rFonts w:hint="eastAsia"/>
        </w:rPr>
        <w:t>7</w:t>
      </w:r>
      <w:r>
        <w:rPr>
          <w:rFonts w:hint="eastAsia"/>
        </w:rPr>
        <w:t xml:space="preserve"> 模型说明内容</w:t>
      </w:r>
    </w:p>
    <w:tbl>
      <w:tblPr>
        <w:tblStyle w:val="af4"/>
        <w:tblW w:w="49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2"/>
        <w:gridCol w:w="3636"/>
        <w:gridCol w:w="4355"/>
      </w:tblGrid>
      <w:tr w:rsidR="005C3B8D" w14:paraId="457EC142" w14:textId="77777777" w:rsidTr="009E774B">
        <w:trPr>
          <w:trHeight w:val="283"/>
          <w:jc w:val="center"/>
        </w:trPr>
        <w:tc>
          <w:tcPr>
            <w:tcW w:w="440" w:type="pct"/>
            <w:vAlign w:val="center"/>
          </w:tcPr>
          <w:p w14:paraId="3E908276" w14:textId="77777777" w:rsidR="005C3B8D" w:rsidRDefault="00731C07">
            <w:pPr>
              <w:pStyle w:val="afd"/>
            </w:pPr>
            <w:r>
              <w:rPr>
                <w:rFonts w:hint="eastAsia"/>
              </w:rPr>
              <w:t>序号</w:t>
            </w:r>
          </w:p>
        </w:tc>
        <w:tc>
          <w:tcPr>
            <w:tcW w:w="2074" w:type="pct"/>
            <w:vAlign w:val="center"/>
          </w:tcPr>
          <w:p w14:paraId="48E9AD47" w14:textId="77777777" w:rsidR="005C3B8D" w:rsidRDefault="00731C07">
            <w:pPr>
              <w:pStyle w:val="afd"/>
            </w:pPr>
            <w:r>
              <w:rPr>
                <w:rFonts w:hint="eastAsia"/>
              </w:rPr>
              <w:t>项次</w:t>
            </w:r>
          </w:p>
        </w:tc>
        <w:tc>
          <w:tcPr>
            <w:tcW w:w="2485" w:type="pct"/>
            <w:vAlign w:val="center"/>
          </w:tcPr>
          <w:p w14:paraId="47A9506A" w14:textId="77777777" w:rsidR="005C3B8D" w:rsidRDefault="00731C07">
            <w:pPr>
              <w:pStyle w:val="afd"/>
            </w:pPr>
            <w:r>
              <w:t>内容</w:t>
            </w:r>
          </w:p>
        </w:tc>
      </w:tr>
      <w:tr w:rsidR="005C3B8D" w14:paraId="1BB46FC0" w14:textId="77777777" w:rsidTr="009E774B">
        <w:trPr>
          <w:trHeight w:val="283"/>
          <w:jc w:val="center"/>
        </w:trPr>
        <w:tc>
          <w:tcPr>
            <w:tcW w:w="440" w:type="pct"/>
            <w:vMerge w:val="restart"/>
            <w:vAlign w:val="center"/>
          </w:tcPr>
          <w:p w14:paraId="2AC8D725" w14:textId="77777777" w:rsidR="005C3B8D" w:rsidRDefault="00731C07">
            <w:pPr>
              <w:pStyle w:val="afd"/>
            </w:pPr>
            <w:r>
              <w:rPr>
                <w:rFonts w:hint="eastAsia"/>
              </w:rPr>
              <w:t>1</w:t>
            </w:r>
          </w:p>
        </w:tc>
        <w:tc>
          <w:tcPr>
            <w:tcW w:w="2074" w:type="pct"/>
            <w:vMerge w:val="restart"/>
            <w:vAlign w:val="center"/>
          </w:tcPr>
          <w:p w14:paraId="75F27BEE" w14:textId="77777777" w:rsidR="005C3B8D" w:rsidRDefault="00731C07">
            <w:pPr>
              <w:pStyle w:val="afd"/>
            </w:pPr>
            <w:r>
              <w:rPr>
                <w:rFonts w:hint="eastAsia"/>
              </w:rPr>
              <w:t>项目基本信息</w:t>
            </w:r>
          </w:p>
        </w:tc>
        <w:tc>
          <w:tcPr>
            <w:tcW w:w="2485" w:type="pct"/>
            <w:vAlign w:val="center"/>
          </w:tcPr>
          <w:p w14:paraId="72896354" w14:textId="77777777" w:rsidR="005C3B8D" w:rsidRDefault="00731C07">
            <w:pPr>
              <w:pStyle w:val="afd"/>
            </w:pPr>
            <w:r>
              <w:t>项目概况</w:t>
            </w:r>
          </w:p>
        </w:tc>
      </w:tr>
      <w:tr w:rsidR="005C3B8D" w14:paraId="5EC29643" w14:textId="77777777" w:rsidTr="009E774B">
        <w:trPr>
          <w:trHeight w:val="283"/>
          <w:jc w:val="center"/>
        </w:trPr>
        <w:tc>
          <w:tcPr>
            <w:tcW w:w="440" w:type="pct"/>
            <w:vMerge/>
            <w:vAlign w:val="center"/>
          </w:tcPr>
          <w:p w14:paraId="742FD151" w14:textId="77777777" w:rsidR="005C3B8D" w:rsidRDefault="005C3B8D">
            <w:pPr>
              <w:pStyle w:val="afd"/>
            </w:pPr>
          </w:p>
        </w:tc>
        <w:tc>
          <w:tcPr>
            <w:tcW w:w="2074" w:type="pct"/>
            <w:vMerge/>
            <w:vAlign w:val="center"/>
          </w:tcPr>
          <w:p w14:paraId="697E15F2" w14:textId="77777777" w:rsidR="005C3B8D" w:rsidRDefault="005C3B8D">
            <w:pPr>
              <w:pStyle w:val="afd"/>
            </w:pPr>
          </w:p>
        </w:tc>
        <w:tc>
          <w:tcPr>
            <w:tcW w:w="2485" w:type="pct"/>
            <w:vAlign w:val="center"/>
          </w:tcPr>
          <w:p w14:paraId="251CD921" w14:textId="77777777" w:rsidR="005C3B8D" w:rsidRDefault="00731C07">
            <w:pPr>
              <w:pStyle w:val="afd"/>
            </w:pPr>
            <w:r>
              <w:t>组织构成</w:t>
            </w:r>
          </w:p>
        </w:tc>
      </w:tr>
      <w:tr w:rsidR="005C3B8D" w14:paraId="09D848C0" w14:textId="77777777" w:rsidTr="009E774B">
        <w:trPr>
          <w:trHeight w:val="283"/>
          <w:jc w:val="center"/>
        </w:trPr>
        <w:tc>
          <w:tcPr>
            <w:tcW w:w="440" w:type="pct"/>
            <w:vMerge/>
            <w:vAlign w:val="center"/>
          </w:tcPr>
          <w:p w14:paraId="6A0B68EC" w14:textId="77777777" w:rsidR="005C3B8D" w:rsidRDefault="005C3B8D">
            <w:pPr>
              <w:pStyle w:val="afd"/>
            </w:pPr>
          </w:p>
        </w:tc>
        <w:tc>
          <w:tcPr>
            <w:tcW w:w="2074" w:type="pct"/>
            <w:vMerge/>
            <w:vAlign w:val="center"/>
          </w:tcPr>
          <w:p w14:paraId="52C504BE" w14:textId="77777777" w:rsidR="005C3B8D" w:rsidRDefault="005C3B8D">
            <w:pPr>
              <w:pStyle w:val="afd"/>
            </w:pPr>
          </w:p>
        </w:tc>
        <w:tc>
          <w:tcPr>
            <w:tcW w:w="2485" w:type="pct"/>
            <w:vAlign w:val="center"/>
          </w:tcPr>
          <w:p w14:paraId="6B53D326" w14:textId="77777777" w:rsidR="005C3B8D" w:rsidRDefault="00731C07">
            <w:pPr>
              <w:pStyle w:val="afd"/>
            </w:pPr>
            <w:r>
              <w:t>项目阶段</w:t>
            </w:r>
          </w:p>
        </w:tc>
      </w:tr>
      <w:tr w:rsidR="005C3B8D" w14:paraId="6F46D8A9" w14:textId="77777777" w:rsidTr="009E774B">
        <w:trPr>
          <w:trHeight w:val="283"/>
          <w:jc w:val="center"/>
        </w:trPr>
        <w:tc>
          <w:tcPr>
            <w:tcW w:w="440" w:type="pct"/>
            <w:vMerge/>
            <w:vAlign w:val="center"/>
          </w:tcPr>
          <w:p w14:paraId="496BAF9D" w14:textId="77777777" w:rsidR="005C3B8D" w:rsidRDefault="005C3B8D">
            <w:pPr>
              <w:pStyle w:val="afd"/>
            </w:pPr>
          </w:p>
        </w:tc>
        <w:tc>
          <w:tcPr>
            <w:tcW w:w="2074" w:type="pct"/>
            <w:vMerge/>
            <w:vAlign w:val="center"/>
          </w:tcPr>
          <w:p w14:paraId="433CE6E9" w14:textId="77777777" w:rsidR="005C3B8D" w:rsidRDefault="005C3B8D">
            <w:pPr>
              <w:pStyle w:val="afd"/>
            </w:pPr>
          </w:p>
        </w:tc>
        <w:tc>
          <w:tcPr>
            <w:tcW w:w="2485" w:type="pct"/>
            <w:vAlign w:val="center"/>
          </w:tcPr>
          <w:p w14:paraId="1273606C" w14:textId="77777777" w:rsidR="005C3B8D" w:rsidRDefault="00731C07">
            <w:pPr>
              <w:pStyle w:val="afd"/>
            </w:pPr>
            <w:r>
              <w:t>所使用软件基本说明</w:t>
            </w:r>
          </w:p>
        </w:tc>
      </w:tr>
      <w:tr w:rsidR="005C3B8D" w14:paraId="378D6871" w14:textId="77777777" w:rsidTr="009E774B">
        <w:trPr>
          <w:trHeight w:val="283"/>
          <w:jc w:val="center"/>
        </w:trPr>
        <w:tc>
          <w:tcPr>
            <w:tcW w:w="440" w:type="pct"/>
            <w:vMerge/>
            <w:vAlign w:val="center"/>
          </w:tcPr>
          <w:p w14:paraId="0BF2CBE6" w14:textId="77777777" w:rsidR="005C3B8D" w:rsidRDefault="005C3B8D">
            <w:pPr>
              <w:pStyle w:val="afd"/>
            </w:pPr>
          </w:p>
        </w:tc>
        <w:tc>
          <w:tcPr>
            <w:tcW w:w="2074" w:type="pct"/>
            <w:vMerge/>
            <w:vAlign w:val="center"/>
          </w:tcPr>
          <w:p w14:paraId="7C84FDCF" w14:textId="77777777" w:rsidR="005C3B8D" w:rsidRDefault="005C3B8D">
            <w:pPr>
              <w:pStyle w:val="afd"/>
            </w:pPr>
          </w:p>
        </w:tc>
        <w:tc>
          <w:tcPr>
            <w:tcW w:w="2485" w:type="pct"/>
            <w:vAlign w:val="center"/>
          </w:tcPr>
          <w:p w14:paraId="1509E470" w14:textId="77777777" w:rsidR="005C3B8D" w:rsidRDefault="00731C07">
            <w:pPr>
              <w:pStyle w:val="afd"/>
            </w:pPr>
            <w:r>
              <w:t>所使用软件版本</w:t>
            </w:r>
          </w:p>
        </w:tc>
      </w:tr>
      <w:tr w:rsidR="005C3B8D" w14:paraId="43C43A8B" w14:textId="77777777" w:rsidTr="009E774B">
        <w:trPr>
          <w:trHeight w:val="283"/>
          <w:jc w:val="center"/>
        </w:trPr>
        <w:tc>
          <w:tcPr>
            <w:tcW w:w="440" w:type="pct"/>
            <w:vMerge/>
            <w:vAlign w:val="center"/>
          </w:tcPr>
          <w:p w14:paraId="46EC8307" w14:textId="77777777" w:rsidR="005C3B8D" w:rsidRDefault="005C3B8D">
            <w:pPr>
              <w:pStyle w:val="afd"/>
            </w:pPr>
          </w:p>
        </w:tc>
        <w:tc>
          <w:tcPr>
            <w:tcW w:w="2074" w:type="pct"/>
            <w:vMerge/>
            <w:vAlign w:val="center"/>
          </w:tcPr>
          <w:p w14:paraId="7A6B846C" w14:textId="77777777" w:rsidR="005C3B8D" w:rsidRDefault="005C3B8D">
            <w:pPr>
              <w:pStyle w:val="afd"/>
            </w:pPr>
          </w:p>
        </w:tc>
        <w:tc>
          <w:tcPr>
            <w:tcW w:w="2485" w:type="pct"/>
            <w:vAlign w:val="center"/>
          </w:tcPr>
          <w:p w14:paraId="09C41E1F" w14:textId="77777777" w:rsidR="005C3B8D" w:rsidRDefault="00731C07">
            <w:pPr>
              <w:pStyle w:val="afd"/>
            </w:pPr>
            <w:r>
              <w:rPr>
                <w:rFonts w:hint="eastAsia"/>
              </w:rPr>
              <w:t>标准执行情况</w:t>
            </w:r>
          </w:p>
        </w:tc>
      </w:tr>
      <w:tr w:rsidR="005C3B8D" w14:paraId="63BA7555" w14:textId="77777777" w:rsidTr="009E774B">
        <w:trPr>
          <w:trHeight w:val="283"/>
          <w:jc w:val="center"/>
        </w:trPr>
        <w:tc>
          <w:tcPr>
            <w:tcW w:w="440" w:type="pct"/>
            <w:vMerge w:val="restart"/>
            <w:vAlign w:val="center"/>
          </w:tcPr>
          <w:p w14:paraId="5A06B193" w14:textId="77777777" w:rsidR="005C3B8D" w:rsidRDefault="00731C07">
            <w:pPr>
              <w:pStyle w:val="afd"/>
            </w:pPr>
            <w:r>
              <w:rPr>
                <w:rFonts w:hint="eastAsia"/>
              </w:rPr>
              <w:t>2</w:t>
            </w:r>
          </w:p>
        </w:tc>
        <w:tc>
          <w:tcPr>
            <w:tcW w:w="2074" w:type="pct"/>
            <w:vMerge w:val="restart"/>
            <w:vAlign w:val="center"/>
          </w:tcPr>
          <w:p w14:paraId="4DD72E64" w14:textId="77777777" w:rsidR="005C3B8D" w:rsidRDefault="00731C07">
            <w:pPr>
              <w:pStyle w:val="afd"/>
            </w:pPr>
            <w:r>
              <w:rPr>
                <w:rFonts w:hint="eastAsia"/>
              </w:rPr>
              <w:t>模型文件的组织方式</w:t>
            </w:r>
          </w:p>
        </w:tc>
        <w:tc>
          <w:tcPr>
            <w:tcW w:w="2485" w:type="pct"/>
            <w:vAlign w:val="center"/>
          </w:tcPr>
          <w:p w14:paraId="531B91F0" w14:textId="77777777" w:rsidR="005C3B8D" w:rsidRDefault="00731C07">
            <w:pPr>
              <w:pStyle w:val="afd"/>
            </w:pPr>
            <w:r>
              <w:t>模型文件的架构关系</w:t>
            </w:r>
          </w:p>
        </w:tc>
      </w:tr>
      <w:tr w:rsidR="005C3B8D" w14:paraId="7FC88399" w14:textId="77777777" w:rsidTr="009E774B">
        <w:trPr>
          <w:trHeight w:val="283"/>
          <w:jc w:val="center"/>
        </w:trPr>
        <w:tc>
          <w:tcPr>
            <w:tcW w:w="440" w:type="pct"/>
            <w:vMerge/>
            <w:vAlign w:val="center"/>
          </w:tcPr>
          <w:p w14:paraId="03343338" w14:textId="77777777" w:rsidR="005C3B8D" w:rsidRDefault="005C3B8D">
            <w:pPr>
              <w:pStyle w:val="afd"/>
            </w:pPr>
          </w:p>
        </w:tc>
        <w:tc>
          <w:tcPr>
            <w:tcW w:w="2074" w:type="pct"/>
            <w:vMerge/>
            <w:vAlign w:val="center"/>
          </w:tcPr>
          <w:p w14:paraId="049DB00F" w14:textId="77777777" w:rsidR="005C3B8D" w:rsidRDefault="005C3B8D">
            <w:pPr>
              <w:pStyle w:val="afd"/>
            </w:pPr>
          </w:p>
        </w:tc>
        <w:tc>
          <w:tcPr>
            <w:tcW w:w="2485" w:type="pct"/>
            <w:vAlign w:val="center"/>
          </w:tcPr>
          <w:p w14:paraId="3077D238" w14:textId="77777777" w:rsidR="005C3B8D" w:rsidRDefault="00731C07">
            <w:pPr>
              <w:pStyle w:val="afd"/>
            </w:pPr>
            <w:r>
              <w:t>模型文件的整体架构图</w:t>
            </w:r>
          </w:p>
        </w:tc>
      </w:tr>
      <w:tr w:rsidR="005C3B8D" w14:paraId="399BB89C" w14:textId="77777777" w:rsidTr="009E774B">
        <w:trPr>
          <w:trHeight w:val="283"/>
          <w:jc w:val="center"/>
        </w:trPr>
        <w:tc>
          <w:tcPr>
            <w:tcW w:w="440" w:type="pct"/>
            <w:vMerge/>
            <w:vAlign w:val="center"/>
          </w:tcPr>
          <w:p w14:paraId="4A6D90A9" w14:textId="77777777" w:rsidR="005C3B8D" w:rsidRDefault="005C3B8D">
            <w:pPr>
              <w:pStyle w:val="afd"/>
            </w:pPr>
          </w:p>
        </w:tc>
        <w:tc>
          <w:tcPr>
            <w:tcW w:w="2074" w:type="pct"/>
            <w:vMerge/>
            <w:vAlign w:val="center"/>
          </w:tcPr>
          <w:p w14:paraId="6853803B" w14:textId="77777777" w:rsidR="005C3B8D" w:rsidRDefault="005C3B8D">
            <w:pPr>
              <w:pStyle w:val="afd"/>
            </w:pPr>
          </w:p>
        </w:tc>
        <w:tc>
          <w:tcPr>
            <w:tcW w:w="2485" w:type="pct"/>
            <w:vAlign w:val="center"/>
          </w:tcPr>
          <w:p w14:paraId="666B334B" w14:textId="77777777" w:rsidR="005C3B8D" w:rsidRDefault="00731C07">
            <w:pPr>
              <w:pStyle w:val="afd"/>
            </w:pPr>
            <w:r>
              <w:t>模型定位基点与标高</w:t>
            </w:r>
          </w:p>
        </w:tc>
      </w:tr>
      <w:tr w:rsidR="005C3B8D" w14:paraId="4D250948" w14:textId="77777777" w:rsidTr="009E774B">
        <w:trPr>
          <w:trHeight w:val="283"/>
          <w:jc w:val="center"/>
        </w:trPr>
        <w:tc>
          <w:tcPr>
            <w:tcW w:w="440" w:type="pct"/>
            <w:vMerge w:val="restart"/>
            <w:vAlign w:val="center"/>
          </w:tcPr>
          <w:p w14:paraId="260615E2" w14:textId="77777777" w:rsidR="005C3B8D" w:rsidRDefault="00731C07">
            <w:pPr>
              <w:pStyle w:val="afd"/>
            </w:pPr>
            <w:r>
              <w:rPr>
                <w:rFonts w:hint="eastAsia"/>
              </w:rPr>
              <w:t>3</w:t>
            </w:r>
          </w:p>
        </w:tc>
        <w:tc>
          <w:tcPr>
            <w:tcW w:w="2074" w:type="pct"/>
            <w:vMerge w:val="restart"/>
            <w:vAlign w:val="center"/>
          </w:tcPr>
          <w:p w14:paraId="52825771" w14:textId="77777777" w:rsidR="005C3B8D" w:rsidRDefault="00731C07">
            <w:pPr>
              <w:pStyle w:val="afd"/>
            </w:pPr>
            <w:r>
              <w:t>模型文件视图使用说明</w:t>
            </w:r>
          </w:p>
        </w:tc>
        <w:tc>
          <w:tcPr>
            <w:tcW w:w="2485" w:type="pct"/>
            <w:vAlign w:val="center"/>
          </w:tcPr>
          <w:p w14:paraId="6D6169CF" w14:textId="77777777" w:rsidR="005C3B8D" w:rsidRDefault="00731C07">
            <w:pPr>
              <w:pStyle w:val="afd"/>
            </w:pPr>
            <w:r>
              <w:t>各视图名称</w:t>
            </w:r>
          </w:p>
        </w:tc>
      </w:tr>
      <w:tr w:rsidR="005C3B8D" w14:paraId="49B3D4E5" w14:textId="77777777" w:rsidTr="009E774B">
        <w:trPr>
          <w:trHeight w:val="283"/>
          <w:jc w:val="center"/>
        </w:trPr>
        <w:tc>
          <w:tcPr>
            <w:tcW w:w="440" w:type="pct"/>
            <w:vMerge/>
            <w:vAlign w:val="center"/>
          </w:tcPr>
          <w:p w14:paraId="20E1FC54" w14:textId="77777777" w:rsidR="005C3B8D" w:rsidRDefault="005C3B8D">
            <w:pPr>
              <w:pStyle w:val="afd"/>
            </w:pPr>
          </w:p>
        </w:tc>
        <w:tc>
          <w:tcPr>
            <w:tcW w:w="2074" w:type="pct"/>
            <w:vMerge/>
            <w:vAlign w:val="center"/>
          </w:tcPr>
          <w:p w14:paraId="1899EEF2" w14:textId="77777777" w:rsidR="005C3B8D" w:rsidRDefault="005C3B8D">
            <w:pPr>
              <w:pStyle w:val="afd"/>
            </w:pPr>
          </w:p>
        </w:tc>
        <w:tc>
          <w:tcPr>
            <w:tcW w:w="2485" w:type="pct"/>
            <w:vAlign w:val="center"/>
          </w:tcPr>
          <w:p w14:paraId="647077E1" w14:textId="77777777" w:rsidR="005C3B8D" w:rsidRDefault="00731C07">
            <w:pPr>
              <w:pStyle w:val="afd"/>
            </w:pPr>
            <w:r>
              <w:t>各视图的用途</w:t>
            </w:r>
          </w:p>
        </w:tc>
      </w:tr>
      <w:tr w:rsidR="005C3B8D" w14:paraId="3FAB417C" w14:textId="77777777" w:rsidTr="009E774B">
        <w:trPr>
          <w:trHeight w:val="283"/>
          <w:jc w:val="center"/>
        </w:trPr>
        <w:tc>
          <w:tcPr>
            <w:tcW w:w="440" w:type="pct"/>
            <w:vMerge w:val="restart"/>
            <w:vAlign w:val="center"/>
          </w:tcPr>
          <w:p w14:paraId="12FB2D16" w14:textId="77777777" w:rsidR="005C3B8D" w:rsidRDefault="00731C07">
            <w:pPr>
              <w:pStyle w:val="afd"/>
            </w:pPr>
            <w:r>
              <w:rPr>
                <w:rFonts w:hint="eastAsia"/>
              </w:rPr>
              <w:t>4</w:t>
            </w:r>
          </w:p>
        </w:tc>
        <w:tc>
          <w:tcPr>
            <w:tcW w:w="2074" w:type="pct"/>
            <w:vMerge w:val="restart"/>
            <w:vAlign w:val="center"/>
          </w:tcPr>
          <w:p w14:paraId="48FD5AF1" w14:textId="77777777" w:rsidR="005C3B8D" w:rsidRDefault="00731C07">
            <w:pPr>
              <w:pStyle w:val="afd"/>
            </w:pPr>
            <w:r>
              <w:t>模型参数设置说明</w:t>
            </w:r>
          </w:p>
        </w:tc>
        <w:tc>
          <w:tcPr>
            <w:tcW w:w="2485" w:type="pct"/>
            <w:vAlign w:val="center"/>
          </w:tcPr>
          <w:p w14:paraId="3A96A100" w14:textId="77777777" w:rsidR="005C3B8D" w:rsidRDefault="00731C07">
            <w:pPr>
              <w:pStyle w:val="afd"/>
            </w:pPr>
            <w:r>
              <w:t>新增关键参数信息</w:t>
            </w:r>
          </w:p>
        </w:tc>
      </w:tr>
      <w:tr w:rsidR="005C3B8D" w14:paraId="1876F110" w14:textId="77777777" w:rsidTr="009E774B">
        <w:trPr>
          <w:trHeight w:val="283"/>
          <w:jc w:val="center"/>
        </w:trPr>
        <w:tc>
          <w:tcPr>
            <w:tcW w:w="440" w:type="pct"/>
            <w:vMerge/>
            <w:vAlign w:val="center"/>
          </w:tcPr>
          <w:p w14:paraId="27FC0CA3" w14:textId="77777777" w:rsidR="005C3B8D" w:rsidRDefault="005C3B8D">
            <w:pPr>
              <w:pStyle w:val="afd"/>
            </w:pPr>
          </w:p>
        </w:tc>
        <w:tc>
          <w:tcPr>
            <w:tcW w:w="2074" w:type="pct"/>
            <w:vMerge/>
            <w:vAlign w:val="center"/>
          </w:tcPr>
          <w:p w14:paraId="0B7D93D9" w14:textId="77777777" w:rsidR="005C3B8D" w:rsidRDefault="005C3B8D">
            <w:pPr>
              <w:pStyle w:val="afd"/>
            </w:pPr>
          </w:p>
        </w:tc>
        <w:tc>
          <w:tcPr>
            <w:tcW w:w="2485" w:type="pct"/>
            <w:vAlign w:val="center"/>
          </w:tcPr>
          <w:p w14:paraId="6B9D9C02" w14:textId="77777777" w:rsidR="005C3B8D" w:rsidRDefault="00731C07">
            <w:pPr>
              <w:pStyle w:val="afd"/>
            </w:pPr>
            <w:r>
              <w:t>指标关联参数设置的方式</w:t>
            </w:r>
          </w:p>
        </w:tc>
      </w:tr>
      <w:tr w:rsidR="005C3B8D" w14:paraId="2AFD95AA" w14:textId="77777777" w:rsidTr="009E774B">
        <w:trPr>
          <w:trHeight w:val="283"/>
          <w:jc w:val="center"/>
        </w:trPr>
        <w:tc>
          <w:tcPr>
            <w:tcW w:w="440" w:type="pct"/>
            <w:vMerge/>
            <w:vAlign w:val="center"/>
          </w:tcPr>
          <w:p w14:paraId="260AC1DD" w14:textId="77777777" w:rsidR="005C3B8D" w:rsidRDefault="005C3B8D">
            <w:pPr>
              <w:pStyle w:val="afd"/>
            </w:pPr>
          </w:p>
        </w:tc>
        <w:tc>
          <w:tcPr>
            <w:tcW w:w="2074" w:type="pct"/>
            <w:vMerge/>
            <w:vAlign w:val="center"/>
          </w:tcPr>
          <w:p w14:paraId="05BC06F7" w14:textId="77777777" w:rsidR="005C3B8D" w:rsidRDefault="005C3B8D">
            <w:pPr>
              <w:pStyle w:val="afd"/>
            </w:pPr>
          </w:p>
        </w:tc>
        <w:tc>
          <w:tcPr>
            <w:tcW w:w="2485" w:type="pct"/>
            <w:vAlign w:val="center"/>
          </w:tcPr>
          <w:p w14:paraId="1963F6BE" w14:textId="77777777" w:rsidR="005C3B8D" w:rsidRDefault="00731C07">
            <w:pPr>
              <w:pStyle w:val="afd"/>
            </w:pPr>
            <w:r>
              <w:t>参数名称</w:t>
            </w:r>
          </w:p>
        </w:tc>
      </w:tr>
      <w:tr w:rsidR="005C3B8D" w14:paraId="27A93B2E" w14:textId="77777777" w:rsidTr="009E774B">
        <w:trPr>
          <w:trHeight w:val="283"/>
          <w:jc w:val="center"/>
        </w:trPr>
        <w:tc>
          <w:tcPr>
            <w:tcW w:w="440" w:type="pct"/>
            <w:vMerge/>
            <w:vAlign w:val="center"/>
          </w:tcPr>
          <w:p w14:paraId="5D636EE7" w14:textId="77777777" w:rsidR="005C3B8D" w:rsidRDefault="005C3B8D">
            <w:pPr>
              <w:pStyle w:val="afd"/>
            </w:pPr>
          </w:p>
        </w:tc>
        <w:tc>
          <w:tcPr>
            <w:tcW w:w="2074" w:type="pct"/>
            <w:vMerge/>
            <w:vAlign w:val="center"/>
          </w:tcPr>
          <w:p w14:paraId="4AA26D15" w14:textId="77777777" w:rsidR="005C3B8D" w:rsidRDefault="005C3B8D">
            <w:pPr>
              <w:pStyle w:val="afd"/>
            </w:pPr>
          </w:p>
        </w:tc>
        <w:tc>
          <w:tcPr>
            <w:tcW w:w="2485" w:type="pct"/>
            <w:vAlign w:val="center"/>
          </w:tcPr>
          <w:p w14:paraId="543F9E50" w14:textId="77777777" w:rsidR="005C3B8D" w:rsidRDefault="00731C07">
            <w:pPr>
              <w:pStyle w:val="afd"/>
            </w:pPr>
            <w:r>
              <w:t>参数数据格式与计量单位</w:t>
            </w:r>
          </w:p>
        </w:tc>
      </w:tr>
      <w:tr w:rsidR="005C3B8D" w14:paraId="38EC9EE0" w14:textId="77777777" w:rsidTr="009E774B">
        <w:trPr>
          <w:trHeight w:val="283"/>
          <w:jc w:val="center"/>
        </w:trPr>
        <w:tc>
          <w:tcPr>
            <w:tcW w:w="440" w:type="pct"/>
            <w:vMerge/>
            <w:vAlign w:val="center"/>
          </w:tcPr>
          <w:p w14:paraId="22501E91" w14:textId="77777777" w:rsidR="005C3B8D" w:rsidRDefault="005C3B8D">
            <w:pPr>
              <w:pStyle w:val="afd"/>
            </w:pPr>
          </w:p>
        </w:tc>
        <w:tc>
          <w:tcPr>
            <w:tcW w:w="2074" w:type="pct"/>
            <w:vMerge/>
            <w:vAlign w:val="center"/>
          </w:tcPr>
          <w:p w14:paraId="76B165C2" w14:textId="77777777" w:rsidR="005C3B8D" w:rsidRDefault="005C3B8D">
            <w:pPr>
              <w:pStyle w:val="afd"/>
            </w:pPr>
          </w:p>
        </w:tc>
        <w:tc>
          <w:tcPr>
            <w:tcW w:w="2485" w:type="pct"/>
            <w:vAlign w:val="center"/>
          </w:tcPr>
          <w:p w14:paraId="0E99AF74" w14:textId="77777777" w:rsidR="005C3B8D" w:rsidRDefault="00731C07">
            <w:pPr>
              <w:pStyle w:val="afd"/>
            </w:pPr>
            <w:r>
              <w:t>参数取值区间要求</w:t>
            </w:r>
          </w:p>
        </w:tc>
      </w:tr>
      <w:tr w:rsidR="005C3B8D" w14:paraId="26742BB9" w14:textId="77777777" w:rsidTr="009E774B">
        <w:trPr>
          <w:trHeight w:val="283"/>
          <w:jc w:val="center"/>
        </w:trPr>
        <w:tc>
          <w:tcPr>
            <w:tcW w:w="440" w:type="pct"/>
            <w:vAlign w:val="center"/>
          </w:tcPr>
          <w:p w14:paraId="6897D7E1" w14:textId="77777777" w:rsidR="005C3B8D" w:rsidRDefault="00731C07">
            <w:pPr>
              <w:pStyle w:val="afd"/>
            </w:pPr>
            <w:r>
              <w:rPr>
                <w:rFonts w:hint="eastAsia"/>
              </w:rPr>
              <w:t>5</w:t>
            </w:r>
          </w:p>
        </w:tc>
        <w:tc>
          <w:tcPr>
            <w:tcW w:w="2074" w:type="pct"/>
            <w:vAlign w:val="center"/>
          </w:tcPr>
          <w:p w14:paraId="2441D125" w14:textId="77777777" w:rsidR="005C3B8D" w:rsidRDefault="00731C07">
            <w:pPr>
              <w:pStyle w:val="afd"/>
            </w:pPr>
            <w:r>
              <w:t>构件使用说明</w:t>
            </w:r>
          </w:p>
        </w:tc>
        <w:tc>
          <w:tcPr>
            <w:tcW w:w="2485" w:type="pct"/>
            <w:vAlign w:val="center"/>
          </w:tcPr>
          <w:p w14:paraId="0C013C54" w14:textId="77777777" w:rsidR="005C3B8D" w:rsidRDefault="00731C07">
            <w:pPr>
              <w:pStyle w:val="afd"/>
            </w:pPr>
            <w:r>
              <w:t>自定义构件的说明</w:t>
            </w:r>
          </w:p>
        </w:tc>
      </w:tr>
      <w:tr w:rsidR="005C3B8D" w14:paraId="4AE76E13" w14:textId="77777777" w:rsidTr="009E774B">
        <w:trPr>
          <w:trHeight w:val="283"/>
          <w:jc w:val="center"/>
        </w:trPr>
        <w:tc>
          <w:tcPr>
            <w:tcW w:w="440" w:type="pct"/>
            <w:vAlign w:val="center"/>
          </w:tcPr>
          <w:p w14:paraId="51BE1D71" w14:textId="77777777" w:rsidR="005C3B8D" w:rsidRDefault="00731C07">
            <w:pPr>
              <w:pStyle w:val="afd"/>
            </w:pPr>
            <w:r>
              <w:rPr>
                <w:rFonts w:hint="eastAsia"/>
              </w:rPr>
              <w:t>6</w:t>
            </w:r>
          </w:p>
        </w:tc>
        <w:tc>
          <w:tcPr>
            <w:tcW w:w="2074" w:type="pct"/>
            <w:vAlign w:val="center"/>
          </w:tcPr>
          <w:p w14:paraId="057C4B9A" w14:textId="77777777" w:rsidR="005C3B8D" w:rsidRDefault="00731C07">
            <w:pPr>
              <w:pStyle w:val="afd"/>
            </w:pPr>
            <w:r>
              <w:t>其他需要说明的事项</w:t>
            </w:r>
          </w:p>
        </w:tc>
        <w:tc>
          <w:tcPr>
            <w:tcW w:w="2485" w:type="pct"/>
            <w:vAlign w:val="center"/>
          </w:tcPr>
          <w:p w14:paraId="0C6CF45E" w14:textId="77777777" w:rsidR="005C3B8D" w:rsidRDefault="00731C07">
            <w:pPr>
              <w:pStyle w:val="afd"/>
            </w:pPr>
            <w:r>
              <w:t>根据项目需要补充</w:t>
            </w:r>
          </w:p>
        </w:tc>
      </w:tr>
      <w:tr w:rsidR="005C3B8D" w14:paraId="10253A8B" w14:textId="77777777" w:rsidTr="009E774B">
        <w:trPr>
          <w:trHeight w:val="283"/>
          <w:jc w:val="center"/>
        </w:trPr>
        <w:tc>
          <w:tcPr>
            <w:tcW w:w="440" w:type="pct"/>
            <w:vAlign w:val="center"/>
          </w:tcPr>
          <w:p w14:paraId="2B76A406" w14:textId="77777777" w:rsidR="005C3B8D" w:rsidRDefault="00731C07">
            <w:pPr>
              <w:pStyle w:val="afd"/>
            </w:pPr>
            <w:r>
              <w:rPr>
                <w:rFonts w:hint="eastAsia"/>
              </w:rPr>
              <w:t>7</w:t>
            </w:r>
          </w:p>
        </w:tc>
        <w:tc>
          <w:tcPr>
            <w:tcW w:w="2074" w:type="pct"/>
            <w:vAlign w:val="center"/>
          </w:tcPr>
          <w:p w14:paraId="017F3AD9" w14:textId="77777777" w:rsidR="005C3B8D" w:rsidRDefault="00731C07">
            <w:pPr>
              <w:pStyle w:val="afd"/>
            </w:pPr>
            <w:r>
              <w:t>编码说明</w:t>
            </w:r>
          </w:p>
        </w:tc>
        <w:tc>
          <w:tcPr>
            <w:tcW w:w="2485" w:type="pct"/>
            <w:vAlign w:val="center"/>
          </w:tcPr>
          <w:p w14:paraId="090140F2" w14:textId="77777777" w:rsidR="005C3B8D" w:rsidRDefault="00731C07">
            <w:pPr>
              <w:pStyle w:val="afd"/>
            </w:pPr>
            <w:r>
              <w:t>根据实际情况补充</w:t>
            </w:r>
          </w:p>
        </w:tc>
      </w:tr>
    </w:tbl>
    <w:p w14:paraId="7F438F11" w14:textId="77777777" w:rsidR="005C3B8D" w:rsidRDefault="005C3B8D">
      <w:pPr>
        <w:pStyle w:val="4"/>
        <w:numPr>
          <w:ilvl w:val="4"/>
          <w:numId w:val="0"/>
        </w:numPr>
        <w:tabs>
          <w:tab w:val="clear" w:pos="511"/>
          <w:tab w:val="left" w:pos="454"/>
          <w:tab w:val="left" w:pos="480"/>
        </w:tabs>
      </w:pPr>
    </w:p>
    <w:p w14:paraId="5DD479F2" w14:textId="77777777" w:rsidR="005C3B8D" w:rsidRDefault="00731C07">
      <w:pPr>
        <w:pStyle w:val="30"/>
        <w:tabs>
          <w:tab w:val="left" w:pos="454"/>
        </w:tabs>
      </w:pPr>
      <w:r>
        <w:rPr>
          <w:rFonts w:hint="eastAsia"/>
        </w:rPr>
        <w:t>交付物中除建筑信息模型以外的其他文件应优先从模型中生成，不宜或不需使用模型输出的部分信息，可以采用其他形式生成。</w:t>
      </w:r>
    </w:p>
    <w:p w14:paraId="55288CD0" w14:textId="77777777" w:rsidR="009E774B" w:rsidRDefault="00731C07">
      <w:pPr>
        <w:pStyle w:val="a3"/>
      </w:pPr>
      <w:r>
        <w:rPr>
          <w:rFonts w:hint="eastAsia"/>
        </w:rPr>
        <w:t>【条文说明】</w:t>
      </w:r>
    </w:p>
    <w:p w14:paraId="3B571766" w14:textId="01EDF50D" w:rsidR="005C3B8D" w:rsidRDefault="009E774B">
      <w:pPr>
        <w:pStyle w:val="a3"/>
      </w:pPr>
      <w:r w:rsidRPr="009E774B">
        <w:rPr>
          <w:rFonts w:hint="eastAsia"/>
          <w:b/>
          <w:bCs/>
        </w:rPr>
        <w:t>4.5.8</w:t>
      </w:r>
      <w:r>
        <w:rPr>
          <w:rFonts w:hint="eastAsia"/>
        </w:rPr>
        <w:t xml:space="preserve"> </w:t>
      </w:r>
      <w:r w:rsidR="00731C07">
        <w:rPr>
          <w:rFonts w:hint="eastAsia"/>
        </w:rPr>
        <w:t>基于装配式内装修</w:t>
      </w:r>
      <w:r>
        <w:rPr>
          <w:rFonts w:hint="eastAsia"/>
        </w:rPr>
        <w:t>建筑信息</w:t>
      </w:r>
      <w:r w:rsidR="00731C07">
        <w:rPr>
          <w:rFonts w:hint="eastAsia"/>
        </w:rPr>
        <w:t>模型导出的图纸文件、文档应基于</w:t>
      </w:r>
      <w:r>
        <w:rPr>
          <w:rFonts w:hint="eastAsia"/>
        </w:rPr>
        <w:t>建筑信息</w:t>
      </w:r>
      <w:r w:rsidR="00731C07">
        <w:rPr>
          <w:rFonts w:hint="eastAsia"/>
        </w:rPr>
        <w:t>模型的视图和表格加工而成，并符合国家及行业标准。工程量表和材料表应基于模型中相应明细表直接生成。</w:t>
      </w:r>
    </w:p>
    <w:p w14:paraId="17297FC5" w14:textId="77777777" w:rsidR="005C3B8D" w:rsidRDefault="00731C07">
      <w:pPr>
        <w:pStyle w:val="30"/>
        <w:tabs>
          <w:tab w:val="left" w:pos="454"/>
        </w:tabs>
      </w:pPr>
      <w:r>
        <w:rPr>
          <w:rFonts w:hint="eastAsia"/>
        </w:rPr>
        <w:t>装配式内装修建筑信息模型应包含按系统、专业表达要求设置的平面视图，并根据需要设置立面、剖面、大样等视图及明细表。</w:t>
      </w:r>
    </w:p>
    <w:p w14:paraId="2E1768A2" w14:textId="77777777" w:rsidR="005C3B8D" w:rsidRDefault="00731C07">
      <w:pPr>
        <w:pStyle w:val="30"/>
        <w:tabs>
          <w:tab w:val="left" w:pos="454"/>
        </w:tabs>
      </w:pPr>
      <w:r>
        <w:rPr>
          <w:rFonts w:hint="eastAsia"/>
        </w:rPr>
        <w:t>多个模型单元在同一模型视图中无法正确表达工程对象重叠关系时，宜补充局部模型视图。</w:t>
      </w:r>
    </w:p>
    <w:p w14:paraId="5315CDF1" w14:textId="77777777" w:rsidR="005C3B8D" w:rsidRDefault="00731C07">
      <w:pPr>
        <w:pStyle w:val="30"/>
        <w:tabs>
          <w:tab w:val="left" w:pos="454"/>
        </w:tabs>
      </w:pPr>
      <w:r>
        <w:rPr>
          <w:rFonts w:hint="eastAsia"/>
        </w:rPr>
        <w:t>模型单元几何信息及必要尺寸和注释应采用模型视图表达。模型单元非几何信息应采用表格表达。叙述性说明内容应采用文档表达。</w:t>
      </w:r>
    </w:p>
    <w:p w14:paraId="068A6E25" w14:textId="77777777" w:rsidR="005C3B8D" w:rsidRDefault="00731C07">
      <w:pPr>
        <w:pStyle w:val="30"/>
        <w:tabs>
          <w:tab w:val="left" w:pos="454"/>
        </w:tabs>
      </w:pPr>
      <w:r>
        <w:rPr>
          <w:rFonts w:hint="eastAsia"/>
        </w:rPr>
        <w:t>图纸应基于建筑信息模型视图和明细表生成，能由模型生成的图纸应从模型中直接生成。</w:t>
      </w:r>
    </w:p>
    <w:p w14:paraId="07B041E2" w14:textId="77777777" w:rsidR="005C3B8D" w:rsidRDefault="00731C07">
      <w:pPr>
        <w:pStyle w:val="30"/>
        <w:tabs>
          <w:tab w:val="left" w:pos="454"/>
        </w:tabs>
      </w:pPr>
      <w:r>
        <w:rPr>
          <w:rFonts w:hint="eastAsia"/>
        </w:rPr>
        <w:t>当由模型视图生成的图纸不满足使用深度要求时，可通过二维表达方法对其进行补充、深化。</w:t>
      </w:r>
    </w:p>
    <w:p w14:paraId="0FDC36AC" w14:textId="77777777" w:rsidR="005C3B8D" w:rsidRDefault="00731C07">
      <w:pPr>
        <w:pStyle w:val="30"/>
        <w:tabs>
          <w:tab w:val="left" w:pos="454"/>
        </w:tabs>
      </w:pPr>
      <w:r>
        <w:rPr>
          <w:rFonts w:hint="eastAsia"/>
        </w:rPr>
        <w:t>图纸内容应与模型保持一致，发生设计变更时，应保证模型图纸同步修改。</w:t>
      </w:r>
    </w:p>
    <w:p w14:paraId="0E2A2779" w14:textId="77777777" w:rsidR="005C3B8D" w:rsidRDefault="00731C07">
      <w:pPr>
        <w:pStyle w:val="30"/>
        <w:tabs>
          <w:tab w:val="left" w:pos="454"/>
        </w:tabs>
      </w:pPr>
      <w:r>
        <w:rPr>
          <w:rFonts w:hint="eastAsia"/>
        </w:rPr>
        <w:t>应保证平面图、立面图、剖面图、系统图、详图等表达的一致性。</w:t>
      </w:r>
    </w:p>
    <w:p w14:paraId="02390F46" w14:textId="77777777" w:rsidR="005C3B8D" w:rsidRDefault="00731C07">
      <w:pPr>
        <w:pStyle w:val="30"/>
        <w:tabs>
          <w:tab w:val="left" w:pos="454"/>
        </w:tabs>
      </w:pPr>
      <w:r>
        <w:rPr>
          <w:rFonts w:hint="eastAsia"/>
        </w:rPr>
        <w:lastRenderedPageBreak/>
        <w:t>图纸文字、线型、线宽、符号、图例、标注等二维制图表达，应符合国家相关制图标准规定。</w:t>
      </w:r>
    </w:p>
    <w:p w14:paraId="620B9A63" w14:textId="77777777" w:rsidR="005C3B8D" w:rsidRDefault="00731C07">
      <w:pPr>
        <w:pStyle w:val="30"/>
        <w:tabs>
          <w:tab w:val="left" w:pos="454"/>
        </w:tabs>
      </w:pPr>
      <w:r>
        <w:rPr>
          <w:rFonts w:hint="eastAsia"/>
        </w:rPr>
        <w:t>在满足模型精度要求前提下，模型构件可挂接文档、图纸、图片、音频、视频等信息。</w:t>
      </w:r>
    </w:p>
    <w:p w14:paraId="722EBD61" w14:textId="77777777" w:rsidR="005C3B8D" w:rsidRDefault="00731C07">
      <w:pPr>
        <w:pStyle w:val="30"/>
        <w:tabs>
          <w:tab w:val="left" w:pos="454"/>
        </w:tabs>
      </w:pPr>
      <w:r>
        <w:rPr>
          <w:rFonts w:hint="eastAsia"/>
        </w:rPr>
        <w:t>采用表格方式可表达属性信息表、模型工程量清单，表格所表达的内容应基于模型单元非几何信息导出，并应与模型单元一一对应。</w:t>
      </w:r>
    </w:p>
    <w:p w14:paraId="062414EC" w14:textId="77777777" w:rsidR="005C3B8D" w:rsidRDefault="00731C07">
      <w:pPr>
        <w:pStyle w:val="30"/>
        <w:tabs>
          <w:tab w:val="left" w:pos="454"/>
        </w:tabs>
      </w:pPr>
      <w:r>
        <w:rPr>
          <w:rFonts w:hint="eastAsia"/>
        </w:rPr>
        <w:t>采用文档方式可表达项目需求书、建筑信息模型执行计划、标准规范、图集、报告、设计说明、产品规格书、安装说明等内容。</w:t>
      </w:r>
    </w:p>
    <w:p w14:paraId="31435DC1" w14:textId="77777777" w:rsidR="005C3B8D" w:rsidRDefault="00731C07">
      <w:pPr>
        <w:pStyle w:val="30"/>
        <w:tabs>
          <w:tab w:val="left" w:pos="454"/>
        </w:tabs>
      </w:pPr>
      <w:r>
        <w:rPr>
          <w:rFonts w:hint="eastAsia"/>
        </w:rPr>
        <w:t>辅助表达方式表达的内容宜符合下列规定：</w:t>
      </w:r>
    </w:p>
    <w:p w14:paraId="00707B8D" w14:textId="77777777" w:rsidR="005C3B8D" w:rsidRDefault="00731C07">
      <w:pPr>
        <w:pStyle w:val="4"/>
      </w:pPr>
      <w:r>
        <w:rPr>
          <w:rFonts w:hint="eastAsia"/>
        </w:rPr>
        <w:t xml:space="preserve">  </w:t>
      </w:r>
      <w:r>
        <w:rPr>
          <w:rFonts w:hint="eastAsia"/>
        </w:rPr>
        <w:t>设计效果、产品外观等内容可采用图像表达；</w:t>
      </w:r>
    </w:p>
    <w:p w14:paraId="764079CE" w14:textId="77777777" w:rsidR="005C3B8D" w:rsidRDefault="00731C07">
      <w:pPr>
        <w:pStyle w:val="4"/>
      </w:pPr>
      <w:r>
        <w:rPr>
          <w:rFonts w:hint="eastAsia"/>
        </w:rPr>
        <w:t xml:space="preserve">  </w:t>
      </w:r>
      <w:r>
        <w:rPr>
          <w:rFonts w:hint="eastAsia"/>
        </w:rPr>
        <w:t>设计演示、操作演示等内容可采用多媒体表达；</w:t>
      </w:r>
    </w:p>
    <w:p w14:paraId="228DCCC6" w14:textId="77777777" w:rsidR="005C3B8D" w:rsidRDefault="00731C07">
      <w:pPr>
        <w:pStyle w:val="4"/>
      </w:pPr>
      <w:r>
        <w:rPr>
          <w:rFonts w:hint="eastAsia"/>
        </w:rPr>
        <w:t xml:space="preserve">  </w:t>
      </w:r>
      <w:r>
        <w:rPr>
          <w:rFonts w:hint="eastAsia"/>
        </w:rPr>
        <w:t>参考信息可采用网页表达。</w:t>
      </w:r>
    </w:p>
    <w:p w14:paraId="34F58D64" w14:textId="77777777" w:rsidR="005C3B8D" w:rsidRDefault="00731C07">
      <w:pPr>
        <w:pStyle w:val="30"/>
      </w:pPr>
      <w:r>
        <w:rPr>
          <w:rFonts w:hint="eastAsia"/>
        </w:rPr>
        <w:t>图像宜内嵌在模型视图或表格中表达。多媒体和网页宜作为外部文件与其他表达方式建立链接关系。</w:t>
      </w:r>
    </w:p>
    <w:p w14:paraId="4B3DF76A" w14:textId="77777777" w:rsidR="005C3B8D" w:rsidRDefault="00731C07">
      <w:pPr>
        <w:pStyle w:val="2"/>
      </w:pPr>
      <w:bookmarkStart w:id="65" w:name="_Toc182492863"/>
      <w:r>
        <w:rPr>
          <w:rFonts w:hint="eastAsia"/>
        </w:rPr>
        <w:t>交付质量</w:t>
      </w:r>
      <w:bookmarkEnd w:id="65"/>
    </w:p>
    <w:p w14:paraId="23497F4B" w14:textId="77777777" w:rsidR="005C3B8D" w:rsidRDefault="00731C07">
      <w:pPr>
        <w:pStyle w:val="30"/>
        <w:tabs>
          <w:tab w:val="left" w:pos="454"/>
        </w:tabs>
      </w:pPr>
      <w:r>
        <w:rPr>
          <w:rFonts w:hint="eastAsia"/>
        </w:rPr>
        <w:t>各阶段交付方在交付前应对交付物的完整性、准确性审查，并应符合下列规定：</w:t>
      </w:r>
    </w:p>
    <w:p w14:paraId="55A5154B" w14:textId="77777777" w:rsidR="005C3B8D" w:rsidRDefault="00731C07">
      <w:pPr>
        <w:pStyle w:val="4"/>
      </w:pPr>
      <w:r>
        <w:rPr>
          <w:rFonts w:hint="eastAsia"/>
        </w:rPr>
        <w:t xml:space="preserve">  </w:t>
      </w:r>
      <w:r>
        <w:rPr>
          <w:rFonts w:hint="eastAsia"/>
        </w:rPr>
        <w:t>交付成果完整表达、准确反映工程项目所需的构件和构造细节；</w:t>
      </w:r>
    </w:p>
    <w:p w14:paraId="392ECF2A" w14:textId="77777777" w:rsidR="005C3B8D" w:rsidRDefault="00731C07">
      <w:pPr>
        <w:pStyle w:val="4"/>
      </w:pPr>
      <w:r>
        <w:rPr>
          <w:rFonts w:hint="eastAsia"/>
        </w:rPr>
        <w:t xml:space="preserve">  </w:t>
      </w:r>
      <w:r>
        <w:rPr>
          <w:rFonts w:hint="eastAsia"/>
        </w:rPr>
        <w:t>所有元素和相关信息应包含在交付成果中；</w:t>
      </w:r>
    </w:p>
    <w:p w14:paraId="53CE4DD5" w14:textId="77777777" w:rsidR="005C3B8D" w:rsidRDefault="00731C07">
      <w:pPr>
        <w:pStyle w:val="4"/>
      </w:pPr>
      <w:r>
        <w:rPr>
          <w:rFonts w:hint="eastAsia"/>
        </w:rPr>
        <w:t xml:space="preserve">  </w:t>
      </w:r>
      <w:r>
        <w:rPr>
          <w:rFonts w:hint="eastAsia"/>
        </w:rPr>
        <w:t>几何信息和非几何信息完整、准确。</w:t>
      </w:r>
    </w:p>
    <w:p w14:paraId="2C8CBA79" w14:textId="77777777" w:rsidR="005C3B8D" w:rsidRDefault="00731C07">
      <w:pPr>
        <w:pStyle w:val="30"/>
        <w:tabs>
          <w:tab w:val="left" w:pos="454"/>
        </w:tabs>
      </w:pPr>
      <w:r>
        <w:rPr>
          <w:rFonts w:hint="eastAsia"/>
        </w:rPr>
        <w:t>装配式内装修建筑信息模型交付前，应符合下列规定：</w:t>
      </w:r>
    </w:p>
    <w:p w14:paraId="2DDA827C" w14:textId="77777777" w:rsidR="005C3B8D" w:rsidRDefault="00731C07">
      <w:pPr>
        <w:pStyle w:val="4"/>
      </w:pPr>
      <w:r>
        <w:rPr>
          <w:rFonts w:hint="eastAsia"/>
        </w:rPr>
        <w:t xml:space="preserve">  </w:t>
      </w:r>
      <w:r>
        <w:rPr>
          <w:rFonts w:hint="eastAsia"/>
        </w:rPr>
        <w:t>模型已审核；</w:t>
      </w:r>
    </w:p>
    <w:p w14:paraId="32CC9050" w14:textId="77777777" w:rsidR="005C3B8D" w:rsidRDefault="00731C07">
      <w:pPr>
        <w:pStyle w:val="4"/>
      </w:pPr>
      <w:r>
        <w:rPr>
          <w:rFonts w:hint="eastAsia"/>
        </w:rPr>
        <w:t xml:space="preserve">  </w:t>
      </w:r>
      <w:r>
        <w:rPr>
          <w:rFonts w:hint="eastAsia"/>
        </w:rPr>
        <w:t>模型属于最新版本；</w:t>
      </w:r>
    </w:p>
    <w:p w14:paraId="6CC9088E" w14:textId="77777777" w:rsidR="005C3B8D" w:rsidRDefault="00731C07">
      <w:pPr>
        <w:pStyle w:val="4"/>
      </w:pPr>
      <w:r>
        <w:rPr>
          <w:rFonts w:hint="eastAsia"/>
        </w:rPr>
        <w:t xml:space="preserve">  </w:t>
      </w:r>
      <w:r>
        <w:rPr>
          <w:rFonts w:hint="eastAsia"/>
        </w:rPr>
        <w:t>模型内容和格式符合项目的数据互用协议；</w:t>
      </w:r>
    </w:p>
    <w:p w14:paraId="775A11F7" w14:textId="77777777" w:rsidR="005C3B8D" w:rsidRDefault="00731C07">
      <w:pPr>
        <w:pStyle w:val="4"/>
      </w:pPr>
      <w:r>
        <w:rPr>
          <w:rFonts w:hint="eastAsia"/>
        </w:rPr>
        <w:t xml:space="preserve">  </w:t>
      </w:r>
      <w:r>
        <w:rPr>
          <w:rFonts w:hint="eastAsia"/>
        </w:rPr>
        <w:t>模型符合实际使用的要求；</w:t>
      </w:r>
    </w:p>
    <w:p w14:paraId="55701D9A" w14:textId="77777777" w:rsidR="005C3B8D" w:rsidRDefault="00731C07">
      <w:pPr>
        <w:pStyle w:val="4"/>
      </w:pPr>
      <w:r>
        <w:rPr>
          <w:rFonts w:hint="eastAsia"/>
        </w:rPr>
        <w:t xml:space="preserve">  </w:t>
      </w:r>
      <w:r>
        <w:rPr>
          <w:rFonts w:hint="eastAsia"/>
        </w:rPr>
        <w:t>不同类型、不同格式的交付成果之间应建立关联访问关系，确保结构化或非结构化数据可识别、可检索。</w:t>
      </w:r>
    </w:p>
    <w:p w14:paraId="4BF37DD8" w14:textId="7EB8D483" w:rsidR="005C3B8D" w:rsidRDefault="00731C07" w:rsidP="009E774B">
      <w:pPr>
        <w:pStyle w:val="30"/>
        <w:tabs>
          <w:tab w:val="left" w:pos="454"/>
        </w:tabs>
      </w:pPr>
      <w:r>
        <w:rPr>
          <w:rFonts w:hint="eastAsia"/>
        </w:rPr>
        <w:t>装配式内装修模型在交付前，交付方应采取必要的措施减少冗余信息，提高信息传递效率。</w:t>
      </w:r>
    </w:p>
    <w:p w14:paraId="572FADD2" w14:textId="77777777" w:rsidR="005C3B8D" w:rsidRDefault="00731C07">
      <w:pPr>
        <w:pStyle w:val="10"/>
      </w:pPr>
      <w:bookmarkStart w:id="66" w:name="_Toc182492864"/>
      <w:r>
        <w:rPr>
          <w:rFonts w:hint="eastAsia"/>
        </w:rPr>
        <w:lastRenderedPageBreak/>
        <w:t>模型构建及应用</w:t>
      </w:r>
      <w:bookmarkEnd w:id="66"/>
    </w:p>
    <w:p w14:paraId="5B2C2FC6" w14:textId="77777777" w:rsidR="005C3B8D" w:rsidRDefault="00731C07">
      <w:pPr>
        <w:pStyle w:val="2"/>
      </w:pPr>
      <w:bookmarkStart w:id="67" w:name="_Toc182492865"/>
      <w:r>
        <w:rPr>
          <w:rFonts w:hint="eastAsia"/>
        </w:rPr>
        <w:t>一般规定</w:t>
      </w:r>
      <w:bookmarkEnd w:id="67"/>
    </w:p>
    <w:p w14:paraId="49319AA4" w14:textId="77777777" w:rsidR="005C3B8D" w:rsidRDefault="00731C07">
      <w:pPr>
        <w:pStyle w:val="30"/>
      </w:pPr>
      <w:r>
        <w:rPr>
          <w:rFonts w:hint="eastAsia"/>
        </w:rPr>
        <w:t>装配式内装修建筑信息模型的构建和应用应涵盖设计、生产、施工及运维阶段。</w:t>
      </w:r>
    </w:p>
    <w:p w14:paraId="0F066C02" w14:textId="0111E2D4" w:rsidR="005C3B8D" w:rsidRDefault="009E774B">
      <w:pPr>
        <w:pStyle w:val="30"/>
        <w:tabs>
          <w:tab w:val="left" w:pos="454"/>
        </w:tabs>
      </w:pPr>
      <w:r>
        <w:rPr>
          <w:rFonts w:hint="eastAsia"/>
        </w:rPr>
        <w:t>建筑信息</w:t>
      </w:r>
      <w:r w:rsidR="00731C07">
        <w:rPr>
          <w:rFonts w:hint="eastAsia"/>
        </w:rPr>
        <w:t>模型的构建应遵循标准化、参数化、模块化和集成化的原则。</w:t>
      </w:r>
    </w:p>
    <w:p w14:paraId="6A411483" w14:textId="77777777" w:rsidR="009E774B" w:rsidRDefault="00731C07">
      <w:pPr>
        <w:pStyle w:val="a3"/>
      </w:pPr>
      <w:r>
        <w:rPr>
          <w:rFonts w:hint="eastAsia"/>
        </w:rPr>
        <w:t>【条文说明】</w:t>
      </w:r>
    </w:p>
    <w:p w14:paraId="046A47D2" w14:textId="2E3C94D2" w:rsidR="005C3B8D" w:rsidRDefault="009E774B">
      <w:pPr>
        <w:pStyle w:val="a3"/>
      </w:pPr>
      <w:r w:rsidRPr="009E774B">
        <w:rPr>
          <w:rFonts w:hint="eastAsia"/>
          <w:b/>
          <w:bCs/>
        </w:rPr>
        <w:t>5.1.2</w:t>
      </w:r>
      <w:r>
        <w:rPr>
          <w:rFonts w:hint="eastAsia"/>
        </w:rPr>
        <w:t xml:space="preserve"> </w:t>
      </w:r>
      <w:r w:rsidR="00731C07">
        <w:rPr>
          <w:rFonts w:hint="eastAsia"/>
        </w:rPr>
        <w:t>模型的构建应遵循内装部品标准化、模数化、通用化以及集成化的设计原则，采用的模型部品族库应符合模数要求，应与生产及施工相应部品匹配，满足生产工业化、现场装配化的要求，以提高其通用性和互换性。</w:t>
      </w:r>
    </w:p>
    <w:p w14:paraId="7C51F483" w14:textId="5B6D8F82" w:rsidR="005C3B8D" w:rsidRDefault="00731C07">
      <w:pPr>
        <w:pStyle w:val="30"/>
        <w:tabs>
          <w:tab w:val="left" w:pos="454"/>
        </w:tabs>
      </w:pPr>
      <w:r>
        <w:rPr>
          <w:rStyle w:val="3Char"/>
          <w:rFonts w:hint="eastAsia"/>
        </w:rPr>
        <w:t>下一阶段</w:t>
      </w:r>
      <w:r w:rsidR="009E774B">
        <w:rPr>
          <w:rStyle w:val="3Char"/>
          <w:rFonts w:hint="eastAsia"/>
        </w:rPr>
        <w:t>建筑信息</w:t>
      </w:r>
      <w:r>
        <w:rPr>
          <w:rStyle w:val="3Char"/>
          <w:rFonts w:hint="eastAsia"/>
        </w:rPr>
        <w:t>模型构建应充分利用上一阶段交付</w:t>
      </w:r>
      <w:r w:rsidR="009E774B">
        <w:rPr>
          <w:rStyle w:val="3Char"/>
          <w:rFonts w:hint="eastAsia"/>
        </w:rPr>
        <w:t>建筑信息</w:t>
      </w:r>
      <w:r>
        <w:rPr>
          <w:rStyle w:val="3Char"/>
          <w:rFonts w:hint="eastAsia"/>
        </w:rPr>
        <w:t>模型成果。</w:t>
      </w:r>
    </w:p>
    <w:p w14:paraId="6F1E52C1" w14:textId="77777777" w:rsidR="005C3B8D" w:rsidRDefault="00731C07">
      <w:pPr>
        <w:pStyle w:val="30"/>
        <w:tabs>
          <w:tab w:val="left" w:pos="454"/>
        </w:tabs>
      </w:pPr>
      <w:r>
        <w:rPr>
          <w:rFonts w:hint="eastAsia"/>
        </w:rPr>
        <w:t>装配式内装修建筑信息模型构建前应综合考虑二维制图表达的需要，确定模型剖切原则。</w:t>
      </w:r>
    </w:p>
    <w:p w14:paraId="7959980B" w14:textId="77777777" w:rsidR="005C3B8D" w:rsidRDefault="00731C07">
      <w:pPr>
        <w:pStyle w:val="30"/>
        <w:tabs>
          <w:tab w:val="left" w:pos="454"/>
        </w:tabs>
      </w:pPr>
      <w:r>
        <w:rPr>
          <w:rFonts w:hint="eastAsia"/>
        </w:rPr>
        <w:t>装配式内装修建筑信息模型构建前应综合考虑工程量统计的需要，确定构件拆分原则。</w:t>
      </w:r>
    </w:p>
    <w:p w14:paraId="7D2AC76B" w14:textId="77777777" w:rsidR="005C3B8D" w:rsidRDefault="00731C07">
      <w:pPr>
        <w:pStyle w:val="30"/>
        <w:tabs>
          <w:tab w:val="left" w:pos="454"/>
        </w:tabs>
      </w:pPr>
      <w:r>
        <w:rPr>
          <w:rFonts w:hint="eastAsia"/>
        </w:rPr>
        <w:t>装配式内装修建筑信息模型构建时可根据模型具体内容、系统需求、表达需求等，进行协同工作单元的设定。</w:t>
      </w:r>
    </w:p>
    <w:p w14:paraId="6D314396" w14:textId="77777777" w:rsidR="005C3B8D" w:rsidRDefault="00731C07">
      <w:pPr>
        <w:pStyle w:val="30"/>
        <w:tabs>
          <w:tab w:val="left" w:pos="454"/>
        </w:tabs>
      </w:pPr>
      <w:r>
        <w:rPr>
          <w:rFonts w:hint="eastAsia"/>
        </w:rPr>
        <w:t>装配式内装修建筑信息模型宜明确区分装配式内装修部品构件与其他构件。</w:t>
      </w:r>
    </w:p>
    <w:p w14:paraId="1FF5FAFD" w14:textId="77777777" w:rsidR="009E774B" w:rsidRDefault="00731C07">
      <w:pPr>
        <w:pStyle w:val="a3"/>
      </w:pPr>
      <w:r>
        <w:t>【条文说明】</w:t>
      </w:r>
    </w:p>
    <w:p w14:paraId="15FACB1B" w14:textId="180B2A59" w:rsidR="005C3B8D" w:rsidRDefault="009E774B">
      <w:pPr>
        <w:pStyle w:val="a3"/>
      </w:pPr>
      <w:r w:rsidRPr="009E774B">
        <w:rPr>
          <w:rFonts w:hint="eastAsia"/>
          <w:b/>
          <w:bCs/>
        </w:rPr>
        <w:t>5.1.7</w:t>
      </w:r>
      <w:r>
        <w:rPr>
          <w:rFonts w:hint="eastAsia"/>
        </w:rPr>
        <w:t xml:space="preserve"> </w:t>
      </w:r>
      <w:r w:rsidR="00731C07">
        <w:rPr>
          <w:rFonts w:hint="eastAsia"/>
        </w:rPr>
        <w:t>装配式内装修</w:t>
      </w:r>
      <w:r w:rsidR="00731C07">
        <w:rPr>
          <w:rFonts w:hint="eastAsia"/>
        </w:rPr>
        <w:t>BIM</w:t>
      </w:r>
      <w:r w:rsidR="00731C07">
        <w:rPr>
          <w:rFonts w:hint="eastAsia"/>
        </w:rPr>
        <w:t>模型应明确与其他专业模型之间的关系，模型中不宜包含装修工程以外的模型构件如建筑、结构、建筑电气、给水排水、供暖通风与空气调节、热能动力、消防等，宜包含如机电末端、照明、厨洗等。</w:t>
      </w:r>
    </w:p>
    <w:p w14:paraId="514E76CA" w14:textId="77777777" w:rsidR="005C3B8D" w:rsidRDefault="00731C07">
      <w:pPr>
        <w:pStyle w:val="30"/>
        <w:tabs>
          <w:tab w:val="left" w:pos="454"/>
        </w:tabs>
      </w:pPr>
      <w:r>
        <w:rPr>
          <w:rFonts w:hint="eastAsia"/>
        </w:rPr>
        <w:t>装配式内装修建筑信息模型应具有可优化性、可协调性，新增和扩展的任务信息模型应与其他任务信息模型协调相一致，在模型扩展中不应改变原有模型结构。</w:t>
      </w:r>
    </w:p>
    <w:p w14:paraId="4A301520" w14:textId="77777777" w:rsidR="005C3B8D" w:rsidRDefault="00731C07">
      <w:pPr>
        <w:pStyle w:val="30"/>
      </w:pPr>
      <w:r>
        <w:rPr>
          <w:rFonts w:hint="eastAsia"/>
        </w:rPr>
        <w:t>装配式内装修建筑信息模型宜针对可视化、协调性、模拟性、优化性和出图性进行单项应用或综合应用。</w:t>
      </w:r>
    </w:p>
    <w:p w14:paraId="31A73C20" w14:textId="77777777" w:rsidR="005C3B8D" w:rsidRDefault="00731C07">
      <w:pPr>
        <w:pStyle w:val="30"/>
        <w:tabs>
          <w:tab w:val="left" w:pos="454"/>
        </w:tabs>
      </w:pPr>
      <w:r>
        <w:rPr>
          <w:rFonts w:hint="eastAsia"/>
        </w:rPr>
        <w:t>装配式内装修项目实施中应通过建筑信息模型应用实现一体化集成设计、工厂化生产制造、装配化施工、竣工验收、运营维护等全过程的信息化管理和专业协同，保证工程信息传递的准确性与可追溯性。</w:t>
      </w:r>
    </w:p>
    <w:p w14:paraId="77BA66BF" w14:textId="77777777" w:rsidR="005C3B8D" w:rsidRDefault="00731C07">
      <w:pPr>
        <w:pStyle w:val="30"/>
      </w:pPr>
      <w:r>
        <w:rPr>
          <w:rFonts w:hint="eastAsia"/>
        </w:rPr>
        <w:t>装配式内装修设计企业应建立部品部件资源库，提高建筑信息模型创建效率。</w:t>
      </w:r>
    </w:p>
    <w:p w14:paraId="4621B158" w14:textId="77777777" w:rsidR="009E774B" w:rsidRDefault="00731C07">
      <w:pPr>
        <w:pStyle w:val="a3"/>
      </w:pPr>
      <w:r>
        <w:lastRenderedPageBreak/>
        <w:t>【条文说明】</w:t>
      </w:r>
    </w:p>
    <w:p w14:paraId="4504A665" w14:textId="67D7248E" w:rsidR="005C3B8D" w:rsidRDefault="009E774B">
      <w:pPr>
        <w:pStyle w:val="a3"/>
      </w:pPr>
      <w:r w:rsidRPr="009E774B">
        <w:rPr>
          <w:rFonts w:hint="eastAsia"/>
          <w:b/>
          <w:bCs/>
        </w:rPr>
        <w:t>5.1.11</w:t>
      </w:r>
      <w:r>
        <w:rPr>
          <w:rFonts w:hint="eastAsia"/>
        </w:rPr>
        <w:t xml:space="preserve"> </w:t>
      </w:r>
      <w:r w:rsidR="00731C07">
        <w:rPr>
          <w:rFonts w:hint="eastAsia"/>
        </w:rPr>
        <w:t>装配式内装修设计过程中通过部品部件库，按照模块化和系列化的设计方法，满足多样化需求。装配式建筑构件细度应与</w:t>
      </w:r>
      <w:r w:rsidR="00731C07">
        <w:rPr>
          <w:rFonts w:hint="eastAsia"/>
        </w:rPr>
        <w:t>BIM</w:t>
      </w:r>
      <w:r w:rsidR="00731C07">
        <w:rPr>
          <w:rFonts w:hint="eastAsia"/>
        </w:rPr>
        <w:t>模型细度等级相对应，且宜具有可扩展性。资源库应对构件的内容、细度、命名原则、分类方法、数据格式、属性信息、版本及存储方式等方面进行管理。装配式部品部件资源库是装配式</w:t>
      </w:r>
      <w:r w:rsidR="00731C07">
        <w:rPr>
          <w:rFonts w:hint="eastAsia"/>
        </w:rPr>
        <w:t>BIM</w:t>
      </w:r>
      <w:r w:rsidR="00731C07">
        <w:rPr>
          <w:rFonts w:hint="eastAsia"/>
        </w:rPr>
        <w:t>实施的重要信息资产，实施单位应对实现构件创建、收集、存储、使用、废除等有效管理，形成可扩展的构件资源库管理机制。</w:t>
      </w:r>
    </w:p>
    <w:p w14:paraId="5E705804" w14:textId="77777777" w:rsidR="005C3B8D" w:rsidRDefault="00731C07">
      <w:pPr>
        <w:pStyle w:val="2"/>
        <w:tabs>
          <w:tab w:val="left" w:pos="454"/>
        </w:tabs>
        <w:ind w:left="3600"/>
        <w:jc w:val="left"/>
      </w:pPr>
      <w:bookmarkStart w:id="68" w:name="_Toc12962"/>
      <w:bookmarkStart w:id="69" w:name="_Toc182492866"/>
      <w:r>
        <w:rPr>
          <w:rFonts w:hint="eastAsia"/>
        </w:rPr>
        <w:t>模型架构</w:t>
      </w:r>
      <w:bookmarkEnd w:id="68"/>
      <w:bookmarkEnd w:id="69"/>
    </w:p>
    <w:p w14:paraId="16ED7DCD" w14:textId="77777777" w:rsidR="005C3B8D" w:rsidRDefault="00731C07">
      <w:pPr>
        <w:pStyle w:val="30"/>
        <w:tabs>
          <w:tab w:val="left" w:pos="454"/>
        </w:tabs>
      </w:pPr>
      <w:r>
        <w:rPr>
          <w:rFonts w:hint="eastAsia"/>
          <w:color w:val="000000" w:themeColor="text1"/>
        </w:rPr>
        <w:t>装配式内装修</w:t>
      </w:r>
      <w:r>
        <w:rPr>
          <w:rFonts w:hint="eastAsia"/>
        </w:rPr>
        <w:t>建筑信息模型应由模型单元组成，交付全过程应以模型单元作为基本操作对象。</w:t>
      </w:r>
    </w:p>
    <w:p w14:paraId="2FFFEDFA" w14:textId="77777777" w:rsidR="005C3B8D" w:rsidRDefault="00731C07">
      <w:pPr>
        <w:pStyle w:val="30"/>
        <w:tabs>
          <w:tab w:val="left" w:pos="454"/>
        </w:tabs>
      </w:pPr>
      <w:r>
        <w:rPr>
          <w:rFonts w:hint="eastAsia"/>
          <w:color w:val="000000" w:themeColor="text1"/>
        </w:rPr>
        <w:t>装配式内装修建筑信息</w:t>
      </w:r>
      <w:r>
        <w:rPr>
          <w:rFonts w:hint="eastAsia"/>
        </w:rPr>
        <w:t>模型所包含的模型单元应分级建立。模型单元分级应符合表</w:t>
      </w:r>
      <w:r>
        <w:t>5</w:t>
      </w:r>
      <w:r>
        <w:rPr>
          <w:rFonts w:hint="eastAsia"/>
        </w:rPr>
        <w:t>.</w:t>
      </w:r>
      <w:r>
        <w:t>2</w:t>
      </w:r>
      <w:r>
        <w:rPr>
          <w:rFonts w:hint="eastAsia"/>
        </w:rPr>
        <w:t>.2</w:t>
      </w:r>
      <w:r>
        <w:rPr>
          <w:rFonts w:hint="eastAsia"/>
        </w:rPr>
        <w:t>规定。</w:t>
      </w:r>
    </w:p>
    <w:p w14:paraId="085954C2" w14:textId="77777777" w:rsidR="005C3B8D" w:rsidRDefault="00731C07">
      <w:pPr>
        <w:pStyle w:val="afc"/>
        <w:spacing w:before="120"/>
      </w:pPr>
      <w:r>
        <w:rPr>
          <w:rFonts w:hint="eastAsia"/>
        </w:rPr>
        <w:t>表5</w:t>
      </w:r>
      <w:r>
        <w:t>.2.</w:t>
      </w:r>
      <w:r>
        <w:rPr>
          <w:rFonts w:hint="eastAsia"/>
        </w:rPr>
        <w:t>2模型单元分级表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2306"/>
        <w:gridCol w:w="6462"/>
      </w:tblGrid>
      <w:tr w:rsidR="005C3B8D" w14:paraId="4497EB54" w14:textId="77777777" w:rsidTr="009E774B">
        <w:trPr>
          <w:trHeight w:val="254"/>
          <w:jc w:val="center"/>
        </w:trPr>
        <w:tc>
          <w:tcPr>
            <w:tcW w:w="1315" w:type="pct"/>
            <w:vAlign w:val="center"/>
          </w:tcPr>
          <w:p w14:paraId="66154E25" w14:textId="77777777" w:rsidR="005C3B8D" w:rsidRDefault="00731C07">
            <w:pPr>
              <w:pStyle w:val="afd"/>
            </w:pPr>
            <w:r>
              <w:rPr>
                <w:rFonts w:hint="eastAsia"/>
              </w:rPr>
              <w:t>模型单元分级</w:t>
            </w:r>
          </w:p>
        </w:tc>
        <w:tc>
          <w:tcPr>
            <w:tcW w:w="3685" w:type="pct"/>
            <w:vAlign w:val="center"/>
          </w:tcPr>
          <w:p w14:paraId="5A63E012" w14:textId="77777777" w:rsidR="005C3B8D" w:rsidRDefault="00731C07">
            <w:pPr>
              <w:pStyle w:val="afd"/>
            </w:pPr>
            <w:r>
              <w:rPr>
                <w:rFonts w:hint="eastAsia"/>
              </w:rPr>
              <w:t>模型单元信息</w:t>
            </w:r>
          </w:p>
        </w:tc>
      </w:tr>
      <w:tr w:rsidR="005C3B8D" w14:paraId="0F973EA9" w14:textId="77777777" w:rsidTr="009E774B">
        <w:trPr>
          <w:trHeight w:val="257"/>
          <w:jc w:val="center"/>
        </w:trPr>
        <w:tc>
          <w:tcPr>
            <w:tcW w:w="1315" w:type="pct"/>
            <w:vAlign w:val="center"/>
          </w:tcPr>
          <w:p w14:paraId="132BD8B9" w14:textId="77777777" w:rsidR="005C3B8D" w:rsidRDefault="00731C07">
            <w:pPr>
              <w:pStyle w:val="afd"/>
            </w:pPr>
            <w:r>
              <w:rPr>
                <w:rFonts w:hint="eastAsia"/>
              </w:rPr>
              <w:t>项目级模型单元</w:t>
            </w:r>
          </w:p>
        </w:tc>
        <w:tc>
          <w:tcPr>
            <w:tcW w:w="3685" w:type="pct"/>
            <w:vAlign w:val="center"/>
          </w:tcPr>
          <w:p w14:paraId="1425F791" w14:textId="77777777" w:rsidR="005C3B8D" w:rsidRDefault="00731C07">
            <w:pPr>
              <w:pStyle w:val="afd"/>
            </w:pPr>
            <w:r>
              <w:rPr>
                <w:rFonts w:hint="eastAsia"/>
              </w:rPr>
              <w:t>承载项目、子项目或局部建筑信息</w:t>
            </w:r>
          </w:p>
        </w:tc>
      </w:tr>
      <w:tr w:rsidR="005C3B8D" w14:paraId="2DFA6B8F" w14:textId="77777777" w:rsidTr="009E774B">
        <w:trPr>
          <w:trHeight w:val="254"/>
          <w:jc w:val="center"/>
        </w:trPr>
        <w:tc>
          <w:tcPr>
            <w:tcW w:w="1315" w:type="pct"/>
            <w:vAlign w:val="center"/>
          </w:tcPr>
          <w:p w14:paraId="384B89B9" w14:textId="77777777" w:rsidR="005C3B8D" w:rsidRDefault="00731C07">
            <w:pPr>
              <w:pStyle w:val="afd"/>
            </w:pPr>
            <w:r>
              <w:rPr>
                <w:rFonts w:hint="eastAsia"/>
              </w:rPr>
              <w:t>功能级模型单元</w:t>
            </w:r>
          </w:p>
        </w:tc>
        <w:tc>
          <w:tcPr>
            <w:tcW w:w="3685" w:type="pct"/>
            <w:vAlign w:val="center"/>
          </w:tcPr>
          <w:p w14:paraId="44EF5E1E" w14:textId="77777777" w:rsidR="005C3B8D" w:rsidRDefault="00731C07">
            <w:pPr>
              <w:pStyle w:val="afd"/>
            </w:pPr>
            <w:r>
              <w:rPr>
                <w:rFonts w:hint="eastAsia"/>
              </w:rPr>
              <w:t>承载完整功能的模块或空间信息</w:t>
            </w:r>
          </w:p>
        </w:tc>
      </w:tr>
      <w:tr w:rsidR="005C3B8D" w14:paraId="748C2975" w14:textId="77777777" w:rsidTr="009E774B">
        <w:trPr>
          <w:trHeight w:val="244"/>
          <w:jc w:val="center"/>
        </w:trPr>
        <w:tc>
          <w:tcPr>
            <w:tcW w:w="1315" w:type="pct"/>
            <w:vAlign w:val="center"/>
          </w:tcPr>
          <w:p w14:paraId="7AFD0B70" w14:textId="77777777" w:rsidR="005C3B8D" w:rsidRDefault="00731C07">
            <w:pPr>
              <w:pStyle w:val="afd"/>
            </w:pPr>
            <w:r>
              <w:rPr>
                <w:rFonts w:hint="eastAsia"/>
              </w:rPr>
              <w:t>构件级模型单元</w:t>
            </w:r>
          </w:p>
        </w:tc>
        <w:tc>
          <w:tcPr>
            <w:tcW w:w="3685" w:type="pct"/>
            <w:vAlign w:val="center"/>
          </w:tcPr>
          <w:p w14:paraId="58ACB442" w14:textId="77777777" w:rsidR="005C3B8D" w:rsidRDefault="00731C07">
            <w:pPr>
              <w:pStyle w:val="afd"/>
            </w:pPr>
            <w:r>
              <w:rPr>
                <w:rFonts w:hint="eastAsia"/>
              </w:rPr>
              <w:t>承载单一的构</w:t>
            </w:r>
            <w:r>
              <w:rPr>
                <w:rFonts w:hint="eastAsia"/>
              </w:rPr>
              <w:t>/</w:t>
            </w:r>
            <w:r>
              <w:rPr>
                <w:rFonts w:hint="eastAsia"/>
              </w:rPr>
              <w:t>配件或产品信息</w:t>
            </w:r>
          </w:p>
        </w:tc>
      </w:tr>
      <w:tr w:rsidR="005C3B8D" w14:paraId="1300215E" w14:textId="77777777" w:rsidTr="009E774B">
        <w:trPr>
          <w:trHeight w:val="254"/>
          <w:jc w:val="center"/>
        </w:trPr>
        <w:tc>
          <w:tcPr>
            <w:tcW w:w="1315" w:type="pct"/>
            <w:vAlign w:val="center"/>
          </w:tcPr>
          <w:p w14:paraId="401F5368" w14:textId="77777777" w:rsidR="005C3B8D" w:rsidRDefault="00731C07">
            <w:pPr>
              <w:pStyle w:val="afd"/>
            </w:pPr>
            <w:r>
              <w:rPr>
                <w:rFonts w:hint="eastAsia"/>
              </w:rPr>
              <w:t>零件级模型单元</w:t>
            </w:r>
          </w:p>
        </w:tc>
        <w:tc>
          <w:tcPr>
            <w:tcW w:w="3685" w:type="pct"/>
            <w:vAlign w:val="center"/>
          </w:tcPr>
          <w:p w14:paraId="0CCF97D3" w14:textId="77777777" w:rsidR="005C3B8D" w:rsidRDefault="00731C07">
            <w:pPr>
              <w:pStyle w:val="afd"/>
            </w:pPr>
            <w:r>
              <w:rPr>
                <w:rFonts w:hint="eastAsia"/>
              </w:rPr>
              <w:t>承载从属于构配件或产品的组成零件或安装零件信息</w:t>
            </w:r>
          </w:p>
        </w:tc>
      </w:tr>
    </w:tbl>
    <w:p w14:paraId="070CD0F8" w14:textId="77777777" w:rsidR="005C3B8D" w:rsidRDefault="005C3B8D">
      <w:pPr>
        <w:pStyle w:val="a3"/>
      </w:pPr>
    </w:p>
    <w:p w14:paraId="11B967F4" w14:textId="77777777" w:rsidR="005C3B8D" w:rsidRDefault="00731C07">
      <w:pPr>
        <w:pStyle w:val="30"/>
        <w:tabs>
          <w:tab w:val="left" w:pos="454"/>
        </w:tabs>
      </w:pPr>
      <w:r>
        <w:rPr>
          <w:rFonts w:hint="eastAsia"/>
        </w:rPr>
        <w:t>模型单元应以几何信息和非几何信息描述工程对象的信息，可使用二维图形、文字、文档、多媒体等方式补充和增强表达信息。</w:t>
      </w:r>
    </w:p>
    <w:p w14:paraId="445240F4" w14:textId="77777777" w:rsidR="009E774B" w:rsidRDefault="00731C07">
      <w:pPr>
        <w:pStyle w:val="a3"/>
      </w:pPr>
      <w:r>
        <w:rPr>
          <w:rFonts w:hint="eastAsia"/>
        </w:rPr>
        <w:t>【条文说明】</w:t>
      </w:r>
    </w:p>
    <w:p w14:paraId="10D5B56A" w14:textId="05B24DDE" w:rsidR="005C3B8D" w:rsidRDefault="009E774B">
      <w:pPr>
        <w:pStyle w:val="a3"/>
      </w:pPr>
      <w:r w:rsidRPr="009E774B">
        <w:rPr>
          <w:rFonts w:hint="eastAsia"/>
          <w:b/>
          <w:bCs/>
        </w:rPr>
        <w:t>5.2.3</w:t>
      </w:r>
      <w:r>
        <w:rPr>
          <w:rFonts w:hint="eastAsia"/>
        </w:rPr>
        <w:t xml:space="preserve"> </w:t>
      </w:r>
      <w:r w:rsidR="00731C07">
        <w:rPr>
          <w:rFonts w:hint="eastAsia"/>
        </w:rPr>
        <w:t>模型单元信息宜包括下列内容：尺寸、定位、空间拓扑关系等几何信息以及名称、规格型号、材料和材质、生产厂商、功能与性能技术参数等非几何信息。</w:t>
      </w:r>
    </w:p>
    <w:p w14:paraId="719D58B4" w14:textId="77777777" w:rsidR="005C3B8D" w:rsidRDefault="00731C07">
      <w:pPr>
        <w:pStyle w:val="30"/>
        <w:tabs>
          <w:tab w:val="left" w:pos="454"/>
        </w:tabs>
      </w:pPr>
      <w:r>
        <w:rPr>
          <w:rFonts w:hint="eastAsia"/>
        </w:rPr>
        <w:t>模型单元的几何信息应符合以下规定：</w:t>
      </w:r>
    </w:p>
    <w:p w14:paraId="3C60F03F" w14:textId="77777777" w:rsidR="005C3B8D" w:rsidRDefault="00731C07">
      <w:pPr>
        <w:pStyle w:val="4"/>
        <w:tabs>
          <w:tab w:val="left" w:pos="454"/>
          <w:tab w:val="left" w:pos="480"/>
        </w:tabs>
        <w:ind w:firstLine="384"/>
      </w:pPr>
      <w:r>
        <w:rPr>
          <w:rFonts w:hint="eastAsia"/>
        </w:rPr>
        <w:t xml:space="preserve">  </w:t>
      </w:r>
      <w:r>
        <w:rPr>
          <w:rFonts w:hint="eastAsia"/>
        </w:rPr>
        <w:t>应包含三维形状、尺寸、位置以及空间关系；</w:t>
      </w:r>
    </w:p>
    <w:p w14:paraId="6DED684A" w14:textId="77777777" w:rsidR="005C3B8D" w:rsidRDefault="00731C07">
      <w:pPr>
        <w:pStyle w:val="4"/>
        <w:tabs>
          <w:tab w:val="left" w:pos="454"/>
          <w:tab w:val="left" w:pos="480"/>
        </w:tabs>
        <w:ind w:firstLine="384"/>
      </w:pPr>
      <w:r>
        <w:rPr>
          <w:rFonts w:hint="eastAsia"/>
        </w:rPr>
        <w:t xml:space="preserve">  </w:t>
      </w:r>
      <w:r>
        <w:rPr>
          <w:rFonts w:hint="eastAsia"/>
        </w:rPr>
        <w:t>应选取适宜的几何表达精度呈现几何信息；</w:t>
      </w:r>
    </w:p>
    <w:p w14:paraId="47C6E30E" w14:textId="77777777" w:rsidR="005C3B8D" w:rsidRDefault="00731C07">
      <w:pPr>
        <w:pStyle w:val="4"/>
        <w:tabs>
          <w:tab w:val="left" w:pos="454"/>
          <w:tab w:val="left" w:pos="480"/>
        </w:tabs>
        <w:ind w:firstLine="384"/>
      </w:pPr>
      <w:r>
        <w:rPr>
          <w:rFonts w:hint="eastAsia"/>
        </w:rPr>
        <w:t xml:space="preserve">  </w:t>
      </w:r>
      <w:r>
        <w:rPr>
          <w:rFonts w:hint="eastAsia"/>
        </w:rPr>
        <w:t>在满足设计深度和应用需求的前提下，应选取较低等级的几何表达精度；</w:t>
      </w:r>
    </w:p>
    <w:p w14:paraId="340179D0" w14:textId="77777777" w:rsidR="005C3B8D" w:rsidRDefault="00731C07">
      <w:pPr>
        <w:pStyle w:val="4"/>
        <w:tabs>
          <w:tab w:val="left" w:pos="454"/>
          <w:tab w:val="left" w:pos="480"/>
        </w:tabs>
        <w:ind w:firstLine="384"/>
      </w:pPr>
      <w:r>
        <w:rPr>
          <w:rFonts w:hint="eastAsia"/>
        </w:rPr>
        <w:t xml:space="preserve">  </w:t>
      </w:r>
      <w:r>
        <w:rPr>
          <w:rFonts w:hint="eastAsia"/>
        </w:rPr>
        <w:t>不同的模型单元可选取不同的几何表达度；</w:t>
      </w:r>
    </w:p>
    <w:p w14:paraId="37AADF5A" w14:textId="77777777" w:rsidR="005C3B8D" w:rsidRDefault="00731C07">
      <w:pPr>
        <w:pStyle w:val="4"/>
        <w:tabs>
          <w:tab w:val="left" w:pos="454"/>
          <w:tab w:val="left" w:pos="480"/>
        </w:tabs>
        <w:ind w:firstLine="384"/>
      </w:pPr>
      <w:r>
        <w:rPr>
          <w:rFonts w:hint="eastAsia"/>
        </w:rPr>
        <w:t xml:space="preserve">  </w:t>
      </w:r>
      <w:r>
        <w:rPr>
          <w:rFonts w:hint="eastAsia"/>
        </w:rPr>
        <w:t>三维表达的长度基本单位应为毫米（</w:t>
      </w:r>
      <w:r>
        <w:rPr>
          <w:rFonts w:hint="eastAsia"/>
        </w:rPr>
        <w:t>mm</w:t>
      </w:r>
      <w:r>
        <w:rPr>
          <w:rFonts w:hint="eastAsia"/>
        </w:rPr>
        <w:t>）。</w:t>
      </w:r>
    </w:p>
    <w:p w14:paraId="5D35613E" w14:textId="77777777" w:rsidR="009E774B" w:rsidRDefault="00731C07">
      <w:pPr>
        <w:pStyle w:val="a3"/>
      </w:pPr>
      <w:r>
        <w:rPr>
          <w:rFonts w:hint="eastAsia"/>
        </w:rPr>
        <w:lastRenderedPageBreak/>
        <w:t>【条文说明】</w:t>
      </w:r>
    </w:p>
    <w:p w14:paraId="314761C7" w14:textId="45AB1DA6" w:rsidR="005C3B8D" w:rsidRDefault="009E774B">
      <w:pPr>
        <w:pStyle w:val="a3"/>
      </w:pPr>
      <w:r w:rsidRPr="009E774B">
        <w:rPr>
          <w:rFonts w:hint="eastAsia"/>
          <w:b/>
          <w:bCs/>
        </w:rPr>
        <w:t>5.2.4</w:t>
      </w:r>
      <w:r>
        <w:rPr>
          <w:rFonts w:hint="eastAsia"/>
        </w:rPr>
        <w:t xml:space="preserve"> </w:t>
      </w:r>
      <w:r w:rsidR="00731C07">
        <w:rPr>
          <w:rFonts w:hint="eastAsia"/>
        </w:rPr>
        <w:t>模型单元的几何表达精度宜采用</w:t>
      </w:r>
      <w:r w:rsidR="00731C07">
        <w:rPr>
          <w:rFonts w:hint="eastAsia"/>
        </w:rPr>
        <w:t>G3</w:t>
      </w:r>
      <w:r w:rsidR="00731C07">
        <w:rPr>
          <w:rFonts w:hint="eastAsia"/>
        </w:rPr>
        <w:t>级或</w:t>
      </w:r>
      <w:r w:rsidR="00731C07">
        <w:rPr>
          <w:rFonts w:hint="eastAsia"/>
        </w:rPr>
        <w:t>G4</w:t>
      </w:r>
      <w:r w:rsidR="00731C07">
        <w:rPr>
          <w:rFonts w:hint="eastAsia"/>
        </w:rPr>
        <w:t>级，用于加工制造的模型单元应采用</w:t>
      </w:r>
      <w:r w:rsidR="00731C07">
        <w:rPr>
          <w:rFonts w:hint="eastAsia"/>
        </w:rPr>
        <w:t>G4</w:t>
      </w:r>
      <w:r w:rsidR="00731C07">
        <w:rPr>
          <w:rFonts w:hint="eastAsia"/>
        </w:rPr>
        <w:t>级。采用生产成品时，可采用</w:t>
      </w:r>
      <w:r w:rsidR="00731C07">
        <w:rPr>
          <w:rFonts w:hint="eastAsia"/>
        </w:rPr>
        <w:t>G2</w:t>
      </w:r>
      <w:r w:rsidR="00731C07">
        <w:rPr>
          <w:rFonts w:hint="eastAsia"/>
        </w:rPr>
        <w:t>级或</w:t>
      </w:r>
      <w:r w:rsidR="00731C07">
        <w:rPr>
          <w:rFonts w:hint="eastAsia"/>
        </w:rPr>
        <w:t>G3</w:t>
      </w:r>
      <w:r w:rsidR="00731C07">
        <w:rPr>
          <w:rFonts w:hint="eastAsia"/>
        </w:rPr>
        <w:t>级。</w:t>
      </w:r>
    </w:p>
    <w:p w14:paraId="1A7EE038" w14:textId="77777777" w:rsidR="005C3B8D" w:rsidRDefault="00731C07">
      <w:pPr>
        <w:pStyle w:val="30"/>
        <w:tabs>
          <w:tab w:val="left" w:pos="454"/>
        </w:tabs>
      </w:pPr>
      <w:r>
        <w:rPr>
          <w:rFonts w:hint="eastAsia"/>
        </w:rPr>
        <w:t>模型单元的非几何信息应符合下列规定：</w:t>
      </w:r>
    </w:p>
    <w:p w14:paraId="106C7E6B" w14:textId="77777777" w:rsidR="005C3B8D" w:rsidRDefault="00731C07">
      <w:pPr>
        <w:pStyle w:val="4"/>
        <w:tabs>
          <w:tab w:val="left" w:pos="454"/>
          <w:tab w:val="left" w:pos="480"/>
        </w:tabs>
        <w:ind w:firstLine="384"/>
      </w:pPr>
      <w:r>
        <w:rPr>
          <w:rFonts w:hint="eastAsia"/>
        </w:rPr>
        <w:t xml:space="preserve">  </w:t>
      </w:r>
      <w:r>
        <w:rPr>
          <w:rFonts w:hint="eastAsia"/>
        </w:rPr>
        <w:t>包括项目信息、组成及材质、性能或属性、制造和安装要求、成本与维护等；</w:t>
      </w:r>
    </w:p>
    <w:p w14:paraId="2D3A7995" w14:textId="77777777" w:rsidR="005C3B8D" w:rsidRDefault="00731C07">
      <w:pPr>
        <w:pStyle w:val="4"/>
        <w:tabs>
          <w:tab w:val="left" w:pos="454"/>
          <w:tab w:val="left" w:pos="480"/>
        </w:tabs>
        <w:ind w:firstLine="384"/>
      </w:pPr>
      <w:r>
        <w:rPr>
          <w:rFonts w:hint="eastAsia"/>
        </w:rPr>
        <w:t xml:space="preserve">  </w:t>
      </w:r>
      <w:r>
        <w:rPr>
          <w:rFonts w:hint="eastAsia"/>
        </w:rPr>
        <w:t>属性和属性值应根据建设阶段的发展逐步完善；</w:t>
      </w:r>
    </w:p>
    <w:p w14:paraId="37571123" w14:textId="77777777" w:rsidR="005C3B8D" w:rsidRDefault="00731C07">
      <w:pPr>
        <w:pStyle w:val="4"/>
        <w:tabs>
          <w:tab w:val="left" w:pos="454"/>
          <w:tab w:val="left" w:pos="480"/>
        </w:tabs>
        <w:ind w:firstLine="384"/>
      </w:pPr>
      <w:r>
        <w:rPr>
          <w:rFonts w:hint="eastAsia"/>
        </w:rPr>
        <w:t xml:space="preserve">  </w:t>
      </w:r>
      <w:r>
        <w:rPr>
          <w:rFonts w:hint="eastAsia"/>
        </w:rPr>
        <w:t>应符合唯一性原则，属性和属性值应一一对应；</w:t>
      </w:r>
    </w:p>
    <w:p w14:paraId="2239348C" w14:textId="77777777" w:rsidR="005C3B8D" w:rsidRDefault="00731C07">
      <w:pPr>
        <w:pStyle w:val="4"/>
        <w:tabs>
          <w:tab w:val="left" w:pos="454"/>
          <w:tab w:val="left" w:pos="480"/>
        </w:tabs>
        <w:ind w:firstLine="384"/>
      </w:pPr>
      <w:r>
        <w:rPr>
          <w:rFonts w:hint="eastAsia"/>
        </w:rPr>
        <w:t xml:space="preserve">  </w:t>
      </w:r>
      <w:r>
        <w:rPr>
          <w:rFonts w:hint="eastAsia"/>
        </w:rPr>
        <w:t>应符合一致性原则，即同一类型属性的格式和精度应一致；</w:t>
      </w:r>
    </w:p>
    <w:p w14:paraId="07A1A79E" w14:textId="77777777" w:rsidR="005C3B8D" w:rsidRDefault="00731C07">
      <w:pPr>
        <w:pStyle w:val="4"/>
        <w:tabs>
          <w:tab w:val="left" w:pos="454"/>
          <w:tab w:val="left" w:pos="480"/>
        </w:tabs>
      </w:pPr>
      <w:r>
        <w:rPr>
          <w:rFonts w:hint="eastAsia"/>
        </w:rPr>
        <w:t xml:space="preserve">  </w:t>
      </w:r>
      <w:r>
        <w:rPr>
          <w:rFonts w:hint="eastAsia"/>
        </w:rPr>
        <w:t>对于特定的部品部件类型，还需要表达部品部件之间的连接和组装方式，应考虑部品部件在设计过程中与其他专业的协同和配合，充分展示组装后的整体性能表现。</w:t>
      </w:r>
    </w:p>
    <w:p w14:paraId="5FA81A2F" w14:textId="77777777" w:rsidR="005C3B8D" w:rsidRDefault="00731C07">
      <w:pPr>
        <w:pStyle w:val="30"/>
        <w:tabs>
          <w:tab w:val="left" w:pos="454"/>
        </w:tabs>
      </w:pPr>
      <w:r>
        <w:rPr>
          <w:rFonts w:hint="eastAsia"/>
        </w:rPr>
        <w:t>当模型单元的几何信息与非几何信息不一致时，应优先采信非几何信息。</w:t>
      </w:r>
    </w:p>
    <w:p w14:paraId="4F016958" w14:textId="77777777" w:rsidR="005C3B8D" w:rsidRDefault="00731C07">
      <w:pPr>
        <w:pStyle w:val="30"/>
        <w:tabs>
          <w:tab w:val="left" w:pos="454"/>
        </w:tabs>
      </w:pPr>
      <w:r>
        <w:rPr>
          <w:rFonts w:hint="eastAsia"/>
        </w:rPr>
        <w:t>不同阶段的同一个模型单元应有相同的名称、唯一的编码。</w:t>
      </w:r>
    </w:p>
    <w:p w14:paraId="043340DF" w14:textId="77777777" w:rsidR="005C3B8D" w:rsidRDefault="00731C07">
      <w:pPr>
        <w:pStyle w:val="30"/>
        <w:tabs>
          <w:tab w:val="left" w:pos="454"/>
        </w:tabs>
      </w:pPr>
      <w:r>
        <w:rPr>
          <w:rFonts w:hint="eastAsia"/>
        </w:rPr>
        <w:t>模型单元的空间定位及空间占位应符合模数和模数协调的相关要求。组装的整体模型，不应有预制构件间的冲突、重叠情况。</w:t>
      </w:r>
    </w:p>
    <w:p w14:paraId="3D4C4DB4" w14:textId="77777777" w:rsidR="005C3B8D" w:rsidRDefault="00731C07">
      <w:pPr>
        <w:pStyle w:val="2"/>
        <w:tabs>
          <w:tab w:val="left" w:pos="454"/>
        </w:tabs>
        <w:ind w:left="3600"/>
        <w:jc w:val="left"/>
      </w:pPr>
      <w:bookmarkStart w:id="70" w:name="_Toc182492867"/>
      <w:r>
        <w:rPr>
          <w:rFonts w:hint="eastAsia"/>
        </w:rPr>
        <w:t>模型精细度</w:t>
      </w:r>
      <w:bookmarkEnd w:id="70"/>
    </w:p>
    <w:p w14:paraId="334DD00D" w14:textId="77777777" w:rsidR="005C3B8D" w:rsidRDefault="00731C07">
      <w:pPr>
        <w:pStyle w:val="30"/>
        <w:tabs>
          <w:tab w:val="left" w:pos="454"/>
        </w:tabs>
      </w:pPr>
      <w:r>
        <w:rPr>
          <w:rFonts w:hint="eastAsia"/>
        </w:rPr>
        <w:t>装配式内装修模型应根据具体应用需求进行创建和维护，模型精细度应满足项目各阶段应用要求。</w:t>
      </w:r>
    </w:p>
    <w:p w14:paraId="4B335E82" w14:textId="77777777" w:rsidR="005C3B8D" w:rsidRDefault="00731C07">
      <w:pPr>
        <w:pStyle w:val="30"/>
        <w:tabs>
          <w:tab w:val="left" w:pos="454"/>
        </w:tabs>
      </w:pPr>
      <w:r>
        <w:rPr>
          <w:rFonts w:hint="eastAsia"/>
        </w:rPr>
        <w:t>装配式内装修模型精细度应符合下列规定：</w:t>
      </w:r>
    </w:p>
    <w:p w14:paraId="0CBD8EA0" w14:textId="77777777" w:rsidR="005C3B8D" w:rsidRDefault="00731C07">
      <w:pPr>
        <w:pStyle w:val="4"/>
        <w:tabs>
          <w:tab w:val="left" w:pos="454"/>
          <w:tab w:val="left" w:pos="480"/>
        </w:tabs>
        <w:ind w:firstLine="384"/>
      </w:pPr>
      <w:r>
        <w:rPr>
          <w:rFonts w:hint="eastAsia"/>
        </w:rPr>
        <w:t xml:space="preserve">  </w:t>
      </w:r>
      <w:r>
        <w:rPr>
          <w:rFonts w:hint="eastAsia"/>
        </w:rPr>
        <w:t>模型精细度应包括几何信息表达精度与信息深度；</w:t>
      </w:r>
    </w:p>
    <w:p w14:paraId="5F154B18" w14:textId="77777777" w:rsidR="005C3B8D" w:rsidRDefault="00731C07">
      <w:pPr>
        <w:pStyle w:val="4"/>
        <w:tabs>
          <w:tab w:val="left" w:pos="454"/>
          <w:tab w:val="left" w:pos="480"/>
        </w:tabs>
        <w:ind w:firstLine="384"/>
      </w:pPr>
      <w:r>
        <w:rPr>
          <w:rFonts w:hint="eastAsia"/>
        </w:rPr>
        <w:t xml:space="preserve">  </w:t>
      </w:r>
      <w:r>
        <w:rPr>
          <w:rFonts w:hint="eastAsia"/>
        </w:rPr>
        <w:t>应满足各阶段细度要求，不宜过高细度绘制模型；</w:t>
      </w:r>
    </w:p>
    <w:p w14:paraId="4EEEAFAF" w14:textId="77777777" w:rsidR="005C3B8D" w:rsidRDefault="00731C07">
      <w:pPr>
        <w:pStyle w:val="4"/>
        <w:tabs>
          <w:tab w:val="left" w:pos="454"/>
          <w:tab w:val="left" w:pos="480"/>
        </w:tabs>
        <w:ind w:firstLine="384"/>
      </w:pPr>
      <w:r>
        <w:rPr>
          <w:rFonts w:hint="eastAsia"/>
        </w:rPr>
        <w:t xml:space="preserve">  </w:t>
      </w:r>
      <w:r>
        <w:rPr>
          <w:rFonts w:hint="eastAsia"/>
        </w:rPr>
        <w:t>模型细度应根据项目的不同阶段以及项目的具体目的确定。</w:t>
      </w:r>
    </w:p>
    <w:p w14:paraId="35D6AFDB" w14:textId="77777777" w:rsidR="005C3B8D" w:rsidRDefault="00731C07">
      <w:pPr>
        <w:pStyle w:val="30"/>
        <w:tabs>
          <w:tab w:val="left" w:pos="454"/>
        </w:tabs>
      </w:pPr>
      <w:r>
        <w:rPr>
          <w:rFonts w:hint="eastAsia"/>
        </w:rPr>
        <w:t>几何信息与非几何信息要求应按照附录</w:t>
      </w:r>
      <w:r>
        <w:rPr>
          <w:rFonts w:hint="eastAsia"/>
        </w:rPr>
        <w:t>A</w:t>
      </w:r>
      <w:r>
        <w:rPr>
          <w:rFonts w:hint="eastAsia"/>
        </w:rPr>
        <w:t>各系统的精度、深度进行交付。</w:t>
      </w:r>
    </w:p>
    <w:p w14:paraId="082531E3" w14:textId="77777777" w:rsidR="005C3B8D" w:rsidRDefault="00731C07">
      <w:pPr>
        <w:pStyle w:val="30"/>
        <w:tabs>
          <w:tab w:val="left" w:pos="454"/>
        </w:tabs>
      </w:pPr>
      <w:r>
        <w:rPr>
          <w:rFonts w:hint="eastAsia"/>
        </w:rPr>
        <w:t>根据模型精细度加深，不同级别的模型单元，几何形体的表达应逐步完善、细化，工程信息的内容应逐步递增。</w:t>
      </w:r>
    </w:p>
    <w:p w14:paraId="15F79654" w14:textId="77777777" w:rsidR="005C3B8D" w:rsidRDefault="00731C07">
      <w:pPr>
        <w:pStyle w:val="30"/>
        <w:tabs>
          <w:tab w:val="left" w:pos="454"/>
        </w:tabs>
      </w:pPr>
      <w:r>
        <w:rPr>
          <w:rFonts w:hint="eastAsia"/>
        </w:rPr>
        <w:t>装配式内装修模型精细度应根据不同阶段及使用功能持续更新，各阶段模型细度应符合表</w:t>
      </w:r>
      <w:r>
        <w:rPr>
          <w:rFonts w:hint="eastAsia"/>
        </w:rPr>
        <w:t>5</w:t>
      </w:r>
      <w:r>
        <w:t>.3.5</w:t>
      </w:r>
      <w:r>
        <w:rPr>
          <w:rFonts w:hint="eastAsia"/>
        </w:rPr>
        <w:t>规定。</w:t>
      </w:r>
    </w:p>
    <w:p w14:paraId="564EC538" w14:textId="77777777" w:rsidR="005C3B8D" w:rsidRDefault="00731C07">
      <w:pPr>
        <w:pStyle w:val="afc"/>
        <w:spacing w:before="120"/>
      </w:pPr>
      <w:r>
        <w:t>表5</w:t>
      </w:r>
      <w:r>
        <w:rPr>
          <w:rFonts w:hint="eastAsia"/>
        </w:rPr>
        <w:t>.</w:t>
      </w:r>
      <w:r>
        <w:t>3.5 模型</w:t>
      </w:r>
      <w:r>
        <w:rPr>
          <w:rFonts w:hint="eastAsia"/>
        </w:rPr>
        <w:t>细度说明表</w:t>
      </w:r>
    </w:p>
    <w:tbl>
      <w:tblPr>
        <w:tblW w:w="5000" w:type="pct"/>
        <w:jc w:val="center"/>
        <w:tblBorders>
          <w:top w:val="single" w:sz="8" w:space="0" w:color="auto"/>
          <w:left w:val="single" w:sz="8" w:space="0" w:color="auto"/>
          <w:bottom w:val="single" w:sz="8" w:space="0" w:color="auto"/>
          <w:right w:val="single" w:sz="8" w:space="0" w:color="auto"/>
          <w:insideH w:val="single" w:sz="4" w:space="0" w:color="000000"/>
          <w:insideV w:val="single" w:sz="4" w:space="0" w:color="000000"/>
        </w:tblBorders>
        <w:tblLook w:val="04A0" w:firstRow="1" w:lastRow="0" w:firstColumn="1" w:lastColumn="0" w:noHBand="0" w:noVBand="1"/>
      </w:tblPr>
      <w:tblGrid>
        <w:gridCol w:w="845"/>
        <w:gridCol w:w="2124"/>
        <w:gridCol w:w="5799"/>
      </w:tblGrid>
      <w:tr w:rsidR="005C3B8D" w14:paraId="229DA67D" w14:textId="77777777" w:rsidTr="009E774B">
        <w:trPr>
          <w:jc w:val="center"/>
        </w:trPr>
        <w:tc>
          <w:tcPr>
            <w:tcW w:w="482" w:type="pct"/>
            <w:shd w:val="clear" w:color="auto" w:fill="auto"/>
            <w:vAlign w:val="center"/>
          </w:tcPr>
          <w:p w14:paraId="26F0D1BB" w14:textId="77777777" w:rsidR="005C3B8D" w:rsidRDefault="00731C07">
            <w:pPr>
              <w:pStyle w:val="afd"/>
            </w:pPr>
            <w:r>
              <w:rPr>
                <w:rFonts w:hint="eastAsia"/>
              </w:rPr>
              <w:lastRenderedPageBreak/>
              <w:t>序号</w:t>
            </w:r>
          </w:p>
        </w:tc>
        <w:tc>
          <w:tcPr>
            <w:tcW w:w="1211" w:type="pct"/>
            <w:vAlign w:val="center"/>
          </w:tcPr>
          <w:p w14:paraId="7FAACB58" w14:textId="77777777" w:rsidR="005C3B8D" w:rsidRDefault="00731C07">
            <w:pPr>
              <w:pStyle w:val="afd"/>
            </w:pPr>
            <w:r>
              <w:rPr>
                <w:rFonts w:hint="eastAsia"/>
              </w:rPr>
              <w:t>应用阶段</w:t>
            </w:r>
          </w:p>
        </w:tc>
        <w:tc>
          <w:tcPr>
            <w:tcW w:w="3307" w:type="pct"/>
            <w:shd w:val="clear" w:color="auto" w:fill="auto"/>
            <w:vAlign w:val="center"/>
          </w:tcPr>
          <w:p w14:paraId="5647FC0F" w14:textId="77777777" w:rsidR="005C3B8D" w:rsidRDefault="00731C07">
            <w:pPr>
              <w:pStyle w:val="afd"/>
            </w:pPr>
            <w:r>
              <w:rPr>
                <w:rFonts w:hint="eastAsia"/>
              </w:rPr>
              <w:t>模型细度说明</w:t>
            </w:r>
          </w:p>
        </w:tc>
      </w:tr>
      <w:tr w:rsidR="005C3B8D" w14:paraId="78D67C03" w14:textId="77777777" w:rsidTr="009E774B">
        <w:trPr>
          <w:jc w:val="center"/>
        </w:trPr>
        <w:tc>
          <w:tcPr>
            <w:tcW w:w="482" w:type="pct"/>
            <w:shd w:val="clear" w:color="auto" w:fill="auto"/>
            <w:vAlign w:val="center"/>
          </w:tcPr>
          <w:p w14:paraId="1508D77D" w14:textId="77777777" w:rsidR="005C3B8D" w:rsidRDefault="00731C07">
            <w:pPr>
              <w:pStyle w:val="afd"/>
            </w:pPr>
            <w:r>
              <w:rPr>
                <w:rFonts w:hint="eastAsia"/>
              </w:rPr>
              <w:t>1</w:t>
            </w:r>
          </w:p>
        </w:tc>
        <w:tc>
          <w:tcPr>
            <w:tcW w:w="1211" w:type="pct"/>
            <w:vAlign w:val="center"/>
          </w:tcPr>
          <w:p w14:paraId="0F3F943B" w14:textId="77777777" w:rsidR="005C3B8D" w:rsidRDefault="00731C07">
            <w:pPr>
              <w:pStyle w:val="afd"/>
            </w:pPr>
            <w:r>
              <w:rPr>
                <w:rFonts w:hint="eastAsia"/>
              </w:rPr>
              <w:t>方案设计</w:t>
            </w:r>
          </w:p>
        </w:tc>
        <w:tc>
          <w:tcPr>
            <w:tcW w:w="3307" w:type="pct"/>
            <w:shd w:val="clear" w:color="auto" w:fill="auto"/>
            <w:vAlign w:val="center"/>
          </w:tcPr>
          <w:p w14:paraId="1526494B" w14:textId="77777777" w:rsidR="005C3B8D" w:rsidRDefault="00731C07">
            <w:pPr>
              <w:pStyle w:val="afd"/>
            </w:pPr>
            <w:r>
              <w:rPr>
                <w:rFonts w:hint="eastAsia"/>
              </w:rPr>
              <w:t>表达内装修部品部件的大致几何尺寸信息及非几何信息，可表达物体几何特性。</w:t>
            </w:r>
          </w:p>
        </w:tc>
      </w:tr>
      <w:tr w:rsidR="005C3B8D" w14:paraId="05BB5884" w14:textId="77777777" w:rsidTr="009E774B">
        <w:trPr>
          <w:jc w:val="center"/>
        </w:trPr>
        <w:tc>
          <w:tcPr>
            <w:tcW w:w="482" w:type="pct"/>
            <w:shd w:val="clear" w:color="auto" w:fill="auto"/>
            <w:vAlign w:val="center"/>
          </w:tcPr>
          <w:p w14:paraId="57608104" w14:textId="77777777" w:rsidR="005C3B8D" w:rsidRDefault="00731C07">
            <w:pPr>
              <w:pStyle w:val="afd"/>
            </w:pPr>
            <w:r>
              <w:rPr>
                <w:rFonts w:hint="eastAsia"/>
              </w:rPr>
              <w:t>2</w:t>
            </w:r>
          </w:p>
        </w:tc>
        <w:tc>
          <w:tcPr>
            <w:tcW w:w="1211" w:type="pct"/>
            <w:vAlign w:val="center"/>
          </w:tcPr>
          <w:p w14:paraId="2C424F18" w14:textId="77777777" w:rsidR="005C3B8D" w:rsidRDefault="00731C07">
            <w:pPr>
              <w:pStyle w:val="afd"/>
            </w:pPr>
            <w:r>
              <w:rPr>
                <w:rFonts w:hint="eastAsia"/>
              </w:rPr>
              <w:t>施工图设计</w:t>
            </w:r>
          </w:p>
        </w:tc>
        <w:tc>
          <w:tcPr>
            <w:tcW w:w="3307" w:type="pct"/>
            <w:shd w:val="clear" w:color="auto" w:fill="auto"/>
            <w:vAlign w:val="center"/>
          </w:tcPr>
          <w:p w14:paraId="06E120FE" w14:textId="77777777" w:rsidR="005C3B8D" w:rsidRDefault="00731C07">
            <w:pPr>
              <w:pStyle w:val="afd"/>
            </w:pPr>
            <w:r>
              <w:rPr>
                <w:rFonts w:hint="eastAsia"/>
              </w:rPr>
              <w:t>表达内装修部品部件的几何信息和非几何信息，能准确反映物体的实际几何形状、位置和方向。</w:t>
            </w:r>
          </w:p>
        </w:tc>
      </w:tr>
      <w:tr w:rsidR="005C3B8D" w14:paraId="2937ACF9" w14:textId="77777777" w:rsidTr="009E774B">
        <w:trPr>
          <w:jc w:val="center"/>
        </w:trPr>
        <w:tc>
          <w:tcPr>
            <w:tcW w:w="482" w:type="pct"/>
            <w:shd w:val="clear" w:color="auto" w:fill="auto"/>
            <w:vAlign w:val="center"/>
          </w:tcPr>
          <w:p w14:paraId="7F3F61D1" w14:textId="77777777" w:rsidR="005C3B8D" w:rsidRDefault="00731C07">
            <w:pPr>
              <w:pStyle w:val="afd"/>
            </w:pPr>
            <w:r>
              <w:rPr>
                <w:rFonts w:hint="eastAsia"/>
              </w:rPr>
              <w:t>3</w:t>
            </w:r>
          </w:p>
        </w:tc>
        <w:tc>
          <w:tcPr>
            <w:tcW w:w="1211" w:type="pct"/>
            <w:vAlign w:val="center"/>
          </w:tcPr>
          <w:p w14:paraId="3D989306" w14:textId="77777777" w:rsidR="005C3B8D" w:rsidRDefault="00731C07">
            <w:pPr>
              <w:pStyle w:val="afd"/>
            </w:pPr>
            <w:r>
              <w:rPr>
                <w:rFonts w:hint="eastAsia"/>
              </w:rPr>
              <w:t>深化设计</w:t>
            </w:r>
          </w:p>
        </w:tc>
        <w:tc>
          <w:tcPr>
            <w:tcW w:w="3307" w:type="pct"/>
            <w:shd w:val="clear" w:color="auto" w:fill="auto"/>
            <w:vAlign w:val="center"/>
          </w:tcPr>
          <w:p w14:paraId="214D3003" w14:textId="77777777" w:rsidR="005C3B8D" w:rsidRDefault="00731C07">
            <w:pPr>
              <w:pStyle w:val="afd"/>
            </w:pPr>
            <w:r>
              <w:rPr>
                <w:rFonts w:hint="eastAsia"/>
              </w:rPr>
              <w:t>表达内装修部品部件的几何信息和非几何信息，真实反映实际几何形状和方向及其他专业预留的接口。主要构造的几何数据信息不得错误，避免因信息错误导致方案模拟、施工模拟或冲突检查的应用中产生误判表达。</w:t>
            </w:r>
          </w:p>
        </w:tc>
      </w:tr>
      <w:tr w:rsidR="005C3B8D" w14:paraId="14C61D69" w14:textId="77777777" w:rsidTr="009E774B">
        <w:trPr>
          <w:jc w:val="center"/>
        </w:trPr>
        <w:tc>
          <w:tcPr>
            <w:tcW w:w="482" w:type="pct"/>
            <w:shd w:val="clear" w:color="auto" w:fill="auto"/>
            <w:vAlign w:val="center"/>
          </w:tcPr>
          <w:p w14:paraId="57F383AE" w14:textId="77777777" w:rsidR="005C3B8D" w:rsidRDefault="00731C07">
            <w:pPr>
              <w:pStyle w:val="afd"/>
            </w:pPr>
            <w:r>
              <w:rPr>
                <w:rFonts w:hint="eastAsia"/>
              </w:rPr>
              <w:t>4</w:t>
            </w:r>
          </w:p>
        </w:tc>
        <w:tc>
          <w:tcPr>
            <w:tcW w:w="1211" w:type="pct"/>
            <w:vAlign w:val="center"/>
          </w:tcPr>
          <w:p w14:paraId="340F7F08" w14:textId="77777777" w:rsidR="005C3B8D" w:rsidRDefault="00731C07">
            <w:pPr>
              <w:pStyle w:val="afd"/>
            </w:pPr>
            <w:r>
              <w:rPr>
                <w:rFonts w:hint="eastAsia"/>
              </w:rPr>
              <w:t>生产加工</w:t>
            </w:r>
          </w:p>
        </w:tc>
        <w:tc>
          <w:tcPr>
            <w:tcW w:w="3307" w:type="pct"/>
            <w:shd w:val="clear" w:color="auto" w:fill="auto"/>
          </w:tcPr>
          <w:p w14:paraId="5189210F" w14:textId="77777777" w:rsidR="005C3B8D" w:rsidRDefault="00731C07">
            <w:pPr>
              <w:pStyle w:val="afd"/>
            </w:pPr>
            <w:r>
              <w:rPr>
                <w:rFonts w:hint="eastAsia"/>
              </w:rPr>
              <w:t>表达内装修部品部件的几何信息和非几何信息，能够准确输出各组成部分的名称、规格、型号及相关性能指标，能够准确输出产品加工图。</w:t>
            </w:r>
          </w:p>
        </w:tc>
      </w:tr>
      <w:tr w:rsidR="005C3B8D" w14:paraId="1CF4332B" w14:textId="77777777" w:rsidTr="009E774B">
        <w:trPr>
          <w:jc w:val="center"/>
        </w:trPr>
        <w:tc>
          <w:tcPr>
            <w:tcW w:w="482" w:type="pct"/>
            <w:shd w:val="clear" w:color="auto" w:fill="auto"/>
            <w:vAlign w:val="center"/>
          </w:tcPr>
          <w:p w14:paraId="0F62FA46" w14:textId="77777777" w:rsidR="005C3B8D" w:rsidRDefault="00731C07">
            <w:pPr>
              <w:pStyle w:val="afd"/>
            </w:pPr>
            <w:r>
              <w:rPr>
                <w:rFonts w:hint="eastAsia"/>
              </w:rPr>
              <w:t>5</w:t>
            </w:r>
          </w:p>
        </w:tc>
        <w:tc>
          <w:tcPr>
            <w:tcW w:w="1211" w:type="pct"/>
            <w:vAlign w:val="center"/>
          </w:tcPr>
          <w:p w14:paraId="6327FA96" w14:textId="77777777" w:rsidR="005C3B8D" w:rsidRDefault="00731C07">
            <w:pPr>
              <w:pStyle w:val="afd"/>
            </w:pPr>
            <w:r>
              <w:rPr>
                <w:rFonts w:hint="eastAsia"/>
              </w:rPr>
              <w:t>施工安装</w:t>
            </w:r>
          </w:p>
        </w:tc>
        <w:tc>
          <w:tcPr>
            <w:tcW w:w="3307" w:type="pct"/>
            <w:shd w:val="clear" w:color="auto" w:fill="auto"/>
          </w:tcPr>
          <w:p w14:paraId="0FC53E50" w14:textId="77777777" w:rsidR="005C3B8D" w:rsidRDefault="00731C07">
            <w:pPr>
              <w:pStyle w:val="afd"/>
            </w:pPr>
            <w:r>
              <w:rPr>
                <w:rFonts w:hint="eastAsia"/>
              </w:rPr>
              <w:t>表达内装修部品部件的几何信息和非几何信息，能够准确输出各组成部分的名称、规格、型号及相关性能指标，指导现场安装。</w:t>
            </w:r>
          </w:p>
        </w:tc>
      </w:tr>
      <w:tr w:rsidR="005C3B8D" w14:paraId="61A07FC1" w14:textId="77777777" w:rsidTr="009E774B">
        <w:trPr>
          <w:jc w:val="center"/>
        </w:trPr>
        <w:tc>
          <w:tcPr>
            <w:tcW w:w="482" w:type="pct"/>
            <w:shd w:val="clear" w:color="auto" w:fill="auto"/>
            <w:vAlign w:val="center"/>
          </w:tcPr>
          <w:p w14:paraId="5F5BC39F" w14:textId="77777777" w:rsidR="005C3B8D" w:rsidRDefault="00731C07">
            <w:pPr>
              <w:pStyle w:val="afd"/>
            </w:pPr>
            <w:r>
              <w:rPr>
                <w:rFonts w:hint="eastAsia"/>
              </w:rPr>
              <w:t>6</w:t>
            </w:r>
          </w:p>
        </w:tc>
        <w:tc>
          <w:tcPr>
            <w:tcW w:w="1211" w:type="pct"/>
            <w:vAlign w:val="center"/>
          </w:tcPr>
          <w:p w14:paraId="5E6CA425" w14:textId="77777777" w:rsidR="005C3B8D" w:rsidRDefault="00731C07">
            <w:pPr>
              <w:pStyle w:val="afd"/>
            </w:pPr>
            <w:r>
              <w:rPr>
                <w:rFonts w:hint="eastAsia"/>
              </w:rPr>
              <w:t>竣工</w:t>
            </w:r>
          </w:p>
        </w:tc>
        <w:tc>
          <w:tcPr>
            <w:tcW w:w="3307" w:type="pct"/>
            <w:shd w:val="clear" w:color="auto" w:fill="auto"/>
          </w:tcPr>
          <w:p w14:paraId="08E2032D" w14:textId="77777777" w:rsidR="005C3B8D" w:rsidRDefault="00731C07">
            <w:pPr>
              <w:pStyle w:val="afd"/>
            </w:pPr>
            <w:r>
              <w:rPr>
                <w:rFonts w:hint="eastAsia"/>
              </w:rPr>
              <w:t>表达工程项目竣工交付真实状况的信息模型，应包含全面的、完整的内装修部品部件参数及其相关属性信息。</w:t>
            </w:r>
          </w:p>
        </w:tc>
      </w:tr>
      <w:tr w:rsidR="005C3B8D" w14:paraId="154B1C50" w14:textId="77777777" w:rsidTr="009E774B">
        <w:trPr>
          <w:jc w:val="center"/>
        </w:trPr>
        <w:tc>
          <w:tcPr>
            <w:tcW w:w="482" w:type="pct"/>
            <w:shd w:val="clear" w:color="auto" w:fill="auto"/>
            <w:vAlign w:val="center"/>
          </w:tcPr>
          <w:p w14:paraId="655207F8" w14:textId="77777777" w:rsidR="005C3B8D" w:rsidRDefault="00731C07">
            <w:pPr>
              <w:pStyle w:val="afd"/>
            </w:pPr>
            <w:r>
              <w:rPr>
                <w:rFonts w:hint="eastAsia"/>
              </w:rPr>
              <w:t>7</w:t>
            </w:r>
          </w:p>
        </w:tc>
        <w:tc>
          <w:tcPr>
            <w:tcW w:w="1211" w:type="pct"/>
            <w:vAlign w:val="center"/>
          </w:tcPr>
          <w:p w14:paraId="1708B4C6" w14:textId="77777777" w:rsidR="005C3B8D" w:rsidRDefault="00731C07">
            <w:pPr>
              <w:pStyle w:val="afd"/>
            </w:pPr>
            <w:r>
              <w:rPr>
                <w:rFonts w:hint="eastAsia"/>
              </w:rPr>
              <w:t>运维</w:t>
            </w:r>
          </w:p>
        </w:tc>
        <w:tc>
          <w:tcPr>
            <w:tcW w:w="3307" w:type="pct"/>
            <w:shd w:val="clear" w:color="auto" w:fill="auto"/>
          </w:tcPr>
          <w:p w14:paraId="440BD730" w14:textId="77777777" w:rsidR="005C3B8D" w:rsidRDefault="00731C07">
            <w:pPr>
              <w:pStyle w:val="afd"/>
            </w:pPr>
            <w:r>
              <w:rPr>
                <w:rFonts w:hint="eastAsia"/>
              </w:rPr>
              <w:t>表达内装修部品部件运维及回收的信息模型，应包含内装修部品部件制造厂家、维保单位、是否可回收等信息。</w:t>
            </w:r>
          </w:p>
        </w:tc>
      </w:tr>
    </w:tbl>
    <w:p w14:paraId="7D89F4A9" w14:textId="77777777" w:rsidR="005C3B8D" w:rsidRDefault="005C3B8D">
      <w:pPr>
        <w:pStyle w:val="30"/>
        <w:numPr>
          <w:ilvl w:val="3"/>
          <w:numId w:val="0"/>
        </w:numPr>
        <w:tabs>
          <w:tab w:val="clear" w:pos="5670"/>
          <w:tab w:val="left" w:pos="454"/>
        </w:tabs>
      </w:pPr>
    </w:p>
    <w:p w14:paraId="307C022A" w14:textId="77777777" w:rsidR="005C3B8D" w:rsidRDefault="00731C07">
      <w:pPr>
        <w:pStyle w:val="2"/>
        <w:tabs>
          <w:tab w:val="left" w:pos="454"/>
        </w:tabs>
        <w:ind w:left="3600"/>
        <w:jc w:val="left"/>
      </w:pPr>
      <w:bookmarkStart w:id="71" w:name="_Toc15922"/>
      <w:bookmarkStart w:id="72" w:name="_Toc182492868"/>
      <w:bookmarkStart w:id="73" w:name="_Toc24006"/>
      <w:r>
        <w:rPr>
          <w:rFonts w:hint="eastAsia"/>
        </w:rPr>
        <w:t>模型协同</w:t>
      </w:r>
      <w:bookmarkEnd w:id="71"/>
      <w:bookmarkEnd w:id="72"/>
    </w:p>
    <w:p w14:paraId="206BC805" w14:textId="77777777" w:rsidR="005C3B8D" w:rsidRDefault="00731C07">
      <w:pPr>
        <w:pStyle w:val="30"/>
        <w:tabs>
          <w:tab w:val="left" w:pos="454"/>
        </w:tabs>
      </w:pPr>
      <w:r>
        <w:rPr>
          <w:rFonts w:hint="eastAsia"/>
        </w:rPr>
        <w:t>装配式内装修模型协同应遵守国家法律、法规的相关规定，制定统一的协同标准，满足各专业间、专业内及各相关方的协同需求。</w:t>
      </w:r>
    </w:p>
    <w:p w14:paraId="3B95FA95" w14:textId="77777777" w:rsidR="009E774B" w:rsidRDefault="00731C07">
      <w:pPr>
        <w:pStyle w:val="a3"/>
      </w:pPr>
      <w:r>
        <w:rPr>
          <w:rFonts w:hint="eastAsia"/>
        </w:rPr>
        <w:t>【条文说明】</w:t>
      </w:r>
    </w:p>
    <w:p w14:paraId="61E53B96" w14:textId="54FF5449" w:rsidR="005C3B8D" w:rsidRDefault="009E774B">
      <w:pPr>
        <w:pStyle w:val="a3"/>
      </w:pPr>
      <w:r w:rsidRPr="009E774B">
        <w:rPr>
          <w:rFonts w:hint="eastAsia"/>
          <w:b/>
          <w:bCs/>
        </w:rPr>
        <w:t>5.4.1</w:t>
      </w:r>
      <w:r>
        <w:rPr>
          <w:rFonts w:hint="eastAsia"/>
        </w:rPr>
        <w:t xml:space="preserve"> </w:t>
      </w:r>
      <w:r w:rsidR="00731C07">
        <w:rPr>
          <w:rFonts w:hint="eastAsia"/>
        </w:rPr>
        <w:t>装配式内装修需与建筑、结构、机电等进行专业间协同，同时满足在业主、施工等相关方之间的设计协同需求。</w:t>
      </w:r>
    </w:p>
    <w:p w14:paraId="322BC62E" w14:textId="77777777" w:rsidR="005C3B8D" w:rsidRDefault="00731C07">
      <w:pPr>
        <w:pStyle w:val="30"/>
        <w:tabs>
          <w:tab w:val="left" w:pos="454"/>
        </w:tabs>
      </w:pPr>
      <w:r>
        <w:rPr>
          <w:rFonts w:hint="eastAsia"/>
        </w:rPr>
        <w:t>装配式内装修项目交付协同应以交付物为依据，工程各参与方应基于协调一致的交付物进行协同。</w:t>
      </w:r>
    </w:p>
    <w:p w14:paraId="545EA0A3" w14:textId="77777777" w:rsidR="005C3B8D" w:rsidRDefault="00731C07">
      <w:pPr>
        <w:pStyle w:val="30"/>
      </w:pPr>
      <w:r>
        <w:rPr>
          <w:rFonts w:hint="eastAsia"/>
        </w:rPr>
        <w:t>装配式内装修工程宜通过建筑信息模型开展全过程信息化管理和专业协同，保证部品部件及工程信息传递的准确性与质量可追溯性。</w:t>
      </w:r>
    </w:p>
    <w:p w14:paraId="652F25F8" w14:textId="77777777" w:rsidR="009E774B" w:rsidRDefault="00731C07">
      <w:pPr>
        <w:pStyle w:val="a3"/>
      </w:pPr>
      <w:r>
        <w:t>【条文说明】</w:t>
      </w:r>
    </w:p>
    <w:p w14:paraId="4D456375" w14:textId="230E1657" w:rsidR="005C3B8D" w:rsidRDefault="009E774B">
      <w:pPr>
        <w:pStyle w:val="a3"/>
      </w:pPr>
      <w:r w:rsidRPr="009E774B">
        <w:rPr>
          <w:rFonts w:hint="eastAsia"/>
          <w:b/>
          <w:bCs/>
        </w:rPr>
        <w:t>5.4.3</w:t>
      </w:r>
      <w:r>
        <w:rPr>
          <w:rFonts w:hint="eastAsia"/>
        </w:rPr>
        <w:t xml:space="preserve"> </w:t>
      </w:r>
      <w:r w:rsidR="00731C07">
        <w:t>建筑信息模型（</w:t>
      </w:r>
      <w:r w:rsidR="00731C07">
        <w:t>BIM</w:t>
      </w:r>
      <w:r w:rsidR="00731C07">
        <w:t>）技术是装配式内装修建造过程中的重要手段，将设计、部品部件制造、施工和运营等环节通过信息数据进行一体化管理。建筑信息模型从</w:t>
      </w:r>
      <w:r w:rsidR="00731C07">
        <w:rPr>
          <w:rFonts w:hint="eastAsia"/>
        </w:rPr>
        <w:t>模型</w:t>
      </w:r>
      <w:r w:rsidR="00731C07">
        <w:t>创建</w:t>
      </w:r>
      <w:r w:rsidR="00731C07">
        <w:rPr>
          <w:rFonts w:hint="eastAsia"/>
        </w:rPr>
        <w:t>开始</w:t>
      </w:r>
      <w:r w:rsidR="00731C07">
        <w:t>，参与图纸生成、部品部件生产加工、组装、成品仓储、运输、堆放、施工安装、竣工交付</w:t>
      </w:r>
      <w:r w:rsidR="00731C07">
        <w:rPr>
          <w:rFonts w:hint="eastAsia"/>
        </w:rPr>
        <w:t>、回收拆改</w:t>
      </w:r>
      <w:r w:rsidR="00731C07">
        <w:t>等全生命周期，由</w:t>
      </w:r>
      <w:r w:rsidR="00731C07">
        <w:t>BIM</w:t>
      </w:r>
      <w:r w:rsidR="00731C07">
        <w:t>数据库统一管理，</w:t>
      </w:r>
      <w:r w:rsidR="00731C07">
        <w:rPr>
          <w:rFonts w:hint="eastAsia"/>
        </w:rPr>
        <w:t>可</w:t>
      </w:r>
      <w:r w:rsidR="00731C07">
        <w:t>提高部品部件信息及装配式内装修工程信息的储存、传递、分析等的准确性、高效性、可追溯性</w:t>
      </w:r>
      <w:r w:rsidR="00731C07">
        <w:rPr>
          <w:rFonts w:hint="eastAsia"/>
        </w:rPr>
        <w:t>。</w:t>
      </w:r>
    </w:p>
    <w:p w14:paraId="7A055BF6" w14:textId="77777777" w:rsidR="005C3B8D" w:rsidRDefault="00731C07">
      <w:pPr>
        <w:pStyle w:val="30"/>
        <w:tabs>
          <w:tab w:val="left" w:pos="454"/>
        </w:tabs>
      </w:pPr>
      <w:r>
        <w:rPr>
          <w:rFonts w:hint="eastAsia"/>
        </w:rPr>
        <w:lastRenderedPageBreak/>
        <w:t>装配式内装修实施方宜建立</w:t>
      </w:r>
      <w:r>
        <w:rPr>
          <w:rFonts w:hint="eastAsia"/>
        </w:rPr>
        <w:t>BIM</w:t>
      </w:r>
      <w:r>
        <w:rPr>
          <w:rFonts w:hint="eastAsia"/>
        </w:rPr>
        <w:t>协同工作平台，采用协同平台的工作方式开展协同工作。</w:t>
      </w:r>
    </w:p>
    <w:p w14:paraId="2122E87C" w14:textId="77777777" w:rsidR="009E774B" w:rsidRDefault="00731C07">
      <w:pPr>
        <w:pStyle w:val="a3"/>
      </w:pPr>
      <w:r>
        <w:t>【条文说明】</w:t>
      </w:r>
    </w:p>
    <w:p w14:paraId="3AA5F21D" w14:textId="15DD4C44" w:rsidR="005C3B8D" w:rsidRDefault="009E774B">
      <w:pPr>
        <w:pStyle w:val="a3"/>
      </w:pPr>
      <w:r w:rsidRPr="009E774B">
        <w:rPr>
          <w:rFonts w:hint="eastAsia"/>
          <w:b/>
          <w:bCs/>
        </w:rPr>
        <w:t>5.4.4</w:t>
      </w:r>
      <w:r>
        <w:rPr>
          <w:rFonts w:hint="eastAsia"/>
        </w:rPr>
        <w:t xml:space="preserve"> </w:t>
      </w:r>
      <w:r w:rsidR="00731C07">
        <w:rPr>
          <w:rFonts w:hint="eastAsia"/>
        </w:rPr>
        <w:t>装配式内装修设计方宜采用协同平台与供应商、制造商进行模型及数据交互。设计过程与供应商、制造商进行制品模型及数据的交互，运用数据格式统一的模型进行设计，获得所需的装配式内装修制品模型，满足设计深度与制品生产的要求。</w:t>
      </w:r>
    </w:p>
    <w:p w14:paraId="0B462538" w14:textId="77777777" w:rsidR="005C3B8D" w:rsidRDefault="00731C07">
      <w:pPr>
        <w:pStyle w:val="30"/>
        <w:tabs>
          <w:tab w:val="left" w:pos="454"/>
        </w:tabs>
      </w:pPr>
      <w:r>
        <w:rPr>
          <w:rFonts w:hint="eastAsia"/>
        </w:rPr>
        <w:t xml:space="preserve"> BIM</w:t>
      </w:r>
      <w:r>
        <w:rPr>
          <w:rFonts w:hint="eastAsia"/>
        </w:rPr>
        <w:t>协同工作平台应具有良好的兼容性和可扩展性，实现数据和信息的有效集成和共享。</w:t>
      </w:r>
    </w:p>
    <w:p w14:paraId="1D0E914A" w14:textId="77777777" w:rsidR="005C3B8D" w:rsidRDefault="00731C07">
      <w:pPr>
        <w:pStyle w:val="30"/>
        <w:tabs>
          <w:tab w:val="left" w:pos="454"/>
        </w:tabs>
      </w:pPr>
      <w:r>
        <w:rPr>
          <w:rFonts w:hint="eastAsia"/>
        </w:rPr>
        <w:t xml:space="preserve"> BIM</w:t>
      </w:r>
      <w:r>
        <w:rPr>
          <w:rFonts w:hint="eastAsia"/>
        </w:rPr>
        <w:t>协同工作平台应满足文件及数据的存储、更新及版本记录、权限的分级设定等功能。</w:t>
      </w:r>
    </w:p>
    <w:p w14:paraId="52E88359" w14:textId="77777777" w:rsidR="005C3B8D" w:rsidRDefault="00731C07">
      <w:pPr>
        <w:pStyle w:val="2"/>
        <w:tabs>
          <w:tab w:val="left" w:pos="454"/>
        </w:tabs>
        <w:ind w:left="3600"/>
        <w:jc w:val="left"/>
      </w:pPr>
      <w:bookmarkStart w:id="74" w:name="_Toc182492869"/>
      <w:r>
        <w:rPr>
          <w:rFonts w:hint="eastAsia"/>
        </w:rPr>
        <w:t>设计阶段</w:t>
      </w:r>
      <w:bookmarkEnd w:id="73"/>
      <w:bookmarkEnd w:id="74"/>
    </w:p>
    <w:p w14:paraId="3D03C167" w14:textId="77777777" w:rsidR="005C3B8D" w:rsidRDefault="00731C07" w:rsidP="009E774B">
      <w:pPr>
        <w:pStyle w:val="30"/>
      </w:pPr>
      <w:r>
        <w:rPr>
          <w:rFonts w:hint="eastAsia"/>
        </w:rPr>
        <w:t>装配式内装修设计应与建筑设计同步进行，并应同结构系统、设备及管线系统结合进行一体化集成设计。</w:t>
      </w:r>
    </w:p>
    <w:p w14:paraId="194CC88C" w14:textId="77777777" w:rsidR="009E774B" w:rsidRDefault="00731C07">
      <w:pPr>
        <w:pStyle w:val="a3"/>
      </w:pPr>
      <w:r>
        <w:t>【条文说明】</w:t>
      </w:r>
    </w:p>
    <w:p w14:paraId="541F5E9D" w14:textId="02177E18" w:rsidR="005C3B8D" w:rsidRDefault="009E774B">
      <w:pPr>
        <w:pStyle w:val="a3"/>
      </w:pPr>
      <w:r w:rsidRPr="009E774B">
        <w:rPr>
          <w:rFonts w:hint="eastAsia"/>
          <w:b/>
          <w:bCs/>
        </w:rPr>
        <w:t>5.</w:t>
      </w:r>
      <w:r>
        <w:rPr>
          <w:rFonts w:hint="eastAsia"/>
          <w:b/>
          <w:bCs/>
        </w:rPr>
        <w:t>5</w:t>
      </w:r>
      <w:r w:rsidRPr="009E774B">
        <w:rPr>
          <w:rFonts w:hint="eastAsia"/>
          <w:b/>
          <w:bCs/>
        </w:rPr>
        <w:t>.1</w:t>
      </w:r>
      <w:r>
        <w:rPr>
          <w:rFonts w:hint="eastAsia"/>
        </w:rPr>
        <w:t xml:space="preserve"> </w:t>
      </w:r>
      <w:r w:rsidR="00731C07">
        <w:rPr>
          <w:rFonts w:hint="eastAsia"/>
        </w:rPr>
        <w:t>装配式内装修应协同建筑、结构、给水排水、供暖、通风和空调、燃气、电气、智能化等各专业的要求，进行协同设计，并应统筹设计、生产、安装和运维各阶段的需求。</w:t>
      </w:r>
    </w:p>
    <w:p w14:paraId="527D90D7" w14:textId="77777777" w:rsidR="005C3B8D" w:rsidRDefault="00731C07">
      <w:pPr>
        <w:pStyle w:val="30"/>
        <w:tabs>
          <w:tab w:val="left" w:pos="454"/>
        </w:tabs>
      </w:pPr>
      <w:r>
        <w:rPr>
          <w:rFonts w:hint="eastAsia"/>
        </w:rPr>
        <w:t>装配式内装修设计应</w:t>
      </w:r>
      <w:r>
        <w:rPr>
          <w:rFonts w:ascii="宋体" w:hAnsi="宋体" w:cs="宋体"/>
          <w:szCs w:val="24"/>
        </w:rPr>
        <w:t>包括技术策划、方案设计、施工图设计</w:t>
      </w:r>
      <w:r>
        <w:rPr>
          <w:rFonts w:ascii="宋体" w:hAnsi="宋体" w:cs="宋体" w:hint="eastAsia"/>
          <w:szCs w:val="24"/>
        </w:rPr>
        <w:t>、深化设计四</w:t>
      </w:r>
      <w:r>
        <w:rPr>
          <w:rFonts w:ascii="宋体" w:hAnsi="宋体" w:cs="宋体"/>
          <w:szCs w:val="24"/>
        </w:rPr>
        <w:t>个阶段</w:t>
      </w:r>
      <w:r>
        <w:rPr>
          <w:rFonts w:hint="eastAsia"/>
        </w:rPr>
        <w:t>。</w:t>
      </w:r>
    </w:p>
    <w:p w14:paraId="5207B201" w14:textId="77777777" w:rsidR="009E774B" w:rsidRDefault="00731C07">
      <w:pPr>
        <w:pStyle w:val="a3"/>
      </w:pPr>
      <w:r>
        <w:t>【条文说明】</w:t>
      </w:r>
    </w:p>
    <w:p w14:paraId="362A5FD9" w14:textId="61E55FC7" w:rsidR="005C3B8D" w:rsidRDefault="009E774B">
      <w:pPr>
        <w:pStyle w:val="a3"/>
      </w:pPr>
      <w:r w:rsidRPr="009E774B">
        <w:rPr>
          <w:rFonts w:hint="eastAsia"/>
          <w:b/>
          <w:bCs/>
        </w:rPr>
        <w:t>5.5.2</w:t>
      </w:r>
      <w:r>
        <w:rPr>
          <w:rFonts w:hint="eastAsia"/>
        </w:rPr>
        <w:t xml:space="preserve"> </w:t>
      </w:r>
      <w:r w:rsidR="00731C07">
        <w:rPr>
          <w:rFonts w:hint="eastAsia"/>
        </w:rPr>
        <w:t>集成系统的选型及产品关键指标的确定应从方案设计阶段开始，并应在施工图设计阶段完成。深化设计文件应满足生产加工和现场安装要求。方案设计应将装配式内装修系统的选用、内装部品的配置、装配式内装修的主要技术路线和项目估算等要素体现在方案设计成果中。施工图设计应在满足国家及地方施工图深度要求的基础上，明确内装部品的选型和设计。深化设计对装配式内装修的内装部品、构造、设备管线等要素进行专项深化设计，以满足项目清单编制及工厂标准化生产的要求。</w:t>
      </w:r>
    </w:p>
    <w:p w14:paraId="12ABD636" w14:textId="77777777" w:rsidR="005C3B8D" w:rsidRDefault="00731C07">
      <w:pPr>
        <w:pStyle w:val="30"/>
        <w:tabs>
          <w:tab w:val="left" w:pos="454"/>
        </w:tabs>
      </w:pPr>
      <w:r>
        <w:rPr>
          <w:rFonts w:hint="eastAsia"/>
        </w:rPr>
        <w:t>方案设计模型宜辅助装配率、标准化率、预制构件信息等装配式建筑规划报建指标的提取与分析。</w:t>
      </w:r>
    </w:p>
    <w:p w14:paraId="654588F1" w14:textId="77777777" w:rsidR="005C3B8D" w:rsidRDefault="00731C07">
      <w:pPr>
        <w:pStyle w:val="30"/>
        <w:tabs>
          <w:tab w:val="left" w:pos="454"/>
        </w:tabs>
      </w:pPr>
      <w:r>
        <w:rPr>
          <w:rFonts w:hint="eastAsia"/>
        </w:rPr>
        <w:lastRenderedPageBreak/>
        <w:t>施工图设计模型应体现装配式内装修主要技术体系，明确部品部件选型和关键技术参数。</w:t>
      </w:r>
    </w:p>
    <w:p w14:paraId="37A36FA6" w14:textId="77777777" w:rsidR="005C3B8D" w:rsidRDefault="00731C07">
      <w:pPr>
        <w:pStyle w:val="30"/>
        <w:tabs>
          <w:tab w:val="left" w:pos="454"/>
        </w:tabs>
      </w:pPr>
      <w:r>
        <w:rPr>
          <w:rFonts w:hint="eastAsia"/>
        </w:rPr>
        <w:t>施工图设计阶段应通过部品部件库进行主材及辅料的选型、排版及数量。</w:t>
      </w:r>
    </w:p>
    <w:p w14:paraId="13FF14F0" w14:textId="77777777" w:rsidR="005C3B8D" w:rsidRDefault="00731C07">
      <w:pPr>
        <w:pStyle w:val="30"/>
        <w:tabs>
          <w:tab w:val="left" w:pos="454"/>
        </w:tabs>
      </w:pPr>
      <w:r>
        <w:rPr>
          <w:rFonts w:hint="eastAsia"/>
        </w:rPr>
        <w:t>施工图设计阶段应通过模型提取内装修部品部件、材料等明细表统计，提交施工图设计图纸和明细统计表。</w:t>
      </w:r>
    </w:p>
    <w:p w14:paraId="699C003D" w14:textId="77777777" w:rsidR="009E774B" w:rsidRDefault="00731C07">
      <w:pPr>
        <w:pStyle w:val="a3"/>
      </w:pPr>
      <w:r>
        <w:rPr>
          <w:rFonts w:hint="eastAsia"/>
        </w:rPr>
        <w:t>【条文说明】</w:t>
      </w:r>
    </w:p>
    <w:p w14:paraId="3BD308AA" w14:textId="31BF030E" w:rsidR="005C3B8D" w:rsidRDefault="009E774B">
      <w:pPr>
        <w:pStyle w:val="a3"/>
      </w:pPr>
      <w:r w:rsidRPr="009E774B">
        <w:rPr>
          <w:rFonts w:hint="eastAsia"/>
          <w:b/>
          <w:bCs/>
        </w:rPr>
        <w:t>5.5.6</w:t>
      </w:r>
      <w:r>
        <w:rPr>
          <w:rFonts w:hint="eastAsia"/>
        </w:rPr>
        <w:t xml:space="preserve"> </w:t>
      </w:r>
      <w:r w:rsidR="00731C07">
        <w:rPr>
          <w:rFonts w:hint="eastAsia"/>
        </w:rPr>
        <w:t>施工图设计模型宜辅助编制施工图预算、工程量清单与招标控制价等工作。</w:t>
      </w:r>
    </w:p>
    <w:p w14:paraId="2A00348E" w14:textId="77777777" w:rsidR="005C3B8D" w:rsidRDefault="00731C07">
      <w:pPr>
        <w:pStyle w:val="30"/>
        <w:tabs>
          <w:tab w:val="left" w:pos="454"/>
        </w:tabs>
      </w:pPr>
      <w:r>
        <w:rPr>
          <w:rFonts w:hint="eastAsia"/>
        </w:rPr>
        <w:t>深化设计模型应能满足工厂加工生产、施工方案设计等要求，并能为工程算量和施工管理等工作提供基础数据。</w:t>
      </w:r>
    </w:p>
    <w:p w14:paraId="64ECFA69" w14:textId="77777777" w:rsidR="005C3B8D" w:rsidRDefault="00731C07">
      <w:pPr>
        <w:pStyle w:val="30"/>
      </w:pPr>
      <w:r>
        <w:rPr>
          <w:rFonts w:hint="eastAsia"/>
        </w:rPr>
        <w:t>深化设计模型可在施工图设计模型基础上创建，应根据深化设计模型制定预制构件加工图、节点深化图。</w:t>
      </w:r>
    </w:p>
    <w:p w14:paraId="724F6B47" w14:textId="77777777" w:rsidR="005C3B8D" w:rsidRDefault="00731C07">
      <w:pPr>
        <w:pStyle w:val="30"/>
        <w:tabs>
          <w:tab w:val="left" w:pos="454"/>
        </w:tabs>
      </w:pPr>
      <w:r>
        <w:rPr>
          <w:rFonts w:hint="eastAsia"/>
        </w:rPr>
        <w:t>深化设计模型应与建筑、结构、机电等专业同步设计并进行单元模块化。</w:t>
      </w:r>
    </w:p>
    <w:p w14:paraId="6BD37A87" w14:textId="77777777" w:rsidR="005C3B8D" w:rsidRDefault="00731C07">
      <w:pPr>
        <w:pStyle w:val="30"/>
        <w:tabs>
          <w:tab w:val="left" w:pos="454"/>
        </w:tabs>
      </w:pPr>
      <w:r>
        <w:rPr>
          <w:rFonts w:hint="eastAsia"/>
        </w:rPr>
        <w:t>深化设计阶段宜通过建筑信息模型进行碰撞检查、二次机电配合、工程量统计、装配式构件拼装模拟等应用。</w:t>
      </w:r>
    </w:p>
    <w:p w14:paraId="2B107113" w14:textId="77777777" w:rsidR="005C3B8D" w:rsidRDefault="00731C07">
      <w:pPr>
        <w:pStyle w:val="30"/>
        <w:tabs>
          <w:tab w:val="left" w:pos="454"/>
        </w:tabs>
      </w:pPr>
      <w:r>
        <w:rPr>
          <w:rFonts w:hint="eastAsia"/>
        </w:rPr>
        <w:t>深化设计阶段宜通过建筑信息模型对管线排布、吊顶龙骨排布、造型进行优化处理和对比分析。优化后的吊顶平面图、剖面图和节点图，应精确反映竖向和各层级距离关系。</w:t>
      </w:r>
    </w:p>
    <w:p w14:paraId="30CEAC43" w14:textId="77777777" w:rsidR="005C3B8D" w:rsidRDefault="00731C07">
      <w:pPr>
        <w:pStyle w:val="30"/>
        <w:tabs>
          <w:tab w:val="left" w:pos="454"/>
        </w:tabs>
      </w:pPr>
      <w:r>
        <w:rPr>
          <w:rFonts w:hint="eastAsia"/>
        </w:rPr>
        <w:t>深化设计阶段厨房系统与卫生间系统模型应包含下列内容</w:t>
      </w:r>
      <w:r>
        <w:rPr>
          <w:rFonts w:hint="eastAsia"/>
        </w:rPr>
        <w:t>:</w:t>
      </w:r>
    </w:p>
    <w:p w14:paraId="03B34F53" w14:textId="77777777" w:rsidR="005C3B8D" w:rsidRDefault="00731C07">
      <w:pPr>
        <w:pStyle w:val="4"/>
        <w:tabs>
          <w:tab w:val="left" w:pos="454"/>
          <w:tab w:val="left" w:pos="480"/>
        </w:tabs>
      </w:pPr>
      <w:r>
        <w:rPr>
          <w:rFonts w:hint="eastAsia"/>
        </w:rPr>
        <w:t xml:space="preserve">  </w:t>
      </w:r>
      <w:r>
        <w:rPr>
          <w:rFonts w:hint="eastAsia"/>
        </w:rPr>
        <w:t>机电管线、线盒等；</w:t>
      </w:r>
    </w:p>
    <w:p w14:paraId="10F6D37C" w14:textId="77777777" w:rsidR="005C3B8D" w:rsidRDefault="00731C07">
      <w:pPr>
        <w:pStyle w:val="4"/>
        <w:tabs>
          <w:tab w:val="left" w:pos="454"/>
          <w:tab w:val="left" w:pos="480"/>
        </w:tabs>
      </w:pPr>
      <w:r>
        <w:rPr>
          <w:rFonts w:hint="eastAsia"/>
        </w:rPr>
        <w:t xml:space="preserve">  </w:t>
      </w:r>
      <w:r>
        <w:rPr>
          <w:rFonts w:hint="eastAsia"/>
        </w:rPr>
        <w:t>预埋连接件；</w:t>
      </w:r>
    </w:p>
    <w:p w14:paraId="681BF597" w14:textId="77777777" w:rsidR="005C3B8D" w:rsidRDefault="00731C07">
      <w:pPr>
        <w:pStyle w:val="4"/>
        <w:tabs>
          <w:tab w:val="left" w:pos="454"/>
          <w:tab w:val="left" w:pos="480"/>
        </w:tabs>
      </w:pPr>
      <w:r>
        <w:rPr>
          <w:rFonts w:hint="eastAsia"/>
        </w:rPr>
        <w:t xml:space="preserve">  </w:t>
      </w:r>
      <w:r>
        <w:rPr>
          <w:rFonts w:hint="eastAsia"/>
        </w:rPr>
        <w:t>吊运使用的临时预埋件；</w:t>
      </w:r>
    </w:p>
    <w:p w14:paraId="13A98EE1" w14:textId="77777777" w:rsidR="005C3B8D" w:rsidRDefault="00731C07">
      <w:pPr>
        <w:pStyle w:val="4"/>
        <w:tabs>
          <w:tab w:val="left" w:pos="454"/>
          <w:tab w:val="left" w:pos="480"/>
        </w:tabs>
      </w:pPr>
      <w:r>
        <w:rPr>
          <w:rFonts w:hint="eastAsia"/>
        </w:rPr>
        <w:t xml:space="preserve">  </w:t>
      </w:r>
      <w:r>
        <w:rPr>
          <w:rFonts w:hint="eastAsia"/>
        </w:rPr>
        <w:t>固定支撑的预留孔洞及底座平台；</w:t>
      </w:r>
    </w:p>
    <w:p w14:paraId="6ADB0C3A" w14:textId="77777777" w:rsidR="005C3B8D" w:rsidRDefault="00731C07">
      <w:pPr>
        <w:pStyle w:val="4"/>
        <w:tabs>
          <w:tab w:val="left" w:pos="454"/>
          <w:tab w:val="left" w:pos="480"/>
        </w:tabs>
      </w:pPr>
      <w:r>
        <w:rPr>
          <w:rFonts w:hint="eastAsia"/>
        </w:rPr>
        <w:t xml:space="preserve">  </w:t>
      </w:r>
      <w:r>
        <w:rPr>
          <w:rFonts w:hint="eastAsia"/>
        </w:rPr>
        <w:t>整体内装。</w:t>
      </w:r>
    </w:p>
    <w:p w14:paraId="7070F9A4" w14:textId="77777777" w:rsidR="005C3B8D" w:rsidRDefault="00731C07">
      <w:pPr>
        <w:pStyle w:val="2"/>
      </w:pPr>
      <w:bookmarkStart w:id="75" w:name="_Toc861"/>
      <w:bookmarkStart w:id="76" w:name="_Toc182492870"/>
      <w:r>
        <w:rPr>
          <w:rFonts w:hint="eastAsia"/>
        </w:rPr>
        <w:t>生产阶段</w:t>
      </w:r>
      <w:bookmarkEnd w:id="75"/>
      <w:bookmarkEnd w:id="76"/>
    </w:p>
    <w:p w14:paraId="3925EA10" w14:textId="77777777" w:rsidR="005C3B8D" w:rsidRDefault="00731C07">
      <w:pPr>
        <w:pStyle w:val="30"/>
        <w:tabs>
          <w:tab w:val="left" w:pos="454"/>
        </w:tabs>
      </w:pPr>
      <w:r>
        <w:rPr>
          <w:rFonts w:hint="eastAsia"/>
        </w:rPr>
        <w:t>生产阶段装配式内装修建筑信息模型的创建宜在深化设计模型基础上，通过增加或细化模型元素等方式进行创建。</w:t>
      </w:r>
    </w:p>
    <w:p w14:paraId="7E91276C" w14:textId="77777777" w:rsidR="005C3B8D" w:rsidRDefault="00731C07">
      <w:pPr>
        <w:pStyle w:val="30"/>
        <w:tabs>
          <w:tab w:val="left" w:pos="454"/>
        </w:tabs>
      </w:pPr>
      <w:r>
        <w:rPr>
          <w:rFonts w:hint="eastAsia"/>
        </w:rPr>
        <w:t>生产企业宜将</w:t>
      </w:r>
      <w:r>
        <w:rPr>
          <w:rFonts w:hint="eastAsia"/>
        </w:rPr>
        <w:t>BIM</w:t>
      </w:r>
      <w:r>
        <w:rPr>
          <w:rFonts w:hint="eastAsia"/>
        </w:rPr>
        <w:t>技术与生产线的自动化、智能化技术相融合，实现设计、生产、施工信息协同。</w:t>
      </w:r>
    </w:p>
    <w:p w14:paraId="20026A8C" w14:textId="77777777" w:rsidR="009E774B" w:rsidRDefault="00731C07">
      <w:pPr>
        <w:pStyle w:val="a3"/>
      </w:pPr>
      <w:r>
        <w:rPr>
          <w:rFonts w:hint="eastAsia"/>
        </w:rPr>
        <w:t>【条文说明】</w:t>
      </w:r>
    </w:p>
    <w:p w14:paraId="21A2629B" w14:textId="2D8D47A6" w:rsidR="005C3B8D" w:rsidRDefault="009E774B">
      <w:pPr>
        <w:pStyle w:val="a3"/>
      </w:pPr>
      <w:r w:rsidRPr="009E774B">
        <w:rPr>
          <w:rFonts w:hint="eastAsia"/>
          <w:b/>
          <w:bCs/>
        </w:rPr>
        <w:lastRenderedPageBreak/>
        <w:t>5.6.2</w:t>
      </w:r>
      <w:r>
        <w:rPr>
          <w:rFonts w:hint="eastAsia"/>
        </w:rPr>
        <w:t xml:space="preserve"> </w:t>
      </w:r>
      <w:r w:rsidR="00731C07">
        <w:rPr>
          <w:rFonts w:hint="eastAsia"/>
        </w:rPr>
        <w:t>生产企业宜通过</w:t>
      </w:r>
      <w:r w:rsidR="00731C07">
        <w:rPr>
          <w:rFonts w:hint="eastAsia"/>
        </w:rPr>
        <w:t>BIM</w:t>
      </w:r>
      <w:r w:rsidR="00731C07">
        <w:rPr>
          <w:rFonts w:hint="eastAsia"/>
        </w:rPr>
        <w:t>建立起集成本造价、商务管理、生产制造、订单物流于一体的信息化系统。通过该信息化系统实现了标准化建模同时可出报价单及设计和采购的料单。部品生产关键信息可全程记录，可追溯、管理部品的质量及生产相关信息。</w:t>
      </w:r>
    </w:p>
    <w:p w14:paraId="6DAD9E43" w14:textId="77777777" w:rsidR="005C3B8D" w:rsidRDefault="00731C07">
      <w:pPr>
        <w:pStyle w:val="30"/>
        <w:tabs>
          <w:tab w:val="left" w:pos="454"/>
        </w:tabs>
      </w:pPr>
      <w:r>
        <w:rPr>
          <w:rFonts w:hint="eastAsia"/>
        </w:rPr>
        <w:t>生产阶段宜将</w:t>
      </w:r>
      <w:r>
        <w:t>深化设计模型及构件加工图</w:t>
      </w:r>
      <w:r>
        <w:rPr>
          <w:rFonts w:hint="eastAsia"/>
        </w:rPr>
        <w:t>中的</w:t>
      </w:r>
      <w:r>
        <w:t>信息数据输入设备，实现机械的自动化生产。</w:t>
      </w:r>
    </w:p>
    <w:p w14:paraId="389D54E5" w14:textId="77777777" w:rsidR="005C3B8D" w:rsidRDefault="00731C07">
      <w:pPr>
        <w:pStyle w:val="30"/>
        <w:tabs>
          <w:tab w:val="left" w:pos="454"/>
        </w:tabs>
      </w:pPr>
      <w:r>
        <w:rPr>
          <w:rFonts w:hint="eastAsia"/>
        </w:rPr>
        <w:t>生产阶段部品部件建筑信息模型宜具备与部品部件成品一致的条形码、二维码、</w:t>
      </w:r>
      <w:r>
        <w:rPr>
          <w:rFonts w:hint="eastAsia"/>
        </w:rPr>
        <w:t>RFID</w:t>
      </w:r>
      <w:r>
        <w:rPr>
          <w:rFonts w:hint="eastAsia"/>
        </w:rPr>
        <w:t>等数字信息。</w:t>
      </w:r>
    </w:p>
    <w:p w14:paraId="781190BC" w14:textId="77777777" w:rsidR="009E774B" w:rsidRDefault="00731C07">
      <w:pPr>
        <w:pStyle w:val="a3"/>
      </w:pPr>
      <w:r>
        <w:rPr>
          <w:rFonts w:hint="eastAsia"/>
        </w:rPr>
        <w:t>【条文说明】</w:t>
      </w:r>
    </w:p>
    <w:p w14:paraId="06CEA60B" w14:textId="32A2E5D6" w:rsidR="005C3B8D" w:rsidRDefault="009E774B">
      <w:pPr>
        <w:pStyle w:val="a3"/>
      </w:pPr>
      <w:r w:rsidRPr="009E774B">
        <w:rPr>
          <w:rFonts w:hint="eastAsia"/>
          <w:b/>
          <w:bCs/>
        </w:rPr>
        <w:t>5.6.4</w:t>
      </w:r>
      <w:r>
        <w:rPr>
          <w:rFonts w:hint="eastAsia"/>
        </w:rPr>
        <w:t xml:space="preserve"> </w:t>
      </w:r>
      <w:r w:rsidR="00731C07">
        <w:rPr>
          <w:rFonts w:hint="eastAsia"/>
        </w:rPr>
        <w:t>部品部件的条形码、二维码、</w:t>
      </w:r>
      <w:r w:rsidR="00731C07">
        <w:rPr>
          <w:rFonts w:hint="eastAsia"/>
        </w:rPr>
        <w:t>RFID</w:t>
      </w:r>
      <w:r w:rsidR="00731C07">
        <w:rPr>
          <w:rFonts w:hint="eastAsia"/>
        </w:rPr>
        <w:t>等数字信息应具备一定的可扩展性，以便后续施工环节同步更新信息。预制构件在生产过程中产生的变更，应在条形码、二维码、</w:t>
      </w:r>
      <w:r w:rsidR="00731C07">
        <w:rPr>
          <w:rFonts w:hint="eastAsia"/>
        </w:rPr>
        <w:t>RFID</w:t>
      </w:r>
      <w:r w:rsidR="00731C07">
        <w:rPr>
          <w:rFonts w:hint="eastAsia"/>
        </w:rPr>
        <w:t>等数字信息中有明显标注，并易于全流程的识别。</w:t>
      </w:r>
      <w:r w:rsidR="00731C07">
        <w:rPr>
          <w:rFonts w:hint="eastAsia"/>
        </w:rPr>
        <w:t xml:space="preserve"> </w:t>
      </w:r>
    </w:p>
    <w:p w14:paraId="40C4A719" w14:textId="77777777" w:rsidR="005C3B8D" w:rsidRDefault="00731C07">
      <w:pPr>
        <w:pStyle w:val="2"/>
        <w:tabs>
          <w:tab w:val="left" w:pos="454"/>
        </w:tabs>
        <w:ind w:left="3600"/>
        <w:jc w:val="left"/>
      </w:pPr>
      <w:bookmarkStart w:id="77" w:name="_Toc25667"/>
      <w:bookmarkStart w:id="78" w:name="_Toc182492871"/>
      <w:r>
        <w:rPr>
          <w:rFonts w:hint="eastAsia"/>
        </w:rPr>
        <w:t>施工阶段</w:t>
      </w:r>
      <w:bookmarkEnd w:id="77"/>
      <w:bookmarkEnd w:id="78"/>
    </w:p>
    <w:p w14:paraId="534B3F46" w14:textId="77777777" w:rsidR="005C3B8D" w:rsidRDefault="00731C07">
      <w:pPr>
        <w:pStyle w:val="30"/>
        <w:tabs>
          <w:tab w:val="left" w:pos="454"/>
        </w:tabs>
      </w:pPr>
      <w:r>
        <w:t>装配式内装修施工阶段，宜应用</w:t>
      </w:r>
      <w:r>
        <w:t>BIM</w:t>
      </w:r>
      <w:r>
        <w:t>技术实现项目现场的装配式施工、</w:t>
      </w:r>
      <w:r>
        <w:rPr>
          <w:rFonts w:hint="eastAsia"/>
        </w:rPr>
        <w:t>模拟及</w:t>
      </w:r>
      <w:r>
        <w:t>信息化管理。</w:t>
      </w:r>
    </w:p>
    <w:p w14:paraId="08C74E6E" w14:textId="77777777" w:rsidR="005C3B8D" w:rsidRDefault="00731C07">
      <w:pPr>
        <w:pStyle w:val="30"/>
        <w:tabs>
          <w:tab w:val="left" w:pos="454"/>
        </w:tabs>
      </w:pPr>
      <w:r>
        <w:rPr>
          <w:rFonts w:hint="eastAsia"/>
        </w:rPr>
        <w:t>施工阶段模型宜在深化设计模型或生产加工模型的基础上创建并展开施工质量、安全、进度及成本管理等应用，随着施工进度不断完善还应关联施工过程数据信息和工程资料。</w:t>
      </w:r>
    </w:p>
    <w:p w14:paraId="611877F3" w14:textId="77777777" w:rsidR="005C3B8D" w:rsidRDefault="00731C07">
      <w:pPr>
        <w:pStyle w:val="30"/>
        <w:tabs>
          <w:tab w:val="left" w:pos="454"/>
        </w:tabs>
      </w:pPr>
      <w:r>
        <w:t>装配式内装修工程施工</w:t>
      </w:r>
      <w:r>
        <w:rPr>
          <w:rFonts w:hint="eastAsia"/>
        </w:rPr>
        <w:t>前应通过</w:t>
      </w:r>
      <w:r>
        <w:t>模型导出排版及清单工程量，按进度计划分批次下单</w:t>
      </w:r>
      <w:r>
        <w:rPr>
          <w:rFonts w:hint="eastAsia"/>
        </w:rPr>
        <w:t>，</w:t>
      </w:r>
      <w:r>
        <w:t>所有材料进场时应对品种、规格尺寸、外观等进行验收。</w:t>
      </w:r>
    </w:p>
    <w:p w14:paraId="02BE82A4" w14:textId="77777777" w:rsidR="005C3B8D" w:rsidRDefault="00731C07">
      <w:pPr>
        <w:pStyle w:val="30"/>
        <w:tabs>
          <w:tab w:val="left" w:pos="454"/>
        </w:tabs>
      </w:pPr>
      <w:r>
        <w:rPr>
          <w:rFonts w:hint="eastAsia"/>
        </w:rPr>
        <w:t>施工进度模型宜在深化设计模型或预制构件模型元素基础上，附加或关联工作分解结构、进度计划、资源和进度管理流程等信息进行进度偏差分析、进度计划优化调整等应用。</w:t>
      </w:r>
    </w:p>
    <w:p w14:paraId="61A68D7D" w14:textId="77777777" w:rsidR="005C3B8D" w:rsidRDefault="00731C07">
      <w:pPr>
        <w:pStyle w:val="30"/>
        <w:tabs>
          <w:tab w:val="left" w:pos="454"/>
        </w:tabs>
      </w:pPr>
      <w:r>
        <w:rPr>
          <w:rFonts w:hint="eastAsia"/>
        </w:rPr>
        <w:t>施工成本模型宜在深化设计模型或预制构件模型元素基础上，附加或关联成本管理信息。</w:t>
      </w:r>
    </w:p>
    <w:p w14:paraId="01E658FE" w14:textId="77777777" w:rsidR="009E774B" w:rsidRDefault="00731C07">
      <w:pPr>
        <w:pStyle w:val="a3"/>
      </w:pPr>
      <w:r>
        <w:rPr>
          <w:rFonts w:hint="eastAsia"/>
        </w:rPr>
        <w:t>【条文说明】</w:t>
      </w:r>
    </w:p>
    <w:p w14:paraId="4D8EF24B" w14:textId="1C73032E" w:rsidR="005C3B8D" w:rsidRDefault="009E774B">
      <w:pPr>
        <w:pStyle w:val="a3"/>
      </w:pPr>
      <w:r w:rsidRPr="009E774B">
        <w:rPr>
          <w:rFonts w:hint="eastAsia"/>
          <w:b/>
          <w:bCs/>
        </w:rPr>
        <w:t>5.7.5</w:t>
      </w:r>
      <w:r>
        <w:rPr>
          <w:rFonts w:hint="eastAsia"/>
        </w:rPr>
        <w:t xml:space="preserve"> </w:t>
      </w:r>
      <w:r w:rsidR="00731C07">
        <w:rPr>
          <w:rFonts w:hint="eastAsia"/>
        </w:rPr>
        <w:t>模型宜包含施工任务、施工时间、施工任务与模型元素的对应管理</w:t>
      </w:r>
      <w:r w:rsidR="00731C07">
        <w:rPr>
          <w:rFonts w:hint="eastAsia"/>
        </w:rPr>
        <w:t>;</w:t>
      </w:r>
      <w:r w:rsidR="00731C07">
        <w:rPr>
          <w:rFonts w:hint="eastAsia"/>
        </w:rPr>
        <w:t>工程量清单项目的合同预算成本、施工预算成本、实际成本等。</w:t>
      </w:r>
    </w:p>
    <w:p w14:paraId="7FF1F7B7" w14:textId="77777777" w:rsidR="005C3B8D" w:rsidRDefault="00731C07">
      <w:pPr>
        <w:pStyle w:val="30"/>
        <w:tabs>
          <w:tab w:val="left" w:pos="454"/>
        </w:tabs>
      </w:pPr>
      <w:r>
        <w:rPr>
          <w:rFonts w:hint="eastAsia"/>
        </w:rPr>
        <w:t>施工工艺模型宜包括现场的部品堆场优化、吊装模拟和管理、部品和配件可视化预拼装及安装流程模拟、设备和管线施工安装模拟等。</w:t>
      </w:r>
    </w:p>
    <w:p w14:paraId="58BEF9A8" w14:textId="77777777" w:rsidR="009E774B" w:rsidRDefault="00731C07">
      <w:pPr>
        <w:pStyle w:val="a3"/>
      </w:pPr>
      <w:r>
        <w:lastRenderedPageBreak/>
        <w:t>【条文说明】</w:t>
      </w:r>
    </w:p>
    <w:p w14:paraId="00B92AD5" w14:textId="57F32B05" w:rsidR="005C3B8D" w:rsidRDefault="009E774B">
      <w:pPr>
        <w:pStyle w:val="a3"/>
      </w:pPr>
      <w:r w:rsidRPr="009E774B">
        <w:rPr>
          <w:rFonts w:hint="eastAsia"/>
          <w:b/>
          <w:bCs/>
        </w:rPr>
        <w:t>5.7.6</w:t>
      </w:r>
      <w:r>
        <w:rPr>
          <w:rFonts w:hint="eastAsia"/>
        </w:rPr>
        <w:t xml:space="preserve"> </w:t>
      </w:r>
      <w:r w:rsidR="00731C07">
        <w:rPr>
          <w:rFonts w:hint="eastAsia"/>
        </w:rPr>
        <w:t>模型可</w:t>
      </w:r>
      <w:r w:rsidR="00731C07">
        <w:t>指导现场的测量、放线、下单等相关工作，</w:t>
      </w:r>
      <w:r w:rsidR="00731C07">
        <w:rPr>
          <w:rFonts w:hint="eastAsia"/>
        </w:rPr>
        <w:t>装配式装修施工工艺模拟可包括架空地板系统、内隔墙系统、收纳系统、干式地热系统、卫生间系统、厨房系统系统等施工工艺模拟。</w:t>
      </w:r>
    </w:p>
    <w:p w14:paraId="5AACF0E3" w14:textId="77777777" w:rsidR="005C3B8D" w:rsidRDefault="00731C07">
      <w:pPr>
        <w:pStyle w:val="2"/>
        <w:tabs>
          <w:tab w:val="left" w:pos="454"/>
        </w:tabs>
        <w:ind w:left="3600"/>
        <w:jc w:val="left"/>
      </w:pPr>
      <w:bookmarkStart w:id="79" w:name="_Toc8505"/>
      <w:bookmarkStart w:id="80" w:name="_Toc182492872"/>
      <w:r>
        <w:rPr>
          <w:rFonts w:hint="eastAsia"/>
        </w:rPr>
        <w:t>竣工阶段</w:t>
      </w:r>
      <w:bookmarkEnd w:id="79"/>
      <w:bookmarkEnd w:id="80"/>
    </w:p>
    <w:p w14:paraId="37A2278F" w14:textId="77777777" w:rsidR="005C3B8D" w:rsidRDefault="00731C07">
      <w:pPr>
        <w:pStyle w:val="30"/>
        <w:tabs>
          <w:tab w:val="left" w:pos="454"/>
        </w:tabs>
      </w:pPr>
      <w:r>
        <w:rPr>
          <w:rFonts w:hint="eastAsia"/>
        </w:rPr>
        <w:t>竣工模型应在施工过程模型上附加或关联竣工验收相关信息和资料，形成的竣工模型宜符合运维阶段应用要求。</w:t>
      </w:r>
    </w:p>
    <w:p w14:paraId="62D457E3" w14:textId="77777777" w:rsidR="005C3B8D" w:rsidRDefault="00731C07">
      <w:pPr>
        <w:pStyle w:val="30"/>
        <w:tabs>
          <w:tab w:val="left" w:pos="454"/>
        </w:tabs>
      </w:pPr>
      <w:r>
        <w:rPr>
          <w:rFonts w:hint="eastAsia"/>
        </w:rPr>
        <w:t>竣工模型应准确表达内装修部件部品的几何信息、材质信息、生产信息、施工信息、验收信息等。</w:t>
      </w:r>
    </w:p>
    <w:p w14:paraId="073C8F7D" w14:textId="77777777" w:rsidR="005C3B8D" w:rsidRDefault="00731C07">
      <w:pPr>
        <w:pStyle w:val="30"/>
        <w:tabs>
          <w:tab w:val="left" w:pos="454"/>
        </w:tabs>
      </w:pPr>
      <w:r>
        <w:rPr>
          <w:rFonts w:hint="eastAsia"/>
        </w:rPr>
        <w:t>项目工程结算宜基于竣工模型统计工程量，且符合《建筑工程工程量清单计价规范》</w:t>
      </w:r>
      <w:r>
        <w:rPr>
          <w:rFonts w:hint="eastAsia"/>
        </w:rPr>
        <w:t>GB50500</w:t>
      </w:r>
      <w:r>
        <w:rPr>
          <w:rFonts w:hint="eastAsia"/>
        </w:rPr>
        <w:t>的规定。</w:t>
      </w:r>
    </w:p>
    <w:p w14:paraId="395950BA" w14:textId="77777777" w:rsidR="005C3B8D" w:rsidRDefault="00731C07">
      <w:pPr>
        <w:pStyle w:val="30"/>
        <w:tabs>
          <w:tab w:val="clear" w:pos="840"/>
          <w:tab w:val="left" w:pos="454"/>
          <w:tab w:val="left" w:pos="851"/>
        </w:tabs>
      </w:pPr>
      <w:r>
        <w:rPr>
          <w:rFonts w:hint="eastAsia"/>
        </w:rPr>
        <w:t>装配式内装修项目的竣工验收宜采用</w:t>
      </w:r>
      <w:r>
        <w:rPr>
          <w:rFonts w:hint="eastAsia"/>
        </w:rPr>
        <w:t>BIM</w:t>
      </w:r>
      <w:r>
        <w:rPr>
          <w:rFonts w:hint="eastAsia"/>
        </w:rPr>
        <w:t>技术。</w:t>
      </w:r>
    </w:p>
    <w:p w14:paraId="327AD0C1" w14:textId="77777777" w:rsidR="005C3B8D" w:rsidRDefault="00731C07">
      <w:pPr>
        <w:pStyle w:val="30"/>
        <w:tabs>
          <w:tab w:val="left" w:pos="454"/>
        </w:tabs>
      </w:pPr>
      <w:r>
        <w:rPr>
          <w:rFonts w:hint="eastAsia"/>
        </w:rPr>
        <w:t>交付方应保证建筑信息模型与工程实际信息相一致。模型包含附加或关联相关验收资料及信息，最后应由监理单位审查通过。</w:t>
      </w:r>
    </w:p>
    <w:p w14:paraId="2CA74625" w14:textId="77777777" w:rsidR="005C3B8D" w:rsidRDefault="00731C07">
      <w:pPr>
        <w:pStyle w:val="30"/>
        <w:tabs>
          <w:tab w:val="left" w:pos="454"/>
        </w:tabs>
      </w:pPr>
      <w:r>
        <w:rPr>
          <w:rFonts w:hint="eastAsia"/>
        </w:rPr>
        <w:t>宜应用竣工模型输出必要的竣工信息，作为档案管理部门竣工资料的重要参考依据。</w:t>
      </w:r>
    </w:p>
    <w:p w14:paraId="1F164415" w14:textId="77777777" w:rsidR="009E774B" w:rsidRDefault="00731C07">
      <w:pPr>
        <w:pStyle w:val="a3"/>
      </w:pPr>
      <w:r>
        <w:rPr>
          <w:rFonts w:hint="eastAsia"/>
        </w:rPr>
        <w:t>【条文说明】</w:t>
      </w:r>
    </w:p>
    <w:p w14:paraId="283ABE9A" w14:textId="2885AFDB" w:rsidR="005C3B8D" w:rsidRDefault="009E774B">
      <w:pPr>
        <w:pStyle w:val="a3"/>
      </w:pPr>
      <w:r w:rsidRPr="009E774B">
        <w:rPr>
          <w:rFonts w:hint="eastAsia"/>
          <w:b/>
          <w:bCs/>
        </w:rPr>
        <w:t>5.8.6</w:t>
      </w:r>
      <w:r>
        <w:rPr>
          <w:rFonts w:hint="eastAsia"/>
        </w:rPr>
        <w:t xml:space="preserve"> </w:t>
      </w:r>
      <w:r w:rsidR="00731C07">
        <w:rPr>
          <w:rFonts w:hint="eastAsia"/>
        </w:rPr>
        <w:t>利用模型进行归档管理的项目，交付方应收集准确的竣工信息，辅助工程档案的建立、存储、管理和查询。</w:t>
      </w:r>
    </w:p>
    <w:p w14:paraId="70AEE685" w14:textId="77777777" w:rsidR="005C3B8D" w:rsidRDefault="00731C07">
      <w:pPr>
        <w:pStyle w:val="2"/>
        <w:tabs>
          <w:tab w:val="left" w:pos="454"/>
        </w:tabs>
        <w:ind w:left="3600"/>
        <w:jc w:val="left"/>
      </w:pPr>
      <w:bookmarkStart w:id="81" w:name="_Toc182492873"/>
      <w:r>
        <w:rPr>
          <w:rFonts w:hint="eastAsia"/>
        </w:rPr>
        <w:t>运维阶段</w:t>
      </w:r>
      <w:bookmarkEnd w:id="81"/>
    </w:p>
    <w:p w14:paraId="00CE6E96" w14:textId="77777777" w:rsidR="005C3B8D" w:rsidRDefault="00731C07">
      <w:pPr>
        <w:pStyle w:val="30"/>
        <w:tabs>
          <w:tab w:val="left" w:pos="454"/>
        </w:tabs>
      </w:pPr>
      <w:r>
        <w:t>装配式内装修运维阶段，</w:t>
      </w:r>
      <w:r>
        <w:rPr>
          <w:rFonts w:hint="eastAsia"/>
        </w:rPr>
        <w:t>应</w:t>
      </w:r>
      <w:r>
        <w:t>根据运维要求补充、拆分模型以满足日常运营维护的需求。</w:t>
      </w:r>
    </w:p>
    <w:p w14:paraId="0A75241F" w14:textId="77777777" w:rsidR="005C3B8D" w:rsidRDefault="00731C07">
      <w:pPr>
        <w:pStyle w:val="30"/>
        <w:tabs>
          <w:tab w:val="left" w:pos="454"/>
        </w:tabs>
      </w:pPr>
      <w:r>
        <w:rPr>
          <w:rFonts w:hint="eastAsia"/>
        </w:rPr>
        <w:t>装配式内装修模型中应包含部品部件的生产厂家信息、运维单位信息等内容，为项目运维提供基础数据。</w:t>
      </w:r>
    </w:p>
    <w:p w14:paraId="55FF6392" w14:textId="77777777" w:rsidR="009E774B" w:rsidRDefault="00731C07">
      <w:pPr>
        <w:pStyle w:val="a3"/>
      </w:pPr>
      <w:r>
        <w:t>【条文说明】</w:t>
      </w:r>
    </w:p>
    <w:p w14:paraId="11F0C1E1" w14:textId="550A5305" w:rsidR="005C3B8D" w:rsidRDefault="009E774B">
      <w:pPr>
        <w:pStyle w:val="a3"/>
      </w:pPr>
      <w:r w:rsidRPr="009E774B">
        <w:rPr>
          <w:rFonts w:hint="eastAsia"/>
          <w:b/>
          <w:bCs/>
        </w:rPr>
        <w:t>5.9.2</w:t>
      </w:r>
      <w:r>
        <w:rPr>
          <w:rFonts w:hint="eastAsia"/>
        </w:rPr>
        <w:t xml:space="preserve"> </w:t>
      </w:r>
      <w:r w:rsidR="00731C07">
        <w:rPr>
          <w:rFonts w:hint="eastAsia"/>
        </w:rPr>
        <w:t>装配式内装修</w:t>
      </w:r>
      <w:r w:rsidR="00731C07">
        <w:t>部品生产厂、供应商</w:t>
      </w:r>
      <w:r w:rsidR="00731C07">
        <w:rPr>
          <w:rFonts w:hint="eastAsia"/>
        </w:rPr>
        <w:t>应</w:t>
      </w:r>
      <w:r w:rsidR="00731C07">
        <w:t>提供产品使用维护说明书，主要部品宜注明合理的检查与使用维护年限。</w:t>
      </w:r>
    </w:p>
    <w:p w14:paraId="5C4A8C09" w14:textId="77777777" w:rsidR="005C3B8D" w:rsidRDefault="00731C07">
      <w:pPr>
        <w:pStyle w:val="10"/>
      </w:pPr>
      <w:bookmarkStart w:id="82" w:name="_Toc3408"/>
      <w:bookmarkStart w:id="83" w:name="_Toc182492874"/>
      <w:r>
        <w:rPr>
          <w:rFonts w:hint="eastAsia"/>
        </w:rPr>
        <w:lastRenderedPageBreak/>
        <w:t>各阶段交付</w:t>
      </w:r>
      <w:bookmarkEnd w:id="82"/>
      <w:r>
        <w:rPr>
          <w:rFonts w:hint="eastAsia"/>
        </w:rPr>
        <w:t>要求</w:t>
      </w:r>
      <w:bookmarkEnd w:id="83"/>
    </w:p>
    <w:p w14:paraId="32EB110F" w14:textId="77777777" w:rsidR="005C3B8D" w:rsidRDefault="00731C07">
      <w:pPr>
        <w:pStyle w:val="2"/>
      </w:pPr>
      <w:bookmarkStart w:id="84" w:name="_Toc182492875"/>
      <w:bookmarkStart w:id="85" w:name="_Toc30577"/>
      <w:r>
        <w:rPr>
          <w:rFonts w:hint="eastAsia"/>
        </w:rPr>
        <w:t>设计阶段交付</w:t>
      </w:r>
      <w:bookmarkEnd w:id="84"/>
    </w:p>
    <w:p w14:paraId="7EFA337A" w14:textId="77777777" w:rsidR="005C3B8D" w:rsidRDefault="00731C07">
      <w:pPr>
        <w:pStyle w:val="30"/>
        <w:tabs>
          <w:tab w:val="left" w:pos="454"/>
        </w:tabs>
      </w:pPr>
      <w:r>
        <w:rPr>
          <w:rFonts w:hint="eastAsia"/>
        </w:rPr>
        <w:t>装配式内装修设计阶段交付应按方案设计、施工图设计和深化设计阶段进行划分。</w:t>
      </w:r>
    </w:p>
    <w:p w14:paraId="5F95D704" w14:textId="77777777" w:rsidR="005C3B8D" w:rsidRDefault="00731C07">
      <w:pPr>
        <w:pStyle w:val="30"/>
        <w:tabs>
          <w:tab w:val="left" w:pos="454"/>
        </w:tabs>
      </w:pPr>
      <w:r>
        <w:rPr>
          <w:rFonts w:hint="eastAsia"/>
        </w:rPr>
        <w:t>设计阶段交付模型应包括设计阶段交付所需的全部几何信息和非几何信息，模型细度应符合现行国家标准《建筑信息模型设计交付标准》</w:t>
      </w:r>
      <w:r>
        <w:rPr>
          <w:rFonts w:hint="eastAsia"/>
        </w:rPr>
        <w:t>GB/T 51301</w:t>
      </w:r>
      <w:r>
        <w:rPr>
          <w:rFonts w:hint="eastAsia"/>
        </w:rPr>
        <w:t>和行业标准《建筑工程设计信息模型制图标准》</w:t>
      </w:r>
      <w:r>
        <w:rPr>
          <w:rFonts w:hint="eastAsia"/>
        </w:rPr>
        <w:t>JGJ/T 448</w:t>
      </w:r>
      <w:r>
        <w:rPr>
          <w:rFonts w:hint="eastAsia"/>
        </w:rPr>
        <w:t>的规定。</w:t>
      </w:r>
    </w:p>
    <w:p w14:paraId="12668C7F" w14:textId="77777777" w:rsidR="005C3B8D" w:rsidRDefault="00731C07">
      <w:pPr>
        <w:pStyle w:val="30"/>
        <w:tabs>
          <w:tab w:val="left" w:pos="454"/>
        </w:tabs>
      </w:pPr>
      <w:r>
        <w:rPr>
          <w:rFonts w:hint="eastAsia"/>
        </w:rPr>
        <w:t>方案</w:t>
      </w:r>
      <w:r>
        <w:t>设计交付物</w:t>
      </w:r>
      <w:r>
        <w:rPr>
          <w:rFonts w:hint="eastAsia"/>
        </w:rPr>
        <w:t>宜符合下列规定</w:t>
      </w:r>
      <w:r>
        <w:t>：</w:t>
      </w:r>
    </w:p>
    <w:p w14:paraId="0328A807" w14:textId="77777777" w:rsidR="005C3B8D" w:rsidRDefault="00731C07">
      <w:pPr>
        <w:pStyle w:val="4"/>
      </w:pPr>
      <w:r>
        <w:rPr>
          <w:rFonts w:hint="eastAsia"/>
        </w:rPr>
        <w:t xml:space="preserve">  </w:t>
      </w:r>
      <w:r>
        <w:rPr>
          <w:rFonts w:hint="eastAsia"/>
        </w:rPr>
        <w:t>方案设计</w:t>
      </w:r>
      <w:r>
        <w:rPr>
          <w:rFonts w:hint="eastAsia"/>
        </w:rPr>
        <w:t>BIM</w:t>
      </w:r>
      <w:r>
        <w:rPr>
          <w:rFonts w:hint="eastAsia"/>
        </w:rPr>
        <w:t>模型；</w:t>
      </w:r>
    </w:p>
    <w:p w14:paraId="49C2B762" w14:textId="77777777" w:rsidR="005C3B8D" w:rsidRDefault="00731C07">
      <w:pPr>
        <w:pStyle w:val="4"/>
      </w:pPr>
      <w:r>
        <w:rPr>
          <w:rFonts w:hint="eastAsia"/>
        </w:rPr>
        <w:t xml:space="preserve">  </w:t>
      </w:r>
      <w:r>
        <w:rPr>
          <w:rFonts w:hint="eastAsia"/>
        </w:rPr>
        <w:t>由方案设计</w:t>
      </w:r>
      <w:r>
        <w:rPr>
          <w:rFonts w:hint="eastAsia"/>
        </w:rPr>
        <w:t>BIM</w:t>
      </w:r>
      <w:r>
        <w:rPr>
          <w:rFonts w:hint="eastAsia"/>
        </w:rPr>
        <w:t>模型创建并与模型相关联的所有二维表达的图纸、图表；</w:t>
      </w:r>
    </w:p>
    <w:p w14:paraId="4E021633" w14:textId="77777777" w:rsidR="005C3B8D" w:rsidRDefault="00731C07">
      <w:pPr>
        <w:pStyle w:val="4"/>
      </w:pPr>
      <w:r>
        <w:rPr>
          <w:rFonts w:hint="eastAsia"/>
        </w:rPr>
        <w:t xml:space="preserve">  </w:t>
      </w:r>
      <w:r>
        <w:rPr>
          <w:rFonts w:hint="eastAsia"/>
        </w:rPr>
        <w:t>由方案设计</w:t>
      </w:r>
      <w:r>
        <w:rPr>
          <w:rFonts w:hint="eastAsia"/>
        </w:rPr>
        <w:t>BIM</w:t>
      </w:r>
      <w:r>
        <w:rPr>
          <w:rFonts w:hint="eastAsia"/>
        </w:rPr>
        <w:t>模型或导入其他可视化渲染软件的方式输出的方案效果图；</w:t>
      </w:r>
    </w:p>
    <w:p w14:paraId="411A8D13" w14:textId="77777777" w:rsidR="005C3B8D" w:rsidRDefault="00731C07">
      <w:pPr>
        <w:pStyle w:val="4"/>
      </w:pPr>
      <w:r>
        <w:rPr>
          <w:rFonts w:hint="eastAsia"/>
        </w:rPr>
        <w:t xml:space="preserve">  </w:t>
      </w:r>
      <w:r>
        <w:rPr>
          <w:rFonts w:hint="eastAsia"/>
        </w:rPr>
        <w:t>通过三维虚拟现实场景、三维全景效果图片等多种方式展示方案设计成果；</w:t>
      </w:r>
    </w:p>
    <w:p w14:paraId="32A2F6FB" w14:textId="77777777" w:rsidR="005C3B8D" w:rsidRDefault="00731C07">
      <w:pPr>
        <w:pStyle w:val="4"/>
        <w:tabs>
          <w:tab w:val="left" w:pos="454"/>
          <w:tab w:val="left" w:pos="480"/>
        </w:tabs>
      </w:pPr>
      <w:r>
        <w:rPr>
          <w:rFonts w:hint="eastAsia"/>
        </w:rPr>
        <w:t xml:space="preserve"> </w:t>
      </w:r>
      <w:r>
        <w:t xml:space="preserve"> </w:t>
      </w:r>
      <w:r>
        <w:rPr>
          <w:rFonts w:hint="eastAsia"/>
        </w:rPr>
        <w:t>基于模型进行的分析、概算统计等报告文档；</w:t>
      </w:r>
    </w:p>
    <w:p w14:paraId="30E9D64C" w14:textId="77777777" w:rsidR="005C3B8D" w:rsidRDefault="00731C07">
      <w:pPr>
        <w:pStyle w:val="4"/>
        <w:tabs>
          <w:tab w:val="left" w:pos="454"/>
          <w:tab w:val="left" w:pos="480"/>
        </w:tabs>
      </w:pPr>
      <w:r>
        <w:rPr>
          <w:rFonts w:hint="eastAsia"/>
        </w:rPr>
        <w:t xml:space="preserve">  </w:t>
      </w:r>
      <w:r>
        <w:rPr>
          <w:rFonts w:hint="eastAsia"/>
        </w:rPr>
        <w:t>交付方和接收方约定的其他交付成果。</w:t>
      </w:r>
    </w:p>
    <w:p w14:paraId="46960E8A" w14:textId="77777777" w:rsidR="009E774B" w:rsidRDefault="00731C07">
      <w:pPr>
        <w:pStyle w:val="a3"/>
      </w:pPr>
      <w:r>
        <w:rPr>
          <w:rFonts w:hint="eastAsia"/>
        </w:rPr>
        <w:t>【条文说明】</w:t>
      </w:r>
    </w:p>
    <w:p w14:paraId="15CEF6A8" w14:textId="33A92272" w:rsidR="005C3B8D" w:rsidRDefault="009E774B">
      <w:pPr>
        <w:pStyle w:val="a3"/>
      </w:pPr>
      <w:r w:rsidRPr="009E774B">
        <w:rPr>
          <w:rFonts w:hint="eastAsia"/>
          <w:b/>
          <w:bCs/>
        </w:rPr>
        <w:t>6.1.3</w:t>
      </w:r>
      <w:r>
        <w:rPr>
          <w:rFonts w:hint="eastAsia"/>
        </w:rPr>
        <w:t xml:space="preserve"> </w:t>
      </w:r>
      <w:r w:rsidR="00731C07">
        <w:rPr>
          <w:rFonts w:hint="eastAsia"/>
        </w:rPr>
        <w:t>方案设计模型应包含体量大小、高度、形体、造型、材料等数据信息。</w:t>
      </w:r>
    </w:p>
    <w:p w14:paraId="3FD944BA" w14:textId="77777777" w:rsidR="005C3B8D" w:rsidRDefault="00731C07">
      <w:pPr>
        <w:pStyle w:val="30"/>
        <w:tabs>
          <w:tab w:val="left" w:pos="454"/>
        </w:tabs>
      </w:pPr>
      <w:r>
        <w:rPr>
          <w:rFonts w:hint="eastAsia"/>
        </w:rPr>
        <w:t>施工图设计交付物宜符合下列规定：</w:t>
      </w:r>
    </w:p>
    <w:p w14:paraId="0D2E682B" w14:textId="77777777" w:rsidR="005C3B8D" w:rsidRDefault="00731C07">
      <w:pPr>
        <w:pStyle w:val="4"/>
        <w:tabs>
          <w:tab w:val="left" w:pos="454"/>
          <w:tab w:val="left" w:pos="480"/>
        </w:tabs>
        <w:ind w:firstLine="384"/>
      </w:pPr>
      <w:r>
        <w:rPr>
          <w:rFonts w:hint="eastAsia"/>
        </w:rPr>
        <w:t xml:space="preserve">  </w:t>
      </w:r>
      <w:r>
        <w:rPr>
          <w:rFonts w:hint="eastAsia"/>
        </w:rPr>
        <w:t>施工图设计</w:t>
      </w:r>
      <w:r>
        <w:rPr>
          <w:rFonts w:hint="eastAsia"/>
        </w:rPr>
        <w:t>BIM</w:t>
      </w:r>
      <w:r>
        <w:rPr>
          <w:rFonts w:hint="eastAsia"/>
        </w:rPr>
        <w:t>模型，模型精细度</w:t>
      </w:r>
      <w:r>
        <w:t>满足</w:t>
      </w:r>
      <w:r>
        <w:rPr>
          <w:rFonts w:hint="eastAsia"/>
        </w:rPr>
        <w:t>工程设计阶段使用需求；</w:t>
      </w:r>
    </w:p>
    <w:p w14:paraId="485EEFDE" w14:textId="77777777" w:rsidR="005C3B8D" w:rsidRDefault="00731C07">
      <w:pPr>
        <w:pStyle w:val="4"/>
        <w:tabs>
          <w:tab w:val="left" w:pos="454"/>
          <w:tab w:val="left" w:pos="480"/>
        </w:tabs>
        <w:ind w:firstLine="384"/>
      </w:pPr>
      <w:r>
        <w:rPr>
          <w:rFonts w:hint="eastAsia"/>
        </w:rPr>
        <w:t xml:space="preserve">  </w:t>
      </w:r>
      <w:r>
        <w:rPr>
          <w:rFonts w:hint="eastAsia"/>
        </w:rPr>
        <w:t>由</w:t>
      </w:r>
      <w:r>
        <w:rPr>
          <w:rFonts w:hint="eastAsia"/>
        </w:rPr>
        <w:t>BIM</w:t>
      </w:r>
      <w:r>
        <w:rPr>
          <w:rFonts w:hint="eastAsia"/>
        </w:rPr>
        <w:t>模型创建并与模型相关联的所有二维表达的图纸、图表；</w:t>
      </w:r>
    </w:p>
    <w:p w14:paraId="7D2504F7" w14:textId="77777777" w:rsidR="005C3B8D" w:rsidRDefault="00731C07">
      <w:pPr>
        <w:pStyle w:val="4"/>
        <w:tabs>
          <w:tab w:val="left" w:pos="454"/>
          <w:tab w:val="left" w:pos="480"/>
        </w:tabs>
        <w:ind w:firstLine="384"/>
      </w:pPr>
      <w:r>
        <w:rPr>
          <w:rFonts w:hint="eastAsia"/>
        </w:rPr>
        <w:t xml:space="preserve">  </w:t>
      </w:r>
      <w:r>
        <w:rPr>
          <w:rFonts w:hint="eastAsia"/>
        </w:rPr>
        <w:t>预制构件模型及其布置图、节点连接图、构件清单表等；</w:t>
      </w:r>
    </w:p>
    <w:p w14:paraId="103C7876" w14:textId="77777777" w:rsidR="005C3B8D" w:rsidRDefault="00731C07">
      <w:pPr>
        <w:pStyle w:val="4"/>
      </w:pPr>
      <w:r>
        <w:rPr>
          <w:rFonts w:hint="eastAsia"/>
        </w:rPr>
        <w:t xml:space="preserve">  </w:t>
      </w:r>
      <w:r>
        <w:rPr>
          <w:rFonts w:hint="eastAsia"/>
        </w:rPr>
        <w:t>基于</w:t>
      </w:r>
      <w:r>
        <w:rPr>
          <w:rFonts w:hint="eastAsia"/>
        </w:rPr>
        <w:t>BIM</w:t>
      </w:r>
      <w:r>
        <w:rPr>
          <w:rFonts w:hint="eastAsia"/>
        </w:rPr>
        <w:t>模型碰撞检查、管线综合、净高分析等分析报告；</w:t>
      </w:r>
    </w:p>
    <w:p w14:paraId="7AE5FCBD" w14:textId="77777777" w:rsidR="005C3B8D" w:rsidRDefault="00731C07">
      <w:pPr>
        <w:pStyle w:val="4"/>
      </w:pPr>
      <w:r>
        <w:rPr>
          <w:rFonts w:hint="eastAsia"/>
        </w:rPr>
        <w:t xml:space="preserve">  </w:t>
      </w:r>
      <w:r>
        <w:rPr>
          <w:rFonts w:hint="eastAsia"/>
        </w:rPr>
        <w:t>基于</w:t>
      </w:r>
      <w:r>
        <w:rPr>
          <w:rFonts w:hint="eastAsia"/>
        </w:rPr>
        <w:t>BIM</w:t>
      </w:r>
      <w:r>
        <w:rPr>
          <w:rFonts w:hint="eastAsia"/>
        </w:rPr>
        <w:t>模型产生并与模型相关联的预算工程量、价格清单、价格信息。</w:t>
      </w:r>
    </w:p>
    <w:p w14:paraId="641DCF80" w14:textId="77777777" w:rsidR="005C3B8D" w:rsidRDefault="00731C07">
      <w:pPr>
        <w:pStyle w:val="4"/>
      </w:pPr>
      <w:r>
        <w:rPr>
          <w:rFonts w:hint="eastAsia"/>
        </w:rPr>
        <w:t xml:space="preserve">  </w:t>
      </w:r>
      <w:r>
        <w:rPr>
          <w:rFonts w:hint="eastAsia"/>
        </w:rPr>
        <w:t>交付方和接收方约定的其他交付成果。</w:t>
      </w:r>
    </w:p>
    <w:p w14:paraId="32DA4E56" w14:textId="77777777" w:rsidR="009E774B" w:rsidRDefault="00731C07">
      <w:pPr>
        <w:pStyle w:val="a3"/>
      </w:pPr>
      <w:r>
        <w:rPr>
          <w:rFonts w:hint="eastAsia"/>
        </w:rPr>
        <w:t>【条文说明】</w:t>
      </w:r>
    </w:p>
    <w:p w14:paraId="66AE509E" w14:textId="6131F19B" w:rsidR="005C3B8D" w:rsidRDefault="009E774B">
      <w:pPr>
        <w:pStyle w:val="a3"/>
      </w:pPr>
      <w:r w:rsidRPr="009E774B">
        <w:rPr>
          <w:rFonts w:hint="eastAsia"/>
          <w:b/>
          <w:bCs/>
        </w:rPr>
        <w:t>6.1.4</w:t>
      </w:r>
      <w:r>
        <w:rPr>
          <w:rFonts w:hint="eastAsia"/>
        </w:rPr>
        <w:t xml:space="preserve"> </w:t>
      </w:r>
      <w:r w:rsidR="00731C07">
        <w:rPr>
          <w:rFonts w:hint="eastAsia"/>
        </w:rPr>
        <w:t>施工图设计阶段交付模型应包含部品集成与选型信息。应满足对应阶段工程建设经济指标计量要求，用于施工图预算的设计模型中的构件分类应符合清单规范、定额的相关要求。</w:t>
      </w:r>
    </w:p>
    <w:p w14:paraId="4857A58C" w14:textId="77777777" w:rsidR="005C3B8D" w:rsidRDefault="00731C07" w:rsidP="009E774B">
      <w:pPr>
        <w:pStyle w:val="30"/>
        <w:widowControl w:val="0"/>
        <w:tabs>
          <w:tab w:val="left" w:pos="454"/>
        </w:tabs>
      </w:pPr>
      <w:r>
        <w:rPr>
          <w:rFonts w:ascii="DejaVuSans" w:eastAsia="DejaVuSans" w:hAnsi="DejaVuSans" w:hint="eastAsia"/>
          <w:szCs w:val="24"/>
        </w:rPr>
        <w:t>施工图设计阶段交付的装配式内装修BIM</w:t>
      </w:r>
      <w:r>
        <w:rPr>
          <w:rFonts w:ascii="FZSSK--GBK1-0" w:eastAsia="FZSSK--GBK1-0" w:hAnsi="FZSSK--GBK1-0" w:hint="eastAsia"/>
          <w:szCs w:val="24"/>
        </w:rPr>
        <w:t>模型应包含</w:t>
      </w:r>
      <w:r>
        <w:rPr>
          <w:rFonts w:hint="eastAsia"/>
        </w:rPr>
        <w:t>隔墙和墙面系统、吊顶系统、楼地面系统、厨房系统、卫生间系统、收纳系统、内门窗系统、设备和管线系</w:t>
      </w:r>
      <w:r>
        <w:rPr>
          <w:rFonts w:hint="eastAsia"/>
        </w:rPr>
        <w:lastRenderedPageBreak/>
        <w:t>统的模型元素。</w:t>
      </w:r>
    </w:p>
    <w:p w14:paraId="6576D821" w14:textId="77777777" w:rsidR="005C3B8D" w:rsidRDefault="00731C07">
      <w:pPr>
        <w:pStyle w:val="30"/>
        <w:tabs>
          <w:tab w:val="left" w:pos="454"/>
        </w:tabs>
      </w:pPr>
      <w:r>
        <w:rPr>
          <w:rFonts w:hint="eastAsia"/>
        </w:rPr>
        <w:t>厨房系统、卫生间系统模型宜包含地面、墙面、顶面、柜体、厨卫设备、五金配件、插座、照明、通风、给排水管线等元素。</w:t>
      </w:r>
    </w:p>
    <w:p w14:paraId="1B4E55E3" w14:textId="77777777" w:rsidR="005C3B8D" w:rsidRDefault="00731C07">
      <w:pPr>
        <w:pStyle w:val="30"/>
        <w:tabs>
          <w:tab w:val="left" w:pos="454"/>
        </w:tabs>
      </w:pPr>
      <w:r>
        <w:rPr>
          <w:rFonts w:hint="eastAsia"/>
        </w:rPr>
        <w:t>墙体与机电、装修一体化模型应体现末端点位布置、机电管线预埋。</w:t>
      </w:r>
    </w:p>
    <w:p w14:paraId="2741AE86" w14:textId="77777777" w:rsidR="005C3B8D" w:rsidRDefault="00731C07">
      <w:pPr>
        <w:pStyle w:val="30"/>
      </w:pPr>
      <w:r>
        <w:rPr>
          <w:rFonts w:hint="eastAsia"/>
        </w:rPr>
        <w:t>深化设计交付物宜符合下列规定：</w:t>
      </w:r>
    </w:p>
    <w:p w14:paraId="1DD101FB" w14:textId="77777777" w:rsidR="005C3B8D" w:rsidRDefault="00731C07">
      <w:pPr>
        <w:pStyle w:val="4"/>
        <w:tabs>
          <w:tab w:val="left" w:pos="454"/>
          <w:tab w:val="left" w:pos="480"/>
        </w:tabs>
        <w:ind w:firstLine="384"/>
      </w:pPr>
      <w:r>
        <w:rPr>
          <w:rFonts w:hint="eastAsia"/>
        </w:rPr>
        <w:t xml:space="preserve">  </w:t>
      </w:r>
      <w:r>
        <w:rPr>
          <w:rFonts w:hint="eastAsia"/>
        </w:rPr>
        <w:t>深化设计</w:t>
      </w:r>
      <w:r>
        <w:rPr>
          <w:rFonts w:hint="eastAsia"/>
        </w:rPr>
        <w:t>BIM</w:t>
      </w:r>
      <w:r>
        <w:rPr>
          <w:rFonts w:hint="eastAsia"/>
        </w:rPr>
        <w:t>模型；</w:t>
      </w:r>
    </w:p>
    <w:p w14:paraId="7645AF9B" w14:textId="77777777" w:rsidR="005C3B8D" w:rsidRDefault="00731C07">
      <w:pPr>
        <w:pStyle w:val="4"/>
        <w:tabs>
          <w:tab w:val="left" w:pos="454"/>
          <w:tab w:val="left" w:pos="480"/>
        </w:tabs>
        <w:ind w:firstLine="384"/>
      </w:pPr>
      <w:r>
        <w:rPr>
          <w:rFonts w:hint="eastAsia"/>
        </w:rPr>
        <w:t xml:space="preserve">  </w:t>
      </w:r>
      <w:r>
        <w:rPr>
          <w:rFonts w:hint="eastAsia"/>
        </w:rPr>
        <w:t>由</w:t>
      </w:r>
      <w:r>
        <w:rPr>
          <w:rFonts w:hint="eastAsia"/>
        </w:rPr>
        <w:t>BIM</w:t>
      </w:r>
      <w:r>
        <w:rPr>
          <w:rFonts w:hint="eastAsia"/>
        </w:rPr>
        <w:t>模型创建并与模型相关联的深化设计内装修平面图、立面图、剖面图、节点深化大样图、构件预制加工图等；</w:t>
      </w:r>
    </w:p>
    <w:p w14:paraId="6A6EBAB4" w14:textId="77777777" w:rsidR="005C3B8D" w:rsidRDefault="00731C07">
      <w:pPr>
        <w:pStyle w:val="4"/>
        <w:tabs>
          <w:tab w:val="left" w:pos="454"/>
          <w:tab w:val="left" w:pos="480"/>
        </w:tabs>
        <w:ind w:firstLine="384"/>
      </w:pPr>
      <w:r>
        <w:rPr>
          <w:rFonts w:hint="eastAsia"/>
        </w:rPr>
        <w:t xml:space="preserve">  </w:t>
      </w:r>
      <w:r>
        <w:rPr>
          <w:rFonts w:hint="eastAsia"/>
        </w:rPr>
        <w:t>构件预制加工模拟演示、安装工序模拟等动画文件；</w:t>
      </w:r>
    </w:p>
    <w:p w14:paraId="34FD6CB9" w14:textId="77777777" w:rsidR="005C3B8D" w:rsidRDefault="00731C07">
      <w:pPr>
        <w:pStyle w:val="4"/>
        <w:tabs>
          <w:tab w:val="left" w:pos="454"/>
          <w:tab w:val="left" w:pos="480"/>
        </w:tabs>
        <w:ind w:firstLine="384"/>
      </w:pPr>
      <w:r>
        <w:rPr>
          <w:rFonts w:hint="eastAsia"/>
        </w:rPr>
        <w:t xml:space="preserve">  </w:t>
      </w:r>
      <w:r>
        <w:rPr>
          <w:rFonts w:hint="eastAsia"/>
        </w:rPr>
        <w:t>内装修材料加工清单；</w:t>
      </w:r>
    </w:p>
    <w:p w14:paraId="7940CD2B" w14:textId="77777777" w:rsidR="005C3B8D" w:rsidRDefault="00731C07">
      <w:pPr>
        <w:pStyle w:val="4"/>
        <w:tabs>
          <w:tab w:val="left" w:pos="454"/>
          <w:tab w:val="left" w:pos="480"/>
        </w:tabs>
        <w:ind w:firstLine="384"/>
      </w:pPr>
      <w:r>
        <w:rPr>
          <w:rFonts w:hint="eastAsia"/>
        </w:rPr>
        <w:t xml:space="preserve">  </w:t>
      </w:r>
      <w:r>
        <w:rPr>
          <w:rFonts w:hint="eastAsia"/>
        </w:rPr>
        <w:t>工程量清单；</w:t>
      </w:r>
    </w:p>
    <w:p w14:paraId="460BF444" w14:textId="77777777" w:rsidR="005C3B8D" w:rsidRDefault="00731C07">
      <w:pPr>
        <w:pStyle w:val="4"/>
        <w:tabs>
          <w:tab w:val="left" w:pos="454"/>
          <w:tab w:val="left" w:pos="480"/>
        </w:tabs>
        <w:ind w:firstLine="384"/>
      </w:pPr>
      <w:r>
        <w:rPr>
          <w:rFonts w:hint="eastAsia"/>
        </w:rPr>
        <w:t xml:space="preserve">  </w:t>
      </w:r>
      <w:r>
        <w:rPr>
          <w:rFonts w:hint="eastAsia"/>
        </w:rPr>
        <w:t>生产数据及生产设备对接数据。</w:t>
      </w:r>
    </w:p>
    <w:p w14:paraId="74B25B21" w14:textId="77777777" w:rsidR="009E774B" w:rsidRDefault="00731C07">
      <w:pPr>
        <w:pStyle w:val="a3"/>
      </w:pPr>
      <w:r>
        <w:rPr>
          <w:rFonts w:hint="eastAsia"/>
        </w:rPr>
        <w:t>【条文说明】</w:t>
      </w:r>
    </w:p>
    <w:p w14:paraId="53A6A21A" w14:textId="44E29F05" w:rsidR="005C3B8D" w:rsidRDefault="009E774B">
      <w:pPr>
        <w:pStyle w:val="a3"/>
      </w:pPr>
      <w:r w:rsidRPr="009E774B">
        <w:rPr>
          <w:rFonts w:hint="eastAsia"/>
          <w:b/>
          <w:bCs/>
        </w:rPr>
        <w:t>6.1.8</w:t>
      </w:r>
      <w:r>
        <w:rPr>
          <w:rFonts w:hint="eastAsia"/>
        </w:rPr>
        <w:t xml:space="preserve"> </w:t>
      </w:r>
      <w:r w:rsidR="00731C07">
        <w:rPr>
          <w:rFonts w:hint="eastAsia"/>
        </w:rPr>
        <w:t>深化设计交付的装配式内装修模型，宜包含预拼装模型信息、安装流程指导书、节点三维交底、构件进场验收公差等要求。</w:t>
      </w:r>
    </w:p>
    <w:p w14:paraId="3AA5B1A3" w14:textId="77777777" w:rsidR="005C3B8D" w:rsidRDefault="00731C07">
      <w:pPr>
        <w:pStyle w:val="2"/>
      </w:pPr>
      <w:bookmarkStart w:id="86" w:name="_Toc182492876"/>
      <w:r>
        <w:rPr>
          <w:rFonts w:hint="eastAsia"/>
        </w:rPr>
        <w:t>生产阶段交付</w:t>
      </w:r>
      <w:bookmarkEnd w:id="86"/>
    </w:p>
    <w:p w14:paraId="019C8D2A" w14:textId="77777777" w:rsidR="005C3B8D" w:rsidRDefault="00731C07">
      <w:pPr>
        <w:pStyle w:val="30"/>
        <w:tabs>
          <w:tab w:val="left" w:pos="454"/>
        </w:tabs>
      </w:pPr>
      <w:r>
        <w:rPr>
          <w:rFonts w:hint="eastAsia"/>
        </w:rPr>
        <w:t>生产阶段宜向施工方交付模型，宜包含构件重量、编号和尺寸等数据信息。</w:t>
      </w:r>
    </w:p>
    <w:p w14:paraId="6DE03AA7" w14:textId="77777777" w:rsidR="005C3B8D" w:rsidRDefault="00731C07">
      <w:pPr>
        <w:pStyle w:val="30"/>
        <w:tabs>
          <w:tab w:val="left" w:pos="454"/>
        </w:tabs>
      </w:pPr>
      <w:r>
        <w:rPr>
          <w:rFonts w:hint="eastAsia"/>
        </w:rPr>
        <w:t>生产阶段交付物宜符合下列规定：</w:t>
      </w:r>
    </w:p>
    <w:p w14:paraId="4E3713ED" w14:textId="77777777" w:rsidR="005C3B8D" w:rsidRDefault="00731C07">
      <w:pPr>
        <w:pStyle w:val="4"/>
      </w:pPr>
      <w:r>
        <w:rPr>
          <w:rFonts w:hint="eastAsia"/>
        </w:rPr>
        <w:t xml:space="preserve">  </w:t>
      </w:r>
      <w:r>
        <w:rPr>
          <w:rFonts w:hint="eastAsia"/>
        </w:rPr>
        <w:t>预制构件模型；</w:t>
      </w:r>
    </w:p>
    <w:p w14:paraId="320448D6" w14:textId="77777777" w:rsidR="005C3B8D" w:rsidRDefault="00731C07">
      <w:pPr>
        <w:pStyle w:val="4"/>
      </w:pPr>
      <w:r>
        <w:rPr>
          <w:rFonts w:hint="eastAsia"/>
        </w:rPr>
        <w:t xml:space="preserve">  </w:t>
      </w:r>
      <w:r>
        <w:rPr>
          <w:rFonts w:hint="eastAsia"/>
        </w:rPr>
        <w:t>由</w:t>
      </w:r>
      <w:r>
        <w:rPr>
          <w:rFonts w:hint="eastAsia"/>
        </w:rPr>
        <w:t>BIM</w:t>
      </w:r>
      <w:r>
        <w:rPr>
          <w:rFonts w:hint="eastAsia"/>
        </w:rPr>
        <w:t>模型创建并与模型相关联的图纸、图表；</w:t>
      </w:r>
    </w:p>
    <w:p w14:paraId="696AF622" w14:textId="77777777" w:rsidR="005C3B8D" w:rsidRDefault="00731C07">
      <w:pPr>
        <w:pStyle w:val="4"/>
      </w:pPr>
      <w:r>
        <w:rPr>
          <w:rFonts w:hint="eastAsia"/>
        </w:rPr>
        <w:t xml:space="preserve">  </w:t>
      </w:r>
      <w:r>
        <w:rPr>
          <w:rFonts w:hint="eastAsia"/>
        </w:rPr>
        <w:t>基于模型的关联清单。</w:t>
      </w:r>
    </w:p>
    <w:p w14:paraId="788EDCAD" w14:textId="77777777" w:rsidR="009E774B" w:rsidRDefault="00731C07">
      <w:pPr>
        <w:pStyle w:val="a3"/>
      </w:pPr>
      <w:r>
        <w:rPr>
          <w:rFonts w:hint="eastAsia"/>
        </w:rPr>
        <w:t>【条文说明】</w:t>
      </w:r>
    </w:p>
    <w:p w14:paraId="47715FA0" w14:textId="1BE5699E" w:rsidR="005C3B8D" w:rsidRDefault="009E774B">
      <w:pPr>
        <w:pStyle w:val="a3"/>
      </w:pPr>
      <w:r w:rsidRPr="009E774B">
        <w:rPr>
          <w:rFonts w:hint="eastAsia"/>
          <w:b/>
          <w:bCs/>
        </w:rPr>
        <w:t>6.2.2</w:t>
      </w:r>
      <w:r>
        <w:rPr>
          <w:rFonts w:hint="eastAsia"/>
        </w:rPr>
        <w:t xml:space="preserve"> </w:t>
      </w:r>
      <w:r w:rsidR="00731C07">
        <w:rPr>
          <w:rFonts w:hint="eastAsia"/>
        </w:rPr>
        <w:t>生产阶段数据包含项目名称、构件类型、设计型号、构件基本信息、生产构件的</w:t>
      </w:r>
      <w:r w:rsidR="00731C07">
        <w:rPr>
          <w:rFonts w:hint="eastAsia"/>
        </w:rPr>
        <w:t>BOM</w:t>
      </w:r>
      <w:r w:rsidR="00731C07">
        <w:rPr>
          <w:rFonts w:hint="eastAsia"/>
        </w:rPr>
        <w:t>清单等，设备对接数据与生产设备要求相匹配。</w:t>
      </w:r>
    </w:p>
    <w:p w14:paraId="636E5ED4" w14:textId="77777777" w:rsidR="005C3B8D" w:rsidRDefault="00731C07">
      <w:pPr>
        <w:pStyle w:val="30"/>
        <w:tabs>
          <w:tab w:val="left" w:pos="454"/>
        </w:tabs>
        <w:rPr>
          <w:rFonts w:ascii="宋体" w:hAnsi="宋体" w:hint="eastAsia"/>
          <w:color w:val="000000"/>
          <w:szCs w:val="24"/>
        </w:rPr>
      </w:pPr>
      <w:r>
        <w:rPr>
          <w:rFonts w:hint="eastAsia"/>
        </w:rPr>
        <w:t>预制构件模型信息应包括构件生产基本信息、构件质检信息，分别满足下列要求：</w:t>
      </w:r>
    </w:p>
    <w:p w14:paraId="1C38E5D3" w14:textId="77777777" w:rsidR="005C3B8D" w:rsidRDefault="00731C07">
      <w:pPr>
        <w:pStyle w:val="4"/>
        <w:tabs>
          <w:tab w:val="left" w:pos="454"/>
          <w:tab w:val="left" w:pos="480"/>
        </w:tabs>
      </w:pPr>
      <w:r>
        <w:rPr>
          <w:rFonts w:hint="eastAsia"/>
        </w:rPr>
        <w:t xml:space="preserve">  </w:t>
      </w:r>
      <w:r>
        <w:rPr>
          <w:rFonts w:hint="eastAsia"/>
        </w:rPr>
        <w:t>构件生产基本信息宜包括尺寸、定位，生产时间、地点、责任人，原材料种类及用量，预留预埋信息，成品保护信息等；</w:t>
      </w:r>
    </w:p>
    <w:p w14:paraId="4DD59E54" w14:textId="77777777" w:rsidR="005C3B8D" w:rsidRDefault="00731C07">
      <w:pPr>
        <w:pStyle w:val="4"/>
        <w:tabs>
          <w:tab w:val="left" w:pos="454"/>
          <w:tab w:val="left" w:pos="480"/>
        </w:tabs>
        <w:rPr>
          <w:rFonts w:ascii="宋体" w:hAnsi="宋体" w:hint="eastAsia"/>
          <w:color w:val="000000"/>
          <w:szCs w:val="24"/>
        </w:rPr>
      </w:pPr>
      <w:r>
        <w:rPr>
          <w:rFonts w:hint="eastAsia"/>
        </w:rPr>
        <w:t xml:space="preserve">  </w:t>
      </w:r>
      <w:r>
        <w:rPr>
          <w:rFonts w:hint="eastAsia"/>
        </w:rPr>
        <w:t>构件质检信息宜包括检验时间、检验项目、检验方法、检验人员、检验结果等。</w:t>
      </w:r>
    </w:p>
    <w:p w14:paraId="1727CBB8" w14:textId="77777777" w:rsidR="005C3B8D" w:rsidRDefault="00731C07">
      <w:pPr>
        <w:pStyle w:val="30"/>
        <w:tabs>
          <w:tab w:val="left" w:pos="454"/>
        </w:tabs>
      </w:pPr>
      <w:r>
        <w:rPr>
          <w:rFonts w:hint="eastAsia"/>
        </w:rPr>
        <w:lastRenderedPageBreak/>
        <w:t>模型应具备与预制构件成品一致的条形码、二维码、射频识别等信息，并具备一定的可扩展性，成品交付运输时应同时采用相应的数字管理运输技术。</w:t>
      </w:r>
      <w:r>
        <w:rPr>
          <w:rFonts w:hint="eastAsia"/>
        </w:rPr>
        <w:t xml:space="preserve"> </w:t>
      </w:r>
    </w:p>
    <w:p w14:paraId="6CBF0518" w14:textId="77777777" w:rsidR="005C3B8D" w:rsidRDefault="00731C07">
      <w:pPr>
        <w:pStyle w:val="30"/>
        <w:tabs>
          <w:tab w:val="left" w:pos="454"/>
        </w:tabs>
      </w:pPr>
      <w:r>
        <w:rPr>
          <w:rFonts w:hint="eastAsia"/>
        </w:rPr>
        <w:t>生产企业应做好部品部件运输过程中的安全和成品防护措施，可将相关信息及时录入交付到装配式建筑全过程质量监管和追溯系统。</w:t>
      </w:r>
    </w:p>
    <w:p w14:paraId="77334CD9" w14:textId="77777777" w:rsidR="005C3B8D" w:rsidRDefault="00731C07">
      <w:pPr>
        <w:pStyle w:val="2"/>
      </w:pPr>
      <w:bookmarkStart w:id="87" w:name="_Toc182492877"/>
      <w:r>
        <w:rPr>
          <w:rFonts w:hint="eastAsia"/>
        </w:rPr>
        <w:t>施工及竣工阶段交付</w:t>
      </w:r>
      <w:bookmarkEnd w:id="87"/>
    </w:p>
    <w:p w14:paraId="061806AA" w14:textId="77777777" w:rsidR="005C3B8D" w:rsidRDefault="00731C07">
      <w:pPr>
        <w:pStyle w:val="30"/>
        <w:tabs>
          <w:tab w:val="left" w:pos="454"/>
        </w:tabs>
      </w:pPr>
      <w:r>
        <w:rPr>
          <w:rFonts w:hint="eastAsia"/>
        </w:rPr>
        <w:t>施工过程阶段交付成果宜包含以下内容：</w:t>
      </w:r>
    </w:p>
    <w:p w14:paraId="62C4558A" w14:textId="77777777" w:rsidR="005C3B8D" w:rsidRDefault="00731C07">
      <w:pPr>
        <w:pStyle w:val="4"/>
        <w:tabs>
          <w:tab w:val="left" w:pos="454"/>
          <w:tab w:val="left" w:pos="480"/>
        </w:tabs>
      </w:pPr>
      <w:r>
        <w:rPr>
          <w:rFonts w:hint="eastAsia"/>
        </w:rPr>
        <w:t xml:space="preserve">  </w:t>
      </w:r>
      <w:r>
        <w:rPr>
          <w:rFonts w:hint="eastAsia"/>
        </w:rPr>
        <w:t>施工进度模型、施工成本模型、施工工艺模型；</w:t>
      </w:r>
    </w:p>
    <w:p w14:paraId="2112684D" w14:textId="77777777" w:rsidR="005C3B8D" w:rsidRDefault="00731C07">
      <w:pPr>
        <w:pStyle w:val="4"/>
        <w:tabs>
          <w:tab w:val="left" w:pos="454"/>
          <w:tab w:val="left" w:pos="480"/>
        </w:tabs>
      </w:pPr>
      <w:r>
        <w:rPr>
          <w:rFonts w:hint="eastAsia"/>
        </w:rPr>
        <w:t xml:space="preserve">  </w:t>
      </w:r>
      <w:r>
        <w:rPr>
          <w:rFonts w:hint="eastAsia"/>
        </w:rPr>
        <w:t>施工模拟分析报告；</w:t>
      </w:r>
    </w:p>
    <w:p w14:paraId="5A380B4B" w14:textId="77777777" w:rsidR="005C3B8D" w:rsidRDefault="00731C07">
      <w:pPr>
        <w:pStyle w:val="4"/>
      </w:pPr>
      <w:r>
        <w:rPr>
          <w:rFonts w:hint="eastAsia"/>
        </w:rPr>
        <w:t xml:space="preserve">  </w:t>
      </w:r>
      <w:r>
        <w:rPr>
          <w:rFonts w:hint="eastAsia"/>
        </w:rPr>
        <w:t>施工方案可视化视频展示；</w:t>
      </w:r>
    </w:p>
    <w:p w14:paraId="3316145D" w14:textId="77777777" w:rsidR="005C3B8D" w:rsidRDefault="00731C07">
      <w:pPr>
        <w:pStyle w:val="4"/>
      </w:pPr>
      <w:r>
        <w:rPr>
          <w:rFonts w:hint="eastAsia"/>
        </w:rPr>
        <w:t xml:space="preserve">  </w:t>
      </w:r>
      <w:r>
        <w:rPr>
          <w:rFonts w:hint="eastAsia"/>
        </w:rPr>
        <w:t>施工阶段工程量统计分析报告及工程量清单；</w:t>
      </w:r>
    </w:p>
    <w:p w14:paraId="7117FEA3" w14:textId="77777777" w:rsidR="005C3B8D" w:rsidRDefault="00731C07">
      <w:pPr>
        <w:pStyle w:val="4"/>
      </w:pPr>
      <w:r>
        <w:rPr>
          <w:rFonts w:hint="eastAsia"/>
        </w:rPr>
        <w:t xml:space="preserve">  </w:t>
      </w:r>
      <w:r>
        <w:rPr>
          <w:rFonts w:hint="eastAsia"/>
        </w:rPr>
        <w:t>施工阶段材料计划；</w:t>
      </w:r>
    </w:p>
    <w:p w14:paraId="40909EAA" w14:textId="77777777" w:rsidR="005C3B8D" w:rsidRDefault="00731C07">
      <w:pPr>
        <w:pStyle w:val="4"/>
        <w:tabs>
          <w:tab w:val="left" w:pos="454"/>
          <w:tab w:val="left" w:pos="480"/>
        </w:tabs>
      </w:pPr>
      <w:r>
        <w:rPr>
          <w:rFonts w:hint="eastAsia"/>
        </w:rPr>
        <w:t xml:space="preserve">  </w:t>
      </w:r>
      <w:r>
        <w:rPr>
          <w:rFonts w:hint="eastAsia"/>
        </w:rPr>
        <w:t>交付方和接收方约定的其他交付成果。</w:t>
      </w:r>
    </w:p>
    <w:p w14:paraId="7C9F9925" w14:textId="77777777" w:rsidR="009E774B" w:rsidRDefault="00731C07">
      <w:pPr>
        <w:pStyle w:val="a3"/>
      </w:pPr>
      <w:r>
        <w:rPr>
          <w:rFonts w:hint="eastAsia"/>
        </w:rPr>
        <w:t>【条文说明】</w:t>
      </w:r>
    </w:p>
    <w:p w14:paraId="0723A585" w14:textId="3E0DA028" w:rsidR="005C3B8D" w:rsidRDefault="009E774B">
      <w:pPr>
        <w:pStyle w:val="a3"/>
      </w:pPr>
      <w:r w:rsidRPr="009E774B">
        <w:rPr>
          <w:rFonts w:hint="eastAsia"/>
          <w:b/>
          <w:bCs/>
        </w:rPr>
        <w:t>6.3.1</w:t>
      </w:r>
      <w:r>
        <w:rPr>
          <w:rFonts w:hint="eastAsia"/>
        </w:rPr>
        <w:t xml:space="preserve"> </w:t>
      </w:r>
      <w:r w:rsidR="00731C07">
        <w:rPr>
          <w:rFonts w:hint="eastAsia"/>
        </w:rPr>
        <w:t>施工过程阶段交付物应满足对施工现场进行各项工作管理的需求，施工模型应满足施工操作规程与施工工艺的要求，且应能录入及提取施工过程信息，施工模型宜满足施工过程产品选用、施工阶段造价控制的相关要求。</w:t>
      </w:r>
    </w:p>
    <w:p w14:paraId="7D9196E9" w14:textId="77777777" w:rsidR="005C3B8D" w:rsidRDefault="00731C07">
      <w:pPr>
        <w:pStyle w:val="30"/>
        <w:tabs>
          <w:tab w:val="left" w:pos="454"/>
        </w:tabs>
      </w:pPr>
      <w:r>
        <w:rPr>
          <w:rFonts w:hint="eastAsia"/>
        </w:rPr>
        <w:t>竣工验收模型宜在施工实施阶段模型基础上，根据工程项目竣工验收、工程结算和归档等要求，修改、附加、关联竣工验收相关信息和资料。</w:t>
      </w:r>
    </w:p>
    <w:p w14:paraId="5557604E" w14:textId="77777777" w:rsidR="005C3B8D" w:rsidRDefault="00731C07">
      <w:pPr>
        <w:pStyle w:val="30"/>
        <w:tabs>
          <w:tab w:val="left" w:pos="454"/>
        </w:tabs>
      </w:pPr>
      <w:r>
        <w:rPr>
          <w:rFonts w:hint="eastAsia"/>
        </w:rPr>
        <w:t>竣工阶段交付成果宜包含以下内容：</w:t>
      </w:r>
    </w:p>
    <w:p w14:paraId="14166D53" w14:textId="77777777" w:rsidR="005C3B8D" w:rsidRDefault="00731C07">
      <w:pPr>
        <w:pStyle w:val="4"/>
        <w:tabs>
          <w:tab w:val="left" w:pos="454"/>
          <w:tab w:val="left" w:pos="480"/>
        </w:tabs>
      </w:pPr>
      <w:r>
        <w:rPr>
          <w:rFonts w:hint="eastAsia"/>
        </w:rPr>
        <w:t xml:space="preserve">  </w:t>
      </w:r>
      <w:r>
        <w:rPr>
          <w:rFonts w:hint="eastAsia"/>
        </w:rPr>
        <w:t>竣工验收</w:t>
      </w:r>
      <w:r>
        <w:rPr>
          <w:rFonts w:hint="eastAsia"/>
        </w:rPr>
        <w:t>BIM</w:t>
      </w:r>
      <w:r>
        <w:rPr>
          <w:rFonts w:hint="eastAsia"/>
        </w:rPr>
        <w:t>模型；</w:t>
      </w:r>
    </w:p>
    <w:p w14:paraId="3B6CCC97" w14:textId="77777777" w:rsidR="005C3B8D" w:rsidRDefault="00731C07">
      <w:pPr>
        <w:pStyle w:val="4"/>
        <w:tabs>
          <w:tab w:val="left" w:pos="454"/>
          <w:tab w:val="left" w:pos="480"/>
        </w:tabs>
      </w:pPr>
      <w:r>
        <w:rPr>
          <w:rFonts w:hint="eastAsia"/>
        </w:rPr>
        <w:t xml:space="preserve">  </w:t>
      </w:r>
      <w:r>
        <w:rPr>
          <w:rFonts w:hint="eastAsia"/>
        </w:rPr>
        <w:t>与</w:t>
      </w:r>
      <w:r>
        <w:rPr>
          <w:rFonts w:hint="eastAsia"/>
        </w:rPr>
        <w:t>BIM</w:t>
      </w:r>
      <w:r>
        <w:rPr>
          <w:rFonts w:hint="eastAsia"/>
        </w:rPr>
        <w:t>模型相关联的验收形成的信息、数据、文本、影像、档案；</w:t>
      </w:r>
    </w:p>
    <w:p w14:paraId="57F1829D" w14:textId="77777777" w:rsidR="005C3B8D" w:rsidRDefault="00731C07">
      <w:pPr>
        <w:pStyle w:val="4"/>
      </w:pPr>
      <w:r>
        <w:rPr>
          <w:rFonts w:hint="eastAsia"/>
        </w:rPr>
        <w:t xml:space="preserve">  </w:t>
      </w:r>
      <w:r>
        <w:rPr>
          <w:rFonts w:hint="eastAsia"/>
        </w:rPr>
        <w:t>与模型相关联的使用手册、说明手册、维护资料等文档；</w:t>
      </w:r>
    </w:p>
    <w:p w14:paraId="672C9EFE" w14:textId="77777777" w:rsidR="005C3B8D" w:rsidRDefault="00731C07">
      <w:pPr>
        <w:pStyle w:val="4"/>
      </w:pPr>
      <w:r>
        <w:rPr>
          <w:rFonts w:hint="eastAsia"/>
        </w:rPr>
        <w:t xml:space="preserve">  </w:t>
      </w:r>
      <w:r>
        <w:rPr>
          <w:rFonts w:hint="eastAsia"/>
        </w:rPr>
        <w:t>基于</w:t>
      </w:r>
      <w:r>
        <w:rPr>
          <w:rFonts w:hint="eastAsia"/>
        </w:rPr>
        <w:t>BIM</w:t>
      </w:r>
      <w:r>
        <w:rPr>
          <w:rFonts w:hint="eastAsia"/>
        </w:rPr>
        <w:t>模型产生并与模型相关联的结算清单。</w:t>
      </w:r>
    </w:p>
    <w:p w14:paraId="35DC6DEF" w14:textId="77777777" w:rsidR="005C3B8D" w:rsidRDefault="00731C07">
      <w:pPr>
        <w:pStyle w:val="4"/>
        <w:tabs>
          <w:tab w:val="left" w:pos="454"/>
          <w:tab w:val="left" w:pos="480"/>
        </w:tabs>
      </w:pPr>
      <w:r>
        <w:rPr>
          <w:rFonts w:hint="eastAsia"/>
        </w:rPr>
        <w:t xml:space="preserve">  </w:t>
      </w:r>
      <w:r>
        <w:rPr>
          <w:rFonts w:hint="eastAsia"/>
        </w:rPr>
        <w:t>交付方和接收方约定的其他交付成果。</w:t>
      </w:r>
    </w:p>
    <w:p w14:paraId="647246BC" w14:textId="77777777" w:rsidR="005C3B8D" w:rsidRDefault="00731C07">
      <w:pPr>
        <w:pStyle w:val="2"/>
      </w:pPr>
      <w:bookmarkStart w:id="88" w:name="_Toc182492878"/>
      <w:r>
        <w:rPr>
          <w:rFonts w:hint="eastAsia"/>
        </w:rPr>
        <w:t>运维准备阶段交付</w:t>
      </w:r>
      <w:bookmarkEnd w:id="88"/>
    </w:p>
    <w:p w14:paraId="0F107D21" w14:textId="77777777" w:rsidR="005C3B8D" w:rsidRDefault="00731C07">
      <w:pPr>
        <w:pStyle w:val="30"/>
        <w:tabs>
          <w:tab w:val="left" w:pos="454"/>
        </w:tabs>
      </w:pPr>
      <w:r>
        <w:rPr>
          <w:rFonts w:ascii="宋体" w:hAnsi="宋体" w:hint="eastAsia"/>
          <w:color w:val="000000"/>
          <w:sz w:val="23"/>
          <w:szCs w:val="24"/>
        </w:rPr>
        <w:t>运维准备阶段模型交付成果宜在竣工阶段交付的模型基础上进行优化调整，宜支撑运维管理等方面的需求。</w:t>
      </w:r>
    </w:p>
    <w:p w14:paraId="069D24DF" w14:textId="77777777" w:rsidR="005C3B8D" w:rsidRDefault="00731C07">
      <w:pPr>
        <w:pStyle w:val="30"/>
        <w:tabs>
          <w:tab w:val="left" w:pos="454"/>
        </w:tabs>
      </w:pPr>
      <w:r>
        <w:rPr>
          <w:rFonts w:hint="eastAsia"/>
        </w:rPr>
        <w:lastRenderedPageBreak/>
        <w:t>运维准备阶段交付物宜符合下列规定：</w:t>
      </w:r>
    </w:p>
    <w:p w14:paraId="559C363C" w14:textId="77777777" w:rsidR="005C3B8D" w:rsidRDefault="00731C07">
      <w:pPr>
        <w:pStyle w:val="4"/>
        <w:tabs>
          <w:tab w:val="left" w:pos="454"/>
          <w:tab w:val="left" w:pos="480"/>
        </w:tabs>
      </w:pPr>
      <w:r>
        <w:rPr>
          <w:rFonts w:hint="eastAsia"/>
        </w:rPr>
        <w:t xml:space="preserve">  </w:t>
      </w:r>
      <w:r>
        <w:rPr>
          <w:rFonts w:hint="eastAsia"/>
        </w:rPr>
        <w:t>运维</w:t>
      </w:r>
      <w:r>
        <w:rPr>
          <w:rFonts w:hint="eastAsia"/>
        </w:rPr>
        <w:t>BIM</w:t>
      </w:r>
      <w:r>
        <w:rPr>
          <w:rFonts w:hint="eastAsia"/>
        </w:rPr>
        <w:t>模型；</w:t>
      </w:r>
    </w:p>
    <w:p w14:paraId="64D9709D" w14:textId="77777777" w:rsidR="005C3B8D" w:rsidRDefault="00731C07">
      <w:pPr>
        <w:pStyle w:val="4"/>
        <w:tabs>
          <w:tab w:val="left" w:pos="454"/>
          <w:tab w:val="left" w:pos="480"/>
        </w:tabs>
      </w:pPr>
      <w:r>
        <w:rPr>
          <w:rFonts w:hint="eastAsia"/>
        </w:rPr>
        <w:t xml:space="preserve">  </w:t>
      </w:r>
      <w:r>
        <w:rPr>
          <w:rFonts w:hint="eastAsia"/>
        </w:rPr>
        <w:t>项目构件库；</w:t>
      </w:r>
    </w:p>
    <w:p w14:paraId="04C2288E" w14:textId="77777777" w:rsidR="005C3B8D" w:rsidRDefault="00731C07">
      <w:pPr>
        <w:pStyle w:val="4"/>
        <w:tabs>
          <w:tab w:val="left" w:pos="454"/>
          <w:tab w:val="left" w:pos="480"/>
        </w:tabs>
      </w:pPr>
      <w:r>
        <w:rPr>
          <w:rFonts w:hint="eastAsia"/>
        </w:rPr>
        <w:t xml:space="preserve">  </w:t>
      </w:r>
      <w:r>
        <w:rPr>
          <w:rFonts w:hint="eastAsia"/>
        </w:rPr>
        <w:t>与模型相关联的主要系统、部品部件的编号、生产厂家、是否可回收等信息；</w:t>
      </w:r>
    </w:p>
    <w:p w14:paraId="279A8A2F" w14:textId="77777777" w:rsidR="005C3B8D" w:rsidRDefault="00731C07">
      <w:pPr>
        <w:pStyle w:val="4"/>
        <w:tabs>
          <w:tab w:val="left" w:pos="454"/>
          <w:tab w:val="left" w:pos="480"/>
        </w:tabs>
      </w:pPr>
      <w:r>
        <w:rPr>
          <w:rFonts w:hint="eastAsia"/>
        </w:rPr>
        <w:t xml:space="preserve">  </w:t>
      </w:r>
      <w:r>
        <w:rPr>
          <w:rFonts w:hint="eastAsia"/>
        </w:rPr>
        <w:t>与模型相关联的使用手册、说明手册、维护资料等文档，并包含维护周期、维护方法、维护回收单位、保修期、使用寿命等维护保养信息；</w:t>
      </w:r>
    </w:p>
    <w:p w14:paraId="6EB3E232" w14:textId="77777777" w:rsidR="005C3B8D" w:rsidRDefault="00731C07">
      <w:pPr>
        <w:pStyle w:val="4"/>
        <w:tabs>
          <w:tab w:val="left" w:pos="454"/>
          <w:tab w:val="left" w:pos="480"/>
        </w:tabs>
      </w:pPr>
      <w:r>
        <w:rPr>
          <w:rFonts w:hint="eastAsia"/>
        </w:rPr>
        <w:t xml:space="preserve">  </w:t>
      </w:r>
      <w:r>
        <w:rPr>
          <w:rFonts w:hint="eastAsia"/>
        </w:rPr>
        <w:t>法律法规规定或合同约定的其他交付成果。</w:t>
      </w:r>
    </w:p>
    <w:p w14:paraId="05F9900E" w14:textId="77777777" w:rsidR="005C3B8D" w:rsidRDefault="00731C07">
      <w:pPr>
        <w:pStyle w:val="1"/>
      </w:pPr>
      <w:bookmarkStart w:id="89" w:name="_Toc13015"/>
      <w:bookmarkStart w:id="90" w:name="_Toc182492879"/>
      <w:bookmarkEnd w:id="58"/>
      <w:bookmarkEnd w:id="85"/>
      <w:r>
        <w:rPr>
          <w:rFonts w:hint="eastAsia"/>
        </w:rPr>
        <w:lastRenderedPageBreak/>
        <w:t>BIM</w:t>
      </w:r>
      <w:r>
        <w:rPr>
          <w:rFonts w:hint="eastAsia"/>
        </w:rPr>
        <w:t>模型精细度要求</w:t>
      </w:r>
      <w:bookmarkEnd w:id="89"/>
      <w:bookmarkEnd w:id="90"/>
    </w:p>
    <w:p w14:paraId="52180E2D" w14:textId="77777777" w:rsidR="005C3B8D" w:rsidRDefault="00731C07">
      <w:pPr>
        <w:pStyle w:val="3"/>
      </w:pPr>
      <w:r>
        <w:rPr>
          <w:rFonts w:hint="eastAsia"/>
        </w:rPr>
        <w:t>方案设计阶段</w:t>
      </w:r>
      <w:r>
        <w:rPr>
          <w:rFonts w:hint="eastAsia"/>
        </w:rPr>
        <w:t>BIM</w:t>
      </w:r>
      <w:r>
        <w:rPr>
          <w:rFonts w:hint="eastAsia"/>
        </w:rPr>
        <w:t>模型细度</w:t>
      </w:r>
      <w:r>
        <w:rPr>
          <w:rFonts w:eastAsiaTheme="minorEastAsia" w:hint="eastAsia"/>
          <w:szCs w:val="24"/>
        </w:rPr>
        <w:t>应符合表</w:t>
      </w:r>
      <w:r>
        <w:t>A.</w:t>
      </w:r>
      <w:r>
        <w:rPr>
          <w:rFonts w:eastAsiaTheme="minorEastAsia"/>
          <w:szCs w:val="24"/>
        </w:rPr>
        <w:t xml:space="preserve">0.1 </w:t>
      </w:r>
      <w:r>
        <w:rPr>
          <w:rFonts w:eastAsiaTheme="minorEastAsia" w:hint="eastAsia"/>
          <w:szCs w:val="24"/>
        </w:rPr>
        <w:t>的规定。</w:t>
      </w:r>
    </w:p>
    <w:p w14:paraId="7FE4AAD0" w14:textId="77777777" w:rsidR="005C3B8D" w:rsidRDefault="00731C07">
      <w:pPr>
        <w:pStyle w:val="afc"/>
        <w:spacing w:before="120"/>
      </w:pPr>
      <w:r>
        <w:rPr>
          <w:rFonts w:hint="eastAsia"/>
        </w:rPr>
        <w:t>表A.0</w:t>
      </w:r>
      <w:r>
        <w:t>.1</w:t>
      </w:r>
      <w:r>
        <w:rPr>
          <w:rFonts w:hint="eastAsia"/>
        </w:rPr>
        <w:t>方案设计阶段BIM模型表达细度</w:t>
      </w:r>
    </w:p>
    <w:tbl>
      <w:tblPr>
        <w:tblStyle w:val="af4"/>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978"/>
        <w:gridCol w:w="2408"/>
        <w:gridCol w:w="4382"/>
      </w:tblGrid>
      <w:tr w:rsidR="005C3B8D" w14:paraId="2E1C792D" w14:textId="77777777" w:rsidTr="009E774B">
        <w:tc>
          <w:tcPr>
            <w:tcW w:w="1128" w:type="pct"/>
          </w:tcPr>
          <w:p w14:paraId="0279DEEF" w14:textId="77777777" w:rsidR="005C3B8D" w:rsidRDefault="00731C07">
            <w:pPr>
              <w:pStyle w:val="afd"/>
            </w:pPr>
            <w:r>
              <w:rPr>
                <w:rFonts w:hint="eastAsia"/>
              </w:rPr>
              <w:t>系统</w:t>
            </w:r>
          </w:p>
        </w:tc>
        <w:tc>
          <w:tcPr>
            <w:tcW w:w="1373" w:type="pct"/>
          </w:tcPr>
          <w:p w14:paraId="186A238F" w14:textId="77777777" w:rsidR="005C3B8D" w:rsidRDefault="00731C07">
            <w:pPr>
              <w:pStyle w:val="afd"/>
            </w:pPr>
            <w:r>
              <w:rPr>
                <w:rFonts w:hint="eastAsia"/>
              </w:rPr>
              <w:t>几何信息</w:t>
            </w:r>
          </w:p>
        </w:tc>
        <w:tc>
          <w:tcPr>
            <w:tcW w:w="2499" w:type="pct"/>
          </w:tcPr>
          <w:p w14:paraId="3AE2E949" w14:textId="77777777" w:rsidR="005C3B8D" w:rsidRDefault="00731C07">
            <w:pPr>
              <w:pStyle w:val="afd"/>
            </w:pPr>
            <w:r>
              <w:rPr>
                <w:rFonts w:hint="eastAsia"/>
              </w:rPr>
              <w:t>非几何信息</w:t>
            </w:r>
          </w:p>
        </w:tc>
      </w:tr>
      <w:tr w:rsidR="005C3B8D" w14:paraId="54277225" w14:textId="77777777" w:rsidTr="009E774B">
        <w:tc>
          <w:tcPr>
            <w:tcW w:w="1128" w:type="pct"/>
          </w:tcPr>
          <w:p w14:paraId="15617D28" w14:textId="77777777" w:rsidR="005C3B8D" w:rsidRDefault="00731C07">
            <w:pPr>
              <w:pStyle w:val="afd"/>
            </w:pPr>
            <w:r>
              <w:rPr>
                <w:rFonts w:hint="eastAsia"/>
              </w:rPr>
              <w:t>隔墙与墙面系统</w:t>
            </w:r>
          </w:p>
        </w:tc>
        <w:tc>
          <w:tcPr>
            <w:tcW w:w="1373" w:type="pct"/>
          </w:tcPr>
          <w:p w14:paraId="580B17C9" w14:textId="77777777" w:rsidR="005C3B8D" w:rsidRDefault="00731C07">
            <w:pPr>
              <w:pStyle w:val="afd"/>
            </w:pPr>
            <w:r>
              <w:rPr>
                <w:rFonts w:hint="eastAsia"/>
              </w:rPr>
              <w:t>尺寸、位置、形状</w:t>
            </w:r>
          </w:p>
        </w:tc>
        <w:tc>
          <w:tcPr>
            <w:tcW w:w="2499" w:type="pct"/>
          </w:tcPr>
          <w:p w14:paraId="3C9C52F6" w14:textId="77777777" w:rsidR="005C3B8D" w:rsidRDefault="00731C07">
            <w:pPr>
              <w:pStyle w:val="afd"/>
            </w:pPr>
            <w:r>
              <w:rPr>
                <w:rFonts w:hint="eastAsia"/>
              </w:rPr>
              <w:t>材料、横向竖向分块</w:t>
            </w:r>
          </w:p>
        </w:tc>
      </w:tr>
      <w:tr w:rsidR="005C3B8D" w14:paraId="3E6804E0" w14:textId="77777777" w:rsidTr="009E774B">
        <w:tc>
          <w:tcPr>
            <w:tcW w:w="1128" w:type="pct"/>
          </w:tcPr>
          <w:p w14:paraId="0852D9ED" w14:textId="77777777" w:rsidR="005C3B8D" w:rsidRDefault="00731C07">
            <w:pPr>
              <w:pStyle w:val="afd"/>
            </w:pPr>
            <w:r>
              <w:rPr>
                <w:rFonts w:hint="eastAsia"/>
              </w:rPr>
              <w:t>吊顶系统</w:t>
            </w:r>
          </w:p>
        </w:tc>
        <w:tc>
          <w:tcPr>
            <w:tcW w:w="1373" w:type="pct"/>
          </w:tcPr>
          <w:p w14:paraId="6D7EFC76" w14:textId="77777777" w:rsidR="005C3B8D" w:rsidRDefault="00731C07">
            <w:pPr>
              <w:pStyle w:val="afd"/>
            </w:pPr>
            <w:r>
              <w:rPr>
                <w:rFonts w:hint="eastAsia"/>
              </w:rPr>
              <w:t>尺寸、位置、形状</w:t>
            </w:r>
          </w:p>
        </w:tc>
        <w:tc>
          <w:tcPr>
            <w:tcW w:w="2499" w:type="pct"/>
          </w:tcPr>
          <w:p w14:paraId="3BA830E1" w14:textId="77777777" w:rsidR="005C3B8D" w:rsidRDefault="00731C07">
            <w:pPr>
              <w:pStyle w:val="afd"/>
            </w:pPr>
            <w:r>
              <w:rPr>
                <w:rFonts w:hint="eastAsia"/>
              </w:rPr>
              <w:t>标高、材料</w:t>
            </w:r>
          </w:p>
        </w:tc>
      </w:tr>
      <w:tr w:rsidR="005C3B8D" w14:paraId="6C0528C2" w14:textId="77777777" w:rsidTr="009E774B">
        <w:tc>
          <w:tcPr>
            <w:tcW w:w="1128" w:type="pct"/>
          </w:tcPr>
          <w:p w14:paraId="378FD6BF" w14:textId="77777777" w:rsidR="005C3B8D" w:rsidRDefault="00731C07">
            <w:pPr>
              <w:pStyle w:val="afd"/>
            </w:pPr>
            <w:r>
              <w:t>楼地面系统</w:t>
            </w:r>
          </w:p>
        </w:tc>
        <w:tc>
          <w:tcPr>
            <w:tcW w:w="1373" w:type="pct"/>
          </w:tcPr>
          <w:p w14:paraId="242E4145" w14:textId="77777777" w:rsidR="005C3B8D" w:rsidRDefault="00731C07">
            <w:pPr>
              <w:pStyle w:val="afd"/>
            </w:pPr>
            <w:r>
              <w:rPr>
                <w:rFonts w:hint="eastAsia"/>
              </w:rPr>
              <w:t>尺寸、位置、形状</w:t>
            </w:r>
          </w:p>
        </w:tc>
        <w:tc>
          <w:tcPr>
            <w:tcW w:w="2499" w:type="pct"/>
          </w:tcPr>
          <w:p w14:paraId="1D8AAC6A" w14:textId="77777777" w:rsidR="005C3B8D" w:rsidRDefault="00731C07">
            <w:pPr>
              <w:pStyle w:val="afd"/>
            </w:pPr>
            <w:r>
              <w:rPr>
                <w:rFonts w:hint="eastAsia"/>
              </w:rPr>
              <w:t>标高、材料</w:t>
            </w:r>
          </w:p>
        </w:tc>
      </w:tr>
      <w:tr w:rsidR="005C3B8D" w14:paraId="73C0F563" w14:textId="77777777" w:rsidTr="009E774B">
        <w:tc>
          <w:tcPr>
            <w:tcW w:w="1128" w:type="pct"/>
          </w:tcPr>
          <w:p w14:paraId="1CF99AE8" w14:textId="77777777" w:rsidR="005C3B8D" w:rsidRDefault="00731C07">
            <w:pPr>
              <w:pStyle w:val="afd"/>
            </w:pPr>
            <w:r>
              <w:rPr>
                <w:rFonts w:hint="eastAsia"/>
              </w:rPr>
              <w:t>厨房系统</w:t>
            </w:r>
          </w:p>
        </w:tc>
        <w:tc>
          <w:tcPr>
            <w:tcW w:w="1373" w:type="pct"/>
          </w:tcPr>
          <w:p w14:paraId="2EB876A5" w14:textId="77777777" w:rsidR="005C3B8D" w:rsidRDefault="00731C07">
            <w:pPr>
              <w:pStyle w:val="afd"/>
            </w:pPr>
            <w:r>
              <w:rPr>
                <w:rFonts w:hint="eastAsia"/>
              </w:rPr>
              <w:t>尺寸、位置、形状</w:t>
            </w:r>
          </w:p>
        </w:tc>
        <w:tc>
          <w:tcPr>
            <w:tcW w:w="2499" w:type="pct"/>
          </w:tcPr>
          <w:p w14:paraId="75AC72E7" w14:textId="77777777" w:rsidR="005C3B8D" w:rsidRDefault="00731C07">
            <w:pPr>
              <w:pStyle w:val="afd"/>
            </w:pPr>
            <w:r>
              <w:rPr>
                <w:rFonts w:hint="eastAsia"/>
              </w:rPr>
              <w:t>类型、材料、材质</w:t>
            </w:r>
          </w:p>
        </w:tc>
      </w:tr>
      <w:tr w:rsidR="005C3B8D" w14:paraId="3F10D0DA" w14:textId="77777777" w:rsidTr="009E774B">
        <w:tc>
          <w:tcPr>
            <w:tcW w:w="1128" w:type="pct"/>
          </w:tcPr>
          <w:p w14:paraId="4C92BF57" w14:textId="77777777" w:rsidR="005C3B8D" w:rsidRDefault="00731C07">
            <w:pPr>
              <w:pStyle w:val="afd"/>
            </w:pPr>
            <w:r>
              <w:rPr>
                <w:rFonts w:hint="eastAsia"/>
              </w:rPr>
              <w:t>卫生间系统</w:t>
            </w:r>
          </w:p>
        </w:tc>
        <w:tc>
          <w:tcPr>
            <w:tcW w:w="1373" w:type="pct"/>
          </w:tcPr>
          <w:p w14:paraId="34C3477F" w14:textId="77777777" w:rsidR="005C3B8D" w:rsidRDefault="00731C07">
            <w:pPr>
              <w:pStyle w:val="afd"/>
            </w:pPr>
            <w:r>
              <w:rPr>
                <w:rFonts w:hint="eastAsia"/>
              </w:rPr>
              <w:t>尺寸、位置、形状</w:t>
            </w:r>
          </w:p>
        </w:tc>
        <w:tc>
          <w:tcPr>
            <w:tcW w:w="2499" w:type="pct"/>
          </w:tcPr>
          <w:p w14:paraId="429A9347" w14:textId="77777777" w:rsidR="005C3B8D" w:rsidRDefault="00731C07">
            <w:pPr>
              <w:pStyle w:val="afd"/>
            </w:pPr>
            <w:r>
              <w:rPr>
                <w:rFonts w:hint="eastAsia"/>
              </w:rPr>
              <w:t>类型、材料、材质</w:t>
            </w:r>
          </w:p>
        </w:tc>
      </w:tr>
      <w:tr w:rsidR="005C3B8D" w14:paraId="287E228C" w14:textId="77777777" w:rsidTr="009E774B">
        <w:tc>
          <w:tcPr>
            <w:tcW w:w="1128" w:type="pct"/>
          </w:tcPr>
          <w:p w14:paraId="03290EAB" w14:textId="77777777" w:rsidR="005C3B8D" w:rsidRDefault="00731C07">
            <w:pPr>
              <w:pStyle w:val="afd"/>
            </w:pPr>
            <w:r>
              <w:rPr>
                <w:rFonts w:hint="eastAsia"/>
              </w:rPr>
              <w:t>收纳系统</w:t>
            </w:r>
          </w:p>
        </w:tc>
        <w:tc>
          <w:tcPr>
            <w:tcW w:w="1373" w:type="pct"/>
          </w:tcPr>
          <w:p w14:paraId="592476EF" w14:textId="77777777" w:rsidR="005C3B8D" w:rsidRDefault="00731C07">
            <w:pPr>
              <w:pStyle w:val="afd"/>
            </w:pPr>
            <w:r>
              <w:rPr>
                <w:rFonts w:hint="eastAsia"/>
              </w:rPr>
              <w:t>尺寸、位置、形状</w:t>
            </w:r>
          </w:p>
        </w:tc>
        <w:tc>
          <w:tcPr>
            <w:tcW w:w="2499" w:type="pct"/>
          </w:tcPr>
          <w:p w14:paraId="66F38D3C" w14:textId="77777777" w:rsidR="005C3B8D" w:rsidRDefault="00731C07">
            <w:pPr>
              <w:pStyle w:val="afd"/>
            </w:pPr>
            <w:r>
              <w:rPr>
                <w:rFonts w:hint="eastAsia"/>
              </w:rPr>
              <w:t>类型、材料、材质</w:t>
            </w:r>
          </w:p>
        </w:tc>
      </w:tr>
      <w:tr w:rsidR="005C3B8D" w14:paraId="45FA89F6" w14:textId="77777777" w:rsidTr="009E774B">
        <w:tc>
          <w:tcPr>
            <w:tcW w:w="1128" w:type="pct"/>
          </w:tcPr>
          <w:p w14:paraId="0A000FFB" w14:textId="77777777" w:rsidR="005C3B8D" w:rsidRDefault="00731C07">
            <w:pPr>
              <w:pStyle w:val="afd"/>
            </w:pPr>
            <w:r>
              <w:rPr>
                <w:rFonts w:hint="eastAsia"/>
              </w:rPr>
              <w:t>内门窗系统</w:t>
            </w:r>
          </w:p>
        </w:tc>
        <w:tc>
          <w:tcPr>
            <w:tcW w:w="1373" w:type="pct"/>
          </w:tcPr>
          <w:p w14:paraId="3F71CFB9" w14:textId="77777777" w:rsidR="005C3B8D" w:rsidRDefault="00731C07">
            <w:pPr>
              <w:pStyle w:val="afd"/>
            </w:pPr>
            <w:r>
              <w:rPr>
                <w:rFonts w:hint="eastAsia"/>
              </w:rPr>
              <w:t>尺寸、位置、形状</w:t>
            </w:r>
          </w:p>
        </w:tc>
        <w:tc>
          <w:tcPr>
            <w:tcW w:w="2499" w:type="pct"/>
          </w:tcPr>
          <w:p w14:paraId="0C3AC740" w14:textId="77777777" w:rsidR="005C3B8D" w:rsidRDefault="00731C07">
            <w:pPr>
              <w:pStyle w:val="afd"/>
            </w:pPr>
            <w:r>
              <w:rPr>
                <w:rFonts w:hint="eastAsia"/>
              </w:rPr>
              <w:t>类别、材料</w:t>
            </w:r>
          </w:p>
        </w:tc>
      </w:tr>
      <w:tr w:rsidR="005C3B8D" w14:paraId="07C24CB2" w14:textId="77777777" w:rsidTr="009E774B">
        <w:tc>
          <w:tcPr>
            <w:tcW w:w="1128" w:type="pct"/>
          </w:tcPr>
          <w:p w14:paraId="378B868C" w14:textId="77777777" w:rsidR="005C3B8D" w:rsidRDefault="00731C07">
            <w:pPr>
              <w:pStyle w:val="afd"/>
            </w:pPr>
            <w:r>
              <w:rPr>
                <w:rFonts w:hint="eastAsia"/>
              </w:rPr>
              <w:t>设备和管线系统</w:t>
            </w:r>
          </w:p>
        </w:tc>
        <w:tc>
          <w:tcPr>
            <w:tcW w:w="1373" w:type="pct"/>
          </w:tcPr>
          <w:p w14:paraId="7EB57D13" w14:textId="77777777" w:rsidR="005C3B8D" w:rsidRDefault="00731C07">
            <w:pPr>
              <w:pStyle w:val="afd"/>
            </w:pPr>
            <w:r>
              <w:rPr>
                <w:rFonts w:hint="eastAsia"/>
              </w:rPr>
              <w:t>尺寸、位置、形状</w:t>
            </w:r>
          </w:p>
        </w:tc>
        <w:tc>
          <w:tcPr>
            <w:tcW w:w="2499" w:type="pct"/>
          </w:tcPr>
          <w:p w14:paraId="138C4867" w14:textId="77777777" w:rsidR="005C3B8D" w:rsidRDefault="00731C07">
            <w:pPr>
              <w:pStyle w:val="afd"/>
            </w:pPr>
            <w:r>
              <w:rPr>
                <w:rFonts w:hint="eastAsia"/>
              </w:rPr>
              <w:t>类型、材料、材质、技术参数</w:t>
            </w:r>
          </w:p>
        </w:tc>
      </w:tr>
    </w:tbl>
    <w:p w14:paraId="440501C2" w14:textId="77777777" w:rsidR="005C3B8D" w:rsidRDefault="005C3B8D"/>
    <w:p w14:paraId="0F21590E" w14:textId="77777777" w:rsidR="005C3B8D" w:rsidRDefault="00731C07">
      <w:pPr>
        <w:pStyle w:val="3"/>
      </w:pPr>
      <w:r>
        <w:rPr>
          <w:rFonts w:hint="eastAsia"/>
        </w:rPr>
        <w:t>施工图设计阶段</w:t>
      </w:r>
      <w:r>
        <w:rPr>
          <w:rFonts w:hint="eastAsia"/>
        </w:rPr>
        <w:t>BIM</w:t>
      </w:r>
      <w:r>
        <w:rPr>
          <w:rFonts w:hint="eastAsia"/>
        </w:rPr>
        <w:t>模型细度</w:t>
      </w:r>
      <w:r>
        <w:rPr>
          <w:rFonts w:eastAsiaTheme="minorEastAsia" w:hint="eastAsia"/>
          <w:szCs w:val="24"/>
        </w:rPr>
        <w:t>应符合表</w:t>
      </w:r>
      <w:r>
        <w:t>A.</w:t>
      </w:r>
      <w:r>
        <w:rPr>
          <w:rFonts w:eastAsiaTheme="minorEastAsia"/>
          <w:szCs w:val="24"/>
        </w:rPr>
        <w:t>0.</w:t>
      </w:r>
      <w:r>
        <w:rPr>
          <w:rFonts w:eastAsiaTheme="minorEastAsia" w:hint="eastAsia"/>
          <w:szCs w:val="24"/>
        </w:rPr>
        <w:t>2</w:t>
      </w:r>
      <w:r>
        <w:rPr>
          <w:rFonts w:eastAsiaTheme="minorEastAsia"/>
          <w:szCs w:val="24"/>
        </w:rPr>
        <w:t xml:space="preserve"> </w:t>
      </w:r>
      <w:r>
        <w:rPr>
          <w:rFonts w:eastAsiaTheme="minorEastAsia" w:hint="eastAsia"/>
          <w:szCs w:val="24"/>
        </w:rPr>
        <w:t>的规定。</w:t>
      </w:r>
    </w:p>
    <w:p w14:paraId="0D621EF1" w14:textId="77777777" w:rsidR="005C3B8D" w:rsidRDefault="00731C07">
      <w:pPr>
        <w:pStyle w:val="afc"/>
        <w:spacing w:before="120"/>
      </w:pPr>
      <w:r>
        <w:rPr>
          <w:rFonts w:hint="eastAsia"/>
        </w:rPr>
        <w:t>表A.0</w:t>
      </w:r>
      <w:r>
        <w:t>.</w:t>
      </w:r>
      <w:r>
        <w:rPr>
          <w:rFonts w:hint="eastAsia"/>
        </w:rPr>
        <w:t>2施工图设计阶段BIM模型表达细度</w:t>
      </w:r>
    </w:p>
    <w:tbl>
      <w:tblPr>
        <w:tblStyle w:val="af4"/>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978"/>
        <w:gridCol w:w="2408"/>
        <w:gridCol w:w="4382"/>
      </w:tblGrid>
      <w:tr w:rsidR="005C3B8D" w14:paraId="1AF53359" w14:textId="77777777" w:rsidTr="009E774B">
        <w:tc>
          <w:tcPr>
            <w:tcW w:w="1128" w:type="pct"/>
          </w:tcPr>
          <w:p w14:paraId="0849C784" w14:textId="77777777" w:rsidR="005C3B8D" w:rsidRDefault="00731C07">
            <w:pPr>
              <w:pStyle w:val="afd"/>
            </w:pPr>
            <w:r>
              <w:rPr>
                <w:rFonts w:hint="eastAsia"/>
              </w:rPr>
              <w:t>系统</w:t>
            </w:r>
          </w:p>
        </w:tc>
        <w:tc>
          <w:tcPr>
            <w:tcW w:w="1373" w:type="pct"/>
          </w:tcPr>
          <w:p w14:paraId="1177BCC4" w14:textId="77777777" w:rsidR="005C3B8D" w:rsidRDefault="00731C07">
            <w:pPr>
              <w:pStyle w:val="afd"/>
            </w:pPr>
            <w:r>
              <w:rPr>
                <w:rFonts w:hint="eastAsia"/>
              </w:rPr>
              <w:t>几何信息</w:t>
            </w:r>
          </w:p>
        </w:tc>
        <w:tc>
          <w:tcPr>
            <w:tcW w:w="2499" w:type="pct"/>
          </w:tcPr>
          <w:p w14:paraId="39916C51" w14:textId="77777777" w:rsidR="005C3B8D" w:rsidRDefault="00731C07">
            <w:pPr>
              <w:pStyle w:val="afd"/>
            </w:pPr>
            <w:r>
              <w:rPr>
                <w:rFonts w:hint="eastAsia"/>
              </w:rPr>
              <w:t>非几何信息</w:t>
            </w:r>
          </w:p>
        </w:tc>
      </w:tr>
      <w:tr w:rsidR="005C3B8D" w14:paraId="6B6FF50F" w14:textId="77777777" w:rsidTr="009E774B">
        <w:tc>
          <w:tcPr>
            <w:tcW w:w="1128" w:type="pct"/>
          </w:tcPr>
          <w:p w14:paraId="4BBFA197" w14:textId="77777777" w:rsidR="005C3B8D" w:rsidRDefault="00731C07">
            <w:pPr>
              <w:pStyle w:val="afd"/>
            </w:pPr>
            <w:r>
              <w:rPr>
                <w:rFonts w:hint="eastAsia"/>
              </w:rPr>
              <w:t>隔墙与墙面系统</w:t>
            </w:r>
          </w:p>
        </w:tc>
        <w:tc>
          <w:tcPr>
            <w:tcW w:w="1373" w:type="pct"/>
          </w:tcPr>
          <w:p w14:paraId="11A709E8" w14:textId="77777777" w:rsidR="005C3B8D" w:rsidRDefault="00731C07">
            <w:pPr>
              <w:pStyle w:val="afd"/>
            </w:pPr>
            <w:r>
              <w:rPr>
                <w:rFonts w:hint="eastAsia"/>
              </w:rPr>
              <w:t>精确尺寸、位置、形状</w:t>
            </w:r>
          </w:p>
        </w:tc>
        <w:tc>
          <w:tcPr>
            <w:tcW w:w="2499" w:type="pct"/>
          </w:tcPr>
          <w:p w14:paraId="5033B9E9" w14:textId="77777777" w:rsidR="005C3B8D" w:rsidRDefault="00731C07">
            <w:pPr>
              <w:pStyle w:val="afd"/>
            </w:pPr>
            <w:r>
              <w:rPr>
                <w:rFonts w:hint="eastAsia"/>
              </w:rPr>
              <w:t>各层材质、横向竖向分块、主龙骨、次龙骨</w:t>
            </w:r>
          </w:p>
        </w:tc>
      </w:tr>
      <w:tr w:rsidR="005C3B8D" w14:paraId="58D4A80D" w14:textId="77777777" w:rsidTr="009E774B">
        <w:tc>
          <w:tcPr>
            <w:tcW w:w="1128" w:type="pct"/>
          </w:tcPr>
          <w:p w14:paraId="41194359" w14:textId="77777777" w:rsidR="005C3B8D" w:rsidRDefault="00731C07">
            <w:pPr>
              <w:pStyle w:val="afd"/>
            </w:pPr>
            <w:r>
              <w:rPr>
                <w:rFonts w:hint="eastAsia"/>
              </w:rPr>
              <w:t>吊顶系统</w:t>
            </w:r>
          </w:p>
        </w:tc>
        <w:tc>
          <w:tcPr>
            <w:tcW w:w="1373" w:type="pct"/>
          </w:tcPr>
          <w:p w14:paraId="013993C3" w14:textId="77777777" w:rsidR="005C3B8D" w:rsidRDefault="00731C07">
            <w:pPr>
              <w:pStyle w:val="afd"/>
            </w:pPr>
            <w:r>
              <w:rPr>
                <w:rFonts w:hint="eastAsia"/>
              </w:rPr>
              <w:t>精确尺寸、位置、形状</w:t>
            </w:r>
          </w:p>
        </w:tc>
        <w:tc>
          <w:tcPr>
            <w:tcW w:w="2499" w:type="pct"/>
          </w:tcPr>
          <w:p w14:paraId="18E65EEF" w14:textId="77777777" w:rsidR="005C3B8D" w:rsidRDefault="00731C07">
            <w:pPr>
              <w:pStyle w:val="afd"/>
            </w:pPr>
            <w:r>
              <w:rPr>
                <w:rFonts w:hint="eastAsia"/>
              </w:rPr>
              <w:t>标高、材质、做法、龙骨</w:t>
            </w:r>
          </w:p>
        </w:tc>
      </w:tr>
      <w:tr w:rsidR="005C3B8D" w14:paraId="1AE3B76A" w14:textId="77777777" w:rsidTr="009E774B">
        <w:tc>
          <w:tcPr>
            <w:tcW w:w="1128" w:type="pct"/>
          </w:tcPr>
          <w:p w14:paraId="713FED06" w14:textId="77777777" w:rsidR="005C3B8D" w:rsidRDefault="00731C07">
            <w:pPr>
              <w:pStyle w:val="afd"/>
            </w:pPr>
            <w:r>
              <w:rPr>
                <w:rFonts w:hint="eastAsia"/>
              </w:rPr>
              <w:t>楼地面系统</w:t>
            </w:r>
          </w:p>
        </w:tc>
        <w:tc>
          <w:tcPr>
            <w:tcW w:w="1373" w:type="pct"/>
          </w:tcPr>
          <w:p w14:paraId="3C74EFB9" w14:textId="77777777" w:rsidR="005C3B8D" w:rsidRDefault="00731C07">
            <w:pPr>
              <w:pStyle w:val="afd"/>
            </w:pPr>
            <w:r>
              <w:rPr>
                <w:rFonts w:hint="eastAsia"/>
              </w:rPr>
              <w:t>精确尺寸、位置、形状</w:t>
            </w:r>
          </w:p>
        </w:tc>
        <w:tc>
          <w:tcPr>
            <w:tcW w:w="2499" w:type="pct"/>
          </w:tcPr>
          <w:p w14:paraId="6D1D5F73" w14:textId="77777777" w:rsidR="005C3B8D" w:rsidRDefault="00731C07">
            <w:pPr>
              <w:pStyle w:val="afd"/>
            </w:pPr>
            <w:r>
              <w:rPr>
                <w:rFonts w:hint="eastAsia"/>
              </w:rPr>
              <w:t>标高、地板各层材质、做法、地面分缝</w:t>
            </w:r>
          </w:p>
        </w:tc>
      </w:tr>
      <w:tr w:rsidR="005C3B8D" w14:paraId="041DDED5" w14:textId="77777777" w:rsidTr="009E774B">
        <w:tc>
          <w:tcPr>
            <w:tcW w:w="1128" w:type="pct"/>
          </w:tcPr>
          <w:p w14:paraId="2D002212" w14:textId="77777777" w:rsidR="005C3B8D" w:rsidRDefault="00731C07">
            <w:pPr>
              <w:pStyle w:val="afd"/>
            </w:pPr>
            <w:r>
              <w:rPr>
                <w:rFonts w:hint="eastAsia"/>
              </w:rPr>
              <w:t>厨房系统</w:t>
            </w:r>
          </w:p>
        </w:tc>
        <w:tc>
          <w:tcPr>
            <w:tcW w:w="1373" w:type="pct"/>
          </w:tcPr>
          <w:p w14:paraId="7927C7BB" w14:textId="77777777" w:rsidR="005C3B8D" w:rsidRDefault="00731C07">
            <w:pPr>
              <w:pStyle w:val="afd"/>
            </w:pPr>
            <w:r>
              <w:rPr>
                <w:rFonts w:hint="eastAsia"/>
              </w:rPr>
              <w:t>尺寸、位置、形状</w:t>
            </w:r>
          </w:p>
        </w:tc>
        <w:tc>
          <w:tcPr>
            <w:tcW w:w="2499" w:type="pct"/>
          </w:tcPr>
          <w:p w14:paraId="06263DCF" w14:textId="77777777" w:rsidR="005C3B8D" w:rsidRDefault="00731C07">
            <w:pPr>
              <w:pStyle w:val="afd"/>
            </w:pPr>
            <w:r>
              <w:rPr>
                <w:rFonts w:hint="eastAsia"/>
              </w:rPr>
              <w:t>类型、材料、材质、技术参数</w:t>
            </w:r>
          </w:p>
        </w:tc>
      </w:tr>
      <w:tr w:rsidR="005C3B8D" w14:paraId="4AC62FEA" w14:textId="77777777" w:rsidTr="009E774B">
        <w:tc>
          <w:tcPr>
            <w:tcW w:w="1128" w:type="pct"/>
          </w:tcPr>
          <w:p w14:paraId="08FA4070" w14:textId="77777777" w:rsidR="005C3B8D" w:rsidRDefault="00731C07">
            <w:pPr>
              <w:pStyle w:val="afd"/>
            </w:pPr>
            <w:r>
              <w:rPr>
                <w:rFonts w:hint="eastAsia"/>
              </w:rPr>
              <w:t>卫生间系统</w:t>
            </w:r>
          </w:p>
        </w:tc>
        <w:tc>
          <w:tcPr>
            <w:tcW w:w="1373" w:type="pct"/>
          </w:tcPr>
          <w:p w14:paraId="0386BEDD" w14:textId="77777777" w:rsidR="005C3B8D" w:rsidRDefault="00731C07">
            <w:pPr>
              <w:pStyle w:val="afd"/>
            </w:pPr>
            <w:r>
              <w:rPr>
                <w:rFonts w:hint="eastAsia"/>
              </w:rPr>
              <w:t>尺寸、位置、形状</w:t>
            </w:r>
          </w:p>
        </w:tc>
        <w:tc>
          <w:tcPr>
            <w:tcW w:w="2499" w:type="pct"/>
          </w:tcPr>
          <w:p w14:paraId="6354E446" w14:textId="77777777" w:rsidR="005C3B8D" w:rsidRDefault="00731C07">
            <w:pPr>
              <w:pStyle w:val="afd"/>
            </w:pPr>
            <w:r>
              <w:rPr>
                <w:rFonts w:hint="eastAsia"/>
              </w:rPr>
              <w:t>类型、材料、材质、技术参数</w:t>
            </w:r>
          </w:p>
        </w:tc>
      </w:tr>
      <w:tr w:rsidR="005C3B8D" w14:paraId="059A8DE9" w14:textId="77777777" w:rsidTr="009E774B">
        <w:tc>
          <w:tcPr>
            <w:tcW w:w="1128" w:type="pct"/>
          </w:tcPr>
          <w:p w14:paraId="3028FFB9" w14:textId="77777777" w:rsidR="005C3B8D" w:rsidRDefault="00731C07">
            <w:pPr>
              <w:pStyle w:val="afd"/>
            </w:pPr>
            <w:r>
              <w:rPr>
                <w:rFonts w:hint="eastAsia"/>
              </w:rPr>
              <w:t>收纳系统</w:t>
            </w:r>
          </w:p>
        </w:tc>
        <w:tc>
          <w:tcPr>
            <w:tcW w:w="1373" w:type="pct"/>
          </w:tcPr>
          <w:p w14:paraId="2FE71C46" w14:textId="77777777" w:rsidR="005C3B8D" w:rsidRDefault="00731C07">
            <w:pPr>
              <w:pStyle w:val="afd"/>
            </w:pPr>
            <w:r>
              <w:rPr>
                <w:rFonts w:hint="eastAsia"/>
              </w:rPr>
              <w:t>尺寸、位置、形状</w:t>
            </w:r>
          </w:p>
        </w:tc>
        <w:tc>
          <w:tcPr>
            <w:tcW w:w="2499" w:type="pct"/>
          </w:tcPr>
          <w:p w14:paraId="50346885" w14:textId="77777777" w:rsidR="005C3B8D" w:rsidRDefault="00731C07">
            <w:pPr>
              <w:pStyle w:val="afd"/>
            </w:pPr>
            <w:r>
              <w:rPr>
                <w:rFonts w:hint="eastAsia"/>
              </w:rPr>
              <w:t>类型、材料、材质</w:t>
            </w:r>
          </w:p>
        </w:tc>
      </w:tr>
      <w:tr w:rsidR="005C3B8D" w14:paraId="75AADA48" w14:textId="77777777" w:rsidTr="009E774B">
        <w:tc>
          <w:tcPr>
            <w:tcW w:w="1128" w:type="pct"/>
            <w:vAlign w:val="center"/>
          </w:tcPr>
          <w:p w14:paraId="1542E416" w14:textId="77777777" w:rsidR="005C3B8D" w:rsidRDefault="00731C07" w:rsidP="009E774B">
            <w:pPr>
              <w:pStyle w:val="afd"/>
            </w:pPr>
            <w:r>
              <w:rPr>
                <w:rFonts w:hint="eastAsia"/>
              </w:rPr>
              <w:t>内门窗系统</w:t>
            </w:r>
          </w:p>
        </w:tc>
        <w:tc>
          <w:tcPr>
            <w:tcW w:w="1373" w:type="pct"/>
          </w:tcPr>
          <w:p w14:paraId="4234DB8F" w14:textId="77777777" w:rsidR="005C3B8D" w:rsidRDefault="00731C07">
            <w:pPr>
              <w:pStyle w:val="afd"/>
            </w:pPr>
            <w:r>
              <w:rPr>
                <w:rFonts w:hint="eastAsia"/>
              </w:rPr>
              <w:t>精确尺寸、位置、形状、五金</w:t>
            </w:r>
          </w:p>
        </w:tc>
        <w:tc>
          <w:tcPr>
            <w:tcW w:w="2499" w:type="pct"/>
            <w:vAlign w:val="center"/>
          </w:tcPr>
          <w:p w14:paraId="00D7E64D" w14:textId="77777777" w:rsidR="005C3B8D" w:rsidRDefault="00731C07" w:rsidP="009E774B">
            <w:pPr>
              <w:pStyle w:val="afd"/>
            </w:pPr>
            <w:r>
              <w:rPr>
                <w:rFonts w:hint="eastAsia"/>
              </w:rPr>
              <w:t>编号、类别、材料</w:t>
            </w:r>
          </w:p>
        </w:tc>
      </w:tr>
      <w:tr w:rsidR="005C3B8D" w14:paraId="4F41F2CF" w14:textId="77777777" w:rsidTr="009E774B">
        <w:tc>
          <w:tcPr>
            <w:tcW w:w="1128" w:type="pct"/>
          </w:tcPr>
          <w:p w14:paraId="3684F2D8" w14:textId="77777777" w:rsidR="005C3B8D" w:rsidRDefault="00731C07">
            <w:pPr>
              <w:pStyle w:val="afd"/>
            </w:pPr>
            <w:r>
              <w:rPr>
                <w:rFonts w:hint="eastAsia"/>
              </w:rPr>
              <w:t>设备和管线系统</w:t>
            </w:r>
          </w:p>
        </w:tc>
        <w:tc>
          <w:tcPr>
            <w:tcW w:w="1373" w:type="pct"/>
          </w:tcPr>
          <w:p w14:paraId="2565230F" w14:textId="77777777" w:rsidR="005C3B8D" w:rsidRDefault="00731C07">
            <w:pPr>
              <w:pStyle w:val="afd"/>
            </w:pPr>
            <w:r>
              <w:rPr>
                <w:rFonts w:hint="eastAsia"/>
              </w:rPr>
              <w:t>尺寸、位置、形状</w:t>
            </w:r>
          </w:p>
        </w:tc>
        <w:tc>
          <w:tcPr>
            <w:tcW w:w="2499" w:type="pct"/>
          </w:tcPr>
          <w:p w14:paraId="33FEC114" w14:textId="77777777" w:rsidR="005C3B8D" w:rsidRDefault="00731C07">
            <w:pPr>
              <w:pStyle w:val="afd"/>
            </w:pPr>
            <w:r>
              <w:rPr>
                <w:rFonts w:hint="eastAsia"/>
              </w:rPr>
              <w:t>类型、材料、材质、技术参数、标高</w:t>
            </w:r>
          </w:p>
        </w:tc>
      </w:tr>
    </w:tbl>
    <w:p w14:paraId="300CC12C" w14:textId="77777777" w:rsidR="005C3B8D" w:rsidRDefault="005C3B8D"/>
    <w:p w14:paraId="745B83E2" w14:textId="77777777" w:rsidR="005C3B8D" w:rsidRDefault="00731C07">
      <w:pPr>
        <w:pStyle w:val="3"/>
      </w:pPr>
      <w:r>
        <w:rPr>
          <w:rFonts w:hint="eastAsia"/>
        </w:rPr>
        <w:t>深化设计阶段</w:t>
      </w:r>
      <w:r>
        <w:rPr>
          <w:rFonts w:hint="eastAsia"/>
        </w:rPr>
        <w:t>BIM</w:t>
      </w:r>
      <w:r>
        <w:rPr>
          <w:rFonts w:hint="eastAsia"/>
        </w:rPr>
        <w:t>模型细度</w:t>
      </w:r>
      <w:r>
        <w:rPr>
          <w:rFonts w:eastAsiaTheme="minorEastAsia" w:hint="eastAsia"/>
          <w:szCs w:val="24"/>
        </w:rPr>
        <w:t>应符合表</w:t>
      </w:r>
      <w:r>
        <w:t>A.</w:t>
      </w:r>
      <w:r>
        <w:rPr>
          <w:rFonts w:eastAsiaTheme="minorEastAsia"/>
          <w:szCs w:val="24"/>
        </w:rPr>
        <w:t>0.</w:t>
      </w:r>
      <w:r>
        <w:rPr>
          <w:rFonts w:eastAsiaTheme="minorEastAsia" w:hint="eastAsia"/>
          <w:szCs w:val="24"/>
        </w:rPr>
        <w:t>3</w:t>
      </w:r>
      <w:r>
        <w:rPr>
          <w:rFonts w:eastAsiaTheme="minorEastAsia"/>
          <w:szCs w:val="24"/>
        </w:rPr>
        <w:t xml:space="preserve"> </w:t>
      </w:r>
      <w:r>
        <w:rPr>
          <w:rFonts w:eastAsiaTheme="minorEastAsia" w:hint="eastAsia"/>
          <w:szCs w:val="24"/>
        </w:rPr>
        <w:t>的规定。</w:t>
      </w:r>
    </w:p>
    <w:p w14:paraId="75DF5934" w14:textId="77777777" w:rsidR="005C3B8D" w:rsidRDefault="00731C07">
      <w:pPr>
        <w:pStyle w:val="afc"/>
        <w:spacing w:before="120"/>
      </w:pPr>
      <w:r>
        <w:rPr>
          <w:rFonts w:hint="eastAsia"/>
        </w:rPr>
        <w:t>表A.0</w:t>
      </w:r>
      <w:r>
        <w:t>.</w:t>
      </w:r>
      <w:r>
        <w:rPr>
          <w:rFonts w:hint="eastAsia"/>
        </w:rPr>
        <w:t>3深化设计阶段BIM模型表达细度</w:t>
      </w:r>
    </w:p>
    <w:tbl>
      <w:tblPr>
        <w:tblStyle w:val="af4"/>
        <w:tblW w:w="5000" w:type="pct"/>
        <w:tblLook w:val="04A0" w:firstRow="1" w:lastRow="0" w:firstColumn="1" w:lastColumn="0" w:noHBand="0" w:noVBand="1"/>
      </w:tblPr>
      <w:tblGrid>
        <w:gridCol w:w="1981"/>
        <w:gridCol w:w="2410"/>
        <w:gridCol w:w="4387"/>
      </w:tblGrid>
      <w:tr w:rsidR="005C3B8D" w14:paraId="1D6063E6" w14:textId="77777777">
        <w:tc>
          <w:tcPr>
            <w:tcW w:w="1128" w:type="pct"/>
          </w:tcPr>
          <w:p w14:paraId="146E1382" w14:textId="77777777" w:rsidR="005C3B8D" w:rsidRDefault="00731C07">
            <w:pPr>
              <w:pStyle w:val="afd"/>
            </w:pPr>
            <w:r>
              <w:rPr>
                <w:rFonts w:hint="eastAsia"/>
              </w:rPr>
              <w:t>系统</w:t>
            </w:r>
          </w:p>
        </w:tc>
        <w:tc>
          <w:tcPr>
            <w:tcW w:w="1373" w:type="pct"/>
          </w:tcPr>
          <w:p w14:paraId="5DEF2031" w14:textId="77777777" w:rsidR="005C3B8D" w:rsidRDefault="00731C07">
            <w:pPr>
              <w:pStyle w:val="afd"/>
            </w:pPr>
            <w:r>
              <w:rPr>
                <w:rFonts w:hint="eastAsia"/>
              </w:rPr>
              <w:t>几何信息</w:t>
            </w:r>
          </w:p>
        </w:tc>
        <w:tc>
          <w:tcPr>
            <w:tcW w:w="2499" w:type="pct"/>
          </w:tcPr>
          <w:p w14:paraId="39B2D9F5" w14:textId="77777777" w:rsidR="005C3B8D" w:rsidRDefault="00731C07">
            <w:pPr>
              <w:pStyle w:val="afd"/>
            </w:pPr>
            <w:r>
              <w:rPr>
                <w:rFonts w:hint="eastAsia"/>
              </w:rPr>
              <w:t>非几何信息</w:t>
            </w:r>
          </w:p>
        </w:tc>
      </w:tr>
      <w:tr w:rsidR="005C3B8D" w14:paraId="1FAB7C73" w14:textId="77777777" w:rsidTr="009E774B">
        <w:tc>
          <w:tcPr>
            <w:tcW w:w="1128" w:type="pct"/>
            <w:vAlign w:val="center"/>
          </w:tcPr>
          <w:p w14:paraId="15E52482" w14:textId="77777777" w:rsidR="005C3B8D" w:rsidRDefault="00731C07" w:rsidP="009E774B">
            <w:pPr>
              <w:pStyle w:val="afd"/>
            </w:pPr>
            <w:r>
              <w:rPr>
                <w:rFonts w:hint="eastAsia"/>
              </w:rPr>
              <w:t>隔墙与墙面系统</w:t>
            </w:r>
          </w:p>
        </w:tc>
        <w:tc>
          <w:tcPr>
            <w:tcW w:w="1373" w:type="pct"/>
            <w:vAlign w:val="center"/>
          </w:tcPr>
          <w:p w14:paraId="12B63A50" w14:textId="77777777" w:rsidR="005C3B8D" w:rsidRDefault="00731C07" w:rsidP="009E774B">
            <w:pPr>
              <w:pStyle w:val="afd"/>
            </w:pPr>
            <w:r>
              <w:rPr>
                <w:rFonts w:hint="eastAsia"/>
              </w:rPr>
              <w:t>精确尺寸、位置、形状</w:t>
            </w:r>
          </w:p>
        </w:tc>
        <w:tc>
          <w:tcPr>
            <w:tcW w:w="2499" w:type="pct"/>
          </w:tcPr>
          <w:p w14:paraId="73E7D38B" w14:textId="77777777" w:rsidR="005C3B8D" w:rsidRDefault="00731C07">
            <w:pPr>
              <w:pStyle w:val="afd"/>
            </w:pPr>
            <w:r>
              <w:rPr>
                <w:rFonts w:hint="eastAsia"/>
              </w:rPr>
              <w:t>各层材质、横向竖向分块、主龙骨、次龙骨、埋件基础、细部节点等</w:t>
            </w:r>
          </w:p>
        </w:tc>
      </w:tr>
      <w:tr w:rsidR="005C3B8D" w14:paraId="578E0ABA" w14:textId="77777777">
        <w:tc>
          <w:tcPr>
            <w:tcW w:w="1128" w:type="pct"/>
          </w:tcPr>
          <w:p w14:paraId="10D2127C" w14:textId="77777777" w:rsidR="005C3B8D" w:rsidRDefault="00731C07">
            <w:pPr>
              <w:pStyle w:val="afd"/>
            </w:pPr>
            <w:r>
              <w:rPr>
                <w:rFonts w:hint="eastAsia"/>
              </w:rPr>
              <w:t>吊顶系统</w:t>
            </w:r>
          </w:p>
        </w:tc>
        <w:tc>
          <w:tcPr>
            <w:tcW w:w="1373" w:type="pct"/>
          </w:tcPr>
          <w:p w14:paraId="661BD631" w14:textId="77777777" w:rsidR="005C3B8D" w:rsidRDefault="00731C07">
            <w:pPr>
              <w:pStyle w:val="afd"/>
            </w:pPr>
            <w:r>
              <w:rPr>
                <w:rFonts w:hint="eastAsia"/>
              </w:rPr>
              <w:t>精确尺寸、位置、形状</w:t>
            </w:r>
          </w:p>
        </w:tc>
        <w:tc>
          <w:tcPr>
            <w:tcW w:w="2499" w:type="pct"/>
          </w:tcPr>
          <w:p w14:paraId="54F50A03" w14:textId="77777777" w:rsidR="005C3B8D" w:rsidRDefault="00731C07">
            <w:pPr>
              <w:pStyle w:val="afd"/>
            </w:pPr>
            <w:r>
              <w:rPr>
                <w:rFonts w:hint="eastAsia"/>
              </w:rPr>
              <w:t>标高、材质、做法、龙骨、细部节点</w:t>
            </w:r>
          </w:p>
        </w:tc>
      </w:tr>
      <w:tr w:rsidR="005C3B8D" w14:paraId="762E3EE6" w14:textId="77777777" w:rsidTr="009E774B">
        <w:tc>
          <w:tcPr>
            <w:tcW w:w="1128" w:type="pct"/>
            <w:vAlign w:val="center"/>
          </w:tcPr>
          <w:p w14:paraId="7F3E6226" w14:textId="77777777" w:rsidR="005C3B8D" w:rsidRDefault="00731C07" w:rsidP="009E774B">
            <w:pPr>
              <w:pStyle w:val="afd"/>
            </w:pPr>
            <w:r>
              <w:rPr>
                <w:rFonts w:hint="eastAsia"/>
              </w:rPr>
              <w:t>楼地面系统</w:t>
            </w:r>
          </w:p>
        </w:tc>
        <w:tc>
          <w:tcPr>
            <w:tcW w:w="1373" w:type="pct"/>
            <w:vAlign w:val="center"/>
          </w:tcPr>
          <w:p w14:paraId="1748512E" w14:textId="77777777" w:rsidR="005C3B8D" w:rsidRDefault="00731C07" w:rsidP="009E774B">
            <w:pPr>
              <w:pStyle w:val="afd"/>
            </w:pPr>
            <w:r>
              <w:rPr>
                <w:rFonts w:hint="eastAsia"/>
              </w:rPr>
              <w:t>精确尺寸、位置、形状</w:t>
            </w:r>
          </w:p>
        </w:tc>
        <w:tc>
          <w:tcPr>
            <w:tcW w:w="2499" w:type="pct"/>
          </w:tcPr>
          <w:p w14:paraId="4C5F1179" w14:textId="77777777" w:rsidR="005C3B8D" w:rsidRDefault="00731C07">
            <w:pPr>
              <w:pStyle w:val="afd"/>
            </w:pPr>
            <w:r>
              <w:rPr>
                <w:rFonts w:hint="eastAsia"/>
              </w:rPr>
              <w:t>标高、地板各层材质、做法、地面分缝、细部节点</w:t>
            </w:r>
          </w:p>
        </w:tc>
      </w:tr>
      <w:tr w:rsidR="005C3B8D" w14:paraId="5F8C48FD" w14:textId="77777777">
        <w:tc>
          <w:tcPr>
            <w:tcW w:w="1128" w:type="pct"/>
          </w:tcPr>
          <w:p w14:paraId="672FE5A1" w14:textId="77777777" w:rsidR="005C3B8D" w:rsidRDefault="00731C07">
            <w:pPr>
              <w:pStyle w:val="afd"/>
            </w:pPr>
            <w:r>
              <w:rPr>
                <w:rFonts w:hint="eastAsia"/>
              </w:rPr>
              <w:t>厨房系统</w:t>
            </w:r>
          </w:p>
        </w:tc>
        <w:tc>
          <w:tcPr>
            <w:tcW w:w="1373" w:type="pct"/>
          </w:tcPr>
          <w:p w14:paraId="338936DE" w14:textId="77777777" w:rsidR="005C3B8D" w:rsidRDefault="00731C07">
            <w:pPr>
              <w:pStyle w:val="afd"/>
            </w:pPr>
            <w:r>
              <w:rPr>
                <w:rFonts w:hint="eastAsia"/>
              </w:rPr>
              <w:t>尺寸、位置、形状</w:t>
            </w:r>
          </w:p>
        </w:tc>
        <w:tc>
          <w:tcPr>
            <w:tcW w:w="2499" w:type="pct"/>
          </w:tcPr>
          <w:p w14:paraId="320AB346" w14:textId="77777777" w:rsidR="005C3B8D" w:rsidRDefault="00731C07">
            <w:pPr>
              <w:pStyle w:val="afd"/>
            </w:pPr>
            <w:r>
              <w:rPr>
                <w:rFonts w:hint="eastAsia"/>
              </w:rPr>
              <w:t>类型、材料、材质、技术参数</w:t>
            </w:r>
          </w:p>
        </w:tc>
      </w:tr>
      <w:tr w:rsidR="005C3B8D" w14:paraId="248C1B3D" w14:textId="77777777">
        <w:tc>
          <w:tcPr>
            <w:tcW w:w="1128" w:type="pct"/>
          </w:tcPr>
          <w:p w14:paraId="23D8F378" w14:textId="77777777" w:rsidR="005C3B8D" w:rsidRDefault="00731C07">
            <w:pPr>
              <w:pStyle w:val="afd"/>
            </w:pPr>
            <w:r>
              <w:rPr>
                <w:rFonts w:hint="eastAsia"/>
              </w:rPr>
              <w:t>卫生间系统</w:t>
            </w:r>
          </w:p>
        </w:tc>
        <w:tc>
          <w:tcPr>
            <w:tcW w:w="1373" w:type="pct"/>
          </w:tcPr>
          <w:p w14:paraId="5501091A" w14:textId="77777777" w:rsidR="005C3B8D" w:rsidRDefault="00731C07">
            <w:pPr>
              <w:pStyle w:val="afd"/>
            </w:pPr>
            <w:r>
              <w:rPr>
                <w:rFonts w:hint="eastAsia"/>
              </w:rPr>
              <w:t>尺寸、位置、形状</w:t>
            </w:r>
          </w:p>
        </w:tc>
        <w:tc>
          <w:tcPr>
            <w:tcW w:w="2499" w:type="pct"/>
          </w:tcPr>
          <w:p w14:paraId="23C7015D" w14:textId="77777777" w:rsidR="005C3B8D" w:rsidRDefault="00731C07">
            <w:pPr>
              <w:pStyle w:val="afd"/>
            </w:pPr>
            <w:r>
              <w:rPr>
                <w:rFonts w:hint="eastAsia"/>
              </w:rPr>
              <w:t>类型、材料、材质、技术参数</w:t>
            </w:r>
          </w:p>
        </w:tc>
      </w:tr>
      <w:tr w:rsidR="005C3B8D" w14:paraId="0ECA573D" w14:textId="77777777">
        <w:tc>
          <w:tcPr>
            <w:tcW w:w="1128" w:type="pct"/>
          </w:tcPr>
          <w:p w14:paraId="2DFDAD75" w14:textId="77777777" w:rsidR="005C3B8D" w:rsidRDefault="00731C07">
            <w:pPr>
              <w:pStyle w:val="afd"/>
            </w:pPr>
            <w:r>
              <w:rPr>
                <w:rFonts w:hint="eastAsia"/>
              </w:rPr>
              <w:t>收纳系统</w:t>
            </w:r>
          </w:p>
        </w:tc>
        <w:tc>
          <w:tcPr>
            <w:tcW w:w="1373" w:type="pct"/>
          </w:tcPr>
          <w:p w14:paraId="77F4211D" w14:textId="77777777" w:rsidR="005C3B8D" w:rsidRDefault="00731C07">
            <w:pPr>
              <w:pStyle w:val="afd"/>
            </w:pPr>
            <w:r>
              <w:rPr>
                <w:rFonts w:hint="eastAsia"/>
              </w:rPr>
              <w:t>尺寸、位置、形状</w:t>
            </w:r>
          </w:p>
        </w:tc>
        <w:tc>
          <w:tcPr>
            <w:tcW w:w="2499" w:type="pct"/>
          </w:tcPr>
          <w:p w14:paraId="6BA75DE7" w14:textId="77777777" w:rsidR="005C3B8D" w:rsidRDefault="00731C07">
            <w:pPr>
              <w:pStyle w:val="afd"/>
            </w:pPr>
            <w:r>
              <w:rPr>
                <w:rFonts w:hint="eastAsia"/>
              </w:rPr>
              <w:t>类型、材料、材质</w:t>
            </w:r>
          </w:p>
        </w:tc>
      </w:tr>
      <w:tr w:rsidR="005C3B8D" w14:paraId="0489EDFC" w14:textId="77777777" w:rsidTr="009E774B">
        <w:tc>
          <w:tcPr>
            <w:tcW w:w="1128" w:type="pct"/>
            <w:vAlign w:val="center"/>
          </w:tcPr>
          <w:p w14:paraId="03817D6E" w14:textId="77777777" w:rsidR="005C3B8D" w:rsidRDefault="00731C07" w:rsidP="009E774B">
            <w:pPr>
              <w:pStyle w:val="afd"/>
            </w:pPr>
            <w:r>
              <w:rPr>
                <w:rFonts w:hint="eastAsia"/>
              </w:rPr>
              <w:t>内门窗系统</w:t>
            </w:r>
          </w:p>
        </w:tc>
        <w:tc>
          <w:tcPr>
            <w:tcW w:w="1373" w:type="pct"/>
            <w:vAlign w:val="center"/>
          </w:tcPr>
          <w:p w14:paraId="19B59644" w14:textId="77777777" w:rsidR="005C3B8D" w:rsidRDefault="00731C07" w:rsidP="009E774B">
            <w:pPr>
              <w:pStyle w:val="afd"/>
            </w:pPr>
            <w:r>
              <w:rPr>
                <w:rFonts w:hint="eastAsia"/>
              </w:rPr>
              <w:t>精确尺寸、位置、形状、五金</w:t>
            </w:r>
          </w:p>
        </w:tc>
        <w:tc>
          <w:tcPr>
            <w:tcW w:w="2499" w:type="pct"/>
            <w:vAlign w:val="center"/>
          </w:tcPr>
          <w:p w14:paraId="6652761C" w14:textId="77777777" w:rsidR="005C3B8D" w:rsidRDefault="00731C07" w:rsidP="009E774B">
            <w:pPr>
              <w:pStyle w:val="afd"/>
            </w:pPr>
            <w:r>
              <w:rPr>
                <w:rFonts w:hint="eastAsia"/>
              </w:rPr>
              <w:t>编号、类别、材料</w:t>
            </w:r>
          </w:p>
        </w:tc>
      </w:tr>
      <w:tr w:rsidR="005C3B8D" w14:paraId="3B4026B4" w14:textId="77777777">
        <w:tc>
          <w:tcPr>
            <w:tcW w:w="1128" w:type="pct"/>
          </w:tcPr>
          <w:p w14:paraId="3A7B9FE8" w14:textId="77777777" w:rsidR="005C3B8D" w:rsidRDefault="00731C07">
            <w:pPr>
              <w:pStyle w:val="afd"/>
            </w:pPr>
            <w:r>
              <w:rPr>
                <w:rFonts w:hint="eastAsia"/>
              </w:rPr>
              <w:t>设备和管线系统</w:t>
            </w:r>
          </w:p>
        </w:tc>
        <w:tc>
          <w:tcPr>
            <w:tcW w:w="1373" w:type="pct"/>
          </w:tcPr>
          <w:p w14:paraId="33B26C6F" w14:textId="77777777" w:rsidR="005C3B8D" w:rsidRDefault="00731C07">
            <w:pPr>
              <w:pStyle w:val="afd"/>
            </w:pPr>
            <w:r>
              <w:rPr>
                <w:rFonts w:hint="eastAsia"/>
              </w:rPr>
              <w:t>尺寸、位置、形状</w:t>
            </w:r>
          </w:p>
        </w:tc>
        <w:tc>
          <w:tcPr>
            <w:tcW w:w="2499" w:type="pct"/>
          </w:tcPr>
          <w:p w14:paraId="5EF6C067" w14:textId="77777777" w:rsidR="005C3B8D" w:rsidRDefault="00731C07">
            <w:pPr>
              <w:pStyle w:val="afd"/>
            </w:pPr>
            <w:r>
              <w:rPr>
                <w:rFonts w:hint="eastAsia"/>
              </w:rPr>
              <w:t>类型、材料、材质、技术参数、标高</w:t>
            </w:r>
          </w:p>
        </w:tc>
      </w:tr>
    </w:tbl>
    <w:p w14:paraId="2719A7D3" w14:textId="77777777" w:rsidR="005C3B8D" w:rsidRDefault="005C3B8D"/>
    <w:p w14:paraId="1E481ABA" w14:textId="77777777" w:rsidR="005C3B8D" w:rsidRDefault="00731C07">
      <w:pPr>
        <w:pStyle w:val="3"/>
      </w:pPr>
      <w:r>
        <w:rPr>
          <w:rFonts w:hint="eastAsia"/>
        </w:rPr>
        <w:lastRenderedPageBreak/>
        <w:t>生产阶段</w:t>
      </w:r>
      <w:r>
        <w:rPr>
          <w:rFonts w:hint="eastAsia"/>
        </w:rPr>
        <w:t>BIM</w:t>
      </w:r>
      <w:r>
        <w:rPr>
          <w:rFonts w:hint="eastAsia"/>
        </w:rPr>
        <w:t>模型细度</w:t>
      </w:r>
      <w:r>
        <w:rPr>
          <w:rFonts w:eastAsiaTheme="minorEastAsia" w:hint="eastAsia"/>
          <w:szCs w:val="24"/>
        </w:rPr>
        <w:t>应符合表</w:t>
      </w:r>
      <w:r>
        <w:t>A.</w:t>
      </w:r>
      <w:r>
        <w:rPr>
          <w:rFonts w:eastAsiaTheme="minorEastAsia"/>
          <w:szCs w:val="24"/>
        </w:rPr>
        <w:t>0.</w:t>
      </w:r>
      <w:r>
        <w:rPr>
          <w:rFonts w:eastAsiaTheme="minorEastAsia" w:hint="eastAsia"/>
          <w:szCs w:val="24"/>
        </w:rPr>
        <w:t>4</w:t>
      </w:r>
      <w:r>
        <w:rPr>
          <w:rFonts w:eastAsiaTheme="minorEastAsia"/>
          <w:szCs w:val="24"/>
        </w:rPr>
        <w:t xml:space="preserve"> </w:t>
      </w:r>
      <w:r>
        <w:rPr>
          <w:rFonts w:eastAsiaTheme="minorEastAsia" w:hint="eastAsia"/>
          <w:szCs w:val="24"/>
        </w:rPr>
        <w:t>的规定。</w:t>
      </w:r>
    </w:p>
    <w:p w14:paraId="4F361993" w14:textId="77777777" w:rsidR="005C3B8D" w:rsidRDefault="00731C07">
      <w:pPr>
        <w:pStyle w:val="afc"/>
        <w:spacing w:before="120"/>
      </w:pPr>
      <w:r>
        <w:rPr>
          <w:rFonts w:hint="eastAsia"/>
        </w:rPr>
        <w:t>表A.0</w:t>
      </w:r>
      <w:r>
        <w:t>.</w:t>
      </w:r>
      <w:r>
        <w:rPr>
          <w:rFonts w:hint="eastAsia"/>
        </w:rPr>
        <w:t>4生产阶段BIM模型表达细度</w:t>
      </w:r>
    </w:p>
    <w:tbl>
      <w:tblPr>
        <w:tblStyle w:val="af4"/>
        <w:tblW w:w="5000" w:type="pct"/>
        <w:tblLook w:val="04A0" w:firstRow="1" w:lastRow="0" w:firstColumn="1" w:lastColumn="0" w:noHBand="0" w:noVBand="1"/>
      </w:tblPr>
      <w:tblGrid>
        <w:gridCol w:w="1981"/>
        <w:gridCol w:w="2410"/>
        <w:gridCol w:w="4387"/>
      </w:tblGrid>
      <w:tr w:rsidR="005C3B8D" w14:paraId="671CC4BF" w14:textId="77777777">
        <w:tc>
          <w:tcPr>
            <w:tcW w:w="1128" w:type="pct"/>
          </w:tcPr>
          <w:p w14:paraId="69800B98" w14:textId="77777777" w:rsidR="005C3B8D" w:rsidRDefault="00731C07">
            <w:pPr>
              <w:pStyle w:val="afd"/>
            </w:pPr>
            <w:r>
              <w:rPr>
                <w:rFonts w:hint="eastAsia"/>
              </w:rPr>
              <w:t>系统</w:t>
            </w:r>
          </w:p>
        </w:tc>
        <w:tc>
          <w:tcPr>
            <w:tcW w:w="1373" w:type="pct"/>
          </w:tcPr>
          <w:p w14:paraId="7049B556" w14:textId="77777777" w:rsidR="005C3B8D" w:rsidRDefault="00731C07">
            <w:pPr>
              <w:pStyle w:val="afd"/>
            </w:pPr>
            <w:r>
              <w:rPr>
                <w:rFonts w:hint="eastAsia"/>
              </w:rPr>
              <w:t>几何信息</w:t>
            </w:r>
          </w:p>
        </w:tc>
        <w:tc>
          <w:tcPr>
            <w:tcW w:w="2499" w:type="pct"/>
          </w:tcPr>
          <w:p w14:paraId="56BE8C64" w14:textId="77777777" w:rsidR="005C3B8D" w:rsidRDefault="00731C07">
            <w:pPr>
              <w:pStyle w:val="afd"/>
            </w:pPr>
            <w:r>
              <w:rPr>
                <w:rFonts w:hint="eastAsia"/>
              </w:rPr>
              <w:t>非几何信息</w:t>
            </w:r>
          </w:p>
        </w:tc>
      </w:tr>
      <w:tr w:rsidR="005C3B8D" w14:paraId="3D5CB754" w14:textId="77777777" w:rsidTr="009E774B">
        <w:tc>
          <w:tcPr>
            <w:tcW w:w="1128" w:type="pct"/>
            <w:vAlign w:val="center"/>
          </w:tcPr>
          <w:p w14:paraId="55B4CD38" w14:textId="77777777" w:rsidR="005C3B8D" w:rsidRDefault="00731C07" w:rsidP="009E774B">
            <w:pPr>
              <w:pStyle w:val="afd"/>
            </w:pPr>
            <w:r>
              <w:rPr>
                <w:rFonts w:hint="eastAsia"/>
              </w:rPr>
              <w:t>隔墙与墙面系统</w:t>
            </w:r>
          </w:p>
        </w:tc>
        <w:tc>
          <w:tcPr>
            <w:tcW w:w="1373" w:type="pct"/>
            <w:vAlign w:val="center"/>
          </w:tcPr>
          <w:p w14:paraId="1431C486" w14:textId="77777777" w:rsidR="005C3B8D" w:rsidRDefault="00731C07" w:rsidP="009E774B">
            <w:pPr>
              <w:pStyle w:val="afd"/>
            </w:pPr>
            <w:r>
              <w:rPr>
                <w:rFonts w:hint="eastAsia"/>
              </w:rPr>
              <w:t>精确尺寸、位置、形状</w:t>
            </w:r>
          </w:p>
        </w:tc>
        <w:tc>
          <w:tcPr>
            <w:tcW w:w="2499" w:type="pct"/>
            <w:vAlign w:val="center"/>
          </w:tcPr>
          <w:p w14:paraId="544D00BA" w14:textId="77777777" w:rsidR="005C3B8D" w:rsidRDefault="00731C07" w:rsidP="009E774B">
            <w:pPr>
              <w:pStyle w:val="afd"/>
              <w:jc w:val="both"/>
            </w:pPr>
            <w:r>
              <w:rPr>
                <w:rFonts w:hint="eastAsia"/>
              </w:rPr>
              <w:t>1.</w:t>
            </w:r>
            <w:r>
              <w:rPr>
                <w:rFonts w:hint="eastAsia"/>
              </w:rPr>
              <w:t>各层材质、横向竖向分块、主龙骨、次龙骨、埋件基础、细部节点等增加生产信息</w:t>
            </w:r>
          </w:p>
          <w:p w14:paraId="2921B451"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0D0F4B9D" w14:textId="77777777" w:rsidR="005C3B8D" w:rsidRDefault="00731C07" w:rsidP="009E774B">
            <w:pPr>
              <w:pStyle w:val="afd"/>
              <w:jc w:val="both"/>
            </w:pPr>
            <w:r>
              <w:rPr>
                <w:rFonts w:hint="eastAsia"/>
              </w:rPr>
              <w:t>3.</w:t>
            </w:r>
            <w:r>
              <w:rPr>
                <w:rFonts w:hint="eastAsia"/>
              </w:rPr>
              <w:t>构件生产质检信息</w:t>
            </w:r>
          </w:p>
          <w:p w14:paraId="1ED484C1"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59F594DD" w14:textId="77777777" w:rsidR="005C3B8D" w:rsidRDefault="00731C07" w:rsidP="009E774B">
            <w:pPr>
              <w:pStyle w:val="afd"/>
              <w:jc w:val="both"/>
            </w:pPr>
            <w:r>
              <w:rPr>
                <w:rFonts w:hint="eastAsia"/>
              </w:rPr>
              <w:t>5.</w:t>
            </w:r>
            <w:r>
              <w:rPr>
                <w:rFonts w:hint="eastAsia"/>
              </w:rPr>
              <w:t>生产责任主体信息。</w:t>
            </w:r>
          </w:p>
        </w:tc>
      </w:tr>
      <w:tr w:rsidR="005C3B8D" w14:paraId="508B756B" w14:textId="77777777" w:rsidTr="009E774B">
        <w:tc>
          <w:tcPr>
            <w:tcW w:w="1128" w:type="pct"/>
            <w:vAlign w:val="center"/>
          </w:tcPr>
          <w:p w14:paraId="28F1F193" w14:textId="77777777" w:rsidR="005C3B8D" w:rsidRDefault="00731C07" w:rsidP="009E774B">
            <w:pPr>
              <w:pStyle w:val="afd"/>
            </w:pPr>
            <w:r>
              <w:rPr>
                <w:rFonts w:hint="eastAsia"/>
              </w:rPr>
              <w:t>吊顶系统</w:t>
            </w:r>
          </w:p>
        </w:tc>
        <w:tc>
          <w:tcPr>
            <w:tcW w:w="1373" w:type="pct"/>
            <w:vAlign w:val="center"/>
          </w:tcPr>
          <w:p w14:paraId="64CD68FF" w14:textId="77777777" w:rsidR="005C3B8D" w:rsidRDefault="00731C07" w:rsidP="009E774B">
            <w:pPr>
              <w:pStyle w:val="afd"/>
            </w:pPr>
            <w:r>
              <w:rPr>
                <w:rFonts w:hint="eastAsia"/>
              </w:rPr>
              <w:t>精确尺寸、位置、形状</w:t>
            </w:r>
          </w:p>
        </w:tc>
        <w:tc>
          <w:tcPr>
            <w:tcW w:w="2499" w:type="pct"/>
            <w:vAlign w:val="center"/>
          </w:tcPr>
          <w:p w14:paraId="3741DB40" w14:textId="77777777" w:rsidR="005C3B8D" w:rsidRDefault="00731C07" w:rsidP="009E774B">
            <w:pPr>
              <w:pStyle w:val="afd"/>
              <w:jc w:val="both"/>
            </w:pPr>
            <w:r>
              <w:rPr>
                <w:rFonts w:hint="eastAsia"/>
              </w:rPr>
              <w:t>1.</w:t>
            </w:r>
            <w:r>
              <w:rPr>
                <w:rFonts w:hint="eastAsia"/>
              </w:rPr>
              <w:t>标高、材质、做法、龙骨、细部节点</w:t>
            </w:r>
          </w:p>
          <w:p w14:paraId="7484ED34"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2A8CE49E" w14:textId="77777777" w:rsidR="005C3B8D" w:rsidRDefault="00731C07" w:rsidP="009E774B">
            <w:pPr>
              <w:pStyle w:val="afd"/>
              <w:jc w:val="both"/>
            </w:pPr>
            <w:r>
              <w:rPr>
                <w:rFonts w:hint="eastAsia"/>
              </w:rPr>
              <w:t>3.</w:t>
            </w:r>
            <w:r>
              <w:rPr>
                <w:rFonts w:hint="eastAsia"/>
              </w:rPr>
              <w:t>构件生产质检信息</w:t>
            </w:r>
          </w:p>
          <w:p w14:paraId="7A2B5DA2"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6CB400B1" w14:textId="77777777" w:rsidR="005C3B8D" w:rsidRDefault="00731C07" w:rsidP="009E774B">
            <w:pPr>
              <w:pStyle w:val="afd"/>
              <w:jc w:val="both"/>
            </w:pPr>
            <w:r>
              <w:rPr>
                <w:rFonts w:hint="eastAsia"/>
              </w:rPr>
              <w:t>5.</w:t>
            </w:r>
            <w:r>
              <w:rPr>
                <w:rFonts w:hint="eastAsia"/>
              </w:rPr>
              <w:t>生产责任主体信息。</w:t>
            </w:r>
          </w:p>
        </w:tc>
      </w:tr>
      <w:tr w:rsidR="005C3B8D" w14:paraId="49733692" w14:textId="77777777" w:rsidTr="009E774B">
        <w:tc>
          <w:tcPr>
            <w:tcW w:w="1128" w:type="pct"/>
            <w:vAlign w:val="center"/>
          </w:tcPr>
          <w:p w14:paraId="11247219" w14:textId="77777777" w:rsidR="005C3B8D" w:rsidRDefault="00731C07" w:rsidP="009E774B">
            <w:pPr>
              <w:pStyle w:val="afd"/>
            </w:pPr>
            <w:r>
              <w:rPr>
                <w:rFonts w:hint="eastAsia"/>
              </w:rPr>
              <w:t>楼地面系统</w:t>
            </w:r>
          </w:p>
        </w:tc>
        <w:tc>
          <w:tcPr>
            <w:tcW w:w="1373" w:type="pct"/>
            <w:vAlign w:val="center"/>
          </w:tcPr>
          <w:p w14:paraId="3E39F5F5" w14:textId="77777777" w:rsidR="005C3B8D" w:rsidRDefault="00731C07" w:rsidP="009E774B">
            <w:pPr>
              <w:pStyle w:val="afd"/>
            </w:pPr>
            <w:r>
              <w:rPr>
                <w:rFonts w:hint="eastAsia"/>
              </w:rPr>
              <w:t>精确尺寸、位置、形状</w:t>
            </w:r>
          </w:p>
        </w:tc>
        <w:tc>
          <w:tcPr>
            <w:tcW w:w="2499" w:type="pct"/>
            <w:vAlign w:val="center"/>
          </w:tcPr>
          <w:p w14:paraId="509D9FC7" w14:textId="77777777" w:rsidR="005C3B8D" w:rsidRDefault="00731C07" w:rsidP="009E774B">
            <w:pPr>
              <w:pStyle w:val="afd"/>
              <w:jc w:val="both"/>
            </w:pPr>
            <w:r>
              <w:rPr>
                <w:rFonts w:hint="eastAsia"/>
              </w:rPr>
              <w:t>1.</w:t>
            </w:r>
            <w:r>
              <w:rPr>
                <w:rFonts w:hint="eastAsia"/>
              </w:rPr>
              <w:t>标高、地板各层材质、做法、地面分缝、细部节点</w:t>
            </w:r>
          </w:p>
          <w:p w14:paraId="4A078516"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1D897722" w14:textId="77777777" w:rsidR="005C3B8D" w:rsidRDefault="00731C07" w:rsidP="009E774B">
            <w:pPr>
              <w:pStyle w:val="afd"/>
              <w:jc w:val="both"/>
            </w:pPr>
            <w:r>
              <w:rPr>
                <w:rFonts w:hint="eastAsia"/>
              </w:rPr>
              <w:t>3.</w:t>
            </w:r>
            <w:r>
              <w:rPr>
                <w:rFonts w:hint="eastAsia"/>
              </w:rPr>
              <w:t>构件生产质检信息</w:t>
            </w:r>
          </w:p>
          <w:p w14:paraId="3DAC1A89"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0E82C2AE" w14:textId="77777777" w:rsidR="005C3B8D" w:rsidRDefault="00731C07" w:rsidP="009E774B">
            <w:pPr>
              <w:pStyle w:val="afd"/>
              <w:jc w:val="both"/>
            </w:pPr>
            <w:r>
              <w:rPr>
                <w:rFonts w:hint="eastAsia"/>
              </w:rPr>
              <w:t>5.</w:t>
            </w:r>
            <w:r>
              <w:rPr>
                <w:rFonts w:hint="eastAsia"/>
              </w:rPr>
              <w:t>生产责任主体信息。</w:t>
            </w:r>
          </w:p>
        </w:tc>
      </w:tr>
      <w:tr w:rsidR="005C3B8D" w14:paraId="52538438" w14:textId="77777777" w:rsidTr="009E774B">
        <w:tc>
          <w:tcPr>
            <w:tcW w:w="1128" w:type="pct"/>
            <w:vAlign w:val="center"/>
          </w:tcPr>
          <w:p w14:paraId="64016311" w14:textId="77777777" w:rsidR="005C3B8D" w:rsidRDefault="00731C07" w:rsidP="009E774B">
            <w:pPr>
              <w:pStyle w:val="afd"/>
            </w:pPr>
            <w:r>
              <w:rPr>
                <w:rFonts w:hint="eastAsia"/>
              </w:rPr>
              <w:t>厨房系统</w:t>
            </w:r>
          </w:p>
        </w:tc>
        <w:tc>
          <w:tcPr>
            <w:tcW w:w="1373" w:type="pct"/>
            <w:vAlign w:val="center"/>
          </w:tcPr>
          <w:p w14:paraId="24426FD3" w14:textId="77777777" w:rsidR="005C3B8D" w:rsidRDefault="00731C07" w:rsidP="009E774B">
            <w:pPr>
              <w:pStyle w:val="afd"/>
            </w:pPr>
            <w:r>
              <w:rPr>
                <w:rFonts w:hint="eastAsia"/>
              </w:rPr>
              <w:t>尺寸、位置、形状</w:t>
            </w:r>
          </w:p>
        </w:tc>
        <w:tc>
          <w:tcPr>
            <w:tcW w:w="2499" w:type="pct"/>
            <w:vAlign w:val="center"/>
          </w:tcPr>
          <w:p w14:paraId="23C8B3AB" w14:textId="77777777" w:rsidR="005C3B8D" w:rsidRDefault="00731C07" w:rsidP="009E774B">
            <w:pPr>
              <w:pStyle w:val="afd"/>
              <w:jc w:val="both"/>
            </w:pPr>
            <w:r>
              <w:rPr>
                <w:rFonts w:hint="eastAsia"/>
              </w:rPr>
              <w:t>1.</w:t>
            </w:r>
            <w:r>
              <w:rPr>
                <w:rFonts w:hint="eastAsia"/>
              </w:rPr>
              <w:t>类型、材料、材质、技术参数</w:t>
            </w:r>
          </w:p>
          <w:p w14:paraId="65A15B92"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7A42CF92" w14:textId="77777777" w:rsidR="005C3B8D" w:rsidRDefault="00731C07" w:rsidP="009E774B">
            <w:pPr>
              <w:pStyle w:val="afd"/>
              <w:jc w:val="both"/>
            </w:pPr>
            <w:r>
              <w:rPr>
                <w:rFonts w:hint="eastAsia"/>
              </w:rPr>
              <w:t>3.</w:t>
            </w:r>
            <w:r>
              <w:rPr>
                <w:rFonts w:hint="eastAsia"/>
              </w:rPr>
              <w:t>构件生产质检信息</w:t>
            </w:r>
          </w:p>
          <w:p w14:paraId="70220494"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64169B5F" w14:textId="77777777" w:rsidR="005C3B8D" w:rsidRDefault="00731C07" w:rsidP="009E774B">
            <w:pPr>
              <w:pStyle w:val="afd"/>
              <w:jc w:val="both"/>
            </w:pPr>
            <w:r>
              <w:rPr>
                <w:rFonts w:hint="eastAsia"/>
              </w:rPr>
              <w:t>5.</w:t>
            </w:r>
            <w:r>
              <w:rPr>
                <w:rFonts w:hint="eastAsia"/>
              </w:rPr>
              <w:t>生产责任主体信息。</w:t>
            </w:r>
          </w:p>
        </w:tc>
      </w:tr>
      <w:tr w:rsidR="005C3B8D" w14:paraId="69CD46BB" w14:textId="77777777" w:rsidTr="009E774B">
        <w:tc>
          <w:tcPr>
            <w:tcW w:w="1128" w:type="pct"/>
            <w:vAlign w:val="center"/>
          </w:tcPr>
          <w:p w14:paraId="69044A15" w14:textId="77777777" w:rsidR="005C3B8D" w:rsidRDefault="00731C07" w:rsidP="009E774B">
            <w:pPr>
              <w:pStyle w:val="afd"/>
            </w:pPr>
            <w:r>
              <w:rPr>
                <w:rFonts w:hint="eastAsia"/>
              </w:rPr>
              <w:t>卫生间系统</w:t>
            </w:r>
          </w:p>
        </w:tc>
        <w:tc>
          <w:tcPr>
            <w:tcW w:w="1373" w:type="pct"/>
            <w:vAlign w:val="center"/>
          </w:tcPr>
          <w:p w14:paraId="649AFD7D" w14:textId="77777777" w:rsidR="005C3B8D" w:rsidRDefault="00731C07" w:rsidP="009E774B">
            <w:pPr>
              <w:pStyle w:val="afd"/>
            </w:pPr>
            <w:r>
              <w:rPr>
                <w:rFonts w:hint="eastAsia"/>
              </w:rPr>
              <w:t>尺寸、位置、形状</w:t>
            </w:r>
          </w:p>
        </w:tc>
        <w:tc>
          <w:tcPr>
            <w:tcW w:w="2499" w:type="pct"/>
            <w:vAlign w:val="center"/>
          </w:tcPr>
          <w:p w14:paraId="28FB99E6" w14:textId="77777777" w:rsidR="005C3B8D" w:rsidRDefault="00731C07" w:rsidP="009E774B">
            <w:pPr>
              <w:pStyle w:val="afd"/>
              <w:jc w:val="both"/>
            </w:pPr>
            <w:r>
              <w:rPr>
                <w:rFonts w:hint="eastAsia"/>
              </w:rPr>
              <w:t>1.</w:t>
            </w:r>
            <w:r>
              <w:rPr>
                <w:rFonts w:hint="eastAsia"/>
              </w:rPr>
              <w:t>类型、材料、材质、技术参数</w:t>
            </w:r>
          </w:p>
          <w:p w14:paraId="574BDF33"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14BE8EC8" w14:textId="77777777" w:rsidR="005C3B8D" w:rsidRDefault="00731C07" w:rsidP="009E774B">
            <w:pPr>
              <w:pStyle w:val="afd"/>
              <w:jc w:val="both"/>
            </w:pPr>
            <w:r>
              <w:rPr>
                <w:rFonts w:hint="eastAsia"/>
              </w:rPr>
              <w:t>3.</w:t>
            </w:r>
            <w:r>
              <w:rPr>
                <w:rFonts w:hint="eastAsia"/>
              </w:rPr>
              <w:t>构件生产质检信息</w:t>
            </w:r>
          </w:p>
          <w:p w14:paraId="6D784DAB"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3B48901C" w14:textId="77777777" w:rsidR="005C3B8D" w:rsidRDefault="00731C07" w:rsidP="009E774B">
            <w:pPr>
              <w:pStyle w:val="afd"/>
              <w:jc w:val="both"/>
            </w:pPr>
            <w:r>
              <w:rPr>
                <w:rFonts w:hint="eastAsia"/>
              </w:rPr>
              <w:t>5.</w:t>
            </w:r>
            <w:r>
              <w:rPr>
                <w:rFonts w:hint="eastAsia"/>
              </w:rPr>
              <w:t>生产责任主体信息。</w:t>
            </w:r>
          </w:p>
        </w:tc>
      </w:tr>
      <w:tr w:rsidR="005C3B8D" w14:paraId="03B28203" w14:textId="77777777" w:rsidTr="009E774B">
        <w:tc>
          <w:tcPr>
            <w:tcW w:w="1128" w:type="pct"/>
            <w:vAlign w:val="center"/>
          </w:tcPr>
          <w:p w14:paraId="031F557F" w14:textId="77777777" w:rsidR="005C3B8D" w:rsidRDefault="00731C07" w:rsidP="009E774B">
            <w:pPr>
              <w:pStyle w:val="afd"/>
            </w:pPr>
            <w:r>
              <w:rPr>
                <w:rFonts w:hint="eastAsia"/>
              </w:rPr>
              <w:t>收纳系统</w:t>
            </w:r>
          </w:p>
        </w:tc>
        <w:tc>
          <w:tcPr>
            <w:tcW w:w="1373" w:type="pct"/>
            <w:vAlign w:val="center"/>
          </w:tcPr>
          <w:p w14:paraId="641F8947" w14:textId="77777777" w:rsidR="005C3B8D" w:rsidRDefault="00731C07" w:rsidP="009E774B">
            <w:pPr>
              <w:pStyle w:val="afd"/>
            </w:pPr>
            <w:r>
              <w:rPr>
                <w:rFonts w:hint="eastAsia"/>
              </w:rPr>
              <w:t>尺寸、位置、形状</w:t>
            </w:r>
          </w:p>
        </w:tc>
        <w:tc>
          <w:tcPr>
            <w:tcW w:w="2499" w:type="pct"/>
            <w:vAlign w:val="center"/>
          </w:tcPr>
          <w:p w14:paraId="28E26614" w14:textId="77777777" w:rsidR="005C3B8D" w:rsidRDefault="00731C07" w:rsidP="009E774B">
            <w:pPr>
              <w:pStyle w:val="afd"/>
              <w:jc w:val="both"/>
            </w:pPr>
            <w:r>
              <w:rPr>
                <w:rFonts w:hint="eastAsia"/>
              </w:rPr>
              <w:t>1.</w:t>
            </w:r>
            <w:r>
              <w:rPr>
                <w:rFonts w:hint="eastAsia"/>
              </w:rPr>
              <w:t>类型、材料、材质</w:t>
            </w:r>
          </w:p>
          <w:p w14:paraId="1072CC5C"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1F1696A7" w14:textId="77777777" w:rsidR="005C3B8D" w:rsidRDefault="00731C07" w:rsidP="009E774B">
            <w:pPr>
              <w:pStyle w:val="afd"/>
              <w:jc w:val="both"/>
            </w:pPr>
            <w:r>
              <w:rPr>
                <w:rFonts w:hint="eastAsia"/>
              </w:rPr>
              <w:t>3.</w:t>
            </w:r>
            <w:r>
              <w:rPr>
                <w:rFonts w:hint="eastAsia"/>
              </w:rPr>
              <w:t>构件生产质检信息</w:t>
            </w:r>
          </w:p>
          <w:p w14:paraId="409E451B"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12CDFEBE" w14:textId="77777777" w:rsidR="005C3B8D" w:rsidRDefault="00731C07" w:rsidP="009E774B">
            <w:pPr>
              <w:pStyle w:val="afd"/>
              <w:jc w:val="both"/>
            </w:pPr>
            <w:r>
              <w:rPr>
                <w:rFonts w:hint="eastAsia"/>
              </w:rPr>
              <w:t>5.</w:t>
            </w:r>
            <w:r>
              <w:rPr>
                <w:rFonts w:hint="eastAsia"/>
              </w:rPr>
              <w:t>生产责任主体信息。</w:t>
            </w:r>
          </w:p>
        </w:tc>
      </w:tr>
      <w:tr w:rsidR="005C3B8D" w14:paraId="537E9713" w14:textId="77777777" w:rsidTr="009E774B">
        <w:tc>
          <w:tcPr>
            <w:tcW w:w="1128" w:type="pct"/>
            <w:vAlign w:val="center"/>
          </w:tcPr>
          <w:p w14:paraId="72326F66" w14:textId="77777777" w:rsidR="005C3B8D" w:rsidRDefault="00731C07" w:rsidP="009E774B">
            <w:pPr>
              <w:pStyle w:val="afd"/>
            </w:pPr>
            <w:r>
              <w:rPr>
                <w:rFonts w:hint="eastAsia"/>
              </w:rPr>
              <w:t>内门窗系统</w:t>
            </w:r>
          </w:p>
        </w:tc>
        <w:tc>
          <w:tcPr>
            <w:tcW w:w="1373" w:type="pct"/>
            <w:vAlign w:val="center"/>
          </w:tcPr>
          <w:p w14:paraId="13E892BE" w14:textId="77777777" w:rsidR="005C3B8D" w:rsidRDefault="00731C07" w:rsidP="009E774B">
            <w:pPr>
              <w:pStyle w:val="afd"/>
            </w:pPr>
            <w:r>
              <w:rPr>
                <w:rFonts w:hint="eastAsia"/>
              </w:rPr>
              <w:t>精确尺寸、位置、形状、五金</w:t>
            </w:r>
          </w:p>
        </w:tc>
        <w:tc>
          <w:tcPr>
            <w:tcW w:w="2499" w:type="pct"/>
            <w:vAlign w:val="center"/>
          </w:tcPr>
          <w:p w14:paraId="5C525212" w14:textId="77777777" w:rsidR="005C3B8D" w:rsidRDefault="00731C07" w:rsidP="009E774B">
            <w:pPr>
              <w:pStyle w:val="afd"/>
              <w:jc w:val="both"/>
            </w:pPr>
            <w:r>
              <w:rPr>
                <w:rFonts w:hint="eastAsia"/>
              </w:rPr>
              <w:t>1.</w:t>
            </w:r>
            <w:r>
              <w:rPr>
                <w:rFonts w:hint="eastAsia"/>
              </w:rPr>
              <w:t>编号、类别、材料</w:t>
            </w:r>
          </w:p>
          <w:p w14:paraId="5D236E94"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33560F24" w14:textId="77777777" w:rsidR="005C3B8D" w:rsidRDefault="00731C07" w:rsidP="009E774B">
            <w:pPr>
              <w:pStyle w:val="afd"/>
              <w:jc w:val="both"/>
            </w:pPr>
            <w:r>
              <w:rPr>
                <w:rFonts w:hint="eastAsia"/>
              </w:rPr>
              <w:t>3.</w:t>
            </w:r>
            <w:r>
              <w:rPr>
                <w:rFonts w:hint="eastAsia"/>
              </w:rPr>
              <w:t>构件生产质检信息</w:t>
            </w:r>
          </w:p>
          <w:p w14:paraId="078F96B9"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2A95E4FD" w14:textId="77777777" w:rsidR="005C3B8D" w:rsidRDefault="00731C07" w:rsidP="009E774B">
            <w:pPr>
              <w:pStyle w:val="afd"/>
              <w:jc w:val="both"/>
            </w:pPr>
            <w:r>
              <w:rPr>
                <w:rFonts w:hint="eastAsia"/>
              </w:rPr>
              <w:t>5.</w:t>
            </w:r>
            <w:r>
              <w:rPr>
                <w:rFonts w:hint="eastAsia"/>
              </w:rPr>
              <w:t>生产责任主体信息。</w:t>
            </w:r>
          </w:p>
        </w:tc>
      </w:tr>
      <w:tr w:rsidR="005C3B8D" w14:paraId="6DD1D73B" w14:textId="77777777" w:rsidTr="009E774B">
        <w:tc>
          <w:tcPr>
            <w:tcW w:w="1128" w:type="pct"/>
            <w:vAlign w:val="center"/>
          </w:tcPr>
          <w:p w14:paraId="3A769396" w14:textId="77777777" w:rsidR="005C3B8D" w:rsidRDefault="00731C07" w:rsidP="009E774B">
            <w:pPr>
              <w:pStyle w:val="afd"/>
            </w:pPr>
            <w:r>
              <w:rPr>
                <w:rFonts w:hint="eastAsia"/>
              </w:rPr>
              <w:t>设备和管线系统</w:t>
            </w:r>
          </w:p>
        </w:tc>
        <w:tc>
          <w:tcPr>
            <w:tcW w:w="1373" w:type="pct"/>
            <w:vAlign w:val="center"/>
          </w:tcPr>
          <w:p w14:paraId="7208B99B" w14:textId="77777777" w:rsidR="005C3B8D" w:rsidRDefault="00731C07" w:rsidP="009E774B">
            <w:pPr>
              <w:pStyle w:val="afd"/>
            </w:pPr>
            <w:r>
              <w:rPr>
                <w:rFonts w:hint="eastAsia"/>
              </w:rPr>
              <w:t>尺寸、位置、形状</w:t>
            </w:r>
          </w:p>
        </w:tc>
        <w:tc>
          <w:tcPr>
            <w:tcW w:w="2499" w:type="pct"/>
            <w:vAlign w:val="center"/>
          </w:tcPr>
          <w:p w14:paraId="53C56086" w14:textId="77777777" w:rsidR="005C3B8D" w:rsidRDefault="00731C07" w:rsidP="009E774B">
            <w:pPr>
              <w:pStyle w:val="afd"/>
              <w:jc w:val="both"/>
            </w:pPr>
            <w:r>
              <w:rPr>
                <w:rFonts w:hint="eastAsia"/>
              </w:rPr>
              <w:t>1.</w:t>
            </w:r>
            <w:r>
              <w:rPr>
                <w:rFonts w:hint="eastAsia"/>
              </w:rPr>
              <w:t>类型、材料、材质、技术参数、标高</w:t>
            </w:r>
          </w:p>
          <w:p w14:paraId="5614E033" w14:textId="77777777" w:rsidR="005C3B8D" w:rsidRDefault="00731C07" w:rsidP="009E774B">
            <w:pPr>
              <w:pStyle w:val="afd"/>
              <w:jc w:val="both"/>
            </w:pPr>
            <w:r>
              <w:rPr>
                <w:rFonts w:hint="eastAsia"/>
              </w:rPr>
              <w:t>2.</w:t>
            </w:r>
            <w:r>
              <w:rPr>
                <w:rFonts w:hint="eastAsia"/>
              </w:rPr>
              <w:t>构件属性</w:t>
            </w:r>
            <w:r>
              <w:rPr>
                <w:rFonts w:hint="eastAsia"/>
              </w:rPr>
              <w:t>(</w:t>
            </w:r>
            <w:r>
              <w:rPr>
                <w:rFonts w:hint="eastAsia"/>
              </w:rPr>
              <w:t>构件编码、材料、图纸编号等</w:t>
            </w:r>
            <w:r>
              <w:rPr>
                <w:rFonts w:hint="eastAsia"/>
              </w:rPr>
              <w:t>)</w:t>
            </w:r>
          </w:p>
          <w:p w14:paraId="79E9F777" w14:textId="77777777" w:rsidR="005C3B8D" w:rsidRDefault="00731C07" w:rsidP="009E774B">
            <w:pPr>
              <w:pStyle w:val="afd"/>
              <w:jc w:val="both"/>
            </w:pPr>
            <w:r>
              <w:rPr>
                <w:rFonts w:hint="eastAsia"/>
              </w:rPr>
              <w:lastRenderedPageBreak/>
              <w:t>3.</w:t>
            </w:r>
            <w:r>
              <w:rPr>
                <w:rFonts w:hint="eastAsia"/>
              </w:rPr>
              <w:t>构件生产质检信息</w:t>
            </w:r>
          </w:p>
          <w:p w14:paraId="1FC78280" w14:textId="77777777" w:rsidR="005C3B8D" w:rsidRDefault="00731C07" w:rsidP="009E774B">
            <w:pPr>
              <w:pStyle w:val="afd"/>
              <w:jc w:val="both"/>
            </w:pPr>
            <w:r>
              <w:rPr>
                <w:rFonts w:hint="eastAsia"/>
              </w:rPr>
              <w:t>4.</w:t>
            </w:r>
            <w:r>
              <w:rPr>
                <w:rFonts w:hint="eastAsia"/>
              </w:rPr>
              <w:t>运输控制信息</w:t>
            </w:r>
            <w:r>
              <w:rPr>
                <w:rFonts w:hint="eastAsia"/>
              </w:rPr>
              <w:t>(</w:t>
            </w:r>
            <w:r>
              <w:rPr>
                <w:rFonts w:hint="eastAsia"/>
              </w:rPr>
              <w:t>二维码、芯片等物联网应用相关信息</w:t>
            </w:r>
            <w:r>
              <w:rPr>
                <w:rFonts w:hint="eastAsia"/>
              </w:rPr>
              <w:t>)</w:t>
            </w:r>
          </w:p>
          <w:p w14:paraId="43E61C20" w14:textId="77777777" w:rsidR="005C3B8D" w:rsidRDefault="00731C07" w:rsidP="009E774B">
            <w:pPr>
              <w:pStyle w:val="afd"/>
              <w:jc w:val="both"/>
            </w:pPr>
            <w:r>
              <w:rPr>
                <w:rFonts w:hint="eastAsia"/>
              </w:rPr>
              <w:t>5.</w:t>
            </w:r>
            <w:r>
              <w:rPr>
                <w:rFonts w:hint="eastAsia"/>
              </w:rPr>
              <w:t>生产责任主体信息。</w:t>
            </w:r>
          </w:p>
        </w:tc>
      </w:tr>
    </w:tbl>
    <w:p w14:paraId="263AE9F2" w14:textId="77777777" w:rsidR="005C3B8D" w:rsidRDefault="005C3B8D"/>
    <w:p w14:paraId="3D2DB7F7" w14:textId="77777777" w:rsidR="005C3B8D" w:rsidRDefault="00731C07">
      <w:pPr>
        <w:pStyle w:val="3"/>
      </w:pPr>
      <w:r>
        <w:rPr>
          <w:rFonts w:hint="eastAsia"/>
        </w:rPr>
        <w:t>施工阶段</w:t>
      </w:r>
      <w:r>
        <w:rPr>
          <w:rFonts w:hint="eastAsia"/>
        </w:rPr>
        <w:t>BIM</w:t>
      </w:r>
      <w:r>
        <w:rPr>
          <w:rFonts w:hint="eastAsia"/>
        </w:rPr>
        <w:t>模型细度</w:t>
      </w:r>
      <w:r>
        <w:rPr>
          <w:rFonts w:eastAsiaTheme="minorEastAsia" w:hint="eastAsia"/>
          <w:szCs w:val="24"/>
        </w:rPr>
        <w:t>应符合表</w:t>
      </w:r>
      <w:r>
        <w:t>A.</w:t>
      </w:r>
      <w:r>
        <w:rPr>
          <w:rFonts w:eastAsiaTheme="minorEastAsia"/>
          <w:szCs w:val="24"/>
        </w:rPr>
        <w:t>0.</w:t>
      </w:r>
      <w:r>
        <w:rPr>
          <w:rFonts w:eastAsiaTheme="minorEastAsia" w:hint="eastAsia"/>
          <w:szCs w:val="24"/>
        </w:rPr>
        <w:t>5</w:t>
      </w:r>
      <w:r>
        <w:rPr>
          <w:rFonts w:eastAsiaTheme="minorEastAsia"/>
          <w:szCs w:val="24"/>
        </w:rPr>
        <w:t xml:space="preserve"> </w:t>
      </w:r>
      <w:r>
        <w:rPr>
          <w:rFonts w:eastAsiaTheme="minorEastAsia" w:hint="eastAsia"/>
          <w:szCs w:val="24"/>
        </w:rPr>
        <w:t>的规定。</w:t>
      </w:r>
    </w:p>
    <w:p w14:paraId="1DF74A69" w14:textId="77777777" w:rsidR="005C3B8D" w:rsidRDefault="00731C07">
      <w:pPr>
        <w:pStyle w:val="afc"/>
        <w:spacing w:before="120"/>
      </w:pPr>
      <w:r>
        <w:rPr>
          <w:rFonts w:hint="eastAsia"/>
        </w:rPr>
        <w:t>表A.0</w:t>
      </w:r>
      <w:r>
        <w:t>.</w:t>
      </w:r>
      <w:r>
        <w:rPr>
          <w:rFonts w:hint="eastAsia"/>
        </w:rPr>
        <w:t>5施工阶段BIM模型表达细度</w:t>
      </w:r>
    </w:p>
    <w:tbl>
      <w:tblPr>
        <w:tblStyle w:val="af4"/>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833"/>
        <w:gridCol w:w="2411"/>
        <w:gridCol w:w="4524"/>
      </w:tblGrid>
      <w:tr w:rsidR="005C3B8D" w14:paraId="42675B3A" w14:textId="77777777" w:rsidTr="009E774B">
        <w:tc>
          <w:tcPr>
            <w:tcW w:w="1045" w:type="pct"/>
          </w:tcPr>
          <w:p w14:paraId="32EE6328" w14:textId="77777777" w:rsidR="005C3B8D" w:rsidRDefault="00731C07">
            <w:pPr>
              <w:pStyle w:val="afd"/>
            </w:pPr>
            <w:r>
              <w:rPr>
                <w:rFonts w:hint="eastAsia"/>
              </w:rPr>
              <w:t>系统</w:t>
            </w:r>
          </w:p>
        </w:tc>
        <w:tc>
          <w:tcPr>
            <w:tcW w:w="1375" w:type="pct"/>
          </w:tcPr>
          <w:p w14:paraId="7E5EB42B" w14:textId="77777777" w:rsidR="005C3B8D" w:rsidRDefault="00731C07">
            <w:pPr>
              <w:pStyle w:val="afd"/>
            </w:pPr>
            <w:r>
              <w:rPr>
                <w:rFonts w:hint="eastAsia"/>
              </w:rPr>
              <w:t>几何信息</w:t>
            </w:r>
          </w:p>
        </w:tc>
        <w:tc>
          <w:tcPr>
            <w:tcW w:w="2580" w:type="pct"/>
          </w:tcPr>
          <w:p w14:paraId="1232D022" w14:textId="77777777" w:rsidR="005C3B8D" w:rsidRDefault="00731C07">
            <w:pPr>
              <w:pStyle w:val="afd"/>
            </w:pPr>
            <w:r>
              <w:rPr>
                <w:rFonts w:hint="eastAsia"/>
              </w:rPr>
              <w:t>非几何信息</w:t>
            </w:r>
          </w:p>
        </w:tc>
      </w:tr>
      <w:tr w:rsidR="005C3B8D" w14:paraId="37497A27" w14:textId="77777777" w:rsidTr="009E774B">
        <w:tc>
          <w:tcPr>
            <w:tcW w:w="1045" w:type="pct"/>
            <w:vAlign w:val="center"/>
          </w:tcPr>
          <w:p w14:paraId="1223A6BA" w14:textId="77777777" w:rsidR="005C3B8D" w:rsidRDefault="00731C07" w:rsidP="009E774B">
            <w:pPr>
              <w:pStyle w:val="afd"/>
            </w:pPr>
            <w:r>
              <w:rPr>
                <w:rFonts w:hint="eastAsia"/>
              </w:rPr>
              <w:t>隔墙与墙面系统</w:t>
            </w:r>
          </w:p>
        </w:tc>
        <w:tc>
          <w:tcPr>
            <w:tcW w:w="1375" w:type="pct"/>
            <w:vAlign w:val="center"/>
          </w:tcPr>
          <w:p w14:paraId="7CBFDB33" w14:textId="77777777" w:rsidR="005C3B8D" w:rsidRDefault="00731C07" w:rsidP="009E774B">
            <w:pPr>
              <w:pStyle w:val="afd"/>
            </w:pPr>
            <w:r>
              <w:rPr>
                <w:rFonts w:hint="eastAsia"/>
              </w:rPr>
              <w:t>精确尺寸、位置、形状</w:t>
            </w:r>
          </w:p>
        </w:tc>
        <w:tc>
          <w:tcPr>
            <w:tcW w:w="2580" w:type="pct"/>
            <w:vAlign w:val="center"/>
          </w:tcPr>
          <w:p w14:paraId="6749251E" w14:textId="77777777" w:rsidR="005C3B8D" w:rsidRDefault="00731C07" w:rsidP="009E774B">
            <w:pPr>
              <w:pStyle w:val="afd"/>
              <w:jc w:val="both"/>
            </w:pPr>
            <w:r>
              <w:rPr>
                <w:rFonts w:hint="eastAsia"/>
              </w:rPr>
              <w:t>1.</w:t>
            </w:r>
            <w:r>
              <w:rPr>
                <w:rFonts w:hint="eastAsia"/>
              </w:rPr>
              <w:t>各层材质、横向竖向分块、主龙骨、次龙骨等</w:t>
            </w:r>
          </w:p>
          <w:p w14:paraId="7C21D7D2" w14:textId="77777777" w:rsidR="005C3B8D" w:rsidRDefault="00731C07" w:rsidP="009E774B">
            <w:pPr>
              <w:pStyle w:val="afd"/>
              <w:jc w:val="both"/>
            </w:pPr>
            <w:r>
              <w:t>2.</w:t>
            </w:r>
            <w:r>
              <w:t>技术参数</w:t>
            </w:r>
          </w:p>
          <w:p w14:paraId="39619105"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6F053EDC" w14:textId="77777777" w:rsidR="005C3B8D" w:rsidRDefault="00731C07" w:rsidP="009E774B">
            <w:pPr>
              <w:pStyle w:val="afd"/>
              <w:jc w:val="both"/>
            </w:pPr>
            <w:r>
              <w:rPr>
                <w:rFonts w:hint="eastAsia"/>
              </w:rPr>
              <w:t>4.</w:t>
            </w:r>
            <w:r>
              <w:rPr>
                <w:rFonts w:hint="eastAsia"/>
              </w:rPr>
              <w:t>施工信息、安装信息等。</w:t>
            </w:r>
          </w:p>
        </w:tc>
      </w:tr>
      <w:tr w:rsidR="005C3B8D" w14:paraId="2CCE1991" w14:textId="77777777" w:rsidTr="009E774B">
        <w:tc>
          <w:tcPr>
            <w:tcW w:w="1045" w:type="pct"/>
            <w:vAlign w:val="center"/>
          </w:tcPr>
          <w:p w14:paraId="18E00A4E" w14:textId="77777777" w:rsidR="005C3B8D" w:rsidRDefault="00731C07" w:rsidP="009E774B">
            <w:pPr>
              <w:pStyle w:val="afd"/>
            </w:pPr>
            <w:r>
              <w:rPr>
                <w:rFonts w:hint="eastAsia"/>
              </w:rPr>
              <w:t>吊顶系统</w:t>
            </w:r>
          </w:p>
        </w:tc>
        <w:tc>
          <w:tcPr>
            <w:tcW w:w="1375" w:type="pct"/>
            <w:vAlign w:val="center"/>
          </w:tcPr>
          <w:p w14:paraId="65F80788" w14:textId="77777777" w:rsidR="005C3B8D" w:rsidRDefault="00731C07" w:rsidP="009E774B">
            <w:pPr>
              <w:pStyle w:val="afd"/>
            </w:pPr>
            <w:r>
              <w:rPr>
                <w:rFonts w:hint="eastAsia"/>
              </w:rPr>
              <w:t>精确尺寸、位置、形状</w:t>
            </w:r>
          </w:p>
        </w:tc>
        <w:tc>
          <w:tcPr>
            <w:tcW w:w="2580" w:type="pct"/>
            <w:vAlign w:val="center"/>
          </w:tcPr>
          <w:p w14:paraId="7745EB42" w14:textId="77777777" w:rsidR="005C3B8D" w:rsidRDefault="00731C07" w:rsidP="009E774B">
            <w:pPr>
              <w:pStyle w:val="afd"/>
              <w:jc w:val="both"/>
            </w:pPr>
            <w:r>
              <w:rPr>
                <w:rFonts w:hint="eastAsia"/>
              </w:rPr>
              <w:t>1.</w:t>
            </w:r>
            <w:r>
              <w:rPr>
                <w:rFonts w:hint="eastAsia"/>
              </w:rPr>
              <w:t>标高，材质、做法等</w:t>
            </w:r>
          </w:p>
          <w:p w14:paraId="505F30AC" w14:textId="77777777" w:rsidR="005C3B8D" w:rsidRDefault="00731C07" w:rsidP="009E774B">
            <w:pPr>
              <w:pStyle w:val="afd"/>
              <w:jc w:val="both"/>
            </w:pPr>
            <w:r>
              <w:t>2.</w:t>
            </w:r>
            <w:r>
              <w:t>技术参数</w:t>
            </w:r>
          </w:p>
          <w:p w14:paraId="6EDB0D53"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649B16FF" w14:textId="77777777" w:rsidR="005C3B8D" w:rsidRDefault="00731C07" w:rsidP="009E774B">
            <w:pPr>
              <w:pStyle w:val="afd"/>
              <w:jc w:val="both"/>
            </w:pPr>
            <w:r>
              <w:rPr>
                <w:rFonts w:hint="eastAsia"/>
              </w:rPr>
              <w:t>4.</w:t>
            </w:r>
            <w:r>
              <w:rPr>
                <w:rFonts w:hint="eastAsia"/>
              </w:rPr>
              <w:t>施工信息、安装信息等。</w:t>
            </w:r>
          </w:p>
        </w:tc>
      </w:tr>
      <w:tr w:rsidR="005C3B8D" w14:paraId="5002B346" w14:textId="77777777" w:rsidTr="009E774B">
        <w:tc>
          <w:tcPr>
            <w:tcW w:w="1045" w:type="pct"/>
            <w:vAlign w:val="center"/>
          </w:tcPr>
          <w:p w14:paraId="79B79CD9" w14:textId="77777777" w:rsidR="005C3B8D" w:rsidRDefault="00731C07" w:rsidP="009E774B">
            <w:pPr>
              <w:pStyle w:val="afd"/>
            </w:pPr>
            <w:r>
              <w:t>楼地面系统</w:t>
            </w:r>
          </w:p>
        </w:tc>
        <w:tc>
          <w:tcPr>
            <w:tcW w:w="1375" w:type="pct"/>
            <w:vAlign w:val="center"/>
          </w:tcPr>
          <w:p w14:paraId="1409347C" w14:textId="77777777" w:rsidR="005C3B8D" w:rsidRDefault="00731C07" w:rsidP="009E774B">
            <w:pPr>
              <w:pStyle w:val="afd"/>
            </w:pPr>
            <w:r>
              <w:rPr>
                <w:rFonts w:hint="eastAsia"/>
              </w:rPr>
              <w:t>精确尺寸、位置、形状</w:t>
            </w:r>
          </w:p>
        </w:tc>
        <w:tc>
          <w:tcPr>
            <w:tcW w:w="2580" w:type="pct"/>
            <w:vAlign w:val="center"/>
          </w:tcPr>
          <w:p w14:paraId="402F3211" w14:textId="77777777" w:rsidR="005C3B8D" w:rsidRDefault="00731C07" w:rsidP="009E774B">
            <w:pPr>
              <w:pStyle w:val="afd"/>
              <w:jc w:val="both"/>
            </w:pPr>
            <w:r>
              <w:rPr>
                <w:rFonts w:hint="eastAsia"/>
              </w:rPr>
              <w:t>1.</w:t>
            </w:r>
            <w:r>
              <w:rPr>
                <w:rFonts w:hint="eastAsia"/>
              </w:rPr>
              <w:t>标高，地板各层材质、做法、地面分缝等</w:t>
            </w:r>
          </w:p>
          <w:p w14:paraId="6DA098C7" w14:textId="77777777" w:rsidR="005C3B8D" w:rsidRDefault="00731C07" w:rsidP="009E774B">
            <w:pPr>
              <w:pStyle w:val="afd"/>
              <w:jc w:val="both"/>
            </w:pPr>
            <w:r>
              <w:t>2.</w:t>
            </w:r>
            <w:r>
              <w:t>技术参数</w:t>
            </w:r>
          </w:p>
          <w:p w14:paraId="45120BFE"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6062F94C" w14:textId="77777777" w:rsidR="005C3B8D" w:rsidRDefault="00731C07" w:rsidP="009E774B">
            <w:pPr>
              <w:pStyle w:val="afd"/>
              <w:jc w:val="both"/>
            </w:pPr>
            <w:r>
              <w:rPr>
                <w:rFonts w:hint="eastAsia"/>
              </w:rPr>
              <w:t>4.</w:t>
            </w:r>
            <w:r>
              <w:rPr>
                <w:rFonts w:hint="eastAsia"/>
              </w:rPr>
              <w:t>施工信息、安装信息等。</w:t>
            </w:r>
          </w:p>
        </w:tc>
      </w:tr>
      <w:tr w:rsidR="005C3B8D" w14:paraId="1D66BBFF" w14:textId="77777777" w:rsidTr="009E774B">
        <w:tc>
          <w:tcPr>
            <w:tcW w:w="1045" w:type="pct"/>
            <w:vAlign w:val="center"/>
          </w:tcPr>
          <w:p w14:paraId="12A45608" w14:textId="77777777" w:rsidR="005C3B8D" w:rsidRDefault="00731C07" w:rsidP="009E774B">
            <w:pPr>
              <w:pStyle w:val="afd"/>
            </w:pPr>
            <w:r>
              <w:rPr>
                <w:rFonts w:hint="eastAsia"/>
              </w:rPr>
              <w:t>厨房系统</w:t>
            </w:r>
          </w:p>
        </w:tc>
        <w:tc>
          <w:tcPr>
            <w:tcW w:w="1375" w:type="pct"/>
            <w:vAlign w:val="center"/>
          </w:tcPr>
          <w:p w14:paraId="45851CF7" w14:textId="77777777" w:rsidR="005C3B8D" w:rsidRDefault="00731C07" w:rsidP="009E774B">
            <w:pPr>
              <w:pStyle w:val="afd"/>
            </w:pPr>
            <w:r>
              <w:rPr>
                <w:rFonts w:hint="eastAsia"/>
              </w:rPr>
              <w:t>尺寸、位置、形状</w:t>
            </w:r>
          </w:p>
        </w:tc>
        <w:tc>
          <w:tcPr>
            <w:tcW w:w="2580" w:type="pct"/>
            <w:vAlign w:val="center"/>
          </w:tcPr>
          <w:p w14:paraId="1EB50214" w14:textId="77777777" w:rsidR="005C3B8D" w:rsidRDefault="00731C07" w:rsidP="009E774B">
            <w:pPr>
              <w:pStyle w:val="afd"/>
              <w:jc w:val="both"/>
            </w:pPr>
            <w:r>
              <w:rPr>
                <w:rFonts w:hint="eastAsia"/>
              </w:rPr>
              <w:t>1.</w:t>
            </w:r>
            <w:r>
              <w:rPr>
                <w:rFonts w:hint="eastAsia"/>
              </w:rPr>
              <w:t>类型、材料和材质</w:t>
            </w:r>
          </w:p>
          <w:p w14:paraId="211D84A5" w14:textId="77777777" w:rsidR="005C3B8D" w:rsidRDefault="00731C07" w:rsidP="009E774B">
            <w:pPr>
              <w:pStyle w:val="afd"/>
              <w:jc w:val="both"/>
            </w:pPr>
            <w:r>
              <w:t>2.</w:t>
            </w:r>
            <w:r>
              <w:t>技术参数</w:t>
            </w:r>
          </w:p>
          <w:p w14:paraId="04767D72"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50B7272D" w14:textId="77777777" w:rsidR="005C3B8D" w:rsidRDefault="00731C07" w:rsidP="009E774B">
            <w:pPr>
              <w:pStyle w:val="afd"/>
              <w:jc w:val="both"/>
            </w:pPr>
            <w:r>
              <w:rPr>
                <w:rFonts w:hint="eastAsia"/>
              </w:rPr>
              <w:t>4.</w:t>
            </w:r>
            <w:r>
              <w:rPr>
                <w:rFonts w:hint="eastAsia"/>
              </w:rPr>
              <w:t>施工信息、安装信息等。</w:t>
            </w:r>
          </w:p>
        </w:tc>
      </w:tr>
      <w:tr w:rsidR="005C3B8D" w14:paraId="1D5C3234" w14:textId="77777777" w:rsidTr="009E774B">
        <w:tc>
          <w:tcPr>
            <w:tcW w:w="1045" w:type="pct"/>
            <w:vAlign w:val="center"/>
          </w:tcPr>
          <w:p w14:paraId="0946E687" w14:textId="77777777" w:rsidR="005C3B8D" w:rsidRDefault="00731C07" w:rsidP="009E774B">
            <w:pPr>
              <w:pStyle w:val="afd"/>
            </w:pPr>
            <w:r>
              <w:rPr>
                <w:rFonts w:hint="eastAsia"/>
              </w:rPr>
              <w:t>卫生间系统</w:t>
            </w:r>
          </w:p>
        </w:tc>
        <w:tc>
          <w:tcPr>
            <w:tcW w:w="1375" w:type="pct"/>
            <w:vAlign w:val="center"/>
          </w:tcPr>
          <w:p w14:paraId="00068810" w14:textId="77777777" w:rsidR="005C3B8D" w:rsidRDefault="00731C07" w:rsidP="009E774B">
            <w:pPr>
              <w:pStyle w:val="afd"/>
            </w:pPr>
            <w:r>
              <w:rPr>
                <w:rFonts w:hint="eastAsia"/>
              </w:rPr>
              <w:t>尺寸、位置、形状</w:t>
            </w:r>
          </w:p>
        </w:tc>
        <w:tc>
          <w:tcPr>
            <w:tcW w:w="2580" w:type="pct"/>
            <w:vAlign w:val="center"/>
          </w:tcPr>
          <w:p w14:paraId="159E7813" w14:textId="77777777" w:rsidR="005C3B8D" w:rsidRDefault="00731C07" w:rsidP="009E774B">
            <w:pPr>
              <w:pStyle w:val="afd"/>
              <w:jc w:val="both"/>
            </w:pPr>
            <w:r>
              <w:rPr>
                <w:rFonts w:hint="eastAsia"/>
              </w:rPr>
              <w:t>1.</w:t>
            </w:r>
            <w:r>
              <w:rPr>
                <w:rFonts w:hint="eastAsia"/>
              </w:rPr>
              <w:t>类型、材料和材质</w:t>
            </w:r>
          </w:p>
          <w:p w14:paraId="7B713576" w14:textId="77777777" w:rsidR="005C3B8D" w:rsidRDefault="00731C07" w:rsidP="009E774B">
            <w:pPr>
              <w:pStyle w:val="afd"/>
              <w:jc w:val="both"/>
            </w:pPr>
            <w:r>
              <w:t>2.</w:t>
            </w:r>
            <w:r>
              <w:t>技术参数</w:t>
            </w:r>
          </w:p>
          <w:p w14:paraId="411CDF14"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0BA6E998" w14:textId="77777777" w:rsidR="005C3B8D" w:rsidRDefault="00731C07" w:rsidP="009E774B">
            <w:pPr>
              <w:pStyle w:val="afd"/>
              <w:jc w:val="both"/>
            </w:pPr>
            <w:r>
              <w:rPr>
                <w:rFonts w:hint="eastAsia"/>
              </w:rPr>
              <w:t>4.</w:t>
            </w:r>
            <w:r>
              <w:rPr>
                <w:rFonts w:hint="eastAsia"/>
              </w:rPr>
              <w:t>施工信息、安装信息等。</w:t>
            </w:r>
          </w:p>
        </w:tc>
      </w:tr>
      <w:tr w:rsidR="005C3B8D" w14:paraId="7AB2DD37" w14:textId="77777777" w:rsidTr="009E774B">
        <w:tc>
          <w:tcPr>
            <w:tcW w:w="1045" w:type="pct"/>
            <w:vAlign w:val="center"/>
          </w:tcPr>
          <w:p w14:paraId="74FEC164" w14:textId="77777777" w:rsidR="005C3B8D" w:rsidRDefault="00731C07" w:rsidP="009E774B">
            <w:pPr>
              <w:pStyle w:val="afd"/>
            </w:pPr>
            <w:r>
              <w:rPr>
                <w:rFonts w:hint="eastAsia"/>
              </w:rPr>
              <w:t>收纳系统</w:t>
            </w:r>
          </w:p>
        </w:tc>
        <w:tc>
          <w:tcPr>
            <w:tcW w:w="1375" w:type="pct"/>
            <w:vAlign w:val="center"/>
          </w:tcPr>
          <w:p w14:paraId="6C4E04A0" w14:textId="77777777" w:rsidR="005C3B8D" w:rsidRDefault="00731C07" w:rsidP="009E774B">
            <w:pPr>
              <w:pStyle w:val="afd"/>
            </w:pPr>
            <w:r>
              <w:rPr>
                <w:rFonts w:hint="eastAsia"/>
              </w:rPr>
              <w:t>尺寸、位置、形状</w:t>
            </w:r>
          </w:p>
        </w:tc>
        <w:tc>
          <w:tcPr>
            <w:tcW w:w="2580" w:type="pct"/>
            <w:vAlign w:val="center"/>
          </w:tcPr>
          <w:p w14:paraId="08144C2A" w14:textId="77777777" w:rsidR="005C3B8D" w:rsidRDefault="00731C07" w:rsidP="009E774B">
            <w:pPr>
              <w:pStyle w:val="afd"/>
              <w:jc w:val="both"/>
            </w:pPr>
            <w:r>
              <w:rPr>
                <w:rFonts w:hint="eastAsia"/>
              </w:rPr>
              <w:t>1</w:t>
            </w:r>
            <w:r>
              <w:t>.</w:t>
            </w:r>
            <w:r>
              <w:rPr>
                <w:rFonts w:hint="eastAsia"/>
              </w:rPr>
              <w:t>编号、类别、材质</w:t>
            </w:r>
          </w:p>
          <w:p w14:paraId="0DBA993D" w14:textId="77777777" w:rsidR="005C3B8D" w:rsidRDefault="00731C07" w:rsidP="009E774B">
            <w:pPr>
              <w:pStyle w:val="afd"/>
              <w:jc w:val="both"/>
            </w:pPr>
            <w:r>
              <w:t>2.</w:t>
            </w:r>
            <w:r>
              <w:t>技术参数</w:t>
            </w:r>
          </w:p>
          <w:p w14:paraId="4A95728E"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625890AB" w14:textId="77777777" w:rsidR="005C3B8D" w:rsidRDefault="00731C07" w:rsidP="009E774B">
            <w:pPr>
              <w:pStyle w:val="afd"/>
              <w:jc w:val="both"/>
            </w:pPr>
            <w:r>
              <w:rPr>
                <w:rFonts w:hint="eastAsia"/>
              </w:rPr>
              <w:t>4.</w:t>
            </w:r>
            <w:r>
              <w:rPr>
                <w:rFonts w:hint="eastAsia"/>
              </w:rPr>
              <w:t>施工信息、安装信息等。</w:t>
            </w:r>
          </w:p>
        </w:tc>
      </w:tr>
      <w:tr w:rsidR="005C3B8D" w14:paraId="1B1084BB" w14:textId="77777777" w:rsidTr="009E774B">
        <w:tc>
          <w:tcPr>
            <w:tcW w:w="1045" w:type="pct"/>
            <w:vAlign w:val="center"/>
          </w:tcPr>
          <w:p w14:paraId="3ADD72CE" w14:textId="77777777" w:rsidR="005C3B8D" w:rsidRDefault="00731C07" w:rsidP="009E774B">
            <w:pPr>
              <w:pStyle w:val="afd"/>
            </w:pPr>
            <w:r>
              <w:rPr>
                <w:rFonts w:hint="eastAsia"/>
              </w:rPr>
              <w:t>内门窗系统</w:t>
            </w:r>
          </w:p>
        </w:tc>
        <w:tc>
          <w:tcPr>
            <w:tcW w:w="1375" w:type="pct"/>
            <w:vAlign w:val="center"/>
          </w:tcPr>
          <w:p w14:paraId="5C8A0AFF" w14:textId="77777777" w:rsidR="005C3B8D" w:rsidRDefault="00731C07" w:rsidP="009E774B">
            <w:pPr>
              <w:pStyle w:val="afd"/>
            </w:pPr>
            <w:r>
              <w:rPr>
                <w:rFonts w:hint="eastAsia"/>
              </w:rPr>
              <w:t>精确尺寸、位置、形状、五金</w:t>
            </w:r>
          </w:p>
        </w:tc>
        <w:tc>
          <w:tcPr>
            <w:tcW w:w="2580" w:type="pct"/>
            <w:vAlign w:val="center"/>
          </w:tcPr>
          <w:p w14:paraId="36D4C163" w14:textId="77777777" w:rsidR="005C3B8D" w:rsidRDefault="00731C07" w:rsidP="009E774B">
            <w:pPr>
              <w:pStyle w:val="afd"/>
              <w:jc w:val="both"/>
            </w:pPr>
            <w:r>
              <w:rPr>
                <w:rFonts w:hint="eastAsia"/>
              </w:rPr>
              <w:t>1.</w:t>
            </w:r>
            <w:r>
              <w:rPr>
                <w:rFonts w:hint="eastAsia"/>
              </w:rPr>
              <w:t>编号、类别、材质</w:t>
            </w:r>
          </w:p>
          <w:p w14:paraId="1B0BCA42" w14:textId="77777777" w:rsidR="005C3B8D" w:rsidRDefault="00731C07" w:rsidP="009E774B">
            <w:pPr>
              <w:pStyle w:val="afd"/>
              <w:jc w:val="both"/>
            </w:pPr>
            <w:r>
              <w:t>2.</w:t>
            </w:r>
            <w:r>
              <w:t>技术参数</w:t>
            </w:r>
          </w:p>
          <w:p w14:paraId="2E5B10E8"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76A46055" w14:textId="77777777" w:rsidR="005C3B8D" w:rsidRDefault="00731C07" w:rsidP="009E774B">
            <w:pPr>
              <w:pStyle w:val="afd"/>
              <w:jc w:val="both"/>
            </w:pPr>
            <w:r>
              <w:rPr>
                <w:rFonts w:hint="eastAsia"/>
              </w:rPr>
              <w:t>4.</w:t>
            </w:r>
            <w:r>
              <w:rPr>
                <w:rFonts w:hint="eastAsia"/>
              </w:rPr>
              <w:t>施工信息、安装信息等。</w:t>
            </w:r>
          </w:p>
        </w:tc>
      </w:tr>
      <w:tr w:rsidR="005C3B8D" w14:paraId="371C3D86" w14:textId="77777777" w:rsidTr="009E774B">
        <w:tc>
          <w:tcPr>
            <w:tcW w:w="1045" w:type="pct"/>
            <w:vAlign w:val="center"/>
          </w:tcPr>
          <w:p w14:paraId="63C0CA7B" w14:textId="77777777" w:rsidR="005C3B8D" w:rsidRDefault="00731C07" w:rsidP="009E774B">
            <w:pPr>
              <w:pStyle w:val="afd"/>
            </w:pPr>
            <w:r>
              <w:rPr>
                <w:rFonts w:hint="eastAsia"/>
              </w:rPr>
              <w:t>设备和管线系统</w:t>
            </w:r>
          </w:p>
        </w:tc>
        <w:tc>
          <w:tcPr>
            <w:tcW w:w="1375" w:type="pct"/>
            <w:vAlign w:val="center"/>
          </w:tcPr>
          <w:p w14:paraId="7624B4A3" w14:textId="77777777" w:rsidR="005C3B8D" w:rsidRDefault="00731C07" w:rsidP="009E774B">
            <w:pPr>
              <w:pStyle w:val="afd"/>
            </w:pPr>
            <w:r>
              <w:rPr>
                <w:rFonts w:hint="eastAsia"/>
              </w:rPr>
              <w:t>尺寸、位置、形状</w:t>
            </w:r>
          </w:p>
        </w:tc>
        <w:tc>
          <w:tcPr>
            <w:tcW w:w="2580" w:type="pct"/>
            <w:vAlign w:val="center"/>
          </w:tcPr>
          <w:p w14:paraId="7932B6E4" w14:textId="77777777" w:rsidR="005C3B8D" w:rsidRDefault="00731C07" w:rsidP="009E774B">
            <w:pPr>
              <w:pStyle w:val="afd"/>
              <w:jc w:val="both"/>
            </w:pPr>
            <w:r>
              <w:rPr>
                <w:rFonts w:hint="eastAsia"/>
              </w:rPr>
              <w:t>1</w:t>
            </w:r>
            <w:r>
              <w:t>.</w:t>
            </w:r>
            <w:r>
              <w:rPr>
                <w:rFonts w:hint="eastAsia"/>
              </w:rPr>
              <w:t>编号、类别、材质</w:t>
            </w:r>
          </w:p>
          <w:p w14:paraId="299F3567" w14:textId="77777777" w:rsidR="005C3B8D" w:rsidRDefault="00731C07" w:rsidP="009E774B">
            <w:pPr>
              <w:pStyle w:val="afd"/>
              <w:jc w:val="both"/>
            </w:pPr>
            <w:r>
              <w:t>2.</w:t>
            </w:r>
            <w:r>
              <w:t>技术参数</w:t>
            </w:r>
          </w:p>
          <w:p w14:paraId="5BD06B89" w14:textId="77777777" w:rsidR="005C3B8D" w:rsidRDefault="00731C07" w:rsidP="009E774B">
            <w:pPr>
              <w:pStyle w:val="afd"/>
              <w:jc w:val="both"/>
            </w:pPr>
            <w:r>
              <w:t>3</w:t>
            </w:r>
            <w:r>
              <w:rPr>
                <w:rFonts w:hint="eastAsia"/>
              </w:rPr>
              <w:t>.</w:t>
            </w:r>
            <w:r>
              <w:rPr>
                <w:rFonts w:hint="eastAsia"/>
              </w:rPr>
              <w:t>生产信息，包括编码、名称、规格型号、生产厂家、出厂编号</w:t>
            </w:r>
          </w:p>
          <w:p w14:paraId="65BA4CAC" w14:textId="77777777" w:rsidR="005C3B8D" w:rsidRDefault="00731C07" w:rsidP="009E774B">
            <w:pPr>
              <w:pStyle w:val="afd"/>
              <w:jc w:val="both"/>
              <w:rPr>
                <w:rFonts w:eastAsia="AdobeHeitiStd-Regular"/>
              </w:rPr>
            </w:pPr>
            <w:r>
              <w:rPr>
                <w:rFonts w:hint="eastAsia"/>
              </w:rPr>
              <w:t>4.</w:t>
            </w:r>
            <w:r>
              <w:rPr>
                <w:rFonts w:hint="eastAsia"/>
              </w:rPr>
              <w:t>施工信息、安装信息等。</w:t>
            </w:r>
          </w:p>
        </w:tc>
      </w:tr>
    </w:tbl>
    <w:p w14:paraId="51710BC1" w14:textId="77777777" w:rsidR="005C3B8D" w:rsidRDefault="005C3B8D">
      <w:pPr>
        <w:pStyle w:val="3"/>
        <w:numPr>
          <w:ilvl w:val="2"/>
          <w:numId w:val="0"/>
        </w:numPr>
      </w:pPr>
      <w:bookmarkStart w:id="91" w:name="_Toc108187712"/>
      <w:bookmarkStart w:id="92" w:name="_Toc108455151"/>
      <w:bookmarkStart w:id="93" w:name="_Toc108470383"/>
    </w:p>
    <w:p w14:paraId="78DCCF4A" w14:textId="77777777" w:rsidR="005C3B8D" w:rsidRDefault="00731C07">
      <w:pPr>
        <w:pStyle w:val="3"/>
      </w:pPr>
      <w:r>
        <w:rPr>
          <w:rFonts w:hint="eastAsia"/>
        </w:rPr>
        <w:t>运维阶段</w:t>
      </w:r>
      <w:r>
        <w:rPr>
          <w:rFonts w:hint="eastAsia"/>
        </w:rPr>
        <w:t>BIM</w:t>
      </w:r>
      <w:r>
        <w:rPr>
          <w:rFonts w:hint="eastAsia"/>
        </w:rPr>
        <w:t>模型细度</w:t>
      </w:r>
      <w:r>
        <w:rPr>
          <w:rFonts w:eastAsiaTheme="minorEastAsia" w:hint="eastAsia"/>
          <w:szCs w:val="24"/>
        </w:rPr>
        <w:t>应符合表</w:t>
      </w:r>
      <w:r>
        <w:t>A.</w:t>
      </w:r>
      <w:r>
        <w:rPr>
          <w:rFonts w:eastAsiaTheme="minorEastAsia"/>
          <w:szCs w:val="24"/>
        </w:rPr>
        <w:t>0.</w:t>
      </w:r>
      <w:r>
        <w:rPr>
          <w:rFonts w:eastAsiaTheme="minorEastAsia" w:hint="eastAsia"/>
          <w:szCs w:val="24"/>
        </w:rPr>
        <w:t>6</w:t>
      </w:r>
      <w:r>
        <w:rPr>
          <w:rFonts w:eastAsiaTheme="minorEastAsia"/>
          <w:szCs w:val="24"/>
        </w:rPr>
        <w:t xml:space="preserve"> </w:t>
      </w:r>
      <w:r>
        <w:rPr>
          <w:rFonts w:eastAsiaTheme="minorEastAsia" w:hint="eastAsia"/>
          <w:szCs w:val="24"/>
        </w:rPr>
        <w:t>的规定。</w:t>
      </w:r>
    </w:p>
    <w:p w14:paraId="4A094477" w14:textId="77777777" w:rsidR="005C3B8D" w:rsidRDefault="00731C07">
      <w:pPr>
        <w:pStyle w:val="afc"/>
        <w:spacing w:before="120"/>
      </w:pPr>
      <w:r>
        <w:rPr>
          <w:rFonts w:hint="eastAsia"/>
        </w:rPr>
        <w:t>表A.0</w:t>
      </w:r>
      <w:r>
        <w:t>.</w:t>
      </w:r>
      <w:r>
        <w:rPr>
          <w:rFonts w:hint="eastAsia"/>
        </w:rPr>
        <w:t>6运维阶段BIM模型表达细度</w:t>
      </w:r>
    </w:p>
    <w:tbl>
      <w:tblPr>
        <w:tblStyle w:val="af4"/>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836"/>
        <w:gridCol w:w="2406"/>
        <w:gridCol w:w="4526"/>
      </w:tblGrid>
      <w:tr w:rsidR="005C3B8D" w14:paraId="3B598BFC" w14:textId="77777777" w:rsidTr="009E774B">
        <w:tc>
          <w:tcPr>
            <w:tcW w:w="1047" w:type="pct"/>
          </w:tcPr>
          <w:p w14:paraId="6094695D" w14:textId="77777777" w:rsidR="005C3B8D" w:rsidRDefault="00731C07">
            <w:pPr>
              <w:pStyle w:val="afd"/>
            </w:pPr>
            <w:r>
              <w:rPr>
                <w:rFonts w:hint="eastAsia"/>
              </w:rPr>
              <w:t>系统</w:t>
            </w:r>
          </w:p>
        </w:tc>
        <w:tc>
          <w:tcPr>
            <w:tcW w:w="1372" w:type="pct"/>
          </w:tcPr>
          <w:p w14:paraId="389AF059" w14:textId="77777777" w:rsidR="005C3B8D" w:rsidRDefault="00731C07">
            <w:pPr>
              <w:pStyle w:val="afd"/>
            </w:pPr>
            <w:r>
              <w:rPr>
                <w:rFonts w:hint="eastAsia"/>
              </w:rPr>
              <w:t>几何信息</w:t>
            </w:r>
          </w:p>
        </w:tc>
        <w:tc>
          <w:tcPr>
            <w:tcW w:w="2581" w:type="pct"/>
          </w:tcPr>
          <w:p w14:paraId="2B035ED3" w14:textId="77777777" w:rsidR="005C3B8D" w:rsidRDefault="00731C07">
            <w:pPr>
              <w:pStyle w:val="afd"/>
            </w:pPr>
            <w:r>
              <w:rPr>
                <w:rFonts w:hint="eastAsia"/>
              </w:rPr>
              <w:t>非几何信息</w:t>
            </w:r>
          </w:p>
        </w:tc>
      </w:tr>
      <w:tr w:rsidR="005C3B8D" w14:paraId="593E7D8B" w14:textId="77777777" w:rsidTr="009E774B">
        <w:tc>
          <w:tcPr>
            <w:tcW w:w="1047" w:type="pct"/>
            <w:vAlign w:val="center"/>
          </w:tcPr>
          <w:p w14:paraId="755C1963" w14:textId="77777777" w:rsidR="005C3B8D" w:rsidRDefault="00731C07" w:rsidP="009E774B">
            <w:pPr>
              <w:pStyle w:val="afd"/>
            </w:pPr>
            <w:r>
              <w:rPr>
                <w:rFonts w:hint="eastAsia"/>
              </w:rPr>
              <w:t>隔墙与墙面系统</w:t>
            </w:r>
          </w:p>
        </w:tc>
        <w:tc>
          <w:tcPr>
            <w:tcW w:w="1372" w:type="pct"/>
            <w:vAlign w:val="center"/>
          </w:tcPr>
          <w:p w14:paraId="6946D8CF" w14:textId="77777777" w:rsidR="005C3B8D" w:rsidRDefault="00731C07" w:rsidP="009E774B">
            <w:pPr>
              <w:pStyle w:val="afd"/>
            </w:pPr>
            <w:r>
              <w:rPr>
                <w:rFonts w:hint="eastAsia"/>
              </w:rPr>
              <w:t>精确尺寸、位置、形状</w:t>
            </w:r>
          </w:p>
        </w:tc>
        <w:tc>
          <w:tcPr>
            <w:tcW w:w="2581" w:type="pct"/>
            <w:vAlign w:val="center"/>
          </w:tcPr>
          <w:p w14:paraId="5DF86220" w14:textId="77777777" w:rsidR="005C3B8D" w:rsidRDefault="00731C07" w:rsidP="009E774B">
            <w:pPr>
              <w:pStyle w:val="afd"/>
              <w:jc w:val="both"/>
            </w:pPr>
            <w:r>
              <w:rPr>
                <w:rFonts w:hint="eastAsia"/>
              </w:rPr>
              <w:t>1.</w:t>
            </w:r>
            <w:r>
              <w:rPr>
                <w:rFonts w:hint="eastAsia"/>
              </w:rPr>
              <w:t>各层材质、横向竖向分块、主龙骨、次龙骨等</w:t>
            </w:r>
          </w:p>
          <w:p w14:paraId="1CD9592B" w14:textId="77777777" w:rsidR="005C3B8D" w:rsidRDefault="00731C07" w:rsidP="009E774B">
            <w:pPr>
              <w:pStyle w:val="afd"/>
              <w:jc w:val="both"/>
            </w:pPr>
            <w:r>
              <w:rPr>
                <w:rFonts w:hint="eastAsia"/>
              </w:rPr>
              <w:t>2.</w:t>
            </w:r>
            <w:r>
              <w:rPr>
                <w:rFonts w:hint="eastAsia"/>
              </w:rPr>
              <w:t>运维信息，包括使用年限、材料生产厂家、价格、保修截止日期、维保单位等。</w:t>
            </w:r>
          </w:p>
        </w:tc>
      </w:tr>
      <w:tr w:rsidR="005C3B8D" w14:paraId="36411F96" w14:textId="77777777" w:rsidTr="009E774B">
        <w:tc>
          <w:tcPr>
            <w:tcW w:w="1047" w:type="pct"/>
            <w:vAlign w:val="center"/>
          </w:tcPr>
          <w:p w14:paraId="4D631CCE" w14:textId="77777777" w:rsidR="005C3B8D" w:rsidRDefault="00731C07" w:rsidP="009E774B">
            <w:pPr>
              <w:pStyle w:val="afd"/>
            </w:pPr>
            <w:r>
              <w:rPr>
                <w:rFonts w:hint="eastAsia"/>
              </w:rPr>
              <w:t>吊顶系统</w:t>
            </w:r>
          </w:p>
        </w:tc>
        <w:tc>
          <w:tcPr>
            <w:tcW w:w="1372" w:type="pct"/>
            <w:vAlign w:val="center"/>
          </w:tcPr>
          <w:p w14:paraId="6E54E679" w14:textId="77777777" w:rsidR="005C3B8D" w:rsidRDefault="00731C07" w:rsidP="009E774B">
            <w:pPr>
              <w:pStyle w:val="afd"/>
            </w:pPr>
            <w:r>
              <w:rPr>
                <w:rFonts w:hint="eastAsia"/>
              </w:rPr>
              <w:t>精确尺寸、位置、形状</w:t>
            </w:r>
          </w:p>
        </w:tc>
        <w:tc>
          <w:tcPr>
            <w:tcW w:w="2581" w:type="pct"/>
            <w:vAlign w:val="center"/>
          </w:tcPr>
          <w:p w14:paraId="4A1A8F6A" w14:textId="77777777" w:rsidR="005C3B8D" w:rsidRDefault="00731C07" w:rsidP="009E774B">
            <w:pPr>
              <w:pStyle w:val="afd"/>
              <w:jc w:val="both"/>
            </w:pPr>
            <w:r>
              <w:rPr>
                <w:rFonts w:hint="eastAsia"/>
              </w:rPr>
              <w:t>1.</w:t>
            </w:r>
            <w:r>
              <w:rPr>
                <w:rFonts w:hint="eastAsia"/>
              </w:rPr>
              <w:t>标高，材质、做法等</w:t>
            </w:r>
          </w:p>
          <w:p w14:paraId="77FCBF3B" w14:textId="77777777" w:rsidR="005C3B8D" w:rsidRDefault="00731C07" w:rsidP="009E774B">
            <w:pPr>
              <w:pStyle w:val="afd"/>
              <w:jc w:val="both"/>
            </w:pPr>
            <w:r>
              <w:rPr>
                <w:rFonts w:hint="eastAsia"/>
              </w:rPr>
              <w:t>2.</w:t>
            </w:r>
            <w:r>
              <w:rPr>
                <w:rFonts w:hint="eastAsia"/>
              </w:rPr>
              <w:t>运维信息，包括使用年限、材料生产厂家、价格、保修截止日期、维保单位等。</w:t>
            </w:r>
          </w:p>
        </w:tc>
      </w:tr>
      <w:tr w:rsidR="005C3B8D" w14:paraId="0E331B34" w14:textId="77777777" w:rsidTr="009E774B">
        <w:tc>
          <w:tcPr>
            <w:tcW w:w="1047" w:type="pct"/>
            <w:vAlign w:val="center"/>
          </w:tcPr>
          <w:p w14:paraId="7B659FB8" w14:textId="77777777" w:rsidR="005C3B8D" w:rsidRDefault="00731C07" w:rsidP="009E774B">
            <w:pPr>
              <w:pStyle w:val="afd"/>
            </w:pPr>
            <w:r>
              <w:t>楼地面系统</w:t>
            </w:r>
          </w:p>
        </w:tc>
        <w:tc>
          <w:tcPr>
            <w:tcW w:w="1372" w:type="pct"/>
            <w:vAlign w:val="center"/>
          </w:tcPr>
          <w:p w14:paraId="04AD5B12" w14:textId="77777777" w:rsidR="005C3B8D" w:rsidRDefault="00731C07" w:rsidP="009E774B">
            <w:pPr>
              <w:pStyle w:val="afd"/>
            </w:pPr>
            <w:r>
              <w:rPr>
                <w:rFonts w:hint="eastAsia"/>
              </w:rPr>
              <w:t>精确尺寸、位置、形状</w:t>
            </w:r>
          </w:p>
        </w:tc>
        <w:tc>
          <w:tcPr>
            <w:tcW w:w="2581" w:type="pct"/>
            <w:vAlign w:val="center"/>
          </w:tcPr>
          <w:p w14:paraId="098B7385" w14:textId="77777777" w:rsidR="005C3B8D" w:rsidRDefault="00731C07" w:rsidP="009E774B">
            <w:pPr>
              <w:pStyle w:val="afd"/>
              <w:jc w:val="both"/>
            </w:pPr>
            <w:r>
              <w:rPr>
                <w:rFonts w:hint="eastAsia"/>
              </w:rPr>
              <w:t>1.</w:t>
            </w:r>
            <w:r>
              <w:rPr>
                <w:rFonts w:hint="eastAsia"/>
              </w:rPr>
              <w:t>标高，地板各层材质、做法、地面分缝等</w:t>
            </w:r>
          </w:p>
          <w:p w14:paraId="45DB6EB6" w14:textId="77777777" w:rsidR="005C3B8D" w:rsidRDefault="00731C07" w:rsidP="009E774B">
            <w:pPr>
              <w:pStyle w:val="afd"/>
              <w:jc w:val="both"/>
            </w:pPr>
            <w:r>
              <w:rPr>
                <w:rFonts w:hint="eastAsia"/>
              </w:rPr>
              <w:t>2.</w:t>
            </w:r>
            <w:r>
              <w:rPr>
                <w:rFonts w:hint="eastAsia"/>
              </w:rPr>
              <w:t>运维信息，包括使用年限、材料生产厂家、价格、保修截止日期、维保单位等。</w:t>
            </w:r>
          </w:p>
        </w:tc>
      </w:tr>
      <w:tr w:rsidR="005C3B8D" w14:paraId="5C9CDEFC" w14:textId="77777777" w:rsidTr="009E774B">
        <w:tc>
          <w:tcPr>
            <w:tcW w:w="1047" w:type="pct"/>
            <w:vAlign w:val="center"/>
          </w:tcPr>
          <w:p w14:paraId="59A7609F" w14:textId="77777777" w:rsidR="005C3B8D" w:rsidRDefault="00731C07" w:rsidP="009E774B">
            <w:pPr>
              <w:pStyle w:val="afd"/>
            </w:pPr>
            <w:r>
              <w:rPr>
                <w:rFonts w:hint="eastAsia"/>
              </w:rPr>
              <w:t>厨房系统</w:t>
            </w:r>
          </w:p>
        </w:tc>
        <w:tc>
          <w:tcPr>
            <w:tcW w:w="1372" w:type="pct"/>
            <w:vAlign w:val="center"/>
          </w:tcPr>
          <w:p w14:paraId="05329F96" w14:textId="77777777" w:rsidR="005C3B8D" w:rsidRDefault="00731C07" w:rsidP="009E774B">
            <w:pPr>
              <w:pStyle w:val="afd"/>
            </w:pPr>
            <w:r>
              <w:rPr>
                <w:rFonts w:hint="eastAsia"/>
              </w:rPr>
              <w:t>尺寸、位置、形状</w:t>
            </w:r>
          </w:p>
        </w:tc>
        <w:tc>
          <w:tcPr>
            <w:tcW w:w="2581" w:type="pct"/>
            <w:vAlign w:val="center"/>
          </w:tcPr>
          <w:p w14:paraId="0220FF95" w14:textId="77777777" w:rsidR="005C3B8D" w:rsidRDefault="00731C07" w:rsidP="009E774B">
            <w:pPr>
              <w:pStyle w:val="afd"/>
              <w:jc w:val="both"/>
            </w:pPr>
            <w:r>
              <w:rPr>
                <w:rFonts w:hint="eastAsia"/>
              </w:rPr>
              <w:t>1.</w:t>
            </w:r>
            <w:r>
              <w:rPr>
                <w:rFonts w:hint="eastAsia"/>
              </w:rPr>
              <w:t>类型、材料和材质</w:t>
            </w:r>
          </w:p>
          <w:p w14:paraId="46F9B28C" w14:textId="77777777" w:rsidR="005C3B8D" w:rsidRDefault="00731C07" w:rsidP="009E774B">
            <w:pPr>
              <w:pStyle w:val="afd"/>
              <w:jc w:val="both"/>
            </w:pPr>
            <w:r>
              <w:rPr>
                <w:rFonts w:hint="eastAsia"/>
              </w:rPr>
              <w:t>2.</w:t>
            </w:r>
            <w:r>
              <w:rPr>
                <w:rFonts w:hint="eastAsia"/>
              </w:rPr>
              <w:t>技术参数</w:t>
            </w:r>
          </w:p>
          <w:p w14:paraId="74438045" w14:textId="77777777" w:rsidR="005C3B8D" w:rsidRDefault="00731C07" w:rsidP="009E774B">
            <w:pPr>
              <w:pStyle w:val="afd"/>
              <w:jc w:val="both"/>
            </w:pPr>
            <w:r>
              <w:rPr>
                <w:rFonts w:hint="eastAsia"/>
              </w:rPr>
              <w:t>3.</w:t>
            </w:r>
            <w:r>
              <w:rPr>
                <w:rFonts w:hint="eastAsia"/>
              </w:rPr>
              <w:t>运维信息</w:t>
            </w:r>
            <w:r>
              <w:rPr>
                <w:rFonts w:hint="eastAsia"/>
              </w:rPr>
              <w:t>,</w:t>
            </w:r>
            <w:r>
              <w:rPr>
                <w:rFonts w:hint="eastAsia"/>
              </w:rPr>
              <w:t>包括设备编码、名称、规格型号、使用年限、价格、制造厂家、安装日期、保修截止日期、维保单位等。</w:t>
            </w:r>
          </w:p>
        </w:tc>
      </w:tr>
      <w:tr w:rsidR="005C3B8D" w14:paraId="0F0AF3B6" w14:textId="77777777" w:rsidTr="009E774B">
        <w:tc>
          <w:tcPr>
            <w:tcW w:w="1047" w:type="pct"/>
            <w:vAlign w:val="center"/>
          </w:tcPr>
          <w:p w14:paraId="09235692" w14:textId="77777777" w:rsidR="005C3B8D" w:rsidRDefault="00731C07" w:rsidP="009E774B">
            <w:pPr>
              <w:pStyle w:val="afd"/>
            </w:pPr>
            <w:r>
              <w:rPr>
                <w:rFonts w:hint="eastAsia"/>
              </w:rPr>
              <w:t>卫生间系统</w:t>
            </w:r>
          </w:p>
        </w:tc>
        <w:tc>
          <w:tcPr>
            <w:tcW w:w="1372" w:type="pct"/>
            <w:vAlign w:val="center"/>
          </w:tcPr>
          <w:p w14:paraId="2BBCDD88" w14:textId="77777777" w:rsidR="005C3B8D" w:rsidRDefault="00731C07" w:rsidP="009E774B">
            <w:pPr>
              <w:pStyle w:val="afd"/>
            </w:pPr>
            <w:r>
              <w:rPr>
                <w:rFonts w:hint="eastAsia"/>
              </w:rPr>
              <w:t>尺寸、位置、形状</w:t>
            </w:r>
          </w:p>
        </w:tc>
        <w:tc>
          <w:tcPr>
            <w:tcW w:w="2581" w:type="pct"/>
            <w:vAlign w:val="center"/>
          </w:tcPr>
          <w:p w14:paraId="078B709E" w14:textId="77777777" w:rsidR="005C3B8D" w:rsidRDefault="00731C07" w:rsidP="009E774B">
            <w:pPr>
              <w:pStyle w:val="afd"/>
              <w:jc w:val="both"/>
            </w:pPr>
            <w:r>
              <w:rPr>
                <w:rFonts w:hint="eastAsia"/>
              </w:rPr>
              <w:t>1.</w:t>
            </w:r>
            <w:r>
              <w:rPr>
                <w:rFonts w:hint="eastAsia"/>
              </w:rPr>
              <w:t>类型、材料和材质</w:t>
            </w:r>
          </w:p>
          <w:p w14:paraId="0B6C1872" w14:textId="77777777" w:rsidR="005C3B8D" w:rsidRDefault="00731C07" w:rsidP="009E774B">
            <w:pPr>
              <w:pStyle w:val="afd"/>
              <w:jc w:val="both"/>
            </w:pPr>
            <w:r>
              <w:rPr>
                <w:rFonts w:hint="eastAsia"/>
              </w:rPr>
              <w:t>2.</w:t>
            </w:r>
            <w:r>
              <w:rPr>
                <w:rFonts w:hint="eastAsia"/>
              </w:rPr>
              <w:t>技术参数</w:t>
            </w:r>
          </w:p>
          <w:p w14:paraId="4CF285FC" w14:textId="77777777" w:rsidR="005C3B8D" w:rsidRDefault="00731C07" w:rsidP="009E774B">
            <w:pPr>
              <w:pStyle w:val="afd"/>
              <w:jc w:val="both"/>
            </w:pPr>
            <w:r>
              <w:rPr>
                <w:rFonts w:hint="eastAsia"/>
              </w:rPr>
              <w:t>3.</w:t>
            </w:r>
            <w:r>
              <w:rPr>
                <w:rFonts w:hint="eastAsia"/>
              </w:rPr>
              <w:t>运维信息</w:t>
            </w:r>
            <w:r>
              <w:rPr>
                <w:rFonts w:hint="eastAsia"/>
              </w:rPr>
              <w:t>,</w:t>
            </w:r>
            <w:r>
              <w:rPr>
                <w:rFonts w:hint="eastAsia"/>
              </w:rPr>
              <w:t>包括设备编码、名称、规格型号、使用年限、价格、制造厂家、安装日期、保修截止日期、维保单位等。</w:t>
            </w:r>
          </w:p>
        </w:tc>
      </w:tr>
      <w:tr w:rsidR="005C3B8D" w14:paraId="1031E904" w14:textId="77777777" w:rsidTr="009E774B">
        <w:tc>
          <w:tcPr>
            <w:tcW w:w="1047" w:type="pct"/>
            <w:vAlign w:val="center"/>
          </w:tcPr>
          <w:p w14:paraId="32343475" w14:textId="77777777" w:rsidR="005C3B8D" w:rsidRDefault="00731C07" w:rsidP="009E774B">
            <w:pPr>
              <w:pStyle w:val="afd"/>
            </w:pPr>
            <w:r>
              <w:rPr>
                <w:rFonts w:hint="eastAsia"/>
              </w:rPr>
              <w:t>收纳系统</w:t>
            </w:r>
          </w:p>
        </w:tc>
        <w:tc>
          <w:tcPr>
            <w:tcW w:w="1372" w:type="pct"/>
            <w:vAlign w:val="center"/>
          </w:tcPr>
          <w:p w14:paraId="17CD2DD8" w14:textId="77777777" w:rsidR="005C3B8D" w:rsidRDefault="00731C07" w:rsidP="009E774B">
            <w:pPr>
              <w:pStyle w:val="afd"/>
            </w:pPr>
            <w:r>
              <w:rPr>
                <w:rFonts w:hint="eastAsia"/>
              </w:rPr>
              <w:t>尺寸、位置、形状</w:t>
            </w:r>
          </w:p>
        </w:tc>
        <w:tc>
          <w:tcPr>
            <w:tcW w:w="2581" w:type="pct"/>
            <w:vAlign w:val="center"/>
          </w:tcPr>
          <w:p w14:paraId="356479EE" w14:textId="77777777" w:rsidR="005C3B8D" w:rsidRDefault="00731C07" w:rsidP="009E774B">
            <w:pPr>
              <w:pStyle w:val="afd"/>
              <w:jc w:val="both"/>
            </w:pPr>
            <w:r>
              <w:rPr>
                <w:rFonts w:hint="eastAsia"/>
              </w:rPr>
              <w:t>1</w:t>
            </w:r>
            <w:r>
              <w:t>.</w:t>
            </w:r>
            <w:r>
              <w:rPr>
                <w:rFonts w:hint="eastAsia"/>
              </w:rPr>
              <w:t>编号、类别、材质</w:t>
            </w:r>
          </w:p>
          <w:p w14:paraId="6AA67DB8" w14:textId="77777777" w:rsidR="005C3B8D" w:rsidRDefault="00731C07" w:rsidP="009E774B">
            <w:pPr>
              <w:pStyle w:val="afd"/>
              <w:jc w:val="both"/>
            </w:pPr>
            <w:r>
              <w:t>2</w:t>
            </w:r>
            <w:r>
              <w:rPr>
                <w:rFonts w:hint="eastAsia"/>
              </w:rPr>
              <w:t>.</w:t>
            </w:r>
            <w:r>
              <w:rPr>
                <w:rFonts w:hint="eastAsia"/>
              </w:rPr>
              <w:t>运维信息，包括家具编码、名称、规格型号、价格、使用年限、制造厂家、安装日期、保修截止日期、维保单位等。</w:t>
            </w:r>
          </w:p>
        </w:tc>
      </w:tr>
      <w:tr w:rsidR="005C3B8D" w14:paraId="176CB9E2" w14:textId="77777777" w:rsidTr="009E774B">
        <w:tc>
          <w:tcPr>
            <w:tcW w:w="1047" w:type="pct"/>
            <w:vAlign w:val="center"/>
          </w:tcPr>
          <w:p w14:paraId="65C50AE1" w14:textId="77777777" w:rsidR="005C3B8D" w:rsidRDefault="00731C07" w:rsidP="009E774B">
            <w:pPr>
              <w:pStyle w:val="afd"/>
            </w:pPr>
            <w:r>
              <w:rPr>
                <w:rFonts w:hint="eastAsia"/>
              </w:rPr>
              <w:t>内门窗系统</w:t>
            </w:r>
          </w:p>
        </w:tc>
        <w:tc>
          <w:tcPr>
            <w:tcW w:w="1372" w:type="pct"/>
            <w:vAlign w:val="center"/>
          </w:tcPr>
          <w:p w14:paraId="533F3E11" w14:textId="77777777" w:rsidR="005C3B8D" w:rsidRDefault="00731C07" w:rsidP="009E774B">
            <w:pPr>
              <w:pStyle w:val="afd"/>
            </w:pPr>
            <w:r>
              <w:rPr>
                <w:rFonts w:hint="eastAsia"/>
              </w:rPr>
              <w:t>精确尺寸、位置、形状、五金</w:t>
            </w:r>
          </w:p>
        </w:tc>
        <w:tc>
          <w:tcPr>
            <w:tcW w:w="2581" w:type="pct"/>
            <w:vAlign w:val="center"/>
          </w:tcPr>
          <w:p w14:paraId="3C3CF455" w14:textId="77777777" w:rsidR="005C3B8D" w:rsidRDefault="00731C07" w:rsidP="009E774B">
            <w:pPr>
              <w:pStyle w:val="afd"/>
              <w:jc w:val="both"/>
            </w:pPr>
            <w:r>
              <w:rPr>
                <w:rFonts w:hint="eastAsia"/>
              </w:rPr>
              <w:t>1.</w:t>
            </w:r>
            <w:r>
              <w:rPr>
                <w:rFonts w:hint="eastAsia"/>
              </w:rPr>
              <w:t>编号、类别、材质</w:t>
            </w:r>
          </w:p>
          <w:p w14:paraId="097638C6" w14:textId="77777777" w:rsidR="005C3B8D" w:rsidRDefault="00731C07" w:rsidP="009E774B">
            <w:pPr>
              <w:pStyle w:val="afd"/>
              <w:jc w:val="both"/>
            </w:pPr>
            <w:r>
              <w:rPr>
                <w:rFonts w:hint="eastAsia"/>
              </w:rPr>
              <w:t>2.</w:t>
            </w:r>
            <w:r>
              <w:rPr>
                <w:rFonts w:hint="eastAsia"/>
              </w:rPr>
              <w:t>运维信息，包括使用年限、制造厂家、价格、保修截止日期、维保单位等。</w:t>
            </w:r>
          </w:p>
        </w:tc>
      </w:tr>
      <w:tr w:rsidR="005C3B8D" w14:paraId="512A3680" w14:textId="77777777" w:rsidTr="009E774B">
        <w:tc>
          <w:tcPr>
            <w:tcW w:w="1047" w:type="pct"/>
            <w:vAlign w:val="center"/>
          </w:tcPr>
          <w:p w14:paraId="4123BE30" w14:textId="77777777" w:rsidR="005C3B8D" w:rsidRDefault="00731C07" w:rsidP="009E774B">
            <w:pPr>
              <w:pStyle w:val="afd"/>
            </w:pPr>
            <w:r>
              <w:rPr>
                <w:rFonts w:hint="eastAsia"/>
              </w:rPr>
              <w:t>设备和管线系统</w:t>
            </w:r>
          </w:p>
        </w:tc>
        <w:tc>
          <w:tcPr>
            <w:tcW w:w="1372" w:type="pct"/>
            <w:vAlign w:val="center"/>
          </w:tcPr>
          <w:p w14:paraId="1343FBED" w14:textId="77777777" w:rsidR="005C3B8D" w:rsidRDefault="00731C07" w:rsidP="009E774B">
            <w:pPr>
              <w:pStyle w:val="afd"/>
            </w:pPr>
            <w:r>
              <w:rPr>
                <w:rFonts w:hint="eastAsia"/>
              </w:rPr>
              <w:t>尺寸、位置、形状</w:t>
            </w:r>
          </w:p>
        </w:tc>
        <w:tc>
          <w:tcPr>
            <w:tcW w:w="2581" w:type="pct"/>
            <w:vAlign w:val="center"/>
          </w:tcPr>
          <w:p w14:paraId="32246753" w14:textId="77777777" w:rsidR="005C3B8D" w:rsidRDefault="00731C07" w:rsidP="009E774B">
            <w:pPr>
              <w:pStyle w:val="afd"/>
              <w:jc w:val="both"/>
            </w:pPr>
            <w:r>
              <w:rPr>
                <w:rFonts w:hint="eastAsia"/>
              </w:rPr>
              <w:t>1</w:t>
            </w:r>
            <w:r>
              <w:t>.</w:t>
            </w:r>
            <w:r>
              <w:rPr>
                <w:rFonts w:hint="eastAsia"/>
              </w:rPr>
              <w:t>编号、类别、材质</w:t>
            </w:r>
          </w:p>
          <w:p w14:paraId="399CA5C8" w14:textId="77777777" w:rsidR="005C3B8D" w:rsidRDefault="00731C07" w:rsidP="009E774B">
            <w:pPr>
              <w:pStyle w:val="afd"/>
              <w:jc w:val="both"/>
            </w:pPr>
            <w:r>
              <w:t>2.</w:t>
            </w:r>
            <w:r>
              <w:t>技术参数</w:t>
            </w:r>
          </w:p>
          <w:p w14:paraId="4990C033" w14:textId="77777777" w:rsidR="005C3B8D" w:rsidRDefault="00731C07" w:rsidP="009E774B">
            <w:pPr>
              <w:pStyle w:val="afd"/>
              <w:jc w:val="both"/>
              <w:rPr>
                <w:rFonts w:eastAsia="AdobeHeitiStd-Regular"/>
              </w:rPr>
            </w:pPr>
            <w:r>
              <w:t>3</w:t>
            </w:r>
            <w:r>
              <w:rPr>
                <w:rFonts w:hint="eastAsia"/>
              </w:rPr>
              <w:t>.</w:t>
            </w:r>
            <w:r>
              <w:rPr>
                <w:rFonts w:hint="eastAsia"/>
              </w:rPr>
              <w:t>运维信息，包括家具编码、名称、规格型号、价格、使用年限、制造厂家、安装日期、保修截止日期、维保单位等。</w:t>
            </w:r>
          </w:p>
        </w:tc>
      </w:tr>
    </w:tbl>
    <w:p w14:paraId="5B799B66" w14:textId="703B95F4" w:rsidR="005C3B8D" w:rsidRDefault="00731C07">
      <w:pPr>
        <w:pStyle w:val="10"/>
        <w:numPr>
          <w:ilvl w:val="0"/>
          <w:numId w:val="0"/>
        </w:numPr>
      </w:pPr>
      <w:bookmarkStart w:id="94" w:name="_Toc182492880"/>
      <w:r>
        <w:rPr>
          <w:rFonts w:hint="eastAsia"/>
        </w:rPr>
        <w:lastRenderedPageBreak/>
        <w:t>用词说明</w:t>
      </w:r>
      <w:bookmarkEnd w:id="91"/>
      <w:bookmarkEnd w:id="94"/>
    </w:p>
    <w:p w14:paraId="634B7C28" w14:textId="77777777" w:rsidR="005C3B8D" w:rsidRDefault="00731C07" w:rsidP="009E774B">
      <w:pPr>
        <w:pStyle w:val="4"/>
        <w:numPr>
          <w:ilvl w:val="0"/>
          <w:numId w:val="0"/>
        </w:numPr>
        <w:ind w:firstLineChars="200" w:firstLine="480"/>
        <w:rPr>
          <w:szCs w:val="21"/>
        </w:rPr>
      </w:pPr>
      <w:r>
        <w:rPr>
          <w:rFonts w:hint="eastAsia"/>
        </w:rPr>
        <w:t>为了便于在执行本规范条文时区别对待，对要求严格程度不同的用词说明如下：</w:t>
      </w:r>
    </w:p>
    <w:p w14:paraId="61E6FE25" w14:textId="25304F51" w:rsidR="005C3B8D" w:rsidRDefault="00731C07" w:rsidP="009E774B">
      <w:pPr>
        <w:pStyle w:val="5"/>
        <w:ind w:left="0" w:firstLineChars="200" w:firstLine="480"/>
        <w:rPr>
          <w:szCs w:val="21"/>
        </w:rPr>
      </w:pPr>
      <w:r>
        <w:rPr>
          <w:rFonts w:hint="eastAsia"/>
        </w:rPr>
        <w:t>表示很严格，非这样做不可的：</w:t>
      </w:r>
    </w:p>
    <w:p w14:paraId="3A575FF7" w14:textId="77777777" w:rsidR="009E774B" w:rsidRDefault="00731C07" w:rsidP="009E774B">
      <w:pPr>
        <w:ind w:firstLineChars="350" w:firstLine="840"/>
      </w:pPr>
      <w:r>
        <w:rPr>
          <w:rFonts w:hint="eastAsia"/>
        </w:rPr>
        <w:t>正面词采用“必须”，反面词采用“严禁”；</w:t>
      </w:r>
    </w:p>
    <w:p w14:paraId="173748DB" w14:textId="740034A5" w:rsidR="005C3B8D" w:rsidRDefault="00731C07" w:rsidP="009E774B">
      <w:pPr>
        <w:pStyle w:val="5"/>
        <w:ind w:left="0" w:firstLineChars="200" w:firstLine="480"/>
        <w:rPr>
          <w:szCs w:val="21"/>
        </w:rPr>
      </w:pPr>
      <w:r>
        <w:rPr>
          <w:rFonts w:hint="eastAsia"/>
        </w:rPr>
        <w:t>表示严格，在正常情况下均应这样做的：</w:t>
      </w:r>
    </w:p>
    <w:p w14:paraId="3EF2AF48" w14:textId="77777777" w:rsidR="005C3B8D" w:rsidRDefault="00731C07">
      <w:pPr>
        <w:ind w:firstLineChars="350" w:firstLine="840"/>
        <w:rPr>
          <w:szCs w:val="21"/>
        </w:rPr>
      </w:pPr>
      <w:r>
        <w:rPr>
          <w:rFonts w:hint="eastAsia"/>
        </w:rPr>
        <w:t>正面词采用“应”，反面词采用“不应”或“不得”；</w:t>
      </w:r>
    </w:p>
    <w:p w14:paraId="7F3B400F" w14:textId="14CDC733" w:rsidR="005C3B8D" w:rsidRDefault="00731C07" w:rsidP="009E774B">
      <w:pPr>
        <w:pStyle w:val="5"/>
        <w:ind w:left="0" w:firstLineChars="200" w:firstLine="480"/>
        <w:rPr>
          <w:szCs w:val="21"/>
        </w:rPr>
      </w:pPr>
      <w:r>
        <w:rPr>
          <w:rFonts w:hint="eastAsia"/>
        </w:rPr>
        <w:t>表示允许稍有选择，在条件许可时首先应这样做的：</w:t>
      </w:r>
    </w:p>
    <w:p w14:paraId="1F1576AA" w14:textId="77777777" w:rsidR="005C3B8D" w:rsidRDefault="00731C07">
      <w:pPr>
        <w:ind w:firstLineChars="350" w:firstLine="840"/>
        <w:rPr>
          <w:szCs w:val="21"/>
        </w:rPr>
      </w:pPr>
      <w:r>
        <w:rPr>
          <w:rFonts w:hint="eastAsia"/>
        </w:rPr>
        <w:t>正面词采用“宜”，反面词采用“不宜”；</w:t>
      </w:r>
    </w:p>
    <w:p w14:paraId="6C8E4EFC" w14:textId="6EFE68BC" w:rsidR="005C3B8D" w:rsidRPr="009E774B" w:rsidRDefault="00731C07" w:rsidP="009E774B">
      <w:pPr>
        <w:pStyle w:val="5"/>
        <w:ind w:left="0" w:firstLineChars="200" w:firstLine="480"/>
        <w:rPr>
          <w:szCs w:val="21"/>
        </w:rPr>
      </w:pPr>
      <w:r>
        <w:rPr>
          <w:rFonts w:hint="eastAsia"/>
        </w:rPr>
        <w:t>表示有选择，在一定条件下可以这样做的，采用“可”。</w:t>
      </w:r>
    </w:p>
    <w:p w14:paraId="2A79036C" w14:textId="77777777" w:rsidR="005C3B8D" w:rsidRDefault="00731C07">
      <w:pPr>
        <w:pStyle w:val="1"/>
        <w:numPr>
          <w:ilvl w:val="0"/>
          <w:numId w:val="0"/>
        </w:numPr>
      </w:pPr>
      <w:bookmarkStart w:id="95" w:name="_Toc182492881"/>
      <w:r>
        <w:rPr>
          <w:rFonts w:hint="eastAsia"/>
        </w:rPr>
        <w:lastRenderedPageBreak/>
        <w:t>引用标准目录</w:t>
      </w:r>
      <w:bookmarkEnd w:id="92"/>
      <w:bookmarkEnd w:id="93"/>
      <w:bookmarkEnd w:id="95"/>
    </w:p>
    <w:p w14:paraId="1B6C1ED8" w14:textId="264B78FA" w:rsidR="009E774B" w:rsidRDefault="009E774B">
      <w:r>
        <w:rPr>
          <w:rFonts w:hint="eastAsia"/>
        </w:rPr>
        <w:t>本标准引用下列标准。其中，注明日期的，仅对该日期对应的版本适用本标准；不注日期的，其最新版适用本标准。</w:t>
      </w:r>
    </w:p>
    <w:p w14:paraId="7F851308" w14:textId="3FFC288E" w:rsidR="005C3B8D" w:rsidRDefault="00731C07">
      <w:r>
        <w:rPr>
          <w:rFonts w:hint="eastAsia"/>
        </w:rPr>
        <w:t>《建筑信息模型应用统一标准》</w:t>
      </w:r>
      <w:r>
        <w:rPr>
          <w:rFonts w:hint="eastAsia"/>
        </w:rPr>
        <w:t>GB/T 51212</w:t>
      </w:r>
    </w:p>
    <w:p w14:paraId="2F382114" w14:textId="483CB1A1" w:rsidR="005C3B8D" w:rsidRDefault="00731C07">
      <w:r>
        <w:rPr>
          <w:rFonts w:hint="eastAsia"/>
        </w:rPr>
        <w:t>《建筑信息模型设计交付标准》</w:t>
      </w:r>
      <w:r>
        <w:t>GB/T 51301</w:t>
      </w:r>
    </w:p>
    <w:p w14:paraId="1759C9D2" w14:textId="09293C81" w:rsidR="005C3B8D" w:rsidRDefault="00731C07">
      <w:r>
        <w:rPr>
          <w:rFonts w:hint="eastAsia"/>
        </w:rPr>
        <w:t>《建筑信息模型分类和编码标准》</w:t>
      </w:r>
      <w:r>
        <w:rPr>
          <w:rFonts w:hint="eastAsia"/>
        </w:rPr>
        <w:t>GB/T 51269</w:t>
      </w:r>
    </w:p>
    <w:p w14:paraId="6AA030B0" w14:textId="1C00B1A5" w:rsidR="005C3B8D" w:rsidRDefault="00731C07">
      <w:r>
        <w:rPr>
          <w:rFonts w:hint="eastAsia"/>
        </w:rPr>
        <w:t>《建筑信息模型施工应用标准》</w:t>
      </w:r>
      <w:r>
        <w:rPr>
          <w:rFonts w:hint="eastAsia"/>
        </w:rPr>
        <w:t>GB/T 51235</w:t>
      </w:r>
    </w:p>
    <w:p w14:paraId="1E78C102" w14:textId="157FDC82" w:rsidR="005C3B8D" w:rsidRDefault="00731C07">
      <w:r>
        <w:rPr>
          <w:rFonts w:hint="eastAsia"/>
        </w:rPr>
        <w:t>《建筑工程工程量清单计价规范》</w:t>
      </w:r>
      <w:r>
        <w:rPr>
          <w:rFonts w:hint="eastAsia"/>
        </w:rPr>
        <w:t>GB50500</w:t>
      </w:r>
    </w:p>
    <w:p w14:paraId="199120E0" w14:textId="2B5350D6" w:rsidR="005C3B8D" w:rsidRDefault="00731C07">
      <w:r>
        <w:rPr>
          <w:rFonts w:hint="eastAsia"/>
        </w:rPr>
        <w:t>《装配式内装修技术标准》</w:t>
      </w:r>
      <w:r>
        <w:t>JG/JT 491</w:t>
      </w:r>
    </w:p>
    <w:p w14:paraId="7C8A5400" w14:textId="77777777" w:rsidR="00E53041" w:rsidRDefault="00731C07" w:rsidP="009E774B">
      <w:pPr>
        <w:sectPr w:rsidR="00E53041" w:rsidSect="00A20F7D">
          <w:pgSz w:w="11907" w:h="16840"/>
          <w:pgMar w:top="1418" w:right="1418" w:bottom="1418" w:left="1701" w:header="851" w:footer="851" w:gutter="0"/>
          <w:pgNumType w:start="1"/>
          <w:cols w:space="720"/>
          <w:docGrid w:linePitch="286"/>
        </w:sectPr>
      </w:pPr>
      <w:r>
        <w:rPr>
          <w:rFonts w:hint="eastAsia"/>
        </w:rPr>
        <w:t>《建筑工程设计信息模型制图标准》</w:t>
      </w:r>
      <w:r>
        <w:rPr>
          <w:rFonts w:hint="eastAsia"/>
        </w:rPr>
        <w:t>JGT/T 448</w:t>
      </w:r>
    </w:p>
    <w:p w14:paraId="29EC821B" w14:textId="77777777" w:rsidR="00E53041" w:rsidRDefault="00E53041" w:rsidP="00E53041">
      <w:pPr>
        <w:ind w:firstLineChars="0" w:firstLine="0"/>
        <w:jc w:val="center"/>
      </w:pPr>
    </w:p>
    <w:p w14:paraId="47DC0B0C" w14:textId="11B36313" w:rsidR="005C3B8D" w:rsidRPr="00E53041" w:rsidRDefault="00E53041" w:rsidP="00E53041">
      <w:pPr>
        <w:ind w:firstLineChars="0" w:firstLine="0"/>
        <w:jc w:val="center"/>
        <w:rPr>
          <w:sz w:val="32"/>
          <w:szCs w:val="32"/>
        </w:rPr>
      </w:pPr>
      <w:r w:rsidRPr="00E53041">
        <w:rPr>
          <w:rFonts w:hint="eastAsia"/>
          <w:sz w:val="32"/>
          <w:szCs w:val="32"/>
        </w:rPr>
        <w:t>中国工程建设标准化协会标准</w:t>
      </w:r>
    </w:p>
    <w:p w14:paraId="753848E4" w14:textId="77777777" w:rsidR="00E53041" w:rsidRDefault="00E53041" w:rsidP="00E53041">
      <w:pPr>
        <w:ind w:firstLineChars="0" w:firstLine="0"/>
        <w:jc w:val="center"/>
        <w:rPr>
          <w:sz w:val="36"/>
          <w:szCs w:val="36"/>
        </w:rPr>
      </w:pPr>
    </w:p>
    <w:p w14:paraId="1014F4C4" w14:textId="7148141B" w:rsidR="00E53041" w:rsidRDefault="00E53041" w:rsidP="00E53041">
      <w:pPr>
        <w:ind w:firstLineChars="0" w:firstLine="0"/>
        <w:jc w:val="center"/>
        <w:rPr>
          <w:sz w:val="36"/>
          <w:szCs w:val="36"/>
        </w:rPr>
      </w:pPr>
      <w:r w:rsidRPr="00E53041">
        <w:rPr>
          <w:rFonts w:hint="eastAsia"/>
          <w:sz w:val="36"/>
          <w:szCs w:val="36"/>
        </w:rPr>
        <w:t>装配式内装修建筑信息模型交付标准</w:t>
      </w:r>
    </w:p>
    <w:p w14:paraId="47394AB1" w14:textId="77777777" w:rsidR="00E53041" w:rsidRDefault="00E53041" w:rsidP="00E53041">
      <w:pPr>
        <w:ind w:firstLineChars="0" w:firstLine="0"/>
        <w:jc w:val="center"/>
        <w:rPr>
          <w:sz w:val="36"/>
          <w:szCs w:val="36"/>
        </w:rPr>
      </w:pPr>
    </w:p>
    <w:p w14:paraId="4BEA67E0" w14:textId="437AA65C" w:rsidR="00E53041" w:rsidRDefault="00E53041" w:rsidP="00E53041">
      <w:pPr>
        <w:ind w:firstLineChars="0" w:firstLine="0"/>
        <w:jc w:val="center"/>
        <w:rPr>
          <w:sz w:val="36"/>
          <w:szCs w:val="36"/>
        </w:rPr>
      </w:pPr>
      <w:r>
        <w:rPr>
          <w:rFonts w:hint="eastAsia"/>
          <w:sz w:val="36"/>
          <w:szCs w:val="36"/>
        </w:rPr>
        <w:t xml:space="preserve">T/CECS   </w:t>
      </w:r>
    </w:p>
    <w:p w14:paraId="57184E17" w14:textId="77777777" w:rsidR="00A20F7D" w:rsidRPr="00A20F7D" w:rsidRDefault="00A20F7D" w:rsidP="00A20F7D">
      <w:pPr>
        <w:pStyle w:val="10"/>
        <w:keepNext w:val="0"/>
        <w:keepLines w:val="0"/>
        <w:pageBreakBefore w:val="0"/>
        <w:widowControl w:val="0"/>
        <w:numPr>
          <w:ilvl w:val="0"/>
          <w:numId w:val="0"/>
        </w:numPr>
        <w:rPr>
          <w:b w:val="0"/>
          <w:bCs w:val="0"/>
        </w:rPr>
        <w:sectPr w:rsidR="00A20F7D" w:rsidRPr="00A20F7D" w:rsidSect="00E53041">
          <w:pgSz w:w="11907" w:h="16840"/>
          <w:pgMar w:top="1418" w:right="1418" w:bottom="1418" w:left="1701" w:header="851" w:footer="851" w:gutter="0"/>
          <w:cols w:space="720"/>
          <w:docGrid w:linePitch="286"/>
        </w:sectPr>
      </w:pPr>
      <w:bookmarkStart w:id="96" w:name="_Toc182492882"/>
      <w:r w:rsidRPr="00A20F7D">
        <w:rPr>
          <w:rFonts w:hint="eastAsia"/>
          <w:b w:val="0"/>
          <w:bCs w:val="0"/>
        </w:rPr>
        <w:t>条文说明</w:t>
      </w:r>
      <w:bookmarkEnd w:id="96"/>
    </w:p>
    <w:p w14:paraId="3DF553FC" w14:textId="14994DA9" w:rsidR="00E53041" w:rsidRPr="00E53041" w:rsidRDefault="00E53041" w:rsidP="00E53041">
      <w:pPr>
        <w:ind w:firstLineChars="0" w:firstLine="0"/>
        <w:jc w:val="center"/>
        <w:rPr>
          <w:b/>
          <w:bCs/>
          <w:sz w:val="32"/>
          <w:szCs w:val="32"/>
        </w:rPr>
      </w:pPr>
      <w:r w:rsidRPr="00E53041">
        <w:rPr>
          <w:rFonts w:hint="eastAsia"/>
          <w:b/>
          <w:bCs/>
          <w:sz w:val="32"/>
          <w:szCs w:val="32"/>
        </w:rPr>
        <w:lastRenderedPageBreak/>
        <w:t>制定说明</w:t>
      </w:r>
    </w:p>
    <w:p w14:paraId="6B2153C9" w14:textId="7C8B0E37" w:rsidR="00E53041" w:rsidRPr="00A20F7D" w:rsidRDefault="00E53041" w:rsidP="00E53041">
      <w:r w:rsidRPr="00A20F7D">
        <w:rPr>
          <w:rFonts w:hint="eastAsia"/>
        </w:rPr>
        <w:t>本标准制定过程中，编制组深度进行了深入的调查研究，总结了我国装配式内装修建筑信息模型技术的应用实践，同时参考了国外先进技术法规、技术标准，通过对装饰内装修建筑信息模型在设计阶段、生产阶段、施工阶段等环节应用研究，明确了装配式内装修各阶段建筑信息模型交付要求，为装配式内装修各阶段建筑信息模型建立及应用提供了技术依据。</w:t>
      </w:r>
    </w:p>
    <w:p w14:paraId="116556B2" w14:textId="26E54969" w:rsidR="00E53041" w:rsidRPr="00A20F7D" w:rsidRDefault="00E53041" w:rsidP="00E53041">
      <w:r w:rsidRPr="00A20F7D">
        <w:rPr>
          <w:rFonts w:hint="eastAsia"/>
        </w:rPr>
        <w:t>装配式内装修是一种以工厂化部品应用、装配式施工建造为主要特征的装修方式，其本质是以部品化的方式解决传统装修质量问题，以提升品质、提升效率，同时减少人工、减少资源能源消耗，促进建筑可持续发展。建筑信息模型技术在装配式内装修工程中的应用可高效协同设计阶段、施工阶段等各阶段工作需求，提高工作效率和工程质量。本标准针对装配式装修工程中设计信息、交付深度、交付物形式、协同模式进行综合考量，给出了统一的原则，有效规范了建筑信息模型在装配式内装修各阶段交付要求。</w:t>
      </w:r>
    </w:p>
    <w:p w14:paraId="7B10BD03" w14:textId="4E088417" w:rsidR="00E53041" w:rsidRPr="00A20F7D" w:rsidRDefault="00E53041" w:rsidP="00E53041">
      <w:r w:rsidRPr="00A20F7D">
        <w:rPr>
          <w:rFonts w:hint="eastAsia"/>
        </w:rPr>
        <w:t>为了便于广大技术和管理人员在使用本标准时能正确理解和执行条款规定，《装配式内装修建筑信息模型交付标准》编制组按照章、节、条顺序编制了本标准的条文说明，对条款规定的目的、依据及执行中需要注意的有关事项进行了说明。本条文说明不具备与标准正文及附录同等的法律效力，仅供使用者作为理解和把握标准规定的参考。</w:t>
      </w:r>
    </w:p>
    <w:sectPr w:rsidR="00E53041" w:rsidRPr="00A20F7D" w:rsidSect="00E53041">
      <w:pgSz w:w="11907" w:h="16840"/>
      <w:pgMar w:top="1418" w:right="1418" w:bottom="1418" w:left="1701" w:header="851" w:footer="851"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2367C8" w14:textId="77777777" w:rsidR="001B6248" w:rsidRDefault="001B6248">
      <w:pPr>
        <w:spacing w:line="240" w:lineRule="auto"/>
      </w:pPr>
      <w:r>
        <w:separator/>
      </w:r>
    </w:p>
  </w:endnote>
  <w:endnote w:type="continuationSeparator" w:id="0">
    <w:p w14:paraId="2B2A6B6B" w14:textId="77777777" w:rsidR="001B6248" w:rsidRDefault="001B62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ejaVuSans">
    <w:altName w:val="宋体"/>
    <w:charset w:val="86"/>
    <w:family w:val="auto"/>
    <w:pitch w:val="default"/>
    <w:sig w:usb0="00000000" w:usb1="00000000" w:usb2="00000000" w:usb3="00000000" w:csb0="00040000" w:csb1="00000000"/>
  </w:font>
  <w:font w:name="FZSSK--GBK1-0">
    <w:altName w:val="宋体"/>
    <w:charset w:val="86"/>
    <w:family w:val="auto"/>
    <w:pitch w:val="default"/>
    <w:sig w:usb0="00000000" w:usb1="00000000" w:usb2="00000000" w:usb3="00000000" w:csb0="00040000" w:csb1="00000000"/>
  </w:font>
  <w:font w:name="AdobeHeitiStd-Regular">
    <w:altName w:val="宋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FDEA6" w14:textId="77777777" w:rsidR="005C3B8D" w:rsidRDefault="00731C07">
    <w:pPr>
      <w:pStyle w:val="ac"/>
      <w:jc w:val="left"/>
      <w:rPr>
        <w:rFonts w:hint="eastAsia"/>
      </w:rPr>
    </w:pPr>
    <w:r>
      <w:rPr>
        <w:noProof/>
      </w:rPr>
      <mc:AlternateContent>
        <mc:Choice Requires="wps">
          <w:drawing>
            <wp:anchor distT="0" distB="0" distL="114300" distR="114300" simplePos="0" relativeHeight="251662336" behindDoc="0" locked="0" layoutInCell="1" allowOverlap="1" wp14:anchorId="65063ABC" wp14:editId="3B081A3C">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324314" w14:textId="77777777" w:rsidR="005C3B8D" w:rsidRDefault="00731C07">
                          <w:pPr>
                            <w:pStyle w:val="ac"/>
                            <w:jc w:val="left"/>
                            <w:rPr>
                              <w:rFonts w:hint="eastAsia"/>
                            </w:rPr>
                          </w:pPr>
                          <w:r>
                            <w:rPr>
                              <w:rFonts w:hint="eastAsia"/>
                            </w:rPr>
                            <w:t>·</w:t>
                          </w:r>
                          <w:r>
                            <w:rPr>
                              <w:rFonts w:ascii="MS Mincho" w:eastAsia="MS Mincho" w:hAnsi="MS Mincho" w:cs="MS Mincho" w:hint="eastAsia"/>
                              <w:szCs w:val="32"/>
                            </w:rPr>
                            <w:t> </w:t>
                          </w:r>
                          <w:r>
                            <w:rPr>
                              <w:szCs w:val="21"/>
                            </w:rPr>
                            <w:fldChar w:fldCharType="begin"/>
                          </w:r>
                          <w:r>
                            <w:rPr>
                              <w:szCs w:val="21"/>
                            </w:rPr>
                            <w:instrText xml:space="preserve"> PAGE   \* MERGEFORMAT </w:instrText>
                          </w:r>
                          <w:r>
                            <w:rPr>
                              <w:szCs w:val="21"/>
                            </w:rPr>
                            <w:fldChar w:fldCharType="separate"/>
                          </w:r>
                          <w:r>
                            <w:rPr>
                              <w:szCs w:val="21"/>
                            </w:rPr>
                            <w:t>22</w:t>
                          </w:r>
                          <w:r>
                            <w:rPr>
                              <w:szCs w:val="21"/>
                            </w:rPr>
                            <w:fldChar w:fldCharType="end"/>
                          </w:r>
                          <w:r>
                            <w:rPr>
                              <w:rFonts w:ascii="MS Mincho" w:eastAsia="MS Mincho" w:hAnsi="MS Mincho" w:cs="MS Mincho" w:hint="eastAsia"/>
                              <w:szCs w:val="32"/>
                            </w:rPr>
                            <w:t>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063ABC" id="_x0000_t202" coordsize="21600,21600" o:spt="202" path="m,l,21600r21600,l21600,xe">
              <v:stroke joinstyle="miter"/>
              <v:path gradientshapeok="t" o:connecttype="rect"/>
            </v:shapetype>
            <v:shape id="文本框 10"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A324314" w14:textId="77777777" w:rsidR="005C3B8D" w:rsidRDefault="00731C07">
                    <w:pPr>
                      <w:pStyle w:val="ac"/>
                      <w:jc w:val="left"/>
                      <w:rPr>
                        <w:rFonts w:hint="eastAsia"/>
                      </w:rPr>
                    </w:pPr>
                    <w:r>
                      <w:rPr>
                        <w:rFonts w:hint="eastAsia"/>
                      </w:rPr>
                      <w:t>·</w:t>
                    </w:r>
                    <w:r>
                      <w:rPr>
                        <w:rFonts w:ascii="MS Mincho" w:eastAsia="MS Mincho" w:hAnsi="MS Mincho" w:cs="MS Mincho" w:hint="eastAsia"/>
                        <w:szCs w:val="32"/>
                      </w:rPr>
                      <w:t> </w:t>
                    </w:r>
                    <w:r>
                      <w:rPr>
                        <w:szCs w:val="21"/>
                      </w:rPr>
                      <w:fldChar w:fldCharType="begin"/>
                    </w:r>
                    <w:r>
                      <w:rPr>
                        <w:szCs w:val="21"/>
                      </w:rPr>
                      <w:instrText xml:space="preserve"> PAGE   \* MERGEFORMAT </w:instrText>
                    </w:r>
                    <w:r>
                      <w:rPr>
                        <w:szCs w:val="21"/>
                      </w:rPr>
                      <w:fldChar w:fldCharType="separate"/>
                    </w:r>
                    <w:r>
                      <w:rPr>
                        <w:szCs w:val="21"/>
                      </w:rPr>
                      <w:t>22</w:t>
                    </w:r>
                    <w:r>
                      <w:rPr>
                        <w:szCs w:val="21"/>
                      </w:rPr>
                      <w:fldChar w:fldCharType="end"/>
                    </w:r>
                    <w:r>
                      <w:rPr>
                        <w:rFonts w:ascii="MS Mincho" w:eastAsia="MS Mincho" w:hAnsi="MS Mincho" w:cs="MS Mincho" w:hint="eastAsia"/>
                        <w:szCs w:val="32"/>
                      </w:rPr>
                      <w:t> </w:t>
                    </w:r>
                    <w:r>
                      <w:rPr>
                        <w:rFonts w:hint="eastAsia"/>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26B75E" w14:textId="77777777" w:rsidR="005C3B8D" w:rsidRDefault="00731C07">
    <w:pPr>
      <w:pStyle w:val="ac"/>
      <w:rPr>
        <w:rFonts w:hint="eastAsia"/>
      </w:rPr>
    </w:pPr>
    <w:r>
      <w:rPr>
        <w:noProof/>
      </w:rPr>
      <mc:AlternateContent>
        <mc:Choice Requires="wps">
          <w:drawing>
            <wp:anchor distT="0" distB="0" distL="114300" distR="114300" simplePos="0" relativeHeight="251661312" behindDoc="0" locked="0" layoutInCell="1" allowOverlap="1" wp14:anchorId="40E344C4" wp14:editId="69D1EC4A">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3DF20" w14:textId="77777777" w:rsidR="005C3B8D" w:rsidRDefault="00731C07">
                          <w:pPr>
                            <w:pStyle w:val="ac"/>
                            <w:rPr>
                              <w:rFonts w:hint="eastAsia"/>
                            </w:rPr>
                          </w:pPr>
                          <w:r>
                            <w:rPr>
                              <w:rFonts w:hint="eastAsia"/>
                            </w:rPr>
                            <w:t>·</w:t>
                          </w:r>
                          <w:r>
                            <w:rPr>
                              <w:rFonts w:ascii="MS Mincho" w:eastAsia="MS Mincho" w:hAnsi="MS Mincho" w:cs="MS Mincho" w:hint="eastAsia"/>
                              <w:szCs w:val="32"/>
                            </w:rPr>
                            <w:t> </w:t>
                          </w:r>
                          <w:r>
                            <w:rPr>
                              <w:szCs w:val="21"/>
                            </w:rPr>
                            <w:fldChar w:fldCharType="begin"/>
                          </w:r>
                          <w:r>
                            <w:rPr>
                              <w:szCs w:val="21"/>
                            </w:rPr>
                            <w:instrText xml:space="preserve"> PAGE   \* MERGEFORMAT </w:instrText>
                          </w:r>
                          <w:r>
                            <w:rPr>
                              <w:szCs w:val="21"/>
                            </w:rPr>
                            <w:fldChar w:fldCharType="separate"/>
                          </w:r>
                          <w:r>
                            <w:rPr>
                              <w:szCs w:val="21"/>
                            </w:rPr>
                            <w:t>21</w:t>
                          </w:r>
                          <w:r>
                            <w:rPr>
                              <w:szCs w:val="21"/>
                            </w:rPr>
                            <w:fldChar w:fldCharType="end"/>
                          </w:r>
                          <w:r>
                            <w:rPr>
                              <w:rFonts w:ascii="MS Mincho" w:eastAsia="MS Mincho" w:hAnsi="MS Mincho" w:cs="MS Mincho" w:hint="eastAsia"/>
                              <w:szCs w:val="32"/>
                            </w:rPr>
                            <w:t>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0E344C4" id="_x0000_t202" coordsize="21600,21600" o:spt="202" path="m,l,21600r21600,l21600,xe">
              <v:stroke joinstyle="miter"/>
              <v:path gradientshapeok="t" o:connecttype="rect"/>
            </v:shapetype>
            <v:shape id="文本框 9"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1343DF20" w14:textId="77777777" w:rsidR="005C3B8D" w:rsidRDefault="00731C07">
                    <w:pPr>
                      <w:pStyle w:val="ac"/>
                      <w:rPr>
                        <w:rFonts w:hint="eastAsia"/>
                      </w:rPr>
                    </w:pPr>
                    <w:r>
                      <w:rPr>
                        <w:rFonts w:hint="eastAsia"/>
                      </w:rPr>
                      <w:t>·</w:t>
                    </w:r>
                    <w:r>
                      <w:rPr>
                        <w:rFonts w:ascii="MS Mincho" w:eastAsia="MS Mincho" w:hAnsi="MS Mincho" w:cs="MS Mincho" w:hint="eastAsia"/>
                        <w:szCs w:val="32"/>
                      </w:rPr>
                      <w:t> </w:t>
                    </w:r>
                    <w:r>
                      <w:rPr>
                        <w:szCs w:val="21"/>
                      </w:rPr>
                      <w:fldChar w:fldCharType="begin"/>
                    </w:r>
                    <w:r>
                      <w:rPr>
                        <w:szCs w:val="21"/>
                      </w:rPr>
                      <w:instrText xml:space="preserve"> PAGE   \* MERGEFORMAT </w:instrText>
                    </w:r>
                    <w:r>
                      <w:rPr>
                        <w:szCs w:val="21"/>
                      </w:rPr>
                      <w:fldChar w:fldCharType="separate"/>
                    </w:r>
                    <w:r>
                      <w:rPr>
                        <w:szCs w:val="21"/>
                      </w:rPr>
                      <w:t>21</w:t>
                    </w:r>
                    <w:r>
                      <w:rPr>
                        <w:szCs w:val="21"/>
                      </w:rPr>
                      <w:fldChar w:fldCharType="end"/>
                    </w:r>
                    <w:r>
                      <w:rPr>
                        <w:rFonts w:ascii="MS Mincho" w:eastAsia="MS Mincho" w:hAnsi="MS Mincho" w:cs="MS Mincho" w:hint="eastAsia"/>
                        <w:szCs w:val="32"/>
                      </w:rPr>
                      <w:t> </w:t>
                    </w:r>
                    <w:r>
                      <w:rPr>
                        <w:rFonts w:hint="eastAsia"/>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111C10" w14:textId="77777777" w:rsidR="001B6248" w:rsidRDefault="001B6248">
      <w:r>
        <w:separator/>
      </w:r>
    </w:p>
  </w:footnote>
  <w:footnote w:type="continuationSeparator" w:id="0">
    <w:p w14:paraId="40CE7B38" w14:textId="77777777" w:rsidR="001B6248" w:rsidRDefault="001B62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253FBA"/>
    <w:multiLevelType w:val="multilevel"/>
    <w:tmpl w:val="07253FBA"/>
    <w:lvl w:ilvl="0">
      <w:start w:val="1"/>
      <w:numFmt w:val="upperLetter"/>
      <w:pStyle w:val="1"/>
      <w:suff w:val="nothing"/>
      <w:lvlText w:val="附录%1 "/>
      <w:lvlJc w:val="left"/>
      <w:pPr>
        <w:ind w:left="0" w:firstLine="0"/>
      </w:pPr>
      <w:rPr>
        <w:rFonts w:hint="eastAsia"/>
      </w:rPr>
    </w:lvl>
    <w:lvl w:ilvl="1">
      <w:start w:val="1"/>
      <w:numFmt w:val="lowerLetter"/>
      <w:lvlText w:val="%2)"/>
      <w:lvlJc w:val="left"/>
      <w:pPr>
        <w:ind w:left="840" w:hanging="420"/>
      </w:pPr>
      <w:rPr>
        <w:rFonts w:hint="eastAsia"/>
      </w:rPr>
    </w:lvl>
    <w:lvl w:ilvl="2">
      <w:start w:val="1"/>
      <w:numFmt w:val="decimal"/>
      <w:pStyle w:val="3"/>
      <w:lvlText w:val="%1.0.%3"/>
      <w:lvlJc w:val="left"/>
      <w:pPr>
        <w:tabs>
          <w:tab w:val="left" w:pos="851"/>
        </w:tabs>
        <w:ind w:left="0" w:firstLine="0"/>
      </w:pPr>
      <w:rPr>
        <w:rFonts w:ascii="Times New Roman" w:eastAsia="宋体" w:hAnsi="Times New Roman" w:hint="default"/>
        <w:b/>
        <w:i w: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50075ADF"/>
    <w:multiLevelType w:val="multilevel"/>
    <w:tmpl w:val="11204C64"/>
    <w:lvl w:ilvl="0">
      <w:start w:val="1"/>
      <w:numFmt w:val="decimal"/>
      <w:pStyle w:val="10"/>
      <w:lvlText w:val="%1"/>
      <w:lvlJc w:val="left"/>
      <w:pPr>
        <w:tabs>
          <w:tab w:val="left" w:pos="454"/>
        </w:tabs>
        <w:ind w:left="0" w:firstLine="0"/>
      </w:pPr>
      <w:rPr>
        <w:rFonts w:ascii="Times New Roman" w:hAnsi="Times New Roman" w:hint="default"/>
        <w:b/>
        <w:i w:val="0"/>
      </w:rPr>
    </w:lvl>
    <w:lvl w:ilvl="1">
      <w:start w:val="1"/>
      <w:numFmt w:val="decimal"/>
      <w:pStyle w:val="2"/>
      <w:lvlText w:val="%1.%2"/>
      <w:lvlJc w:val="left"/>
      <w:pPr>
        <w:tabs>
          <w:tab w:val="left" w:pos="567"/>
        </w:tabs>
        <w:ind w:left="0" w:firstLine="0"/>
      </w:pPr>
      <w:rPr>
        <w:rFonts w:ascii="Times New Roman" w:hAnsi="Times New Roman" w:hint="default"/>
        <w:b/>
        <w:i w:val="0"/>
      </w:rPr>
    </w:lvl>
    <w:lvl w:ilvl="2">
      <w:start w:val="1"/>
      <w:numFmt w:val="decimal"/>
      <w:pStyle w:val="3-0"/>
      <w:lvlText w:val="%1.0.%3"/>
      <w:lvlJc w:val="left"/>
      <w:pPr>
        <w:tabs>
          <w:tab w:val="left" w:pos="993"/>
        </w:tabs>
        <w:ind w:left="0" w:firstLine="0"/>
      </w:pPr>
      <w:rPr>
        <w:rFonts w:ascii="Times New Roman" w:hAnsi="Times New Roman" w:hint="default"/>
        <w:b/>
        <w:i w:val="0"/>
        <w:color w:val="auto"/>
      </w:rPr>
    </w:lvl>
    <w:lvl w:ilvl="3">
      <w:start w:val="1"/>
      <w:numFmt w:val="decimal"/>
      <w:pStyle w:val="30"/>
      <w:lvlText w:val="%1.%2.%4"/>
      <w:lvlJc w:val="left"/>
      <w:pPr>
        <w:tabs>
          <w:tab w:val="left" w:pos="5670"/>
        </w:tabs>
        <w:ind w:left="4819" w:firstLine="0"/>
      </w:pPr>
      <w:rPr>
        <w:rFonts w:ascii="Times New Roman" w:hAnsi="Times New Roman" w:hint="default"/>
        <w:b/>
        <w:i w:val="0"/>
      </w:rPr>
    </w:lvl>
    <w:lvl w:ilvl="4">
      <w:start w:val="1"/>
      <w:numFmt w:val="decimal"/>
      <w:pStyle w:val="4"/>
      <w:lvlText w:val="%5"/>
      <w:lvlJc w:val="left"/>
      <w:pPr>
        <w:tabs>
          <w:tab w:val="left" w:pos="511"/>
        </w:tabs>
        <w:ind w:left="-340" w:firstLine="340"/>
      </w:pPr>
      <w:rPr>
        <w:rFonts w:ascii="Times New Roman" w:hAnsi="Times New Roman" w:hint="default"/>
        <w:b/>
        <w:i w:val="0"/>
      </w:rPr>
    </w:lvl>
    <w:lvl w:ilvl="5">
      <w:start w:val="1"/>
      <w:numFmt w:val="decimal"/>
      <w:pStyle w:val="5"/>
      <w:lvlText w:val="%6"/>
      <w:lvlJc w:val="left"/>
      <w:pPr>
        <w:ind w:left="780" w:hanging="440"/>
      </w:pPr>
      <w:rPr>
        <w:rFonts w:hint="eastAsia"/>
        <w:b/>
        <w:bCs/>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16cid:durableId="1281254834">
    <w:abstractNumId w:val="1"/>
  </w:num>
  <w:num w:numId="2" w16cid:durableId="2084984911">
    <w:abstractNumId w:val="0"/>
  </w:num>
  <w:num w:numId="3" w16cid:durableId="13673648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29211466">
    <w:abstractNumId w:val="1"/>
  </w:num>
  <w:num w:numId="5" w16cid:durableId="388501915">
    <w:abstractNumId w:val="1"/>
  </w:num>
  <w:num w:numId="6" w16cid:durableId="557672807">
    <w:abstractNumId w:val="1"/>
  </w:num>
  <w:num w:numId="7" w16cid:durableId="570164465">
    <w:abstractNumId w:val="1"/>
  </w:num>
  <w:num w:numId="8" w16cid:durableId="12906736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bordersDoNotSurroundHeader/>
  <w:bordersDoNotSurroundFooter/>
  <w:hideSpellingErrors/>
  <w:proofState w:spelling="clean"/>
  <w:defaultTabStop w:val="480"/>
  <w:evenAndOddHeaders/>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0B3"/>
    <w:rsid w:val="00001498"/>
    <w:rsid w:val="00002456"/>
    <w:rsid w:val="000027FB"/>
    <w:rsid w:val="000043C7"/>
    <w:rsid w:val="00004F4F"/>
    <w:rsid w:val="000052DA"/>
    <w:rsid w:val="00005AAB"/>
    <w:rsid w:val="00005B60"/>
    <w:rsid w:val="000075DD"/>
    <w:rsid w:val="00007EC9"/>
    <w:rsid w:val="000102EB"/>
    <w:rsid w:val="00010697"/>
    <w:rsid w:val="0001126C"/>
    <w:rsid w:val="000116BD"/>
    <w:rsid w:val="00011B0C"/>
    <w:rsid w:val="000120BC"/>
    <w:rsid w:val="00012517"/>
    <w:rsid w:val="0001258F"/>
    <w:rsid w:val="00012A4E"/>
    <w:rsid w:val="00012B37"/>
    <w:rsid w:val="000136D0"/>
    <w:rsid w:val="000136E1"/>
    <w:rsid w:val="00014245"/>
    <w:rsid w:val="000142E0"/>
    <w:rsid w:val="00014624"/>
    <w:rsid w:val="00015200"/>
    <w:rsid w:val="00016163"/>
    <w:rsid w:val="00016674"/>
    <w:rsid w:val="00016E96"/>
    <w:rsid w:val="000172C0"/>
    <w:rsid w:val="00017F53"/>
    <w:rsid w:val="000204BF"/>
    <w:rsid w:val="00021487"/>
    <w:rsid w:val="0002153A"/>
    <w:rsid w:val="00021981"/>
    <w:rsid w:val="0002343F"/>
    <w:rsid w:val="00023F65"/>
    <w:rsid w:val="00023FD4"/>
    <w:rsid w:val="000241C8"/>
    <w:rsid w:val="00024C65"/>
    <w:rsid w:val="000259C0"/>
    <w:rsid w:val="00025C15"/>
    <w:rsid w:val="00026685"/>
    <w:rsid w:val="00026862"/>
    <w:rsid w:val="00026F8D"/>
    <w:rsid w:val="00027D2E"/>
    <w:rsid w:val="00030329"/>
    <w:rsid w:val="000305A6"/>
    <w:rsid w:val="00031FD2"/>
    <w:rsid w:val="00031FD4"/>
    <w:rsid w:val="00033AE0"/>
    <w:rsid w:val="0003468E"/>
    <w:rsid w:val="00035584"/>
    <w:rsid w:val="0003562B"/>
    <w:rsid w:val="00035C10"/>
    <w:rsid w:val="0003639D"/>
    <w:rsid w:val="00036628"/>
    <w:rsid w:val="00036DA9"/>
    <w:rsid w:val="000377F8"/>
    <w:rsid w:val="000378CA"/>
    <w:rsid w:val="00037C01"/>
    <w:rsid w:val="00040175"/>
    <w:rsid w:val="00041C7B"/>
    <w:rsid w:val="00041F80"/>
    <w:rsid w:val="000437B0"/>
    <w:rsid w:val="00044219"/>
    <w:rsid w:val="00045EA2"/>
    <w:rsid w:val="00046194"/>
    <w:rsid w:val="00046498"/>
    <w:rsid w:val="0004655D"/>
    <w:rsid w:val="00046BB6"/>
    <w:rsid w:val="00046E88"/>
    <w:rsid w:val="00047CCF"/>
    <w:rsid w:val="000506AD"/>
    <w:rsid w:val="000507DF"/>
    <w:rsid w:val="00050B16"/>
    <w:rsid w:val="00050DA9"/>
    <w:rsid w:val="0005137F"/>
    <w:rsid w:val="000514D4"/>
    <w:rsid w:val="00051854"/>
    <w:rsid w:val="000518B5"/>
    <w:rsid w:val="00051C55"/>
    <w:rsid w:val="00051EE4"/>
    <w:rsid w:val="00052431"/>
    <w:rsid w:val="0005289F"/>
    <w:rsid w:val="00052EF6"/>
    <w:rsid w:val="00054F8D"/>
    <w:rsid w:val="000551CF"/>
    <w:rsid w:val="0005580C"/>
    <w:rsid w:val="00055B24"/>
    <w:rsid w:val="00055B99"/>
    <w:rsid w:val="00055D79"/>
    <w:rsid w:val="00055DE4"/>
    <w:rsid w:val="00056496"/>
    <w:rsid w:val="00056B04"/>
    <w:rsid w:val="00057DAD"/>
    <w:rsid w:val="00060937"/>
    <w:rsid w:val="00060AF1"/>
    <w:rsid w:val="00060BF6"/>
    <w:rsid w:val="0006186B"/>
    <w:rsid w:val="0006252D"/>
    <w:rsid w:val="00062DEE"/>
    <w:rsid w:val="000636ED"/>
    <w:rsid w:val="00064031"/>
    <w:rsid w:val="00065837"/>
    <w:rsid w:val="000666DC"/>
    <w:rsid w:val="00067ABD"/>
    <w:rsid w:val="0007041A"/>
    <w:rsid w:val="000704F6"/>
    <w:rsid w:val="0007123C"/>
    <w:rsid w:val="0007133C"/>
    <w:rsid w:val="00071443"/>
    <w:rsid w:val="000727FA"/>
    <w:rsid w:val="00072F43"/>
    <w:rsid w:val="00072FD7"/>
    <w:rsid w:val="00073315"/>
    <w:rsid w:val="00074175"/>
    <w:rsid w:val="0007430E"/>
    <w:rsid w:val="000748C9"/>
    <w:rsid w:val="000757D3"/>
    <w:rsid w:val="000771D0"/>
    <w:rsid w:val="00077795"/>
    <w:rsid w:val="00077C8C"/>
    <w:rsid w:val="00080073"/>
    <w:rsid w:val="000809E8"/>
    <w:rsid w:val="00080E6C"/>
    <w:rsid w:val="000811FD"/>
    <w:rsid w:val="0008338B"/>
    <w:rsid w:val="000841D4"/>
    <w:rsid w:val="000843FC"/>
    <w:rsid w:val="00084546"/>
    <w:rsid w:val="00084692"/>
    <w:rsid w:val="000861CF"/>
    <w:rsid w:val="000869A0"/>
    <w:rsid w:val="00086B50"/>
    <w:rsid w:val="00087165"/>
    <w:rsid w:val="000903A7"/>
    <w:rsid w:val="00090936"/>
    <w:rsid w:val="0009384C"/>
    <w:rsid w:val="000939A3"/>
    <w:rsid w:val="00095330"/>
    <w:rsid w:val="0009542B"/>
    <w:rsid w:val="000955BF"/>
    <w:rsid w:val="0009598B"/>
    <w:rsid w:val="00095A36"/>
    <w:rsid w:val="00095A7B"/>
    <w:rsid w:val="00096A67"/>
    <w:rsid w:val="0009707D"/>
    <w:rsid w:val="000977D8"/>
    <w:rsid w:val="00097F5D"/>
    <w:rsid w:val="000A016C"/>
    <w:rsid w:val="000A0387"/>
    <w:rsid w:val="000A07AF"/>
    <w:rsid w:val="000A1333"/>
    <w:rsid w:val="000A1E4F"/>
    <w:rsid w:val="000A2755"/>
    <w:rsid w:val="000A2EFE"/>
    <w:rsid w:val="000A324B"/>
    <w:rsid w:val="000A32FB"/>
    <w:rsid w:val="000A3864"/>
    <w:rsid w:val="000A523A"/>
    <w:rsid w:val="000A55D4"/>
    <w:rsid w:val="000A5F58"/>
    <w:rsid w:val="000A6064"/>
    <w:rsid w:val="000A6B90"/>
    <w:rsid w:val="000A6D35"/>
    <w:rsid w:val="000A6F3F"/>
    <w:rsid w:val="000A7488"/>
    <w:rsid w:val="000A7C46"/>
    <w:rsid w:val="000B03BB"/>
    <w:rsid w:val="000B1E1B"/>
    <w:rsid w:val="000B1E5F"/>
    <w:rsid w:val="000B1E73"/>
    <w:rsid w:val="000B25E0"/>
    <w:rsid w:val="000B2825"/>
    <w:rsid w:val="000B4734"/>
    <w:rsid w:val="000B4B16"/>
    <w:rsid w:val="000B5FB9"/>
    <w:rsid w:val="000B6572"/>
    <w:rsid w:val="000B659A"/>
    <w:rsid w:val="000B6F00"/>
    <w:rsid w:val="000B6F6D"/>
    <w:rsid w:val="000B7124"/>
    <w:rsid w:val="000B72D5"/>
    <w:rsid w:val="000B78D8"/>
    <w:rsid w:val="000C09ED"/>
    <w:rsid w:val="000C0C20"/>
    <w:rsid w:val="000C0F8F"/>
    <w:rsid w:val="000C12C5"/>
    <w:rsid w:val="000C1B55"/>
    <w:rsid w:val="000C1F8F"/>
    <w:rsid w:val="000C4112"/>
    <w:rsid w:val="000C4C74"/>
    <w:rsid w:val="000C63B7"/>
    <w:rsid w:val="000C6485"/>
    <w:rsid w:val="000C6667"/>
    <w:rsid w:val="000C6694"/>
    <w:rsid w:val="000D04AF"/>
    <w:rsid w:val="000D0EEB"/>
    <w:rsid w:val="000D1643"/>
    <w:rsid w:val="000D17BB"/>
    <w:rsid w:val="000D19F5"/>
    <w:rsid w:val="000D3625"/>
    <w:rsid w:val="000D36C1"/>
    <w:rsid w:val="000D4245"/>
    <w:rsid w:val="000D4329"/>
    <w:rsid w:val="000D44B7"/>
    <w:rsid w:val="000D4AE6"/>
    <w:rsid w:val="000D52C9"/>
    <w:rsid w:val="000D54DE"/>
    <w:rsid w:val="000D5684"/>
    <w:rsid w:val="000D66DD"/>
    <w:rsid w:val="000D6F77"/>
    <w:rsid w:val="000D718D"/>
    <w:rsid w:val="000D7751"/>
    <w:rsid w:val="000D7FD5"/>
    <w:rsid w:val="000E0C59"/>
    <w:rsid w:val="000E1B4B"/>
    <w:rsid w:val="000E2AD7"/>
    <w:rsid w:val="000E2D07"/>
    <w:rsid w:val="000E3324"/>
    <w:rsid w:val="000E38B7"/>
    <w:rsid w:val="000E3E7B"/>
    <w:rsid w:val="000E3F75"/>
    <w:rsid w:val="000E5527"/>
    <w:rsid w:val="000E590B"/>
    <w:rsid w:val="000E5CB8"/>
    <w:rsid w:val="000E6284"/>
    <w:rsid w:val="000E63BE"/>
    <w:rsid w:val="000E6CC8"/>
    <w:rsid w:val="000E6E88"/>
    <w:rsid w:val="000E7110"/>
    <w:rsid w:val="000E73FE"/>
    <w:rsid w:val="000E7937"/>
    <w:rsid w:val="000E797B"/>
    <w:rsid w:val="000E7E11"/>
    <w:rsid w:val="000F1811"/>
    <w:rsid w:val="000F227F"/>
    <w:rsid w:val="000F24B8"/>
    <w:rsid w:val="000F2821"/>
    <w:rsid w:val="000F35F2"/>
    <w:rsid w:val="000F3E32"/>
    <w:rsid w:val="000F452C"/>
    <w:rsid w:val="000F6032"/>
    <w:rsid w:val="000F6C92"/>
    <w:rsid w:val="001005AA"/>
    <w:rsid w:val="00102178"/>
    <w:rsid w:val="001022B3"/>
    <w:rsid w:val="00102EAD"/>
    <w:rsid w:val="0010429B"/>
    <w:rsid w:val="00104DFE"/>
    <w:rsid w:val="00105C4A"/>
    <w:rsid w:val="00106DC6"/>
    <w:rsid w:val="00106F5F"/>
    <w:rsid w:val="001071DF"/>
    <w:rsid w:val="00110315"/>
    <w:rsid w:val="00110735"/>
    <w:rsid w:val="001109BB"/>
    <w:rsid w:val="001109F0"/>
    <w:rsid w:val="001119F4"/>
    <w:rsid w:val="001119F6"/>
    <w:rsid w:val="001121F4"/>
    <w:rsid w:val="00112666"/>
    <w:rsid w:val="00114042"/>
    <w:rsid w:val="00115151"/>
    <w:rsid w:val="00115628"/>
    <w:rsid w:val="0011575D"/>
    <w:rsid w:val="0011596D"/>
    <w:rsid w:val="00115ED9"/>
    <w:rsid w:val="00117C22"/>
    <w:rsid w:val="00117FA7"/>
    <w:rsid w:val="0012032D"/>
    <w:rsid w:val="001203E9"/>
    <w:rsid w:val="00120662"/>
    <w:rsid w:val="00120D1E"/>
    <w:rsid w:val="00120D35"/>
    <w:rsid w:val="00121256"/>
    <w:rsid w:val="001214DF"/>
    <w:rsid w:val="001214FF"/>
    <w:rsid w:val="00121C25"/>
    <w:rsid w:val="00122226"/>
    <w:rsid w:val="00122501"/>
    <w:rsid w:val="001230F5"/>
    <w:rsid w:val="00123647"/>
    <w:rsid w:val="00123988"/>
    <w:rsid w:val="001241F0"/>
    <w:rsid w:val="001252C6"/>
    <w:rsid w:val="00126571"/>
    <w:rsid w:val="001268D8"/>
    <w:rsid w:val="00126CE2"/>
    <w:rsid w:val="00130874"/>
    <w:rsid w:val="0013118C"/>
    <w:rsid w:val="00131856"/>
    <w:rsid w:val="00132071"/>
    <w:rsid w:val="001320FD"/>
    <w:rsid w:val="00132601"/>
    <w:rsid w:val="00132763"/>
    <w:rsid w:val="00132CF9"/>
    <w:rsid w:val="00132D1A"/>
    <w:rsid w:val="0013366D"/>
    <w:rsid w:val="00133A18"/>
    <w:rsid w:val="00134B51"/>
    <w:rsid w:val="00134E61"/>
    <w:rsid w:val="00135106"/>
    <w:rsid w:val="0013520A"/>
    <w:rsid w:val="00136E81"/>
    <w:rsid w:val="00137462"/>
    <w:rsid w:val="001379C8"/>
    <w:rsid w:val="00140123"/>
    <w:rsid w:val="00141162"/>
    <w:rsid w:val="00141BEC"/>
    <w:rsid w:val="00142D54"/>
    <w:rsid w:val="00142D95"/>
    <w:rsid w:val="0014355B"/>
    <w:rsid w:val="00143CCB"/>
    <w:rsid w:val="001447CC"/>
    <w:rsid w:val="00144F3E"/>
    <w:rsid w:val="001454D5"/>
    <w:rsid w:val="00145617"/>
    <w:rsid w:val="00145B9E"/>
    <w:rsid w:val="001464E1"/>
    <w:rsid w:val="00146E41"/>
    <w:rsid w:val="001470F6"/>
    <w:rsid w:val="001474C7"/>
    <w:rsid w:val="00150717"/>
    <w:rsid w:val="00150B20"/>
    <w:rsid w:val="00150D04"/>
    <w:rsid w:val="00150DF8"/>
    <w:rsid w:val="00151079"/>
    <w:rsid w:val="00151187"/>
    <w:rsid w:val="00151E5E"/>
    <w:rsid w:val="00152161"/>
    <w:rsid w:val="0015230C"/>
    <w:rsid w:val="00152450"/>
    <w:rsid w:val="00152559"/>
    <w:rsid w:val="001528CD"/>
    <w:rsid w:val="001529C4"/>
    <w:rsid w:val="00152CB2"/>
    <w:rsid w:val="00152DCE"/>
    <w:rsid w:val="00153042"/>
    <w:rsid w:val="001536CA"/>
    <w:rsid w:val="00153DC7"/>
    <w:rsid w:val="00154241"/>
    <w:rsid w:val="00154609"/>
    <w:rsid w:val="00154877"/>
    <w:rsid w:val="001553F2"/>
    <w:rsid w:val="0015551C"/>
    <w:rsid w:val="0015584C"/>
    <w:rsid w:val="00155E83"/>
    <w:rsid w:val="001560DA"/>
    <w:rsid w:val="001569C5"/>
    <w:rsid w:val="00157E7C"/>
    <w:rsid w:val="00163223"/>
    <w:rsid w:val="001635C6"/>
    <w:rsid w:val="001636D7"/>
    <w:rsid w:val="0016396A"/>
    <w:rsid w:val="001641A9"/>
    <w:rsid w:val="00164454"/>
    <w:rsid w:val="00164627"/>
    <w:rsid w:val="001646B2"/>
    <w:rsid w:val="00165D44"/>
    <w:rsid w:val="0016690F"/>
    <w:rsid w:val="00166F0E"/>
    <w:rsid w:val="0017118D"/>
    <w:rsid w:val="0017125C"/>
    <w:rsid w:val="00171377"/>
    <w:rsid w:val="0017142F"/>
    <w:rsid w:val="00171C3A"/>
    <w:rsid w:val="0017266A"/>
    <w:rsid w:val="00172760"/>
    <w:rsid w:val="00172A27"/>
    <w:rsid w:val="00174737"/>
    <w:rsid w:val="00174E2F"/>
    <w:rsid w:val="00175216"/>
    <w:rsid w:val="00175AC4"/>
    <w:rsid w:val="0017618E"/>
    <w:rsid w:val="001768DC"/>
    <w:rsid w:val="0017693A"/>
    <w:rsid w:val="00177B15"/>
    <w:rsid w:val="00177E95"/>
    <w:rsid w:val="00180075"/>
    <w:rsid w:val="001804AF"/>
    <w:rsid w:val="0018075E"/>
    <w:rsid w:val="00180B41"/>
    <w:rsid w:val="00181C4B"/>
    <w:rsid w:val="00182596"/>
    <w:rsid w:val="001838B7"/>
    <w:rsid w:val="0018501A"/>
    <w:rsid w:val="0018563A"/>
    <w:rsid w:val="00185840"/>
    <w:rsid w:val="00185BE6"/>
    <w:rsid w:val="001860AE"/>
    <w:rsid w:val="00186784"/>
    <w:rsid w:val="00186D85"/>
    <w:rsid w:val="00187FE7"/>
    <w:rsid w:val="001918EC"/>
    <w:rsid w:val="00191E21"/>
    <w:rsid w:val="001922A2"/>
    <w:rsid w:val="00192C08"/>
    <w:rsid w:val="00192F65"/>
    <w:rsid w:val="001939C9"/>
    <w:rsid w:val="00195BC2"/>
    <w:rsid w:val="0019608C"/>
    <w:rsid w:val="00196F3A"/>
    <w:rsid w:val="0019713C"/>
    <w:rsid w:val="001975C6"/>
    <w:rsid w:val="001A0B26"/>
    <w:rsid w:val="001A10C5"/>
    <w:rsid w:val="001A11C0"/>
    <w:rsid w:val="001A1485"/>
    <w:rsid w:val="001A1F2F"/>
    <w:rsid w:val="001A22DE"/>
    <w:rsid w:val="001A2727"/>
    <w:rsid w:val="001A27C9"/>
    <w:rsid w:val="001A2E61"/>
    <w:rsid w:val="001A30A2"/>
    <w:rsid w:val="001A37FE"/>
    <w:rsid w:val="001A4B76"/>
    <w:rsid w:val="001A5585"/>
    <w:rsid w:val="001A60BA"/>
    <w:rsid w:val="001A6136"/>
    <w:rsid w:val="001A6734"/>
    <w:rsid w:val="001A679F"/>
    <w:rsid w:val="001A6A24"/>
    <w:rsid w:val="001A741E"/>
    <w:rsid w:val="001A7497"/>
    <w:rsid w:val="001B1703"/>
    <w:rsid w:val="001B2B53"/>
    <w:rsid w:val="001B5EC8"/>
    <w:rsid w:val="001B6248"/>
    <w:rsid w:val="001B70AF"/>
    <w:rsid w:val="001B7413"/>
    <w:rsid w:val="001C036D"/>
    <w:rsid w:val="001C100D"/>
    <w:rsid w:val="001C2285"/>
    <w:rsid w:val="001C2ADA"/>
    <w:rsid w:val="001C33A1"/>
    <w:rsid w:val="001C44A8"/>
    <w:rsid w:val="001C48F1"/>
    <w:rsid w:val="001C4A91"/>
    <w:rsid w:val="001C4AC8"/>
    <w:rsid w:val="001C4D18"/>
    <w:rsid w:val="001C4F4A"/>
    <w:rsid w:val="001C5075"/>
    <w:rsid w:val="001C56D5"/>
    <w:rsid w:val="001C570B"/>
    <w:rsid w:val="001C597D"/>
    <w:rsid w:val="001C5CEA"/>
    <w:rsid w:val="001C684A"/>
    <w:rsid w:val="001C68A5"/>
    <w:rsid w:val="001C74A8"/>
    <w:rsid w:val="001D0247"/>
    <w:rsid w:val="001D17DC"/>
    <w:rsid w:val="001D2729"/>
    <w:rsid w:val="001D3732"/>
    <w:rsid w:val="001D39E1"/>
    <w:rsid w:val="001D3FE2"/>
    <w:rsid w:val="001D4411"/>
    <w:rsid w:val="001D44E1"/>
    <w:rsid w:val="001D4997"/>
    <w:rsid w:val="001D4ABD"/>
    <w:rsid w:val="001D5269"/>
    <w:rsid w:val="001D57AB"/>
    <w:rsid w:val="001D586E"/>
    <w:rsid w:val="001D5982"/>
    <w:rsid w:val="001D6159"/>
    <w:rsid w:val="001D79DC"/>
    <w:rsid w:val="001E08A6"/>
    <w:rsid w:val="001E0BAE"/>
    <w:rsid w:val="001E11E5"/>
    <w:rsid w:val="001E1277"/>
    <w:rsid w:val="001E16F4"/>
    <w:rsid w:val="001E1C83"/>
    <w:rsid w:val="001E25E9"/>
    <w:rsid w:val="001E2F0F"/>
    <w:rsid w:val="001E33A5"/>
    <w:rsid w:val="001E35A3"/>
    <w:rsid w:val="001E48E4"/>
    <w:rsid w:val="001E6737"/>
    <w:rsid w:val="001E68AD"/>
    <w:rsid w:val="001E6B1D"/>
    <w:rsid w:val="001E7595"/>
    <w:rsid w:val="001F070F"/>
    <w:rsid w:val="001F2098"/>
    <w:rsid w:val="001F21BD"/>
    <w:rsid w:val="001F41DA"/>
    <w:rsid w:val="001F4833"/>
    <w:rsid w:val="001F59D8"/>
    <w:rsid w:val="001F663E"/>
    <w:rsid w:val="001F6743"/>
    <w:rsid w:val="001F7D66"/>
    <w:rsid w:val="001F7F9C"/>
    <w:rsid w:val="001F7FAF"/>
    <w:rsid w:val="002004C1"/>
    <w:rsid w:val="00200757"/>
    <w:rsid w:val="00200949"/>
    <w:rsid w:val="00200B46"/>
    <w:rsid w:val="00200FAB"/>
    <w:rsid w:val="00201E8B"/>
    <w:rsid w:val="00201EBA"/>
    <w:rsid w:val="00202BCF"/>
    <w:rsid w:val="002039F3"/>
    <w:rsid w:val="00203D18"/>
    <w:rsid w:val="0020561C"/>
    <w:rsid w:val="0020605D"/>
    <w:rsid w:val="00206CA0"/>
    <w:rsid w:val="00206FAF"/>
    <w:rsid w:val="002070D2"/>
    <w:rsid w:val="002071A6"/>
    <w:rsid w:val="0020784E"/>
    <w:rsid w:val="00207C04"/>
    <w:rsid w:val="00207ECE"/>
    <w:rsid w:val="0021034D"/>
    <w:rsid w:val="0021084A"/>
    <w:rsid w:val="002109FF"/>
    <w:rsid w:val="00211FE0"/>
    <w:rsid w:val="002128CB"/>
    <w:rsid w:val="0021387B"/>
    <w:rsid w:val="00213884"/>
    <w:rsid w:val="00214D88"/>
    <w:rsid w:val="002165DD"/>
    <w:rsid w:val="00216654"/>
    <w:rsid w:val="00216AD4"/>
    <w:rsid w:val="00216BA7"/>
    <w:rsid w:val="00220562"/>
    <w:rsid w:val="00221349"/>
    <w:rsid w:val="00221651"/>
    <w:rsid w:val="00222532"/>
    <w:rsid w:val="00222669"/>
    <w:rsid w:val="002226B7"/>
    <w:rsid w:val="002230C0"/>
    <w:rsid w:val="002237FF"/>
    <w:rsid w:val="00223808"/>
    <w:rsid w:val="002239C6"/>
    <w:rsid w:val="00224346"/>
    <w:rsid w:val="0022526C"/>
    <w:rsid w:val="00225464"/>
    <w:rsid w:val="00225656"/>
    <w:rsid w:val="00225879"/>
    <w:rsid w:val="00225B91"/>
    <w:rsid w:val="0022626B"/>
    <w:rsid w:val="002264D4"/>
    <w:rsid w:val="00226547"/>
    <w:rsid w:val="002265E1"/>
    <w:rsid w:val="00226C7E"/>
    <w:rsid w:val="002272DD"/>
    <w:rsid w:val="0022768C"/>
    <w:rsid w:val="00227C99"/>
    <w:rsid w:val="002317A8"/>
    <w:rsid w:val="00231899"/>
    <w:rsid w:val="00231BDA"/>
    <w:rsid w:val="00231E94"/>
    <w:rsid w:val="00232A47"/>
    <w:rsid w:val="00234E16"/>
    <w:rsid w:val="00234E2B"/>
    <w:rsid w:val="002358BB"/>
    <w:rsid w:val="00236EE4"/>
    <w:rsid w:val="00236F33"/>
    <w:rsid w:val="00237193"/>
    <w:rsid w:val="00237680"/>
    <w:rsid w:val="002377D5"/>
    <w:rsid w:val="00237AFE"/>
    <w:rsid w:val="00237B8D"/>
    <w:rsid w:val="002406CE"/>
    <w:rsid w:val="00240A67"/>
    <w:rsid w:val="00240B26"/>
    <w:rsid w:val="00240EA5"/>
    <w:rsid w:val="00240FB1"/>
    <w:rsid w:val="00241000"/>
    <w:rsid w:val="002412CB"/>
    <w:rsid w:val="00241C73"/>
    <w:rsid w:val="0024210D"/>
    <w:rsid w:val="002421A3"/>
    <w:rsid w:val="00243247"/>
    <w:rsid w:val="00243394"/>
    <w:rsid w:val="00243FA7"/>
    <w:rsid w:val="00245CBB"/>
    <w:rsid w:val="00245D64"/>
    <w:rsid w:val="002466AD"/>
    <w:rsid w:val="0024735D"/>
    <w:rsid w:val="00247853"/>
    <w:rsid w:val="00252947"/>
    <w:rsid w:val="00252F2F"/>
    <w:rsid w:val="00253BE2"/>
    <w:rsid w:val="00254031"/>
    <w:rsid w:val="002545E5"/>
    <w:rsid w:val="00254DB2"/>
    <w:rsid w:val="0025581D"/>
    <w:rsid w:val="002563B6"/>
    <w:rsid w:val="002564FC"/>
    <w:rsid w:val="00256A36"/>
    <w:rsid w:val="00256E16"/>
    <w:rsid w:val="00260FDC"/>
    <w:rsid w:val="002617FD"/>
    <w:rsid w:val="00261F95"/>
    <w:rsid w:val="00262502"/>
    <w:rsid w:val="002626BA"/>
    <w:rsid w:val="00263C81"/>
    <w:rsid w:val="00264058"/>
    <w:rsid w:val="002652C6"/>
    <w:rsid w:val="0026571D"/>
    <w:rsid w:val="00265D8C"/>
    <w:rsid w:val="002663D2"/>
    <w:rsid w:val="002670BB"/>
    <w:rsid w:val="00270655"/>
    <w:rsid w:val="002707F9"/>
    <w:rsid w:val="00270BDC"/>
    <w:rsid w:val="00270C49"/>
    <w:rsid w:val="00271132"/>
    <w:rsid w:val="00271872"/>
    <w:rsid w:val="00271C61"/>
    <w:rsid w:val="00271E4B"/>
    <w:rsid w:val="00272591"/>
    <w:rsid w:val="00273225"/>
    <w:rsid w:val="002741AA"/>
    <w:rsid w:val="00274B8B"/>
    <w:rsid w:val="00275798"/>
    <w:rsid w:val="0027695F"/>
    <w:rsid w:val="002773DC"/>
    <w:rsid w:val="0027746F"/>
    <w:rsid w:val="0027775E"/>
    <w:rsid w:val="00277D1C"/>
    <w:rsid w:val="0028036C"/>
    <w:rsid w:val="00280B43"/>
    <w:rsid w:val="00281058"/>
    <w:rsid w:val="00281D24"/>
    <w:rsid w:val="00281EAB"/>
    <w:rsid w:val="00282BED"/>
    <w:rsid w:val="00282E6D"/>
    <w:rsid w:val="0028455A"/>
    <w:rsid w:val="0028458F"/>
    <w:rsid w:val="0028490B"/>
    <w:rsid w:val="00284D08"/>
    <w:rsid w:val="00284DF0"/>
    <w:rsid w:val="00285E03"/>
    <w:rsid w:val="0028697C"/>
    <w:rsid w:val="00286D46"/>
    <w:rsid w:val="00287200"/>
    <w:rsid w:val="00287664"/>
    <w:rsid w:val="002877C6"/>
    <w:rsid w:val="00287963"/>
    <w:rsid w:val="00287EAB"/>
    <w:rsid w:val="0029076A"/>
    <w:rsid w:val="0029085E"/>
    <w:rsid w:val="00290AD0"/>
    <w:rsid w:val="00290EDD"/>
    <w:rsid w:val="00292A25"/>
    <w:rsid w:val="00293085"/>
    <w:rsid w:val="0029336C"/>
    <w:rsid w:val="00293CF6"/>
    <w:rsid w:val="00294A8B"/>
    <w:rsid w:val="002954A2"/>
    <w:rsid w:val="002958DE"/>
    <w:rsid w:val="00296D25"/>
    <w:rsid w:val="00296E0F"/>
    <w:rsid w:val="002978A7"/>
    <w:rsid w:val="00297FAF"/>
    <w:rsid w:val="002A14A8"/>
    <w:rsid w:val="002A16A1"/>
    <w:rsid w:val="002A1C4E"/>
    <w:rsid w:val="002A1D94"/>
    <w:rsid w:val="002A2E95"/>
    <w:rsid w:val="002A45F5"/>
    <w:rsid w:val="002A556C"/>
    <w:rsid w:val="002A55A5"/>
    <w:rsid w:val="002A5AEF"/>
    <w:rsid w:val="002A680E"/>
    <w:rsid w:val="002A6A72"/>
    <w:rsid w:val="002A6B78"/>
    <w:rsid w:val="002A6D11"/>
    <w:rsid w:val="002A799E"/>
    <w:rsid w:val="002B00F0"/>
    <w:rsid w:val="002B0F4B"/>
    <w:rsid w:val="002B1FB8"/>
    <w:rsid w:val="002B4A6C"/>
    <w:rsid w:val="002B5C0D"/>
    <w:rsid w:val="002C1BD1"/>
    <w:rsid w:val="002C2055"/>
    <w:rsid w:val="002C222D"/>
    <w:rsid w:val="002C26EB"/>
    <w:rsid w:val="002C3039"/>
    <w:rsid w:val="002C321A"/>
    <w:rsid w:val="002C383F"/>
    <w:rsid w:val="002C4373"/>
    <w:rsid w:val="002C43EB"/>
    <w:rsid w:val="002C48C1"/>
    <w:rsid w:val="002C4E35"/>
    <w:rsid w:val="002C5220"/>
    <w:rsid w:val="002C5B85"/>
    <w:rsid w:val="002C5FFC"/>
    <w:rsid w:val="002C67C2"/>
    <w:rsid w:val="002C6C25"/>
    <w:rsid w:val="002D000F"/>
    <w:rsid w:val="002D0276"/>
    <w:rsid w:val="002D0FDB"/>
    <w:rsid w:val="002D13EF"/>
    <w:rsid w:val="002D1494"/>
    <w:rsid w:val="002D1F65"/>
    <w:rsid w:val="002D229B"/>
    <w:rsid w:val="002D4A53"/>
    <w:rsid w:val="002D4A6E"/>
    <w:rsid w:val="002D4B70"/>
    <w:rsid w:val="002D58B1"/>
    <w:rsid w:val="002D5C70"/>
    <w:rsid w:val="002D5C8A"/>
    <w:rsid w:val="002D6631"/>
    <w:rsid w:val="002D68C5"/>
    <w:rsid w:val="002D69B8"/>
    <w:rsid w:val="002D6C15"/>
    <w:rsid w:val="002D6DC8"/>
    <w:rsid w:val="002D72FF"/>
    <w:rsid w:val="002E033E"/>
    <w:rsid w:val="002E263F"/>
    <w:rsid w:val="002E2A42"/>
    <w:rsid w:val="002E2AA4"/>
    <w:rsid w:val="002E41C0"/>
    <w:rsid w:val="002E43E2"/>
    <w:rsid w:val="002E48FA"/>
    <w:rsid w:val="002E559F"/>
    <w:rsid w:val="002E5624"/>
    <w:rsid w:val="002E686C"/>
    <w:rsid w:val="002E70FD"/>
    <w:rsid w:val="002F0852"/>
    <w:rsid w:val="002F12B1"/>
    <w:rsid w:val="002F2AC0"/>
    <w:rsid w:val="002F3E1D"/>
    <w:rsid w:val="002F504E"/>
    <w:rsid w:val="002F5197"/>
    <w:rsid w:val="002F5D51"/>
    <w:rsid w:val="002F664F"/>
    <w:rsid w:val="002F6B30"/>
    <w:rsid w:val="002F707D"/>
    <w:rsid w:val="003006EA"/>
    <w:rsid w:val="00301668"/>
    <w:rsid w:val="00301879"/>
    <w:rsid w:val="00302A1E"/>
    <w:rsid w:val="003035D2"/>
    <w:rsid w:val="00303637"/>
    <w:rsid w:val="00303F6F"/>
    <w:rsid w:val="003046D1"/>
    <w:rsid w:val="003050FA"/>
    <w:rsid w:val="00306A90"/>
    <w:rsid w:val="00306BA6"/>
    <w:rsid w:val="00310700"/>
    <w:rsid w:val="003111C4"/>
    <w:rsid w:val="003117CC"/>
    <w:rsid w:val="00311D3D"/>
    <w:rsid w:val="00311EFD"/>
    <w:rsid w:val="00313686"/>
    <w:rsid w:val="00314059"/>
    <w:rsid w:val="003140B8"/>
    <w:rsid w:val="00314F10"/>
    <w:rsid w:val="0031531A"/>
    <w:rsid w:val="003159B3"/>
    <w:rsid w:val="003162D4"/>
    <w:rsid w:val="00316C03"/>
    <w:rsid w:val="003175C6"/>
    <w:rsid w:val="0031786C"/>
    <w:rsid w:val="00317BB3"/>
    <w:rsid w:val="003206A0"/>
    <w:rsid w:val="003220F4"/>
    <w:rsid w:val="003225A8"/>
    <w:rsid w:val="00322E16"/>
    <w:rsid w:val="00322E8D"/>
    <w:rsid w:val="00322F6F"/>
    <w:rsid w:val="003234A0"/>
    <w:rsid w:val="00324DE6"/>
    <w:rsid w:val="00325896"/>
    <w:rsid w:val="00325AA4"/>
    <w:rsid w:val="00326276"/>
    <w:rsid w:val="0032756C"/>
    <w:rsid w:val="003277E8"/>
    <w:rsid w:val="003278E2"/>
    <w:rsid w:val="00327C3E"/>
    <w:rsid w:val="0033001E"/>
    <w:rsid w:val="003304D0"/>
    <w:rsid w:val="00330773"/>
    <w:rsid w:val="00330D07"/>
    <w:rsid w:val="00330EDC"/>
    <w:rsid w:val="003312EA"/>
    <w:rsid w:val="00332224"/>
    <w:rsid w:val="0033234E"/>
    <w:rsid w:val="00333819"/>
    <w:rsid w:val="00333E08"/>
    <w:rsid w:val="00333FDE"/>
    <w:rsid w:val="0033415B"/>
    <w:rsid w:val="0033419D"/>
    <w:rsid w:val="00335535"/>
    <w:rsid w:val="00336011"/>
    <w:rsid w:val="003360C3"/>
    <w:rsid w:val="003362F1"/>
    <w:rsid w:val="00336345"/>
    <w:rsid w:val="00337513"/>
    <w:rsid w:val="00337AFC"/>
    <w:rsid w:val="003404A9"/>
    <w:rsid w:val="003406AE"/>
    <w:rsid w:val="00340BFE"/>
    <w:rsid w:val="00341535"/>
    <w:rsid w:val="003416E5"/>
    <w:rsid w:val="00342B09"/>
    <w:rsid w:val="00342C1C"/>
    <w:rsid w:val="00343180"/>
    <w:rsid w:val="003439F7"/>
    <w:rsid w:val="00343CF5"/>
    <w:rsid w:val="003440B6"/>
    <w:rsid w:val="003444B8"/>
    <w:rsid w:val="00344EA2"/>
    <w:rsid w:val="0034506D"/>
    <w:rsid w:val="003458A0"/>
    <w:rsid w:val="00347E64"/>
    <w:rsid w:val="003505D0"/>
    <w:rsid w:val="0035063E"/>
    <w:rsid w:val="0035099F"/>
    <w:rsid w:val="00350E0B"/>
    <w:rsid w:val="003513C8"/>
    <w:rsid w:val="0035171B"/>
    <w:rsid w:val="00352386"/>
    <w:rsid w:val="003525AF"/>
    <w:rsid w:val="00352A67"/>
    <w:rsid w:val="0035446F"/>
    <w:rsid w:val="00355306"/>
    <w:rsid w:val="00355484"/>
    <w:rsid w:val="00355C29"/>
    <w:rsid w:val="003562EF"/>
    <w:rsid w:val="00356D8B"/>
    <w:rsid w:val="00356D95"/>
    <w:rsid w:val="0035710E"/>
    <w:rsid w:val="00357D74"/>
    <w:rsid w:val="00360147"/>
    <w:rsid w:val="003614D1"/>
    <w:rsid w:val="0036178A"/>
    <w:rsid w:val="003623F9"/>
    <w:rsid w:val="0036285A"/>
    <w:rsid w:val="0036461A"/>
    <w:rsid w:val="00364CEA"/>
    <w:rsid w:val="003655A6"/>
    <w:rsid w:val="00366A37"/>
    <w:rsid w:val="00366E92"/>
    <w:rsid w:val="00370842"/>
    <w:rsid w:val="00370AF3"/>
    <w:rsid w:val="003711C8"/>
    <w:rsid w:val="0037182C"/>
    <w:rsid w:val="00371924"/>
    <w:rsid w:val="0037195B"/>
    <w:rsid w:val="00371ECD"/>
    <w:rsid w:val="00372040"/>
    <w:rsid w:val="00372970"/>
    <w:rsid w:val="00372DEE"/>
    <w:rsid w:val="003736DB"/>
    <w:rsid w:val="0037380D"/>
    <w:rsid w:val="00373B7D"/>
    <w:rsid w:val="00373FCB"/>
    <w:rsid w:val="0037425B"/>
    <w:rsid w:val="003750A7"/>
    <w:rsid w:val="003767E9"/>
    <w:rsid w:val="00376AA2"/>
    <w:rsid w:val="0037746C"/>
    <w:rsid w:val="00377C7B"/>
    <w:rsid w:val="0038024E"/>
    <w:rsid w:val="00380347"/>
    <w:rsid w:val="00381814"/>
    <w:rsid w:val="00381C20"/>
    <w:rsid w:val="003828F7"/>
    <w:rsid w:val="00383141"/>
    <w:rsid w:val="00383339"/>
    <w:rsid w:val="00383A10"/>
    <w:rsid w:val="00383AB6"/>
    <w:rsid w:val="00385028"/>
    <w:rsid w:val="00385796"/>
    <w:rsid w:val="00385DCF"/>
    <w:rsid w:val="0038652B"/>
    <w:rsid w:val="003910F9"/>
    <w:rsid w:val="003912C4"/>
    <w:rsid w:val="00391741"/>
    <w:rsid w:val="00391CC1"/>
    <w:rsid w:val="00392BA3"/>
    <w:rsid w:val="003941A2"/>
    <w:rsid w:val="00394317"/>
    <w:rsid w:val="00394395"/>
    <w:rsid w:val="003943DF"/>
    <w:rsid w:val="00394687"/>
    <w:rsid w:val="003946CB"/>
    <w:rsid w:val="0039471A"/>
    <w:rsid w:val="00394AB1"/>
    <w:rsid w:val="00394B0F"/>
    <w:rsid w:val="00396F3A"/>
    <w:rsid w:val="003A0D1A"/>
    <w:rsid w:val="003A17EF"/>
    <w:rsid w:val="003A1860"/>
    <w:rsid w:val="003A19F6"/>
    <w:rsid w:val="003A1DA2"/>
    <w:rsid w:val="003A230C"/>
    <w:rsid w:val="003A234E"/>
    <w:rsid w:val="003A3823"/>
    <w:rsid w:val="003A38D2"/>
    <w:rsid w:val="003A3A3C"/>
    <w:rsid w:val="003A3C07"/>
    <w:rsid w:val="003A4069"/>
    <w:rsid w:val="003A4A22"/>
    <w:rsid w:val="003A4B40"/>
    <w:rsid w:val="003A57BC"/>
    <w:rsid w:val="003A57C6"/>
    <w:rsid w:val="003A7366"/>
    <w:rsid w:val="003A7670"/>
    <w:rsid w:val="003B0481"/>
    <w:rsid w:val="003B0523"/>
    <w:rsid w:val="003B06D7"/>
    <w:rsid w:val="003B0A89"/>
    <w:rsid w:val="003B12A4"/>
    <w:rsid w:val="003B2483"/>
    <w:rsid w:val="003B2A7C"/>
    <w:rsid w:val="003B2B91"/>
    <w:rsid w:val="003B2DD1"/>
    <w:rsid w:val="003B2FC7"/>
    <w:rsid w:val="003B485A"/>
    <w:rsid w:val="003B5317"/>
    <w:rsid w:val="003B5C55"/>
    <w:rsid w:val="003B6330"/>
    <w:rsid w:val="003B6A00"/>
    <w:rsid w:val="003B79BA"/>
    <w:rsid w:val="003C0087"/>
    <w:rsid w:val="003C08AC"/>
    <w:rsid w:val="003C0907"/>
    <w:rsid w:val="003C1155"/>
    <w:rsid w:val="003C11D1"/>
    <w:rsid w:val="003C1782"/>
    <w:rsid w:val="003C272A"/>
    <w:rsid w:val="003C2A05"/>
    <w:rsid w:val="003C2B2E"/>
    <w:rsid w:val="003C2C15"/>
    <w:rsid w:val="003C2FF0"/>
    <w:rsid w:val="003C3381"/>
    <w:rsid w:val="003C37D8"/>
    <w:rsid w:val="003C4929"/>
    <w:rsid w:val="003C49A6"/>
    <w:rsid w:val="003C54E7"/>
    <w:rsid w:val="003C5642"/>
    <w:rsid w:val="003C57FE"/>
    <w:rsid w:val="003C5F74"/>
    <w:rsid w:val="003C6807"/>
    <w:rsid w:val="003C6822"/>
    <w:rsid w:val="003C6983"/>
    <w:rsid w:val="003C6B15"/>
    <w:rsid w:val="003C767A"/>
    <w:rsid w:val="003C7ECD"/>
    <w:rsid w:val="003D15C9"/>
    <w:rsid w:val="003D189C"/>
    <w:rsid w:val="003D1DA7"/>
    <w:rsid w:val="003D25B6"/>
    <w:rsid w:val="003D3B0C"/>
    <w:rsid w:val="003D412B"/>
    <w:rsid w:val="003D48A0"/>
    <w:rsid w:val="003D506C"/>
    <w:rsid w:val="003D5702"/>
    <w:rsid w:val="003D6069"/>
    <w:rsid w:val="003D6301"/>
    <w:rsid w:val="003D6965"/>
    <w:rsid w:val="003D6F7A"/>
    <w:rsid w:val="003D7756"/>
    <w:rsid w:val="003E04F3"/>
    <w:rsid w:val="003E0A26"/>
    <w:rsid w:val="003E1594"/>
    <w:rsid w:val="003E17F4"/>
    <w:rsid w:val="003E196F"/>
    <w:rsid w:val="003E1C58"/>
    <w:rsid w:val="003E2054"/>
    <w:rsid w:val="003E21AA"/>
    <w:rsid w:val="003E21EA"/>
    <w:rsid w:val="003E240B"/>
    <w:rsid w:val="003E284C"/>
    <w:rsid w:val="003E36F4"/>
    <w:rsid w:val="003E3898"/>
    <w:rsid w:val="003E5121"/>
    <w:rsid w:val="003E5845"/>
    <w:rsid w:val="003E5C1E"/>
    <w:rsid w:val="003E5F94"/>
    <w:rsid w:val="003E6D31"/>
    <w:rsid w:val="003E7367"/>
    <w:rsid w:val="003E7923"/>
    <w:rsid w:val="003F06BA"/>
    <w:rsid w:val="003F0E25"/>
    <w:rsid w:val="003F1742"/>
    <w:rsid w:val="003F1F29"/>
    <w:rsid w:val="003F2144"/>
    <w:rsid w:val="003F2534"/>
    <w:rsid w:val="003F34C6"/>
    <w:rsid w:val="003F37E6"/>
    <w:rsid w:val="003F389F"/>
    <w:rsid w:val="003F3E92"/>
    <w:rsid w:val="003F4255"/>
    <w:rsid w:val="003F430C"/>
    <w:rsid w:val="003F46FA"/>
    <w:rsid w:val="003F5352"/>
    <w:rsid w:val="003F5545"/>
    <w:rsid w:val="003F5767"/>
    <w:rsid w:val="003F5900"/>
    <w:rsid w:val="003F5E59"/>
    <w:rsid w:val="003F6429"/>
    <w:rsid w:val="003F6E0B"/>
    <w:rsid w:val="0040030F"/>
    <w:rsid w:val="00400C4B"/>
    <w:rsid w:val="00400F13"/>
    <w:rsid w:val="0040143F"/>
    <w:rsid w:val="004015D3"/>
    <w:rsid w:val="004016E7"/>
    <w:rsid w:val="00401740"/>
    <w:rsid w:val="00401E7B"/>
    <w:rsid w:val="00402925"/>
    <w:rsid w:val="00402F1A"/>
    <w:rsid w:val="00403695"/>
    <w:rsid w:val="00403D19"/>
    <w:rsid w:val="004046F2"/>
    <w:rsid w:val="00404E20"/>
    <w:rsid w:val="0040689F"/>
    <w:rsid w:val="00406C9A"/>
    <w:rsid w:val="00406EA6"/>
    <w:rsid w:val="00407497"/>
    <w:rsid w:val="004077BF"/>
    <w:rsid w:val="00407C06"/>
    <w:rsid w:val="00407D90"/>
    <w:rsid w:val="004115BB"/>
    <w:rsid w:val="00412454"/>
    <w:rsid w:val="00412499"/>
    <w:rsid w:val="00412D3B"/>
    <w:rsid w:val="00413193"/>
    <w:rsid w:val="004132B3"/>
    <w:rsid w:val="00413C61"/>
    <w:rsid w:val="00413CD5"/>
    <w:rsid w:val="00414370"/>
    <w:rsid w:val="00415D85"/>
    <w:rsid w:val="004166DD"/>
    <w:rsid w:val="00420937"/>
    <w:rsid w:val="00420A58"/>
    <w:rsid w:val="004212A0"/>
    <w:rsid w:val="00421643"/>
    <w:rsid w:val="00421FA8"/>
    <w:rsid w:val="004228BE"/>
    <w:rsid w:val="004229DB"/>
    <w:rsid w:val="004230F9"/>
    <w:rsid w:val="00423A73"/>
    <w:rsid w:val="00423F62"/>
    <w:rsid w:val="00424051"/>
    <w:rsid w:val="004240BB"/>
    <w:rsid w:val="004241F9"/>
    <w:rsid w:val="0042582F"/>
    <w:rsid w:val="00425C4D"/>
    <w:rsid w:val="00425DFB"/>
    <w:rsid w:val="0042746F"/>
    <w:rsid w:val="00430769"/>
    <w:rsid w:val="0043149D"/>
    <w:rsid w:val="004320E6"/>
    <w:rsid w:val="00432B58"/>
    <w:rsid w:val="00433662"/>
    <w:rsid w:val="00433705"/>
    <w:rsid w:val="00434A83"/>
    <w:rsid w:val="00435207"/>
    <w:rsid w:val="00435B15"/>
    <w:rsid w:val="004367FB"/>
    <w:rsid w:val="0043714A"/>
    <w:rsid w:val="004371D7"/>
    <w:rsid w:val="00440001"/>
    <w:rsid w:val="00440BD0"/>
    <w:rsid w:val="00440DCC"/>
    <w:rsid w:val="0044145D"/>
    <w:rsid w:val="004422DF"/>
    <w:rsid w:val="00442705"/>
    <w:rsid w:val="00442C8A"/>
    <w:rsid w:val="00442EFC"/>
    <w:rsid w:val="00443B71"/>
    <w:rsid w:val="00444DD8"/>
    <w:rsid w:val="004461BF"/>
    <w:rsid w:val="00446A29"/>
    <w:rsid w:val="00446A71"/>
    <w:rsid w:val="00446C6D"/>
    <w:rsid w:val="00447840"/>
    <w:rsid w:val="00447EC8"/>
    <w:rsid w:val="0045103E"/>
    <w:rsid w:val="00451576"/>
    <w:rsid w:val="00451D08"/>
    <w:rsid w:val="00451E2D"/>
    <w:rsid w:val="00451E86"/>
    <w:rsid w:val="00451ECE"/>
    <w:rsid w:val="00452689"/>
    <w:rsid w:val="00452788"/>
    <w:rsid w:val="00454972"/>
    <w:rsid w:val="00455CD1"/>
    <w:rsid w:val="0045626B"/>
    <w:rsid w:val="00456996"/>
    <w:rsid w:val="00456C8F"/>
    <w:rsid w:val="00457254"/>
    <w:rsid w:val="0045768A"/>
    <w:rsid w:val="00457B93"/>
    <w:rsid w:val="00457CE2"/>
    <w:rsid w:val="00457F01"/>
    <w:rsid w:val="00460B81"/>
    <w:rsid w:val="00460F63"/>
    <w:rsid w:val="0046187C"/>
    <w:rsid w:val="00461C03"/>
    <w:rsid w:val="00461C81"/>
    <w:rsid w:val="004629F5"/>
    <w:rsid w:val="004636E1"/>
    <w:rsid w:val="00463C03"/>
    <w:rsid w:val="00463F60"/>
    <w:rsid w:val="0046461F"/>
    <w:rsid w:val="00464686"/>
    <w:rsid w:val="00464A85"/>
    <w:rsid w:val="00465116"/>
    <w:rsid w:val="00466001"/>
    <w:rsid w:val="00466459"/>
    <w:rsid w:val="0046678F"/>
    <w:rsid w:val="00466796"/>
    <w:rsid w:val="00470346"/>
    <w:rsid w:val="00472807"/>
    <w:rsid w:val="00473049"/>
    <w:rsid w:val="00473ED6"/>
    <w:rsid w:val="004741A9"/>
    <w:rsid w:val="00474F61"/>
    <w:rsid w:val="004751B3"/>
    <w:rsid w:val="00475F5C"/>
    <w:rsid w:val="0047631B"/>
    <w:rsid w:val="004775F0"/>
    <w:rsid w:val="004778D4"/>
    <w:rsid w:val="0048054E"/>
    <w:rsid w:val="0048060D"/>
    <w:rsid w:val="00481742"/>
    <w:rsid w:val="004827C3"/>
    <w:rsid w:val="00484027"/>
    <w:rsid w:val="004844D4"/>
    <w:rsid w:val="00485E35"/>
    <w:rsid w:val="00487490"/>
    <w:rsid w:val="00487605"/>
    <w:rsid w:val="0048768D"/>
    <w:rsid w:val="004879E4"/>
    <w:rsid w:val="00490EA8"/>
    <w:rsid w:val="0049136F"/>
    <w:rsid w:val="00491DD6"/>
    <w:rsid w:val="00492703"/>
    <w:rsid w:val="00492712"/>
    <w:rsid w:val="0049376C"/>
    <w:rsid w:val="00493A68"/>
    <w:rsid w:val="00493A9F"/>
    <w:rsid w:val="00493F08"/>
    <w:rsid w:val="0049439D"/>
    <w:rsid w:val="004954AD"/>
    <w:rsid w:val="00496F29"/>
    <w:rsid w:val="00497187"/>
    <w:rsid w:val="00497D9C"/>
    <w:rsid w:val="004A081A"/>
    <w:rsid w:val="004A158F"/>
    <w:rsid w:val="004A1E85"/>
    <w:rsid w:val="004A2BD8"/>
    <w:rsid w:val="004A2FC6"/>
    <w:rsid w:val="004A3704"/>
    <w:rsid w:val="004A3C03"/>
    <w:rsid w:val="004A3D0F"/>
    <w:rsid w:val="004A3E58"/>
    <w:rsid w:val="004A40D1"/>
    <w:rsid w:val="004A4125"/>
    <w:rsid w:val="004A41DA"/>
    <w:rsid w:val="004A4453"/>
    <w:rsid w:val="004A4A37"/>
    <w:rsid w:val="004A5215"/>
    <w:rsid w:val="004A53D7"/>
    <w:rsid w:val="004A5877"/>
    <w:rsid w:val="004A66E5"/>
    <w:rsid w:val="004A66FB"/>
    <w:rsid w:val="004A6ACC"/>
    <w:rsid w:val="004A6CBB"/>
    <w:rsid w:val="004A799C"/>
    <w:rsid w:val="004A7A13"/>
    <w:rsid w:val="004B0996"/>
    <w:rsid w:val="004B0A82"/>
    <w:rsid w:val="004B0FAD"/>
    <w:rsid w:val="004B1CB5"/>
    <w:rsid w:val="004B2EBE"/>
    <w:rsid w:val="004B384F"/>
    <w:rsid w:val="004B3BC4"/>
    <w:rsid w:val="004B4A7C"/>
    <w:rsid w:val="004B4DE6"/>
    <w:rsid w:val="004B4FF5"/>
    <w:rsid w:val="004B569C"/>
    <w:rsid w:val="004B571F"/>
    <w:rsid w:val="004B5DE7"/>
    <w:rsid w:val="004B6A9E"/>
    <w:rsid w:val="004B7AF7"/>
    <w:rsid w:val="004C00C6"/>
    <w:rsid w:val="004C0266"/>
    <w:rsid w:val="004C050D"/>
    <w:rsid w:val="004C0947"/>
    <w:rsid w:val="004C0AFB"/>
    <w:rsid w:val="004C1183"/>
    <w:rsid w:val="004C25F7"/>
    <w:rsid w:val="004C2CA6"/>
    <w:rsid w:val="004C3C62"/>
    <w:rsid w:val="004C3D25"/>
    <w:rsid w:val="004C623C"/>
    <w:rsid w:val="004C6F3D"/>
    <w:rsid w:val="004C6FCC"/>
    <w:rsid w:val="004C76DF"/>
    <w:rsid w:val="004C7869"/>
    <w:rsid w:val="004D0BCD"/>
    <w:rsid w:val="004D0C48"/>
    <w:rsid w:val="004D164F"/>
    <w:rsid w:val="004D2442"/>
    <w:rsid w:val="004D2639"/>
    <w:rsid w:val="004D2F21"/>
    <w:rsid w:val="004D322B"/>
    <w:rsid w:val="004D3400"/>
    <w:rsid w:val="004D4312"/>
    <w:rsid w:val="004D5E0D"/>
    <w:rsid w:val="004D5E16"/>
    <w:rsid w:val="004D5FE9"/>
    <w:rsid w:val="004D6ECD"/>
    <w:rsid w:val="004D78DE"/>
    <w:rsid w:val="004D796C"/>
    <w:rsid w:val="004D7C08"/>
    <w:rsid w:val="004D7C92"/>
    <w:rsid w:val="004E011F"/>
    <w:rsid w:val="004E02B7"/>
    <w:rsid w:val="004E10F9"/>
    <w:rsid w:val="004E2FF8"/>
    <w:rsid w:val="004E3A98"/>
    <w:rsid w:val="004E4380"/>
    <w:rsid w:val="004E4666"/>
    <w:rsid w:val="004E46C3"/>
    <w:rsid w:val="004E4DE3"/>
    <w:rsid w:val="004E62AD"/>
    <w:rsid w:val="004E748D"/>
    <w:rsid w:val="004E748E"/>
    <w:rsid w:val="004E7783"/>
    <w:rsid w:val="004F121A"/>
    <w:rsid w:val="004F144B"/>
    <w:rsid w:val="004F1676"/>
    <w:rsid w:val="004F1A52"/>
    <w:rsid w:val="004F1D66"/>
    <w:rsid w:val="004F2307"/>
    <w:rsid w:val="004F239A"/>
    <w:rsid w:val="004F286E"/>
    <w:rsid w:val="004F2ACD"/>
    <w:rsid w:val="004F2C11"/>
    <w:rsid w:val="004F3276"/>
    <w:rsid w:val="004F37B7"/>
    <w:rsid w:val="004F3CCB"/>
    <w:rsid w:val="004F4385"/>
    <w:rsid w:val="004F457B"/>
    <w:rsid w:val="004F49C8"/>
    <w:rsid w:val="004F4DBB"/>
    <w:rsid w:val="004F4E80"/>
    <w:rsid w:val="004F5679"/>
    <w:rsid w:val="004F5B53"/>
    <w:rsid w:val="004F5C7B"/>
    <w:rsid w:val="004F5E8F"/>
    <w:rsid w:val="004F6442"/>
    <w:rsid w:val="004F73F1"/>
    <w:rsid w:val="004F74E8"/>
    <w:rsid w:val="004F7986"/>
    <w:rsid w:val="005001F2"/>
    <w:rsid w:val="00501410"/>
    <w:rsid w:val="005015B7"/>
    <w:rsid w:val="005016F3"/>
    <w:rsid w:val="00502854"/>
    <w:rsid w:val="00502CE4"/>
    <w:rsid w:val="00502D60"/>
    <w:rsid w:val="00503024"/>
    <w:rsid w:val="00503206"/>
    <w:rsid w:val="005039A7"/>
    <w:rsid w:val="00503A0D"/>
    <w:rsid w:val="005045A9"/>
    <w:rsid w:val="005062CC"/>
    <w:rsid w:val="00506467"/>
    <w:rsid w:val="005075B9"/>
    <w:rsid w:val="0051045F"/>
    <w:rsid w:val="0051059F"/>
    <w:rsid w:val="00510892"/>
    <w:rsid w:val="00510BC0"/>
    <w:rsid w:val="00510D70"/>
    <w:rsid w:val="005113BC"/>
    <w:rsid w:val="00511686"/>
    <w:rsid w:val="005119DE"/>
    <w:rsid w:val="00511FE3"/>
    <w:rsid w:val="005122CA"/>
    <w:rsid w:val="0051275F"/>
    <w:rsid w:val="00512847"/>
    <w:rsid w:val="005136B2"/>
    <w:rsid w:val="00513A0B"/>
    <w:rsid w:val="00513B07"/>
    <w:rsid w:val="00513F1F"/>
    <w:rsid w:val="00514080"/>
    <w:rsid w:val="00514225"/>
    <w:rsid w:val="005142C6"/>
    <w:rsid w:val="00514D4E"/>
    <w:rsid w:val="00515919"/>
    <w:rsid w:val="00515BA6"/>
    <w:rsid w:val="00517A18"/>
    <w:rsid w:val="00517BD8"/>
    <w:rsid w:val="00517DCB"/>
    <w:rsid w:val="005209B2"/>
    <w:rsid w:val="00520AF9"/>
    <w:rsid w:val="0052104A"/>
    <w:rsid w:val="0052122B"/>
    <w:rsid w:val="00521658"/>
    <w:rsid w:val="00522E6F"/>
    <w:rsid w:val="00523DF3"/>
    <w:rsid w:val="005245AC"/>
    <w:rsid w:val="005249FF"/>
    <w:rsid w:val="00524C18"/>
    <w:rsid w:val="00525524"/>
    <w:rsid w:val="00526B4E"/>
    <w:rsid w:val="005274A6"/>
    <w:rsid w:val="00527C97"/>
    <w:rsid w:val="00527F73"/>
    <w:rsid w:val="005311BB"/>
    <w:rsid w:val="0053159E"/>
    <w:rsid w:val="005315DD"/>
    <w:rsid w:val="00532D07"/>
    <w:rsid w:val="0053325F"/>
    <w:rsid w:val="005333DA"/>
    <w:rsid w:val="00534167"/>
    <w:rsid w:val="005341B2"/>
    <w:rsid w:val="0053575C"/>
    <w:rsid w:val="00535BFB"/>
    <w:rsid w:val="00536598"/>
    <w:rsid w:val="00537C65"/>
    <w:rsid w:val="00540527"/>
    <w:rsid w:val="00540AD4"/>
    <w:rsid w:val="00540AEE"/>
    <w:rsid w:val="00541510"/>
    <w:rsid w:val="0054182F"/>
    <w:rsid w:val="005424CD"/>
    <w:rsid w:val="005431B8"/>
    <w:rsid w:val="00543336"/>
    <w:rsid w:val="0054336D"/>
    <w:rsid w:val="0054368B"/>
    <w:rsid w:val="00543A46"/>
    <w:rsid w:val="00543C85"/>
    <w:rsid w:val="00544069"/>
    <w:rsid w:val="0054474D"/>
    <w:rsid w:val="00544AB9"/>
    <w:rsid w:val="00544AE0"/>
    <w:rsid w:val="00544D8E"/>
    <w:rsid w:val="00545958"/>
    <w:rsid w:val="00546373"/>
    <w:rsid w:val="0054655C"/>
    <w:rsid w:val="00547A69"/>
    <w:rsid w:val="00547BF9"/>
    <w:rsid w:val="00547F88"/>
    <w:rsid w:val="00547F96"/>
    <w:rsid w:val="005505CA"/>
    <w:rsid w:val="005505DF"/>
    <w:rsid w:val="00550C77"/>
    <w:rsid w:val="00551071"/>
    <w:rsid w:val="00552CA5"/>
    <w:rsid w:val="00552F87"/>
    <w:rsid w:val="00554BA0"/>
    <w:rsid w:val="00555045"/>
    <w:rsid w:val="005553DD"/>
    <w:rsid w:val="00556E32"/>
    <w:rsid w:val="00557AED"/>
    <w:rsid w:val="0056014F"/>
    <w:rsid w:val="005603E2"/>
    <w:rsid w:val="00560A3B"/>
    <w:rsid w:val="00560D66"/>
    <w:rsid w:val="00561EB3"/>
    <w:rsid w:val="00562511"/>
    <w:rsid w:val="00562793"/>
    <w:rsid w:val="00562A62"/>
    <w:rsid w:val="00562BE6"/>
    <w:rsid w:val="00563055"/>
    <w:rsid w:val="005638F0"/>
    <w:rsid w:val="00564567"/>
    <w:rsid w:val="005645AD"/>
    <w:rsid w:val="005648C2"/>
    <w:rsid w:val="00564FA0"/>
    <w:rsid w:val="00565353"/>
    <w:rsid w:val="0056576A"/>
    <w:rsid w:val="005662AA"/>
    <w:rsid w:val="005663BB"/>
    <w:rsid w:val="005665D3"/>
    <w:rsid w:val="005667C1"/>
    <w:rsid w:val="0056682B"/>
    <w:rsid w:val="005700BF"/>
    <w:rsid w:val="00570400"/>
    <w:rsid w:val="00570A08"/>
    <w:rsid w:val="0057113E"/>
    <w:rsid w:val="00571601"/>
    <w:rsid w:val="00571DB1"/>
    <w:rsid w:val="0057253A"/>
    <w:rsid w:val="005733AA"/>
    <w:rsid w:val="00573683"/>
    <w:rsid w:val="005744DA"/>
    <w:rsid w:val="005746D5"/>
    <w:rsid w:val="005753E6"/>
    <w:rsid w:val="00575A0C"/>
    <w:rsid w:val="00576F62"/>
    <w:rsid w:val="005811CB"/>
    <w:rsid w:val="005814B1"/>
    <w:rsid w:val="00581969"/>
    <w:rsid w:val="00581CB4"/>
    <w:rsid w:val="00583A1E"/>
    <w:rsid w:val="0058407A"/>
    <w:rsid w:val="005840B6"/>
    <w:rsid w:val="005842C8"/>
    <w:rsid w:val="00584722"/>
    <w:rsid w:val="00585470"/>
    <w:rsid w:val="0058568A"/>
    <w:rsid w:val="00587121"/>
    <w:rsid w:val="0058785D"/>
    <w:rsid w:val="0059066E"/>
    <w:rsid w:val="00590BEA"/>
    <w:rsid w:val="00591CED"/>
    <w:rsid w:val="00591E69"/>
    <w:rsid w:val="005928A5"/>
    <w:rsid w:val="00593FDC"/>
    <w:rsid w:val="00594713"/>
    <w:rsid w:val="00594779"/>
    <w:rsid w:val="00594B71"/>
    <w:rsid w:val="00594BA7"/>
    <w:rsid w:val="00595056"/>
    <w:rsid w:val="00596097"/>
    <w:rsid w:val="00596380"/>
    <w:rsid w:val="00596BCD"/>
    <w:rsid w:val="00596E50"/>
    <w:rsid w:val="00596FFE"/>
    <w:rsid w:val="00597448"/>
    <w:rsid w:val="00597772"/>
    <w:rsid w:val="0059793A"/>
    <w:rsid w:val="005A00C5"/>
    <w:rsid w:val="005A322A"/>
    <w:rsid w:val="005A3ADB"/>
    <w:rsid w:val="005A3B3E"/>
    <w:rsid w:val="005A3C6E"/>
    <w:rsid w:val="005A477E"/>
    <w:rsid w:val="005A4BB0"/>
    <w:rsid w:val="005A4BEA"/>
    <w:rsid w:val="005A5644"/>
    <w:rsid w:val="005A70E8"/>
    <w:rsid w:val="005A7946"/>
    <w:rsid w:val="005B2AAF"/>
    <w:rsid w:val="005B4018"/>
    <w:rsid w:val="005B433F"/>
    <w:rsid w:val="005B49E9"/>
    <w:rsid w:val="005B4CE7"/>
    <w:rsid w:val="005B5903"/>
    <w:rsid w:val="005B6A39"/>
    <w:rsid w:val="005B6F98"/>
    <w:rsid w:val="005B7415"/>
    <w:rsid w:val="005B76D9"/>
    <w:rsid w:val="005B78F2"/>
    <w:rsid w:val="005B7C0E"/>
    <w:rsid w:val="005C033E"/>
    <w:rsid w:val="005C0EA0"/>
    <w:rsid w:val="005C1A08"/>
    <w:rsid w:val="005C3B8D"/>
    <w:rsid w:val="005C4688"/>
    <w:rsid w:val="005C55C5"/>
    <w:rsid w:val="005C5C5A"/>
    <w:rsid w:val="005C72BE"/>
    <w:rsid w:val="005D0207"/>
    <w:rsid w:val="005D0948"/>
    <w:rsid w:val="005D0BA0"/>
    <w:rsid w:val="005D0D23"/>
    <w:rsid w:val="005D11EB"/>
    <w:rsid w:val="005D139A"/>
    <w:rsid w:val="005D2701"/>
    <w:rsid w:val="005D37A2"/>
    <w:rsid w:val="005D4861"/>
    <w:rsid w:val="005D48B0"/>
    <w:rsid w:val="005D5144"/>
    <w:rsid w:val="005D56AE"/>
    <w:rsid w:val="005D56CD"/>
    <w:rsid w:val="005D6108"/>
    <w:rsid w:val="005D74AB"/>
    <w:rsid w:val="005D765B"/>
    <w:rsid w:val="005E01CF"/>
    <w:rsid w:val="005E0A74"/>
    <w:rsid w:val="005E1677"/>
    <w:rsid w:val="005E1764"/>
    <w:rsid w:val="005E1D33"/>
    <w:rsid w:val="005E20E5"/>
    <w:rsid w:val="005E22F9"/>
    <w:rsid w:val="005E25F5"/>
    <w:rsid w:val="005E2A1A"/>
    <w:rsid w:val="005E2DAA"/>
    <w:rsid w:val="005E378D"/>
    <w:rsid w:val="005E40F6"/>
    <w:rsid w:val="005E5C78"/>
    <w:rsid w:val="005E61E3"/>
    <w:rsid w:val="005E7352"/>
    <w:rsid w:val="005E7FA7"/>
    <w:rsid w:val="005F0444"/>
    <w:rsid w:val="005F0E94"/>
    <w:rsid w:val="005F0FE4"/>
    <w:rsid w:val="005F3157"/>
    <w:rsid w:val="005F3C59"/>
    <w:rsid w:val="005F3CAC"/>
    <w:rsid w:val="005F4FF0"/>
    <w:rsid w:val="005F6690"/>
    <w:rsid w:val="005F66AF"/>
    <w:rsid w:val="005F7672"/>
    <w:rsid w:val="005F7DBE"/>
    <w:rsid w:val="006004E8"/>
    <w:rsid w:val="0060065B"/>
    <w:rsid w:val="006010CD"/>
    <w:rsid w:val="006014E1"/>
    <w:rsid w:val="00601B27"/>
    <w:rsid w:val="0060264D"/>
    <w:rsid w:val="00604EC1"/>
    <w:rsid w:val="00605698"/>
    <w:rsid w:val="00605FDB"/>
    <w:rsid w:val="0060628F"/>
    <w:rsid w:val="00606934"/>
    <w:rsid w:val="00606B88"/>
    <w:rsid w:val="00606F77"/>
    <w:rsid w:val="0060757C"/>
    <w:rsid w:val="006078A7"/>
    <w:rsid w:val="006079DB"/>
    <w:rsid w:val="00607D7A"/>
    <w:rsid w:val="0061092E"/>
    <w:rsid w:val="00610941"/>
    <w:rsid w:val="006113C7"/>
    <w:rsid w:val="006133D9"/>
    <w:rsid w:val="00613540"/>
    <w:rsid w:val="00613705"/>
    <w:rsid w:val="00614B55"/>
    <w:rsid w:val="00615114"/>
    <w:rsid w:val="0061636B"/>
    <w:rsid w:val="00616864"/>
    <w:rsid w:val="00617845"/>
    <w:rsid w:val="0062040F"/>
    <w:rsid w:val="006210DB"/>
    <w:rsid w:val="00621A97"/>
    <w:rsid w:val="0062239C"/>
    <w:rsid w:val="00623218"/>
    <w:rsid w:val="006238F8"/>
    <w:rsid w:val="00623F35"/>
    <w:rsid w:val="0062425D"/>
    <w:rsid w:val="0062429C"/>
    <w:rsid w:val="0062477C"/>
    <w:rsid w:val="00624C33"/>
    <w:rsid w:val="006252B5"/>
    <w:rsid w:val="00626417"/>
    <w:rsid w:val="006272B6"/>
    <w:rsid w:val="00627361"/>
    <w:rsid w:val="00627887"/>
    <w:rsid w:val="00627DF8"/>
    <w:rsid w:val="00627EB2"/>
    <w:rsid w:val="00632230"/>
    <w:rsid w:val="0063296F"/>
    <w:rsid w:val="0063342B"/>
    <w:rsid w:val="006335CD"/>
    <w:rsid w:val="00633602"/>
    <w:rsid w:val="006337CB"/>
    <w:rsid w:val="00633EBB"/>
    <w:rsid w:val="00634BD8"/>
    <w:rsid w:val="00634E36"/>
    <w:rsid w:val="00634E6A"/>
    <w:rsid w:val="00635060"/>
    <w:rsid w:val="006363C2"/>
    <w:rsid w:val="0063642F"/>
    <w:rsid w:val="006365B1"/>
    <w:rsid w:val="0064023B"/>
    <w:rsid w:val="00640528"/>
    <w:rsid w:val="00640B29"/>
    <w:rsid w:val="0064196D"/>
    <w:rsid w:val="00642979"/>
    <w:rsid w:val="00642BD2"/>
    <w:rsid w:val="00642CB1"/>
    <w:rsid w:val="006446DA"/>
    <w:rsid w:val="00644A68"/>
    <w:rsid w:val="00644BE1"/>
    <w:rsid w:val="00644E65"/>
    <w:rsid w:val="006458F7"/>
    <w:rsid w:val="00645B99"/>
    <w:rsid w:val="00645D86"/>
    <w:rsid w:val="006460B2"/>
    <w:rsid w:val="0064637F"/>
    <w:rsid w:val="00646DBB"/>
    <w:rsid w:val="0064755F"/>
    <w:rsid w:val="006479AD"/>
    <w:rsid w:val="00647F53"/>
    <w:rsid w:val="00650A14"/>
    <w:rsid w:val="00650CBF"/>
    <w:rsid w:val="00650F29"/>
    <w:rsid w:val="00651C4D"/>
    <w:rsid w:val="006521C1"/>
    <w:rsid w:val="00652222"/>
    <w:rsid w:val="006525D9"/>
    <w:rsid w:val="0065300B"/>
    <w:rsid w:val="00654F80"/>
    <w:rsid w:val="006551D1"/>
    <w:rsid w:val="00656A32"/>
    <w:rsid w:val="00656A65"/>
    <w:rsid w:val="006575C0"/>
    <w:rsid w:val="006579D8"/>
    <w:rsid w:val="00660027"/>
    <w:rsid w:val="0066082D"/>
    <w:rsid w:val="00660FE2"/>
    <w:rsid w:val="0066127C"/>
    <w:rsid w:val="00662BA1"/>
    <w:rsid w:val="00662C4A"/>
    <w:rsid w:val="00662DAE"/>
    <w:rsid w:val="00663206"/>
    <w:rsid w:val="00663AFB"/>
    <w:rsid w:val="00663D61"/>
    <w:rsid w:val="00663E66"/>
    <w:rsid w:val="00664791"/>
    <w:rsid w:val="00664B78"/>
    <w:rsid w:val="00664E88"/>
    <w:rsid w:val="00665B18"/>
    <w:rsid w:val="006672E8"/>
    <w:rsid w:val="00667320"/>
    <w:rsid w:val="00667750"/>
    <w:rsid w:val="006678BD"/>
    <w:rsid w:val="00667BD4"/>
    <w:rsid w:val="00667EBA"/>
    <w:rsid w:val="00671E21"/>
    <w:rsid w:val="0067295E"/>
    <w:rsid w:val="00672965"/>
    <w:rsid w:val="00673836"/>
    <w:rsid w:val="00673B5A"/>
    <w:rsid w:val="00674C01"/>
    <w:rsid w:val="00674FC9"/>
    <w:rsid w:val="006750B3"/>
    <w:rsid w:val="006808C1"/>
    <w:rsid w:val="00680D9B"/>
    <w:rsid w:val="00680F34"/>
    <w:rsid w:val="00681AA7"/>
    <w:rsid w:val="006820C7"/>
    <w:rsid w:val="00682545"/>
    <w:rsid w:val="00682A55"/>
    <w:rsid w:val="006830E8"/>
    <w:rsid w:val="00683478"/>
    <w:rsid w:val="00683CA1"/>
    <w:rsid w:val="0068417C"/>
    <w:rsid w:val="0068443F"/>
    <w:rsid w:val="00684645"/>
    <w:rsid w:val="00685667"/>
    <w:rsid w:val="006856AB"/>
    <w:rsid w:val="00685F52"/>
    <w:rsid w:val="006865D5"/>
    <w:rsid w:val="0068743A"/>
    <w:rsid w:val="00687468"/>
    <w:rsid w:val="00687914"/>
    <w:rsid w:val="006900EC"/>
    <w:rsid w:val="0069085B"/>
    <w:rsid w:val="00691007"/>
    <w:rsid w:val="00691C7C"/>
    <w:rsid w:val="00692D48"/>
    <w:rsid w:val="00692DF6"/>
    <w:rsid w:val="00694475"/>
    <w:rsid w:val="00695729"/>
    <w:rsid w:val="00695AFD"/>
    <w:rsid w:val="00695DD1"/>
    <w:rsid w:val="00696CA9"/>
    <w:rsid w:val="00697C64"/>
    <w:rsid w:val="00697DE0"/>
    <w:rsid w:val="006A05F3"/>
    <w:rsid w:val="006A0B85"/>
    <w:rsid w:val="006A165B"/>
    <w:rsid w:val="006A1A48"/>
    <w:rsid w:val="006A3A00"/>
    <w:rsid w:val="006A3A66"/>
    <w:rsid w:val="006A3DB6"/>
    <w:rsid w:val="006A4217"/>
    <w:rsid w:val="006A47E7"/>
    <w:rsid w:val="006A4E1B"/>
    <w:rsid w:val="006A4E8B"/>
    <w:rsid w:val="006A606C"/>
    <w:rsid w:val="006A620E"/>
    <w:rsid w:val="006A6B29"/>
    <w:rsid w:val="006A6C3E"/>
    <w:rsid w:val="006A7106"/>
    <w:rsid w:val="006A7654"/>
    <w:rsid w:val="006A7F6F"/>
    <w:rsid w:val="006B0802"/>
    <w:rsid w:val="006B08AF"/>
    <w:rsid w:val="006B098A"/>
    <w:rsid w:val="006B19B5"/>
    <w:rsid w:val="006B22E8"/>
    <w:rsid w:val="006B2303"/>
    <w:rsid w:val="006B23DA"/>
    <w:rsid w:val="006B24A6"/>
    <w:rsid w:val="006B2A0E"/>
    <w:rsid w:val="006B3060"/>
    <w:rsid w:val="006B334E"/>
    <w:rsid w:val="006B3F0B"/>
    <w:rsid w:val="006B4111"/>
    <w:rsid w:val="006B4385"/>
    <w:rsid w:val="006B6055"/>
    <w:rsid w:val="006C02AB"/>
    <w:rsid w:val="006C046A"/>
    <w:rsid w:val="006C1E62"/>
    <w:rsid w:val="006C2416"/>
    <w:rsid w:val="006C34B3"/>
    <w:rsid w:val="006C449A"/>
    <w:rsid w:val="006C45BB"/>
    <w:rsid w:val="006C474D"/>
    <w:rsid w:val="006C4E2A"/>
    <w:rsid w:val="006C5A01"/>
    <w:rsid w:val="006C687D"/>
    <w:rsid w:val="006C68AA"/>
    <w:rsid w:val="006C6DE1"/>
    <w:rsid w:val="006C73C4"/>
    <w:rsid w:val="006C74C1"/>
    <w:rsid w:val="006C7B81"/>
    <w:rsid w:val="006D0141"/>
    <w:rsid w:val="006D0B41"/>
    <w:rsid w:val="006D0BC6"/>
    <w:rsid w:val="006D1486"/>
    <w:rsid w:val="006D281F"/>
    <w:rsid w:val="006D2942"/>
    <w:rsid w:val="006D2DD0"/>
    <w:rsid w:val="006D3324"/>
    <w:rsid w:val="006D3AF8"/>
    <w:rsid w:val="006D3B25"/>
    <w:rsid w:val="006D4231"/>
    <w:rsid w:val="006D4ADD"/>
    <w:rsid w:val="006D4D03"/>
    <w:rsid w:val="006D4F0C"/>
    <w:rsid w:val="006D5B74"/>
    <w:rsid w:val="006D60E2"/>
    <w:rsid w:val="006D62E2"/>
    <w:rsid w:val="006D6A8B"/>
    <w:rsid w:val="006D72A4"/>
    <w:rsid w:val="006E0794"/>
    <w:rsid w:val="006E17E1"/>
    <w:rsid w:val="006E1A02"/>
    <w:rsid w:val="006E1E4E"/>
    <w:rsid w:val="006E2385"/>
    <w:rsid w:val="006E2662"/>
    <w:rsid w:val="006E26E4"/>
    <w:rsid w:val="006E2707"/>
    <w:rsid w:val="006E33DF"/>
    <w:rsid w:val="006E39E4"/>
    <w:rsid w:val="006E3A46"/>
    <w:rsid w:val="006E3D67"/>
    <w:rsid w:val="006E404D"/>
    <w:rsid w:val="006E4D78"/>
    <w:rsid w:val="006E6EC7"/>
    <w:rsid w:val="006E7F61"/>
    <w:rsid w:val="006F1133"/>
    <w:rsid w:val="006F1E5C"/>
    <w:rsid w:val="006F2536"/>
    <w:rsid w:val="006F32C1"/>
    <w:rsid w:val="006F3D62"/>
    <w:rsid w:val="006F43B9"/>
    <w:rsid w:val="006F551A"/>
    <w:rsid w:val="006F6172"/>
    <w:rsid w:val="006F6510"/>
    <w:rsid w:val="006F6CE1"/>
    <w:rsid w:val="006F6E52"/>
    <w:rsid w:val="006F738B"/>
    <w:rsid w:val="006F73EF"/>
    <w:rsid w:val="006F7435"/>
    <w:rsid w:val="006F7507"/>
    <w:rsid w:val="006F7873"/>
    <w:rsid w:val="006F7AF1"/>
    <w:rsid w:val="00700242"/>
    <w:rsid w:val="00700478"/>
    <w:rsid w:val="007006AA"/>
    <w:rsid w:val="007006EE"/>
    <w:rsid w:val="007012CD"/>
    <w:rsid w:val="00701769"/>
    <w:rsid w:val="00703107"/>
    <w:rsid w:val="00703459"/>
    <w:rsid w:val="00704301"/>
    <w:rsid w:val="0070477B"/>
    <w:rsid w:val="007047AE"/>
    <w:rsid w:val="00705812"/>
    <w:rsid w:val="00706171"/>
    <w:rsid w:val="00706727"/>
    <w:rsid w:val="00706AA7"/>
    <w:rsid w:val="007077BC"/>
    <w:rsid w:val="00710024"/>
    <w:rsid w:val="00710032"/>
    <w:rsid w:val="00710AD2"/>
    <w:rsid w:val="00710F74"/>
    <w:rsid w:val="0071198D"/>
    <w:rsid w:val="007124FF"/>
    <w:rsid w:val="00713F3B"/>
    <w:rsid w:val="0071461D"/>
    <w:rsid w:val="00714821"/>
    <w:rsid w:val="00714BC9"/>
    <w:rsid w:val="00714CB8"/>
    <w:rsid w:val="00715C00"/>
    <w:rsid w:val="00715D12"/>
    <w:rsid w:val="00715D67"/>
    <w:rsid w:val="00715F50"/>
    <w:rsid w:val="007160DE"/>
    <w:rsid w:val="0071614D"/>
    <w:rsid w:val="00717104"/>
    <w:rsid w:val="00717547"/>
    <w:rsid w:val="00717CEB"/>
    <w:rsid w:val="00720877"/>
    <w:rsid w:val="00721DC9"/>
    <w:rsid w:val="00721F73"/>
    <w:rsid w:val="00722316"/>
    <w:rsid w:val="00722747"/>
    <w:rsid w:val="007239A1"/>
    <w:rsid w:val="00725329"/>
    <w:rsid w:val="00725B52"/>
    <w:rsid w:val="00727318"/>
    <w:rsid w:val="007274FB"/>
    <w:rsid w:val="00730CB4"/>
    <w:rsid w:val="00731B00"/>
    <w:rsid w:val="00731C07"/>
    <w:rsid w:val="00732252"/>
    <w:rsid w:val="0073261C"/>
    <w:rsid w:val="00733698"/>
    <w:rsid w:val="00734151"/>
    <w:rsid w:val="007341A1"/>
    <w:rsid w:val="0073467F"/>
    <w:rsid w:val="007347BA"/>
    <w:rsid w:val="00734FAA"/>
    <w:rsid w:val="00735A1D"/>
    <w:rsid w:val="00735A55"/>
    <w:rsid w:val="00735B09"/>
    <w:rsid w:val="00740966"/>
    <w:rsid w:val="00740ED5"/>
    <w:rsid w:val="00741282"/>
    <w:rsid w:val="00741532"/>
    <w:rsid w:val="00742B6B"/>
    <w:rsid w:val="00742DC7"/>
    <w:rsid w:val="00743EB3"/>
    <w:rsid w:val="00744381"/>
    <w:rsid w:val="00744D8B"/>
    <w:rsid w:val="0074515A"/>
    <w:rsid w:val="00745954"/>
    <w:rsid w:val="00746191"/>
    <w:rsid w:val="0074632D"/>
    <w:rsid w:val="0074648A"/>
    <w:rsid w:val="00746722"/>
    <w:rsid w:val="00746732"/>
    <w:rsid w:val="00746C3F"/>
    <w:rsid w:val="007475A8"/>
    <w:rsid w:val="00747A82"/>
    <w:rsid w:val="00747D10"/>
    <w:rsid w:val="00750C60"/>
    <w:rsid w:val="007526EA"/>
    <w:rsid w:val="007535A6"/>
    <w:rsid w:val="00753D47"/>
    <w:rsid w:val="00753F3C"/>
    <w:rsid w:val="00755A72"/>
    <w:rsid w:val="007569AA"/>
    <w:rsid w:val="00756D6D"/>
    <w:rsid w:val="00757E2D"/>
    <w:rsid w:val="007606F8"/>
    <w:rsid w:val="0076139C"/>
    <w:rsid w:val="00761AE6"/>
    <w:rsid w:val="00761BBD"/>
    <w:rsid w:val="007626A4"/>
    <w:rsid w:val="00764388"/>
    <w:rsid w:val="00765267"/>
    <w:rsid w:val="0076567C"/>
    <w:rsid w:val="00765FA8"/>
    <w:rsid w:val="00766145"/>
    <w:rsid w:val="00766603"/>
    <w:rsid w:val="00766926"/>
    <w:rsid w:val="007670BA"/>
    <w:rsid w:val="0076727C"/>
    <w:rsid w:val="00767B69"/>
    <w:rsid w:val="00767FFE"/>
    <w:rsid w:val="007713BF"/>
    <w:rsid w:val="00773212"/>
    <w:rsid w:val="007753CF"/>
    <w:rsid w:val="007755A4"/>
    <w:rsid w:val="00775D8F"/>
    <w:rsid w:val="00776300"/>
    <w:rsid w:val="00776592"/>
    <w:rsid w:val="007766E4"/>
    <w:rsid w:val="0077698A"/>
    <w:rsid w:val="007769D4"/>
    <w:rsid w:val="00776A99"/>
    <w:rsid w:val="00777989"/>
    <w:rsid w:val="00777CB9"/>
    <w:rsid w:val="00780E6A"/>
    <w:rsid w:val="00780FDD"/>
    <w:rsid w:val="0078181D"/>
    <w:rsid w:val="0078197F"/>
    <w:rsid w:val="00781EA0"/>
    <w:rsid w:val="007825BB"/>
    <w:rsid w:val="0078293E"/>
    <w:rsid w:val="007834BA"/>
    <w:rsid w:val="0078352E"/>
    <w:rsid w:val="00783F88"/>
    <w:rsid w:val="007842CE"/>
    <w:rsid w:val="00784E7F"/>
    <w:rsid w:val="007855D9"/>
    <w:rsid w:val="00785788"/>
    <w:rsid w:val="007857A8"/>
    <w:rsid w:val="00786226"/>
    <w:rsid w:val="0078629C"/>
    <w:rsid w:val="007865BB"/>
    <w:rsid w:val="00786A16"/>
    <w:rsid w:val="00786FF2"/>
    <w:rsid w:val="007918D9"/>
    <w:rsid w:val="0079197E"/>
    <w:rsid w:val="00791EE2"/>
    <w:rsid w:val="00792F57"/>
    <w:rsid w:val="00793200"/>
    <w:rsid w:val="0079356B"/>
    <w:rsid w:val="007944E6"/>
    <w:rsid w:val="007948E6"/>
    <w:rsid w:val="00794ED3"/>
    <w:rsid w:val="0079522D"/>
    <w:rsid w:val="00795ACF"/>
    <w:rsid w:val="00796D9F"/>
    <w:rsid w:val="00797384"/>
    <w:rsid w:val="007A050C"/>
    <w:rsid w:val="007A0599"/>
    <w:rsid w:val="007A2CAC"/>
    <w:rsid w:val="007A400C"/>
    <w:rsid w:val="007A400E"/>
    <w:rsid w:val="007A411E"/>
    <w:rsid w:val="007A43B2"/>
    <w:rsid w:val="007A5BC5"/>
    <w:rsid w:val="007A62EB"/>
    <w:rsid w:val="007A63A5"/>
    <w:rsid w:val="007A645E"/>
    <w:rsid w:val="007A6623"/>
    <w:rsid w:val="007A6BB1"/>
    <w:rsid w:val="007A7784"/>
    <w:rsid w:val="007A7C73"/>
    <w:rsid w:val="007B1627"/>
    <w:rsid w:val="007B233E"/>
    <w:rsid w:val="007B287C"/>
    <w:rsid w:val="007B2C20"/>
    <w:rsid w:val="007B36CB"/>
    <w:rsid w:val="007B375B"/>
    <w:rsid w:val="007B388C"/>
    <w:rsid w:val="007B3B1D"/>
    <w:rsid w:val="007B3D42"/>
    <w:rsid w:val="007B4340"/>
    <w:rsid w:val="007B4ACD"/>
    <w:rsid w:val="007B4B5A"/>
    <w:rsid w:val="007B4FBB"/>
    <w:rsid w:val="007B5EDF"/>
    <w:rsid w:val="007B6F38"/>
    <w:rsid w:val="007C089C"/>
    <w:rsid w:val="007C0C2A"/>
    <w:rsid w:val="007C1EAE"/>
    <w:rsid w:val="007C2284"/>
    <w:rsid w:val="007C2444"/>
    <w:rsid w:val="007C31DB"/>
    <w:rsid w:val="007C3629"/>
    <w:rsid w:val="007C3815"/>
    <w:rsid w:val="007C47EB"/>
    <w:rsid w:val="007C50BC"/>
    <w:rsid w:val="007C580B"/>
    <w:rsid w:val="007C7C97"/>
    <w:rsid w:val="007C7DE0"/>
    <w:rsid w:val="007D016B"/>
    <w:rsid w:val="007D037D"/>
    <w:rsid w:val="007D042A"/>
    <w:rsid w:val="007D130D"/>
    <w:rsid w:val="007D1383"/>
    <w:rsid w:val="007D1B82"/>
    <w:rsid w:val="007D245F"/>
    <w:rsid w:val="007D2531"/>
    <w:rsid w:val="007D4EBC"/>
    <w:rsid w:val="007D5147"/>
    <w:rsid w:val="007D5653"/>
    <w:rsid w:val="007D5ED5"/>
    <w:rsid w:val="007D6101"/>
    <w:rsid w:val="007D66E5"/>
    <w:rsid w:val="007D67F8"/>
    <w:rsid w:val="007D6B8E"/>
    <w:rsid w:val="007D6BB4"/>
    <w:rsid w:val="007D7E03"/>
    <w:rsid w:val="007E0E9A"/>
    <w:rsid w:val="007E0FFE"/>
    <w:rsid w:val="007E17AF"/>
    <w:rsid w:val="007E20AA"/>
    <w:rsid w:val="007E24E6"/>
    <w:rsid w:val="007E3B94"/>
    <w:rsid w:val="007E4462"/>
    <w:rsid w:val="007E4898"/>
    <w:rsid w:val="007E4AD1"/>
    <w:rsid w:val="007E4B9B"/>
    <w:rsid w:val="007E4D1E"/>
    <w:rsid w:val="007E513A"/>
    <w:rsid w:val="007E6D35"/>
    <w:rsid w:val="007E75AB"/>
    <w:rsid w:val="007E7B40"/>
    <w:rsid w:val="007F015F"/>
    <w:rsid w:val="007F0988"/>
    <w:rsid w:val="007F1434"/>
    <w:rsid w:val="007F143A"/>
    <w:rsid w:val="007F1F86"/>
    <w:rsid w:val="007F2661"/>
    <w:rsid w:val="007F2C7E"/>
    <w:rsid w:val="007F2EF3"/>
    <w:rsid w:val="007F31BF"/>
    <w:rsid w:val="007F3C0B"/>
    <w:rsid w:val="007F3D9D"/>
    <w:rsid w:val="007F3DDC"/>
    <w:rsid w:val="007F3FA2"/>
    <w:rsid w:val="007F3FBC"/>
    <w:rsid w:val="007F4A1E"/>
    <w:rsid w:val="007F4C40"/>
    <w:rsid w:val="007F5983"/>
    <w:rsid w:val="007F5A9F"/>
    <w:rsid w:val="007F5F4C"/>
    <w:rsid w:val="007F6B64"/>
    <w:rsid w:val="007F6DEE"/>
    <w:rsid w:val="007F6F8B"/>
    <w:rsid w:val="007F7219"/>
    <w:rsid w:val="00800023"/>
    <w:rsid w:val="0080036B"/>
    <w:rsid w:val="00800C47"/>
    <w:rsid w:val="00801393"/>
    <w:rsid w:val="0080182E"/>
    <w:rsid w:val="00801907"/>
    <w:rsid w:val="00801D60"/>
    <w:rsid w:val="00802047"/>
    <w:rsid w:val="00802ABE"/>
    <w:rsid w:val="00803A26"/>
    <w:rsid w:val="00804EDA"/>
    <w:rsid w:val="00805367"/>
    <w:rsid w:val="008066F8"/>
    <w:rsid w:val="0080707A"/>
    <w:rsid w:val="0080738D"/>
    <w:rsid w:val="00807966"/>
    <w:rsid w:val="00807AB0"/>
    <w:rsid w:val="00807B81"/>
    <w:rsid w:val="00811E17"/>
    <w:rsid w:val="008122D4"/>
    <w:rsid w:val="008127F9"/>
    <w:rsid w:val="00812B80"/>
    <w:rsid w:val="00812F16"/>
    <w:rsid w:val="008136D9"/>
    <w:rsid w:val="00813C91"/>
    <w:rsid w:val="00814D93"/>
    <w:rsid w:val="00814ED4"/>
    <w:rsid w:val="00816982"/>
    <w:rsid w:val="00816C61"/>
    <w:rsid w:val="0081731D"/>
    <w:rsid w:val="00817460"/>
    <w:rsid w:val="00820D3B"/>
    <w:rsid w:val="00821515"/>
    <w:rsid w:val="00823010"/>
    <w:rsid w:val="0082301C"/>
    <w:rsid w:val="00823696"/>
    <w:rsid w:val="0082385D"/>
    <w:rsid w:val="00824642"/>
    <w:rsid w:val="00824AB9"/>
    <w:rsid w:val="008262AC"/>
    <w:rsid w:val="00826507"/>
    <w:rsid w:val="00826A29"/>
    <w:rsid w:val="00827599"/>
    <w:rsid w:val="00827B41"/>
    <w:rsid w:val="00830011"/>
    <w:rsid w:val="00830E25"/>
    <w:rsid w:val="008312DA"/>
    <w:rsid w:val="00831E13"/>
    <w:rsid w:val="00832C22"/>
    <w:rsid w:val="00833F3F"/>
    <w:rsid w:val="008346A8"/>
    <w:rsid w:val="00834E06"/>
    <w:rsid w:val="00835AA1"/>
    <w:rsid w:val="00835CA5"/>
    <w:rsid w:val="00837DF3"/>
    <w:rsid w:val="00840D6E"/>
    <w:rsid w:val="008412EA"/>
    <w:rsid w:val="00842799"/>
    <w:rsid w:val="008436EF"/>
    <w:rsid w:val="0084427A"/>
    <w:rsid w:val="00844539"/>
    <w:rsid w:val="00845358"/>
    <w:rsid w:val="0084555A"/>
    <w:rsid w:val="008458BB"/>
    <w:rsid w:val="00845D3B"/>
    <w:rsid w:val="00846313"/>
    <w:rsid w:val="0084725D"/>
    <w:rsid w:val="008472BF"/>
    <w:rsid w:val="008502A0"/>
    <w:rsid w:val="0085090A"/>
    <w:rsid w:val="0085112B"/>
    <w:rsid w:val="00851D9E"/>
    <w:rsid w:val="00852B49"/>
    <w:rsid w:val="0085386D"/>
    <w:rsid w:val="00853CDC"/>
    <w:rsid w:val="00853FAD"/>
    <w:rsid w:val="0085589D"/>
    <w:rsid w:val="00857F6B"/>
    <w:rsid w:val="00857FCB"/>
    <w:rsid w:val="008613C8"/>
    <w:rsid w:val="008618B6"/>
    <w:rsid w:val="00862BBC"/>
    <w:rsid w:val="00862ED0"/>
    <w:rsid w:val="00862EEB"/>
    <w:rsid w:val="00863372"/>
    <w:rsid w:val="00863888"/>
    <w:rsid w:val="008638CC"/>
    <w:rsid w:val="00864697"/>
    <w:rsid w:val="00864788"/>
    <w:rsid w:val="008647E2"/>
    <w:rsid w:val="0086492A"/>
    <w:rsid w:val="00864C6B"/>
    <w:rsid w:val="008651A3"/>
    <w:rsid w:val="0086524E"/>
    <w:rsid w:val="00866F8B"/>
    <w:rsid w:val="00867071"/>
    <w:rsid w:val="00867136"/>
    <w:rsid w:val="008676A8"/>
    <w:rsid w:val="00867787"/>
    <w:rsid w:val="00870483"/>
    <w:rsid w:val="008712A4"/>
    <w:rsid w:val="008713F5"/>
    <w:rsid w:val="00871550"/>
    <w:rsid w:val="008715EA"/>
    <w:rsid w:val="00872015"/>
    <w:rsid w:val="00872C31"/>
    <w:rsid w:val="00872D1D"/>
    <w:rsid w:val="00873FA3"/>
    <w:rsid w:val="00874117"/>
    <w:rsid w:val="00874420"/>
    <w:rsid w:val="0087518D"/>
    <w:rsid w:val="00875D45"/>
    <w:rsid w:val="00877085"/>
    <w:rsid w:val="00877CED"/>
    <w:rsid w:val="008813D0"/>
    <w:rsid w:val="00881660"/>
    <w:rsid w:val="00881B7D"/>
    <w:rsid w:val="008829D1"/>
    <w:rsid w:val="00885768"/>
    <w:rsid w:val="00886ABB"/>
    <w:rsid w:val="008878A5"/>
    <w:rsid w:val="0089138E"/>
    <w:rsid w:val="0089145D"/>
    <w:rsid w:val="00892076"/>
    <w:rsid w:val="00892663"/>
    <w:rsid w:val="008932EA"/>
    <w:rsid w:val="00893C8A"/>
    <w:rsid w:val="00894610"/>
    <w:rsid w:val="00894C9C"/>
    <w:rsid w:val="00896480"/>
    <w:rsid w:val="00896D64"/>
    <w:rsid w:val="0089780F"/>
    <w:rsid w:val="00897CC4"/>
    <w:rsid w:val="008A03D0"/>
    <w:rsid w:val="008A0917"/>
    <w:rsid w:val="008A0BBC"/>
    <w:rsid w:val="008A1889"/>
    <w:rsid w:val="008A2D06"/>
    <w:rsid w:val="008A3131"/>
    <w:rsid w:val="008A3BF6"/>
    <w:rsid w:val="008A4E5F"/>
    <w:rsid w:val="008A59D0"/>
    <w:rsid w:val="008A6AE7"/>
    <w:rsid w:val="008A6DC9"/>
    <w:rsid w:val="008A6DF1"/>
    <w:rsid w:val="008A6E5B"/>
    <w:rsid w:val="008A74B3"/>
    <w:rsid w:val="008A7FA6"/>
    <w:rsid w:val="008B062A"/>
    <w:rsid w:val="008B07FE"/>
    <w:rsid w:val="008B0E02"/>
    <w:rsid w:val="008B16AF"/>
    <w:rsid w:val="008B19D5"/>
    <w:rsid w:val="008B1A98"/>
    <w:rsid w:val="008B1BC6"/>
    <w:rsid w:val="008B24C2"/>
    <w:rsid w:val="008B2711"/>
    <w:rsid w:val="008B29C7"/>
    <w:rsid w:val="008B2C6C"/>
    <w:rsid w:val="008B2E98"/>
    <w:rsid w:val="008B2F27"/>
    <w:rsid w:val="008B3581"/>
    <w:rsid w:val="008B388B"/>
    <w:rsid w:val="008B3929"/>
    <w:rsid w:val="008B3D88"/>
    <w:rsid w:val="008B4499"/>
    <w:rsid w:val="008B456B"/>
    <w:rsid w:val="008B4C74"/>
    <w:rsid w:val="008B59EF"/>
    <w:rsid w:val="008B5C20"/>
    <w:rsid w:val="008B61E6"/>
    <w:rsid w:val="008B66E5"/>
    <w:rsid w:val="008B75CE"/>
    <w:rsid w:val="008B79BE"/>
    <w:rsid w:val="008C1223"/>
    <w:rsid w:val="008C1342"/>
    <w:rsid w:val="008C1F74"/>
    <w:rsid w:val="008C2442"/>
    <w:rsid w:val="008C2F35"/>
    <w:rsid w:val="008C3AB5"/>
    <w:rsid w:val="008C3F1A"/>
    <w:rsid w:val="008C43EC"/>
    <w:rsid w:val="008C4A42"/>
    <w:rsid w:val="008C4A55"/>
    <w:rsid w:val="008C51B6"/>
    <w:rsid w:val="008C60A2"/>
    <w:rsid w:val="008C68DF"/>
    <w:rsid w:val="008C7692"/>
    <w:rsid w:val="008C797E"/>
    <w:rsid w:val="008D0F3F"/>
    <w:rsid w:val="008D1817"/>
    <w:rsid w:val="008D1B7E"/>
    <w:rsid w:val="008D2B0F"/>
    <w:rsid w:val="008D3056"/>
    <w:rsid w:val="008D31BD"/>
    <w:rsid w:val="008D37AF"/>
    <w:rsid w:val="008D3E45"/>
    <w:rsid w:val="008D4638"/>
    <w:rsid w:val="008D572B"/>
    <w:rsid w:val="008D5E43"/>
    <w:rsid w:val="008D620E"/>
    <w:rsid w:val="008D6550"/>
    <w:rsid w:val="008D65FB"/>
    <w:rsid w:val="008D670F"/>
    <w:rsid w:val="008D74DF"/>
    <w:rsid w:val="008D7677"/>
    <w:rsid w:val="008D7A8F"/>
    <w:rsid w:val="008E113E"/>
    <w:rsid w:val="008E22F3"/>
    <w:rsid w:val="008E23E0"/>
    <w:rsid w:val="008E4793"/>
    <w:rsid w:val="008E4B1B"/>
    <w:rsid w:val="008E52E7"/>
    <w:rsid w:val="008E58A1"/>
    <w:rsid w:val="008E5C7C"/>
    <w:rsid w:val="008E5D9A"/>
    <w:rsid w:val="008E6FDB"/>
    <w:rsid w:val="008E71BB"/>
    <w:rsid w:val="008E72A5"/>
    <w:rsid w:val="008E758F"/>
    <w:rsid w:val="008E763C"/>
    <w:rsid w:val="008F1574"/>
    <w:rsid w:val="008F1D70"/>
    <w:rsid w:val="008F215F"/>
    <w:rsid w:val="008F216B"/>
    <w:rsid w:val="008F21D2"/>
    <w:rsid w:val="008F31CB"/>
    <w:rsid w:val="008F3431"/>
    <w:rsid w:val="008F36FE"/>
    <w:rsid w:val="008F3A8E"/>
    <w:rsid w:val="008F3CC7"/>
    <w:rsid w:val="008F4328"/>
    <w:rsid w:val="008F4698"/>
    <w:rsid w:val="008F4A38"/>
    <w:rsid w:val="008F5992"/>
    <w:rsid w:val="008F5C42"/>
    <w:rsid w:val="008F5C9A"/>
    <w:rsid w:val="008F5F3F"/>
    <w:rsid w:val="008F646E"/>
    <w:rsid w:val="008F6B16"/>
    <w:rsid w:val="008F6D46"/>
    <w:rsid w:val="008F7041"/>
    <w:rsid w:val="008F72C1"/>
    <w:rsid w:val="008F77D4"/>
    <w:rsid w:val="008F77E1"/>
    <w:rsid w:val="00900260"/>
    <w:rsid w:val="00900EC6"/>
    <w:rsid w:val="0090130B"/>
    <w:rsid w:val="009015F4"/>
    <w:rsid w:val="00902061"/>
    <w:rsid w:val="0090325A"/>
    <w:rsid w:val="00903661"/>
    <w:rsid w:val="0090390D"/>
    <w:rsid w:val="00905D8A"/>
    <w:rsid w:val="009066EC"/>
    <w:rsid w:val="0090789F"/>
    <w:rsid w:val="00907B29"/>
    <w:rsid w:val="00907E33"/>
    <w:rsid w:val="009109D0"/>
    <w:rsid w:val="00910D8A"/>
    <w:rsid w:val="00911679"/>
    <w:rsid w:val="00911FCF"/>
    <w:rsid w:val="00912189"/>
    <w:rsid w:val="009127A5"/>
    <w:rsid w:val="00913D82"/>
    <w:rsid w:val="00914248"/>
    <w:rsid w:val="00914E8F"/>
    <w:rsid w:val="00915169"/>
    <w:rsid w:val="009155EF"/>
    <w:rsid w:val="00916E70"/>
    <w:rsid w:val="00920249"/>
    <w:rsid w:val="009215F5"/>
    <w:rsid w:val="00921BEA"/>
    <w:rsid w:val="009223FA"/>
    <w:rsid w:val="0092265B"/>
    <w:rsid w:val="00924A5B"/>
    <w:rsid w:val="00924EC7"/>
    <w:rsid w:val="00926B3D"/>
    <w:rsid w:val="00926DDE"/>
    <w:rsid w:val="00926FF6"/>
    <w:rsid w:val="00930898"/>
    <w:rsid w:val="00930A55"/>
    <w:rsid w:val="009313A4"/>
    <w:rsid w:val="00932CFE"/>
    <w:rsid w:val="00932D9B"/>
    <w:rsid w:val="00932FD2"/>
    <w:rsid w:val="0093376E"/>
    <w:rsid w:val="009337E9"/>
    <w:rsid w:val="00933825"/>
    <w:rsid w:val="00934498"/>
    <w:rsid w:val="00936801"/>
    <w:rsid w:val="00936CD3"/>
    <w:rsid w:val="00936F77"/>
    <w:rsid w:val="00937596"/>
    <w:rsid w:val="009406DE"/>
    <w:rsid w:val="00940786"/>
    <w:rsid w:val="009412C3"/>
    <w:rsid w:val="0094180D"/>
    <w:rsid w:val="00941C6E"/>
    <w:rsid w:val="00941F07"/>
    <w:rsid w:val="009425B9"/>
    <w:rsid w:val="00942732"/>
    <w:rsid w:val="00942EFE"/>
    <w:rsid w:val="0094366C"/>
    <w:rsid w:val="00943F7B"/>
    <w:rsid w:val="0094491D"/>
    <w:rsid w:val="00945D03"/>
    <w:rsid w:val="00946F03"/>
    <w:rsid w:val="0094766C"/>
    <w:rsid w:val="009478CC"/>
    <w:rsid w:val="00947DCC"/>
    <w:rsid w:val="0095037B"/>
    <w:rsid w:val="00950804"/>
    <w:rsid w:val="0095152F"/>
    <w:rsid w:val="00951EE2"/>
    <w:rsid w:val="0095313F"/>
    <w:rsid w:val="00953610"/>
    <w:rsid w:val="00953D45"/>
    <w:rsid w:val="0095430F"/>
    <w:rsid w:val="00954393"/>
    <w:rsid w:val="00954530"/>
    <w:rsid w:val="00954738"/>
    <w:rsid w:val="0095576C"/>
    <w:rsid w:val="0095584D"/>
    <w:rsid w:val="009562AB"/>
    <w:rsid w:val="0095663F"/>
    <w:rsid w:val="0095765B"/>
    <w:rsid w:val="00957825"/>
    <w:rsid w:val="00957A68"/>
    <w:rsid w:val="00957FAA"/>
    <w:rsid w:val="0096091E"/>
    <w:rsid w:val="009609FF"/>
    <w:rsid w:val="00960A37"/>
    <w:rsid w:val="00960BA3"/>
    <w:rsid w:val="009611DC"/>
    <w:rsid w:val="009617E7"/>
    <w:rsid w:val="009619C9"/>
    <w:rsid w:val="00961B80"/>
    <w:rsid w:val="00961FC0"/>
    <w:rsid w:val="009629E0"/>
    <w:rsid w:val="00963373"/>
    <w:rsid w:val="00963DB1"/>
    <w:rsid w:val="00966F8B"/>
    <w:rsid w:val="00967BAB"/>
    <w:rsid w:val="0097029F"/>
    <w:rsid w:val="009702A9"/>
    <w:rsid w:val="009702BF"/>
    <w:rsid w:val="0097062F"/>
    <w:rsid w:val="009708CA"/>
    <w:rsid w:val="00971741"/>
    <w:rsid w:val="00973370"/>
    <w:rsid w:val="00973848"/>
    <w:rsid w:val="00974F11"/>
    <w:rsid w:val="009751E6"/>
    <w:rsid w:val="009758B9"/>
    <w:rsid w:val="00975A1E"/>
    <w:rsid w:val="00975BE3"/>
    <w:rsid w:val="009763B2"/>
    <w:rsid w:val="00976540"/>
    <w:rsid w:val="009766F1"/>
    <w:rsid w:val="009774BE"/>
    <w:rsid w:val="00980668"/>
    <w:rsid w:val="009839D5"/>
    <w:rsid w:val="00983FBA"/>
    <w:rsid w:val="0098489C"/>
    <w:rsid w:val="009856FE"/>
    <w:rsid w:val="0098696F"/>
    <w:rsid w:val="00986A02"/>
    <w:rsid w:val="00986ADE"/>
    <w:rsid w:val="009878C2"/>
    <w:rsid w:val="009879B2"/>
    <w:rsid w:val="00990056"/>
    <w:rsid w:val="00990AF8"/>
    <w:rsid w:val="0099208C"/>
    <w:rsid w:val="00993D0C"/>
    <w:rsid w:val="009944D6"/>
    <w:rsid w:val="00994EC3"/>
    <w:rsid w:val="00994F4D"/>
    <w:rsid w:val="00995AC0"/>
    <w:rsid w:val="00996278"/>
    <w:rsid w:val="00997095"/>
    <w:rsid w:val="009A0747"/>
    <w:rsid w:val="009A0765"/>
    <w:rsid w:val="009A0B17"/>
    <w:rsid w:val="009A11D4"/>
    <w:rsid w:val="009A1F6B"/>
    <w:rsid w:val="009A4591"/>
    <w:rsid w:val="009A4BAC"/>
    <w:rsid w:val="009A4DB1"/>
    <w:rsid w:val="009A5091"/>
    <w:rsid w:val="009A543F"/>
    <w:rsid w:val="009A63B6"/>
    <w:rsid w:val="009A7636"/>
    <w:rsid w:val="009B00A5"/>
    <w:rsid w:val="009B0B10"/>
    <w:rsid w:val="009B1132"/>
    <w:rsid w:val="009B1C01"/>
    <w:rsid w:val="009B2C8B"/>
    <w:rsid w:val="009B310C"/>
    <w:rsid w:val="009B3849"/>
    <w:rsid w:val="009B3EC9"/>
    <w:rsid w:val="009B41B1"/>
    <w:rsid w:val="009B4219"/>
    <w:rsid w:val="009B46A2"/>
    <w:rsid w:val="009B4CBC"/>
    <w:rsid w:val="009B6073"/>
    <w:rsid w:val="009B7AA9"/>
    <w:rsid w:val="009C02D1"/>
    <w:rsid w:val="009C1348"/>
    <w:rsid w:val="009C2478"/>
    <w:rsid w:val="009C2913"/>
    <w:rsid w:val="009C368A"/>
    <w:rsid w:val="009C3A97"/>
    <w:rsid w:val="009C3D5D"/>
    <w:rsid w:val="009C5726"/>
    <w:rsid w:val="009C5BAD"/>
    <w:rsid w:val="009C686C"/>
    <w:rsid w:val="009C6A9A"/>
    <w:rsid w:val="009C7DAF"/>
    <w:rsid w:val="009C7E63"/>
    <w:rsid w:val="009D0AB4"/>
    <w:rsid w:val="009D17A3"/>
    <w:rsid w:val="009D1954"/>
    <w:rsid w:val="009D20BE"/>
    <w:rsid w:val="009D3714"/>
    <w:rsid w:val="009D486B"/>
    <w:rsid w:val="009D495C"/>
    <w:rsid w:val="009D4F96"/>
    <w:rsid w:val="009D5317"/>
    <w:rsid w:val="009D5583"/>
    <w:rsid w:val="009D5B81"/>
    <w:rsid w:val="009D5BBA"/>
    <w:rsid w:val="009D7E0D"/>
    <w:rsid w:val="009E110C"/>
    <w:rsid w:val="009E1C66"/>
    <w:rsid w:val="009E268E"/>
    <w:rsid w:val="009E280A"/>
    <w:rsid w:val="009E30B6"/>
    <w:rsid w:val="009E34CB"/>
    <w:rsid w:val="009E3607"/>
    <w:rsid w:val="009E383B"/>
    <w:rsid w:val="009E45D1"/>
    <w:rsid w:val="009E4BC5"/>
    <w:rsid w:val="009E52CF"/>
    <w:rsid w:val="009E5C91"/>
    <w:rsid w:val="009E5CD3"/>
    <w:rsid w:val="009E65C5"/>
    <w:rsid w:val="009E70D5"/>
    <w:rsid w:val="009E7241"/>
    <w:rsid w:val="009E774B"/>
    <w:rsid w:val="009E77A5"/>
    <w:rsid w:val="009F0323"/>
    <w:rsid w:val="009F0A37"/>
    <w:rsid w:val="009F13C9"/>
    <w:rsid w:val="009F15C4"/>
    <w:rsid w:val="009F1D31"/>
    <w:rsid w:val="009F1F1C"/>
    <w:rsid w:val="009F2014"/>
    <w:rsid w:val="009F2396"/>
    <w:rsid w:val="009F4451"/>
    <w:rsid w:val="009F4E4D"/>
    <w:rsid w:val="009F7495"/>
    <w:rsid w:val="009F761B"/>
    <w:rsid w:val="009F779E"/>
    <w:rsid w:val="009F7927"/>
    <w:rsid w:val="009F7EB6"/>
    <w:rsid w:val="00A004C6"/>
    <w:rsid w:val="00A01278"/>
    <w:rsid w:val="00A01341"/>
    <w:rsid w:val="00A01454"/>
    <w:rsid w:val="00A01BFA"/>
    <w:rsid w:val="00A022EF"/>
    <w:rsid w:val="00A02861"/>
    <w:rsid w:val="00A034DE"/>
    <w:rsid w:val="00A03C72"/>
    <w:rsid w:val="00A03E67"/>
    <w:rsid w:val="00A04A2F"/>
    <w:rsid w:val="00A04A8C"/>
    <w:rsid w:val="00A04E30"/>
    <w:rsid w:val="00A06CF9"/>
    <w:rsid w:val="00A06EDD"/>
    <w:rsid w:val="00A077E0"/>
    <w:rsid w:val="00A07937"/>
    <w:rsid w:val="00A07FD2"/>
    <w:rsid w:val="00A1163C"/>
    <w:rsid w:val="00A11EFB"/>
    <w:rsid w:val="00A1268B"/>
    <w:rsid w:val="00A128B4"/>
    <w:rsid w:val="00A1374E"/>
    <w:rsid w:val="00A13774"/>
    <w:rsid w:val="00A13CA8"/>
    <w:rsid w:val="00A14D75"/>
    <w:rsid w:val="00A1530D"/>
    <w:rsid w:val="00A15AC3"/>
    <w:rsid w:val="00A15DA8"/>
    <w:rsid w:val="00A16D12"/>
    <w:rsid w:val="00A16F9A"/>
    <w:rsid w:val="00A17B5B"/>
    <w:rsid w:val="00A20F7D"/>
    <w:rsid w:val="00A213F1"/>
    <w:rsid w:val="00A21DD4"/>
    <w:rsid w:val="00A2252D"/>
    <w:rsid w:val="00A226A8"/>
    <w:rsid w:val="00A23706"/>
    <w:rsid w:val="00A24165"/>
    <w:rsid w:val="00A24245"/>
    <w:rsid w:val="00A249F8"/>
    <w:rsid w:val="00A25712"/>
    <w:rsid w:val="00A257F7"/>
    <w:rsid w:val="00A258F5"/>
    <w:rsid w:val="00A25CBC"/>
    <w:rsid w:val="00A25F84"/>
    <w:rsid w:val="00A26D7E"/>
    <w:rsid w:val="00A31191"/>
    <w:rsid w:val="00A31F5C"/>
    <w:rsid w:val="00A320EA"/>
    <w:rsid w:val="00A32957"/>
    <w:rsid w:val="00A32BDE"/>
    <w:rsid w:val="00A3360E"/>
    <w:rsid w:val="00A33C8D"/>
    <w:rsid w:val="00A33DC0"/>
    <w:rsid w:val="00A3545B"/>
    <w:rsid w:val="00A35BA3"/>
    <w:rsid w:val="00A36390"/>
    <w:rsid w:val="00A3677F"/>
    <w:rsid w:val="00A37A07"/>
    <w:rsid w:val="00A37A7A"/>
    <w:rsid w:val="00A37C79"/>
    <w:rsid w:val="00A37F87"/>
    <w:rsid w:val="00A4155F"/>
    <w:rsid w:val="00A41CEA"/>
    <w:rsid w:val="00A4244C"/>
    <w:rsid w:val="00A42CE5"/>
    <w:rsid w:val="00A430BE"/>
    <w:rsid w:val="00A4453F"/>
    <w:rsid w:val="00A45DE1"/>
    <w:rsid w:val="00A46682"/>
    <w:rsid w:val="00A47675"/>
    <w:rsid w:val="00A50214"/>
    <w:rsid w:val="00A5055E"/>
    <w:rsid w:val="00A5144C"/>
    <w:rsid w:val="00A5188B"/>
    <w:rsid w:val="00A52473"/>
    <w:rsid w:val="00A52904"/>
    <w:rsid w:val="00A52946"/>
    <w:rsid w:val="00A52D71"/>
    <w:rsid w:val="00A53E22"/>
    <w:rsid w:val="00A53E39"/>
    <w:rsid w:val="00A54179"/>
    <w:rsid w:val="00A5430A"/>
    <w:rsid w:val="00A54546"/>
    <w:rsid w:val="00A54EA7"/>
    <w:rsid w:val="00A571C6"/>
    <w:rsid w:val="00A578B2"/>
    <w:rsid w:val="00A57CB0"/>
    <w:rsid w:val="00A57DB4"/>
    <w:rsid w:val="00A60439"/>
    <w:rsid w:val="00A61482"/>
    <w:rsid w:val="00A61601"/>
    <w:rsid w:val="00A61846"/>
    <w:rsid w:val="00A62319"/>
    <w:rsid w:val="00A628F1"/>
    <w:rsid w:val="00A62B3E"/>
    <w:rsid w:val="00A63777"/>
    <w:rsid w:val="00A63EB2"/>
    <w:rsid w:val="00A64106"/>
    <w:rsid w:val="00A64A72"/>
    <w:rsid w:val="00A6554C"/>
    <w:rsid w:val="00A6555B"/>
    <w:rsid w:val="00A66D68"/>
    <w:rsid w:val="00A66DBF"/>
    <w:rsid w:val="00A673D3"/>
    <w:rsid w:val="00A67491"/>
    <w:rsid w:val="00A675CC"/>
    <w:rsid w:val="00A67852"/>
    <w:rsid w:val="00A67997"/>
    <w:rsid w:val="00A67A58"/>
    <w:rsid w:val="00A67AC3"/>
    <w:rsid w:val="00A67C44"/>
    <w:rsid w:val="00A67D42"/>
    <w:rsid w:val="00A703BE"/>
    <w:rsid w:val="00A70DE4"/>
    <w:rsid w:val="00A70F66"/>
    <w:rsid w:val="00A70FDB"/>
    <w:rsid w:val="00A7225E"/>
    <w:rsid w:val="00A723D3"/>
    <w:rsid w:val="00A73961"/>
    <w:rsid w:val="00A73E47"/>
    <w:rsid w:val="00A74740"/>
    <w:rsid w:val="00A74BBF"/>
    <w:rsid w:val="00A76A9B"/>
    <w:rsid w:val="00A772E5"/>
    <w:rsid w:val="00A775C9"/>
    <w:rsid w:val="00A77DCC"/>
    <w:rsid w:val="00A80AFD"/>
    <w:rsid w:val="00A8251D"/>
    <w:rsid w:val="00A82D76"/>
    <w:rsid w:val="00A82E48"/>
    <w:rsid w:val="00A82F03"/>
    <w:rsid w:val="00A84309"/>
    <w:rsid w:val="00A84466"/>
    <w:rsid w:val="00A845ED"/>
    <w:rsid w:val="00A84ABC"/>
    <w:rsid w:val="00A84E7C"/>
    <w:rsid w:val="00A85F7F"/>
    <w:rsid w:val="00A900C7"/>
    <w:rsid w:val="00A90264"/>
    <w:rsid w:val="00A905C0"/>
    <w:rsid w:val="00A90828"/>
    <w:rsid w:val="00A917C8"/>
    <w:rsid w:val="00A928BC"/>
    <w:rsid w:val="00A94B22"/>
    <w:rsid w:val="00A94FCA"/>
    <w:rsid w:val="00A95EA9"/>
    <w:rsid w:val="00A96051"/>
    <w:rsid w:val="00A96113"/>
    <w:rsid w:val="00A96BE8"/>
    <w:rsid w:val="00A96FA4"/>
    <w:rsid w:val="00A97364"/>
    <w:rsid w:val="00A9743F"/>
    <w:rsid w:val="00A97C33"/>
    <w:rsid w:val="00A97C5B"/>
    <w:rsid w:val="00AA1574"/>
    <w:rsid w:val="00AA2181"/>
    <w:rsid w:val="00AA27D8"/>
    <w:rsid w:val="00AA2F1C"/>
    <w:rsid w:val="00AA3234"/>
    <w:rsid w:val="00AA4144"/>
    <w:rsid w:val="00AA4287"/>
    <w:rsid w:val="00AA51C2"/>
    <w:rsid w:val="00AA5711"/>
    <w:rsid w:val="00AA5763"/>
    <w:rsid w:val="00AA5BB1"/>
    <w:rsid w:val="00AA67D6"/>
    <w:rsid w:val="00AB06F8"/>
    <w:rsid w:val="00AB1035"/>
    <w:rsid w:val="00AB1453"/>
    <w:rsid w:val="00AB3336"/>
    <w:rsid w:val="00AB4E18"/>
    <w:rsid w:val="00AB5073"/>
    <w:rsid w:val="00AB53A1"/>
    <w:rsid w:val="00AB581A"/>
    <w:rsid w:val="00AB5829"/>
    <w:rsid w:val="00AB63F6"/>
    <w:rsid w:val="00AB6644"/>
    <w:rsid w:val="00AB68D1"/>
    <w:rsid w:val="00AC0B41"/>
    <w:rsid w:val="00AC0F22"/>
    <w:rsid w:val="00AC111A"/>
    <w:rsid w:val="00AC1684"/>
    <w:rsid w:val="00AC1955"/>
    <w:rsid w:val="00AC19AF"/>
    <w:rsid w:val="00AC227C"/>
    <w:rsid w:val="00AC3346"/>
    <w:rsid w:val="00AC3D52"/>
    <w:rsid w:val="00AC5191"/>
    <w:rsid w:val="00AC528C"/>
    <w:rsid w:val="00AC5395"/>
    <w:rsid w:val="00AC5A25"/>
    <w:rsid w:val="00AC5B52"/>
    <w:rsid w:val="00AC5B63"/>
    <w:rsid w:val="00AC5CC7"/>
    <w:rsid w:val="00AC607A"/>
    <w:rsid w:val="00AC610A"/>
    <w:rsid w:val="00AC6956"/>
    <w:rsid w:val="00AC69A8"/>
    <w:rsid w:val="00AC702A"/>
    <w:rsid w:val="00AC7500"/>
    <w:rsid w:val="00AC7A26"/>
    <w:rsid w:val="00AC7C44"/>
    <w:rsid w:val="00AC7E0A"/>
    <w:rsid w:val="00AD02DC"/>
    <w:rsid w:val="00AD141C"/>
    <w:rsid w:val="00AD187A"/>
    <w:rsid w:val="00AD2013"/>
    <w:rsid w:val="00AD2A48"/>
    <w:rsid w:val="00AD2C49"/>
    <w:rsid w:val="00AD3367"/>
    <w:rsid w:val="00AD4B32"/>
    <w:rsid w:val="00AD5AC4"/>
    <w:rsid w:val="00AD61DA"/>
    <w:rsid w:val="00AD6881"/>
    <w:rsid w:val="00AE09B7"/>
    <w:rsid w:val="00AE0B1F"/>
    <w:rsid w:val="00AE1526"/>
    <w:rsid w:val="00AE1F9F"/>
    <w:rsid w:val="00AE2261"/>
    <w:rsid w:val="00AE24AC"/>
    <w:rsid w:val="00AE2A4E"/>
    <w:rsid w:val="00AE2B7A"/>
    <w:rsid w:val="00AE33C9"/>
    <w:rsid w:val="00AE3D48"/>
    <w:rsid w:val="00AE3EF7"/>
    <w:rsid w:val="00AE41B4"/>
    <w:rsid w:val="00AE4511"/>
    <w:rsid w:val="00AE58FB"/>
    <w:rsid w:val="00AE6293"/>
    <w:rsid w:val="00AE74C9"/>
    <w:rsid w:val="00AE7C4C"/>
    <w:rsid w:val="00AF0327"/>
    <w:rsid w:val="00AF052A"/>
    <w:rsid w:val="00AF1E60"/>
    <w:rsid w:val="00AF1FBC"/>
    <w:rsid w:val="00AF2070"/>
    <w:rsid w:val="00AF222B"/>
    <w:rsid w:val="00AF23B2"/>
    <w:rsid w:val="00AF2C0F"/>
    <w:rsid w:val="00AF2E43"/>
    <w:rsid w:val="00AF4BB0"/>
    <w:rsid w:val="00AF68F6"/>
    <w:rsid w:val="00AF7395"/>
    <w:rsid w:val="00AF7861"/>
    <w:rsid w:val="00AF7DFD"/>
    <w:rsid w:val="00B0063B"/>
    <w:rsid w:val="00B0120F"/>
    <w:rsid w:val="00B032CD"/>
    <w:rsid w:val="00B0333D"/>
    <w:rsid w:val="00B052D1"/>
    <w:rsid w:val="00B05498"/>
    <w:rsid w:val="00B05B73"/>
    <w:rsid w:val="00B06872"/>
    <w:rsid w:val="00B0718D"/>
    <w:rsid w:val="00B07826"/>
    <w:rsid w:val="00B07C13"/>
    <w:rsid w:val="00B07CDE"/>
    <w:rsid w:val="00B07E2D"/>
    <w:rsid w:val="00B10224"/>
    <w:rsid w:val="00B10D19"/>
    <w:rsid w:val="00B11B72"/>
    <w:rsid w:val="00B11BC4"/>
    <w:rsid w:val="00B11DC0"/>
    <w:rsid w:val="00B12575"/>
    <w:rsid w:val="00B129F0"/>
    <w:rsid w:val="00B12F14"/>
    <w:rsid w:val="00B131C2"/>
    <w:rsid w:val="00B13C60"/>
    <w:rsid w:val="00B14AED"/>
    <w:rsid w:val="00B14E39"/>
    <w:rsid w:val="00B15AF3"/>
    <w:rsid w:val="00B1661D"/>
    <w:rsid w:val="00B16CEA"/>
    <w:rsid w:val="00B16E50"/>
    <w:rsid w:val="00B17135"/>
    <w:rsid w:val="00B1768D"/>
    <w:rsid w:val="00B21183"/>
    <w:rsid w:val="00B2152E"/>
    <w:rsid w:val="00B21EC1"/>
    <w:rsid w:val="00B22047"/>
    <w:rsid w:val="00B233B9"/>
    <w:rsid w:val="00B23BE0"/>
    <w:rsid w:val="00B2485A"/>
    <w:rsid w:val="00B24F8F"/>
    <w:rsid w:val="00B255B2"/>
    <w:rsid w:val="00B25810"/>
    <w:rsid w:val="00B26084"/>
    <w:rsid w:val="00B26140"/>
    <w:rsid w:val="00B26783"/>
    <w:rsid w:val="00B2689A"/>
    <w:rsid w:val="00B2749F"/>
    <w:rsid w:val="00B3128F"/>
    <w:rsid w:val="00B334B0"/>
    <w:rsid w:val="00B33FAE"/>
    <w:rsid w:val="00B3404C"/>
    <w:rsid w:val="00B3427A"/>
    <w:rsid w:val="00B34CA0"/>
    <w:rsid w:val="00B35505"/>
    <w:rsid w:val="00B35DD8"/>
    <w:rsid w:val="00B35E00"/>
    <w:rsid w:val="00B35FD5"/>
    <w:rsid w:val="00B36DAA"/>
    <w:rsid w:val="00B36DB6"/>
    <w:rsid w:val="00B36DCE"/>
    <w:rsid w:val="00B37122"/>
    <w:rsid w:val="00B3746C"/>
    <w:rsid w:val="00B37D87"/>
    <w:rsid w:val="00B40547"/>
    <w:rsid w:val="00B407DF"/>
    <w:rsid w:val="00B40E83"/>
    <w:rsid w:val="00B41C12"/>
    <w:rsid w:val="00B42C6D"/>
    <w:rsid w:val="00B444A4"/>
    <w:rsid w:val="00B446FC"/>
    <w:rsid w:val="00B44755"/>
    <w:rsid w:val="00B44931"/>
    <w:rsid w:val="00B44C92"/>
    <w:rsid w:val="00B45042"/>
    <w:rsid w:val="00B456CD"/>
    <w:rsid w:val="00B461CA"/>
    <w:rsid w:val="00B46358"/>
    <w:rsid w:val="00B46D1B"/>
    <w:rsid w:val="00B46FD6"/>
    <w:rsid w:val="00B47B9A"/>
    <w:rsid w:val="00B47DD3"/>
    <w:rsid w:val="00B5071A"/>
    <w:rsid w:val="00B50B9D"/>
    <w:rsid w:val="00B51630"/>
    <w:rsid w:val="00B51A88"/>
    <w:rsid w:val="00B51B48"/>
    <w:rsid w:val="00B52006"/>
    <w:rsid w:val="00B52570"/>
    <w:rsid w:val="00B526DD"/>
    <w:rsid w:val="00B54823"/>
    <w:rsid w:val="00B54B33"/>
    <w:rsid w:val="00B5539D"/>
    <w:rsid w:val="00B55CC2"/>
    <w:rsid w:val="00B575F6"/>
    <w:rsid w:val="00B578B4"/>
    <w:rsid w:val="00B5797E"/>
    <w:rsid w:val="00B57FCE"/>
    <w:rsid w:val="00B6047E"/>
    <w:rsid w:val="00B60C6D"/>
    <w:rsid w:val="00B6201C"/>
    <w:rsid w:val="00B62174"/>
    <w:rsid w:val="00B62224"/>
    <w:rsid w:val="00B62E1D"/>
    <w:rsid w:val="00B64113"/>
    <w:rsid w:val="00B64458"/>
    <w:rsid w:val="00B64565"/>
    <w:rsid w:val="00B64D5A"/>
    <w:rsid w:val="00B64FDB"/>
    <w:rsid w:val="00B653BA"/>
    <w:rsid w:val="00B65632"/>
    <w:rsid w:val="00B65BB7"/>
    <w:rsid w:val="00B6639B"/>
    <w:rsid w:val="00B6646F"/>
    <w:rsid w:val="00B66635"/>
    <w:rsid w:val="00B679E7"/>
    <w:rsid w:val="00B70382"/>
    <w:rsid w:val="00B70613"/>
    <w:rsid w:val="00B70E80"/>
    <w:rsid w:val="00B710D4"/>
    <w:rsid w:val="00B71387"/>
    <w:rsid w:val="00B717D1"/>
    <w:rsid w:val="00B71EC5"/>
    <w:rsid w:val="00B7252B"/>
    <w:rsid w:val="00B72881"/>
    <w:rsid w:val="00B7475A"/>
    <w:rsid w:val="00B74E20"/>
    <w:rsid w:val="00B75072"/>
    <w:rsid w:val="00B75518"/>
    <w:rsid w:val="00B7662C"/>
    <w:rsid w:val="00B76A5C"/>
    <w:rsid w:val="00B76D67"/>
    <w:rsid w:val="00B777E6"/>
    <w:rsid w:val="00B8014D"/>
    <w:rsid w:val="00B80343"/>
    <w:rsid w:val="00B80FB2"/>
    <w:rsid w:val="00B814FF"/>
    <w:rsid w:val="00B82C14"/>
    <w:rsid w:val="00B82ED3"/>
    <w:rsid w:val="00B82F2B"/>
    <w:rsid w:val="00B844F7"/>
    <w:rsid w:val="00B86533"/>
    <w:rsid w:val="00B86F2F"/>
    <w:rsid w:val="00B86FAC"/>
    <w:rsid w:val="00B9027C"/>
    <w:rsid w:val="00B902BE"/>
    <w:rsid w:val="00B91CF7"/>
    <w:rsid w:val="00B9205A"/>
    <w:rsid w:val="00B920F0"/>
    <w:rsid w:val="00B92C38"/>
    <w:rsid w:val="00B92E4B"/>
    <w:rsid w:val="00B93688"/>
    <w:rsid w:val="00B937AB"/>
    <w:rsid w:val="00B939F0"/>
    <w:rsid w:val="00B94A5A"/>
    <w:rsid w:val="00B94B3D"/>
    <w:rsid w:val="00B94EFA"/>
    <w:rsid w:val="00B95592"/>
    <w:rsid w:val="00BA0AEB"/>
    <w:rsid w:val="00BA1DFD"/>
    <w:rsid w:val="00BA2249"/>
    <w:rsid w:val="00BA356D"/>
    <w:rsid w:val="00BA3879"/>
    <w:rsid w:val="00BA3FAB"/>
    <w:rsid w:val="00BA4387"/>
    <w:rsid w:val="00BA4AAB"/>
    <w:rsid w:val="00BA5282"/>
    <w:rsid w:val="00BA57ED"/>
    <w:rsid w:val="00BA5916"/>
    <w:rsid w:val="00BA5BB2"/>
    <w:rsid w:val="00BA7197"/>
    <w:rsid w:val="00BA7992"/>
    <w:rsid w:val="00BB09DD"/>
    <w:rsid w:val="00BB0D14"/>
    <w:rsid w:val="00BB199C"/>
    <w:rsid w:val="00BB1DB4"/>
    <w:rsid w:val="00BB23B0"/>
    <w:rsid w:val="00BB254B"/>
    <w:rsid w:val="00BB2C84"/>
    <w:rsid w:val="00BB3580"/>
    <w:rsid w:val="00BB38B3"/>
    <w:rsid w:val="00BB40CE"/>
    <w:rsid w:val="00BB44D3"/>
    <w:rsid w:val="00BB497A"/>
    <w:rsid w:val="00BB5115"/>
    <w:rsid w:val="00BB657E"/>
    <w:rsid w:val="00BC06C8"/>
    <w:rsid w:val="00BC0A75"/>
    <w:rsid w:val="00BC106B"/>
    <w:rsid w:val="00BC124C"/>
    <w:rsid w:val="00BC2709"/>
    <w:rsid w:val="00BC27F4"/>
    <w:rsid w:val="00BC282F"/>
    <w:rsid w:val="00BC2D6D"/>
    <w:rsid w:val="00BC375B"/>
    <w:rsid w:val="00BC3C49"/>
    <w:rsid w:val="00BC3E22"/>
    <w:rsid w:val="00BC42AA"/>
    <w:rsid w:val="00BC437A"/>
    <w:rsid w:val="00BC49BC"/>
    <w:rsid w:val="00BC5AAF"/>
    <w:rsid w:val="00BC5F89"/>
    <w:rsid w:val="00BC61EC"/>
    <w:rsid w:val="00BD0511"/>
    <w:rsid w:val="00BD10A4"/>
    <w:rsid w:val="00BD162F"/>
    <w:rsid w:val="00BD1FFE"/>
    <w:rsid w:val="00BD2614"/>
    <w:rsid w:val="00BD28CD"/>
    <w:rsid w:val="00BD2B6B"/>
    <w:rsid w:val="00BD30E2"/>
    <w:rsid w:val="00BD36E6"/>
    <w:rsid w:val="00BD3F1D"/>
    <w:rsid w:val="00BD4B1E"/>
    <w:rsid w:val="00BD4CC9"/>
    <w:rsid w:val="00BD5152"/>
    <w:rsid w:val="00BD52B9"/>
    <w:rsid w:val="00BD5E09"/>
    <w:rsid w:val="00BD64FE"/>
    <w:rsid w:val="00BD6F56"/>
    <w:rsid w:val="00BD6FE5"/>
    <w:rsid w:val="00BD7026"/>
    <w:rsid w:val="00BD709D"/>
    <w:rsid w:val="00BD77BF"/>
    <w:rsid w:val="00BE135C"/>
    <w:rsid w:val="00BE13E1"/>
    <w:rsid w:val="00BE2E98"/>
    <w:rsid w:val="00BE480D"/>
    <w:rsid w:val="00BE496B"/>
    <w:rsid w:val="00BE5223"/>
    <w:rsid w:val="00BE5345"/>
    <w:rsid w:val="00BE5B5F"/>
    <w:rsid w:val="00BE5C53"/>
    <w:rsid w:val="00BE6899"/>
    <w:rsid w:val="00BE7036"/>
    <w:rsid w:val="00BE7B13"/>
    <w:rsid w:val="00BF1284"/>
    <w:rsid w:val="00BF1A39"/>
    <w:rsid w:val="00BF221E"/>
    <w:rsid w:val="00BF27F6"/>
    <w:rsid w:val="00BF327F"/>
    <w:rsid w:val="00BF3C1E"/>
    <w:rsid w:val="00BF49C6"/>
    <w:rsid w:val="00BF49F8"/>
    <w:rsid w:val="00BF592D"/>
    <w:rsid w:val="00BF61D2"/>
    <w:rsid w:val="00BF6B80"/>
    <w:rsid w:val="00BF6C6B"/>
    <w:rsid w:val="00BF6E33"/>
    <w:rsid w:val="00BF73A5"/>
    <w:rsid w:val="00BF7750"/>
    <w:rsid w:val="00C00018"/>
    <w:rsid w:val="00C0033E"/>
    <w:rsid w:val="00C0089C"/>
    <w:rsid w:val="00C00CC0"/>
    <w:rsid w:val="00C01224"/>
    <w:rsid w:val="00C01286"/>
    <w:rsid w:val="00C01A0D"/>
    <w:rsid w:val="00C01E03"/>
    <w:rsid w:val="00C022DA"/>
    <w:rsid w:val="00C024AF"/>
    <w:rsid w:val="00C024F5"/>
    <w:rsid w:val="00C02D8E"/>
    <w:rsid w:val="00C02EF9"/>
    <w:rsid w:val="00C05561"/>
    <w:rsid w:val="00C059E8"/>
    <w:rsid w:val="00C05D2B"/>
    <w:rsid w:val="00C06438"/>
    <w:rsid w:val="00C07C2B"/>
    <w:rsid w:val="00C10222"/>
    <w:rsid w:val="00C10667"/>
    <w:rsid w:val="00C108F3"/>
    <w:rsid w:val="00C10A9F"/>
    <w:rsid w:val="00C1135F"/>
    <w:rsid w:val="00C117F5"/>
    <w:rsid w:val="00C11C9D"/>
    <w:rsid w:val="00C1325B"/>
    <w:rsid w:val="00C13A7B"/>
    <w:rsid w:val="00C13FA4"/>
    <w:rsid w:val="00C140F6"/>
    <w:rsid w:val="00C142A3"/>
    <w:rsid w:val="00C1466D"/>
    <w:rsid w:val="00C14EDD"/>
    <w:rsid w:val="00C16762"/>
    <w:rsid w:val="00C21364"/>
    <w:rsid w:val="00C21BB8"/>
    <w:rsid w:val="00C21E00"/>
    <w:rsid w:val="00C21FDA"/>
    <w:rsid w:val="00C220B2"/>
    <w:rsid w:val="00C22759"/>
    <w:rsid w:val="00C23488"/>
    <w:rsid w:val="00C24879"/>
    <w:rsid w:val="00C24B01"/>
    <w:rsid w:val="00C256B7"/>
    <w:rsid w:val="00C25B61"/>
    <w:rsid w:val="00C263CE"/>
    <w:rsid w:val="00C27145"/>
    <w:rsid w:val="00C31683"/>
    <w:rsid w:val="00C31FA3"/>
    <w:rsid w:val="00C322B4"/>
    <w:rsid w:val="00C32361"/>
    <w:rsid w:val="00C327B8"/>
    <w:rsid w:val="00C32A55"/>
    <w:rsid w:val="00C32AD7"/>
    <w:rsid w:val="00C32CEC"/>
    <w:rsid w:val="00C32DF1"/>
    <w:rsid w:val="00C33DD9"/>
    <w:rsid w:val="00C34207"/>
    <w:rsid w:val="00C3435D"/>
    <w:rsid w:val="00C345FF"/>
    <w:rsid w:val="00C35052"/>
    <w:rsid w:val="00C363D8"/>
    <w:rsid w:val="00C36B21"/>
    <w:rsid w:val="00C37D00"/>
    <w:rsid w:val="00C37D91"/>
    <w:rsid w:val="00C37EB4"/>
    <w:rsid w:val="00C40880"/>
    <w:rsid w:val="00C40BD6"/>
    <w:rsid w:val="00C40CCB"/>
    <w:rsid w:val="00C40CD0"/>
    <w:rsid w:val="00C4167D"/>
    <w:rsid w:val="00C41C0C"/>
    <w:rsid w:val="00C42577"/>
    <w:rsid w:val="00C428F1"/>
    <w:rsid w:val="00C430B7"/>
    <w:rsid w:val="00C435ED"/>
    <w:rsid w:val="00C43A02"/>
    <w:rsid w:val="00C4420A"/>
    <w:rsid w:val="00C45A14"/>
    <w:rsid w:val="00C45A33"/>
    <w:rsid w:val="00C46FE8"/>
    <w:rsid w:val="00C50349"/>
    <w:rsid w:val="00C513ED"/>
    <w:rsid w:val="00C51C3B"/>
    <w:rsid w:val="00C52ED9"/>
    <w:rsid w:val="00C536CF"/>
    <w:rsid w:val="00C53983"/>
    <w:rsid w:val="00C53B8D"/>
    <w:rsid w:val="00C549A2"/>
    <w:rsid w:val="00C5511F"/>
    <w:rsid w:val="00C55D5D"/>
    <w:rsid w:val="00C56C96"/>
    <w:rsid w:val="00C5741D"/>
    <w:rsid w:val="00C601F9"/>
    <w:rsid w:val="00C603CA"/>
    <w:rsid w:val="00C603F2"/>
    <w:rsid w:val="00C60644"/>
    <w:rsid w:val="00C607A8"/>
    <w:rsid w:val="00C6130D"/>
    <w:rsid w:val="00C62EF2"/>
    <w:rsid w:val="00C636E5"/>
    <w:rsid w:val="00C63E39"/>
    <w:rsid w:val="00C64106"/>
    <w:rsid w:val="00C655CD"/>
    <w:rsid w:val="00C655D1"/>
    <w:rsid w:val="00C6646D"/>
    <w:rsid w:val="00C66A1B"/>
    <w:rsid w:val="00C70023"/>
    <w:rsid w:val="00C701C6"/>
    <w:rsid w:val="00C7051B"/>
    <w:rsid w:val="00C7055B"/>
    <w:rsid w:val="00C7059B"/>
    <w:rsid w:val="00C726DC"/>
    <w:rsid w:val="00C7288E"/>
    <w:rsid w:val="00C73B7B"/>
    <w:rsid w:val="00C740A2"/>
    <w:rsid w:val="00C74CCF"/>
    <w:rsid w:val="00C74EF4"/>
    <w:rsid w:val="00C7512D"/>
    <w:rsid w:val="00C75172"/>
    <w:rsid w:val="00C75E13"/>
    <w:rsid w:val="00C763FE"/>
    <w:rsid w:val="00C7662B"/>
    <w:rsid w:val="00C76E89"/>
    <w:rsid w:val="00C77005"/>
    <w:rsid w:val="00C803B2"/>
    <w:rsid w:val="00C805FB"/>
    <w:rsid w:val="00C80D5B"/>
    <w:rsid w:val="00C81151"/>
    <w:rsid w:val="00C81966"/>
    <w:rsid w:val="00C82BF2"/>
    <w:rsid w:val="00C83E00"/>
    <w:rsid w:val="00C84D48"/>
    <w:rsid w:val="00C84EEB"/>
    <w:rsid w:val="00C85D22"/>
    <w:rsid w:val="00C86947"/>
    <w:rsid w:val="00C87A38"/>
    <w:rsid w:val="00C907FB"/>
    <w:rsid w:val="00C90A63"/>
    <w:rsid w:val="00C91658"/>
    <w:rsid w:val="00C91811"/>
    <w:rsid w:val="00C9254E"/>
    <w:rsid w:val="00C9441E"/>
    <w:rsid w:val="00C94553"/>
    <w:rsid w:val="00C94AD6"/>
    <w:rsid w:val="00C9507E"/>
    <w:rsid w:val="00C95571"/>
    <w:rsid w:val="00C96175"/>
    <w:rsid w:val="00C96503"/>
    <w:rsid w:val="00C9668E"/>
    <w:rsid w:val="00C97161"/>
    <w:rsid w:val="00C971D3"/>
    <w:rsid w:val="00C97A79"/>
    <w:rsid w:val="00CA153D"/>
    <w:rsid w:val="00CA1739"/>
    <w:rsid w:val="00CA248E"/>
    <w:rsid w:val="00CA2E28"/>
    <w:rsid w:val="00CA3048"/>
    <w:rsid w:val="00CA383B"/>
    <w:rsid w:val="00CA3D69"/>
    <w:rsid w:val="00CA49BC"/>
    <w:rsid w:val="00CA4B0C"/>
    <w:rsid w:val="00CA4ECB"/>
    <w:rsid w:val="00CA51D5"/>
    <w:rsid w:val="00CA5692"/>
    <w:rsid w:val="00CA5934"/>
    <w:rsid w:val="00CA61D8"/>
    <w:rsid w:val="00CA66FC"/>
    <w:rsid w:val="00CA7177"/>
    <w:rsid w:val="00CA71B8"/>
    <w:rsid w:val="00CB0327"/>
    <w:rsid w:val="00CB04A6"/>
    <w:rsid w:val="00CB0C0E"/>
    <w:rsid w:val="00CB1787"/>
    <w:rsid w:val="00CB2981"/>
    <w:rsid w:val="00CB2AC1"/>
    <w:rsid w:val="00CB3047"/>
    <w:rsid w:val="00CB3592"/>
    <w:rsid w:val="00CB3F82"/>
    <w:rsid w:val="00CB40F3"/>
    <w:rsid w:val="00CB4322"/>
    <w:rsid w:val="00CB4716"/>
    <w:rsid w:val="00CB4B78"/>
    <w:rsid w:val="00CB50E9"/>
    <w:rsid w:val="00CB7162"/>
    <w:rsid w:val="00CB787E"/>
    <w:rsid w:val="00CB7EAB"/>
    <w:rsid w:val="00CB7F66"/>
    <w:rsid w:val="00CC0005"/>
    <w:rsid w:val="00CC0CA2"/>
    <w:rsid w:val="00CC0CD9"/>
    <w:rsid w:val="00CC0D3F"/>
    <w:rsid w:val="00CC13FB"/>
    <w:rsid w:val="00CC16E3"/>
    <w:rsid w:val="00CC1E63"/>
    <w:rsid w:val="00CC1F4E"/>
    <w:rsid w:val="00CC1FCC"/>
    <w:rsid w:val="00CC2B66"/>
    <w:rsid w:val="00CC325F"/>
    <w:rsid w:val="00CC389B"/>
    <w:rsid w:val="00CC4355"/>
    <w:rsid w:val="00CC466F"/>
    <w:rsid w:val="00CC52BD"/>
    <w:rsid w:val="00CC72E6"/>
    <w:rsid w:val="00CC7580"/>
    <w:rsid w:val="00CD0054"/>
    <w:rsid w:val="00CD022A"/>
    <w:rsid w:val="00CD0DBC"/>
    <w:rsid w:val="00CD138E"/>
    <w:rsid w:val="00CD334B"/>
    <w:rsid w:val="00CD36A6"/>
    <w:rsid w:val="00CD5D41"/>
    <w:rsid w:val="00CD5E09"/>
    <w:rsid w:val="00CD651F"/>
    <w:rsid w:val="00CD65BA"/>
    <w:rsid w:val="00CD7154"/>
    <w:rsid w:val="00CD7395"/>
    <w:rsid w:val="00CE083C"/>
    <w:rsid w:val="00CE0A54"/>
    <w:rsid w:val="00CE17EC"/>
    <w:rsid w:val="00CE18A9"/>
    <w:rsid w:val="00CE1B18"/>
    <w:rsid w:val="00CE1EAE"/>
    <w:rsid w:val="00CE2AE8"/>
    <w:rsid w:val="00CE2C57"/>
    <w:rsid w:val="00CE4A55"/>
    <w:rsid w:val="00CE524F"/>
    <w:rsid w:val="00CE56A5"/>
    <w:rsid w:val="00CE5A15"/>
    <w:rsid w:val="00CE5DC6"/>
    <w:rsid w:val="00CE696E"/>
    <w:rsid w:val="00CE6C3A"/>
    <w:rsid w:val="00CE72C9"/>
    <w:rsid w:val="00CE732D"/>
    <w:rsid w:val="00CE754F"/>
    <w:rsid w:val="00CE7B4C"/>
    <w:rsid w:val="00CE7CC0"/>
    <w:rsid w:val="00CF064E"/>
    <w:rsid w:val="00CF1926"/>
    <w:rsid w:val="00CF2EE3"/>
    <w:rsid w:val="00CF4DD9"/>
    <w:rsid w:val="00CF56E6"/>
    <w:rsid w:val="00CF5A9E"/>
    <w:rsid w:val="00CF660A"/>
    <w:rsid w:val="00CF66BA"/>
    <w:rsid w:val="00CF713D"/>
    <w:rsid w:val="00CF774A"/>
    <w:rsid w:val="00D00896"/>
    <w:rsid w:val="00D00F3E"/>
    <w:rsid w:val="00D0109E"/>
    <w:rsid w:val="00D01449"/>
    <w:rsid w:val="00D02605"/>
    <w:rsid w:val="00D028BF"/>
    <w:rsid w:val="00D03971"/>
    <w:rsid w:val="00D041BB"/>
    <w:rsid w:val="00D049B1"/>
    <w:rsid w:val="00D049B6"/>
    <w:rsid w:val="00D0703E"/>
    <w:rsid w:val="00D073C5"/>
    <w:rsid w:val="00D0782C"/>
    <w:rsid w:val="00D10445"/>
    <w:rsid w:val="00D10BED"/>
    <w:rsid w:val="00D10F4C"/>
    <w:rsid w:val="00D115B0"/>
    <w:rsid w:val="00D121C6"/>
    <w:rsid w:val="00D121C7"/>
    <w:rsid w:val="00D12212"/>
    <w:rsid w:val="00D12B24"/>
    <w:rsid w:val="00D147F4"/>
    <w:rsid w:val="00D14CFD"/>
    <w:rsid w:val="00D157BC"/>
    <w:rsid w:val="00D1581C"/>
    <w:rsid w:val="00D15BF5"/>
    <w:rsid w:val="00D16E74"/>
    <w:rsid w:val="00D1752F"/>
    <w:rsid w:val="00D1773B"/>
    <w:rsid w:val="00D178E8"/>
    <w:rsid w:val="00D17FFC"/>
    <w:rsid w:val="00D20062"/>
    <w:rsid w:val="00D20234"/>
    <w:rsid w:val="00D20413"/>
    <w:rsid w:val="00D2159A"/>
    <w:rsid w:val="00D2167B"/>
    <w:rsid w:val="00D2264A"/>
    <w:rsid w:val="00D23939"/>
    <w:rsid w:val="00D23B28"/>
    <w:rsid w:val="00D24D11"/>
    <w:rsid w:val="00D266B5"/>
    <w:rsid w:val="00D2696D"/>
    <w:rsid w:val="00D27C64"/>
    <w:rsid w:val="00D303F0"/>
    <w:rsid w:val="00D314D8"/>
    <w:rsid w:val="00D31910"/>
    <w:rsid w:val="00D31AFE"/>
    <w:rsid w:val="00D32786"/>
    <w:rsid w:val="00D32E05"/>
    <w:rsid w:val="00D33B3B"/>
    <w:rsid w:val="00D34766"/>
    <w:rsid w:val="00D34773"/>
    <w:rsid w:val="00D3533F"/>
    <w:rsid w:val="00D357FF"/>
    <w:rsid w:val="00D35B54"/>
    <w:rsid w:val="00D35DCD"/>
    <w:rsid w:val="00D35E65"/>
    <w:rsid w:val="00D36424"/>
    <w:rsid w:val="00D36857"/>
    <w:rsid w:val="00D37B9E"/>
    <w:rsid w:val="00D40C8E"/>
    <w:rsid w:val="00D42094"/>
    <w:rsid w:val="00D4361E"/>
    <w:rsid w:val="00D43AD5"/>
    <w:rsid w:val="00D440D6"/>
    <w:rsid w:val="00D4495F"/>
    <w:rsid w:val="00D44C4E"/>
    <w:rsid w:val="00D45202"/>
    <w:rsid w:val="00D454C5"/>
    <w:rsid w:val="00D45D6C"/>
    <w:rsid w:val="00D4692E"/>
    <w:rsid w:val="00D46FBF"/>
    <w:rsid w:val="00D478A2"/>
    <w:rsid w:val="00D50D0A"/>
    <w:rsid w:val="00D51446"/>
    <w:rsid w:val="00D518A9"/>
    <w:rsid w:val="00D51FA4"/>
    <w:rsid w:val="00D52641"/>
    <w:rsid w:val="00D5378F"/>
    <w:rsid w:val="00D554C3"/>
    <w:rsid w:val="00D5550F"/>
    <w:rsid w:val="00D55B7F"/>
    <w:rsid w:val="00D5658B"/>
    <w:rsid w:val="00D569D9"/>
    <w:rsid w:val="00D5786E"/>
    <w:rsid w:val="00D60315"/>
    <w:rsid w:val="00D60998"/>
    <w:rsid w:val="00D60C4E"/>
    <w:rsid w:val="00D61F83"/>
    <w:rsid w:val="00D6236F"/>
    <w:rsid w:val="00D62845"/>
    <w:rsid w:val="00D6284E"/>
    <w:rsid w:val="00D62BD2"/>
    <w:rsid w:val="00D62DBA"/>
    <w:rsid w:val="00D63AC9"/>
    <w:rsid w:val="00D63D08"/>
    <w:rsid w:val="00D64B88"/>
    <w:rsid w:val="00D6535D"/>
    <w:rsid w:val="00D656A5"/>
    <w:rsid w:val="00D65AFB"/>
    <w:rsid w:val="00D65C1C"/>
    <w:rsid w:val="00D67054"/>
    <w:rsid w:val="00D67ACC"/>
    <w:rsid w:val="00D70001"/>
    <w:rsid w:val="00D7081B"/>
    <w:rsid w:val="00D714F3"/>
    <w:rsid w:val="00D723E7"/>
    <w:rsid w:val="00D7256E"/>
    <w:rsid w:val="00D73D67"/>
    <w:rsid w:val="00D7429F"/>
    <w:rsid w:val="00D746DE"/>
    <w:rsid w:val="00D74F74"/>
    <w:rsid w:val="00D75AF8"/>
    <w:rsid w:val="00D765FB"/>
    <w:rsid w:val="00D767C1"/>
    <w:rsid w:val="00D7697C"/>
    <w:rsid w:val="00D76AD3"/>
    <w:rsid w:val="00D77DB1"/>
    <w:rsid w:val="00D805B7"/>
    <w:rsid w:val="00D80BA3"/>
    <w:rsid w:val="00D82354"/>
    <w:rsid w:val="00D829C6"/>
    <w:rsid w:val="00D82F80"/>
    <w:rsid w:val="00D83096"/>
    <w:rsid w:val="00D83865"/>
    <w:rsid w:val="00D83DBF"/>
    <w:rsid w:val="00D84525"/>
    <w:rsid w:val="00D84D39"/>
    <w:rsid w:val="00D85239"/>
    <w:rsid w:val="00D85797"/>
    <w:rsid w:val="00D858F4"/>
    <w:rsid w:val="00D85A74"/>
    <w:rsid w:val="00D85CFC"/>
    <w:rsid w:val="00D85E27"/>
    <w:rsid w:val="00D86067"/>
    <w:rsid w:val="00D86923"/>
    <w:rsid w:val="00D870CA"/>
    <w:rsid w:val="00D87849"/>
    <w:rsid w:val="00D902F1"/>
    <w:rsid w:val="00D90C69"/>
    <w:rsid w:val="00D90C8A"/>
    <w:rsid w:val="00D90E21"/>
    <w:rsid w:val="00D9149F"/>
    <w:rsid w:val="00D9158D"/>
    <w:rsid w:val="00D92AE4"/>
    <w:rsid w:val="00D92C3C"/>
    <w:rsid w:val="00D93529"/>
    <w:rsid w:val="00D9394E"/>
    <w:rsid w:val="00D93D8D"/>
    <w:rsid w:val="00D94BC6"/>
    <w:rsid w:val="00D9535A"/>
    <w:rsid w:val="00D9581E"/>
    <w:rsid w:val="00D95E35"/>
    <w:rsid w:val="00D9616D"/>
    <w:rsid w:val="00D9635C"/>
    <w:rsid w:val="00D96911"/>
    <w:rsid w:val="00D96EEC"/>
    <w:rsid w:val="00D97681"/>
    <w:rsid w:val="00D97C86"/>
    <w:rsid w:val="00D97D35"/>
    <w:rsid w:val="00D97D9C"/>
    <w:rsid w:val="00DA04AB"/>
    <w:rsid w:val="00DA07ED"/>
    <w:rsid w:val="00DA1400"/>
    <w:rsid w:val="00DA316F"/>
    <w:rsid w:val="00DA3202"/>
    <w:rsid w:val="00DA3496"/>
    <w:rsid w:val="00DA470A"/>
    <w:rsid w:val="00DA472C"/>
    <w:rsid w:val="00DA484F"/>
    <w:rsid w:val="00DA4C7F"/>
    <w:rsid w:val="00DA58A5"/>
    <w:rsid w:val="00DA5D40"/>
    <w:rsid w:val="00DA744A"/>
    <w:rsid w:val="00DB16C8"/>
    <w:rsid w:val="00DB2163"/>
    <w:rsid w:val="00DB24D5"/>
    <w:rsid w:val="00DB2F38"/>
    <w:rsid w:val="00DB31A7"/>
    <w:rsid w:val="00DB35F9"/>
    <w:rsid w:val="00DB3864"/>
    <w:rsid w:val="00DB3B96"/>
    <w:rsid w:val="00DB3EBC"/>
    <w:rsid w:val="00DB483A"/>
    <w:rsid w:val="00DB5968"/>
    <w:rsid w:val="00DB5C90"/>
    <w:rsid w:val="00DB5EF4"/>
    <w:rsid w:val="00DB6663"/>
    <w:rsid w:val="00DB69C9"/>
    <w:rsid w:val="00DC0404"/>
    <w:rsid w:val="00DC184E"/>
    <w:rsid w:val="00DC2453"/>
    <w:rsid w:val="00DC28F0"/>
    <w:rsid w:val="00DC488D"/>
    <w:rsid w:val="00DC51D6"/>
    <w:rsid w:val="00DC5356"/>
    <w:rsid w:val="00DC6296"/>
    <w:rsid w:val="00DC6428"/>
    <w:rsid w:val="00DC68C3"/>
    <w:rsid w:val="00DC69F3"/>
    <w:rsid w:val="00DC6F09"/>
    <w:rsid w:val="00DC76BE"/>
    <w:rsid w:val="00DC7AD4"/>
    <w:rsid w:val="00DD02E3"/>
    <w:rsid w:val="00DD0339"/>
    <w:rsid w:val="00DD082B"/>
    <w:rsid w:val="00DD096B"/>
    <w:rsid w:val="00DD0C95"/>
    <w:rsid w:val="00DD10F8"/>
    <w:rsid w:val="00DD116B"/>
    <w:rsid w:val="00DD1834"/>
    <w:rsid w:val="00DD1BAB"/>
    <w:rsid w:val="00DD1CF8"/>
    <w:rsid w:val="00DD281A"/>
    <w:rsid w:val="00DD2B4D"/>
    <w:rsid w:val="00DD2C0F"/>
    <w:rsid w:val="00DD4ECB"/>
    <w:rsid w:val="00DD5C2B"/>
    <w:rsid w:val="00DD74D6"/>
    <w:rsid w:val="00DD770F"/>
    <w:rsid w:val="00DE0883"/>
    <w:rsid w:val="00DE0E6F"/>
    <w:rsid w:val="00DE1564"/>
    <w:rsid w:val="00DE29ED"/>
    <w:rsid w:val="00DE2ABA"/>
    <w:rsid w:val="00DE3972"/>
    <w:rsid w:val="00DE3F16"/>
    <w:rsid w:val="00DE490A"/>
    <w:rsid w:val="00DE4B76"/>
    <w:rsid w:val="00DE5138"/>
    <w:rsid w:val="00DE5772"/>
    <w:rsid w:val="00DE6406"/>
    <w:rsid w:val="00DE67C3"/>
    <w:rsid w:val="00DE720E"/>
    <w:rsid w:val="00DE7A35"/>
    <w:rsid w:val="00DF0437"/>
    <w:rsid w:val="00DF0DAE"/>
    <w:rsid w:val="00DF109D"/>
    <w:rsid w:val="00DF1818"/>
    <w:rsid w:val="00DF198A"/>
    <w:rsid w:val="00DF1AB5"/>
    <w:rsid w:val="00DF1D64"/>
    <w:rsid w:val="00DF1EE6"/>
    <w:rsid w:val="00DF1F8C"/>
    <w:rsid w:val="00DF205F"/>
    <w:rsid w:val="00DF26C4"/>
    <w:rsid w:val="00DF2700"/>
    <w:rsid w:val="00DF274E"/>
    <w:rsid w:val="00DF2840"/>
    <w:rsid w:val="00DF2A72"/>
    <w:rsid w:val="00DF302E"/>
    <w:rsid w:val="00DF31F0"/>
    <w:rsid w:val="00DF3FF0"/>
    <w:rsid w:val="00DF4216"/>
    <w:rsid w:val="00DF441C"/>
    <w:rsid w:val="00DF45DE"/>
    <w:rsid w:val="00DF47AC"/>
    <w:rsid w:val="00DF496E"/>
    <w:rsid w:val="00DF529B"/>
    <w:rsid w:val="00DF57DC"/>
    <w:rsid w:val="00DF60B6"/>
    <w:rsid w:val="00DF66B3"/>
    <w:rsid w:val="00DF6C3E"/>
    <w:rsid w:val="00DF7488"/>
    <w:rsid w:val="00E005B4"/>
    <w:rsid w:val="00E00CCE"/>
    <w:rsid w:val="00E00E4C"/>
    <w:rsid w:val="00E0185C"/>
    <w:rsid w:val="00E01C10"/>
    <w:rsid w:val="00E01E1E"/>
    <w:rsid w:val="00E0223A"/>
    <w:rsid w:val="00E0289D"/>
    <w:rsid w:val="00E028DF"/>
    <w:rsid w:val="00E02910"/>
    <w:rsid w:val="00E03121"/>
    <w:rsid w:val="00E03428"/>
    <w:rsid w:val="00E03AF9"/>
    <w:rsid w:val="00E04092"/>
    <w:rsid w:val="00E0415E"/>
    <w:rsid w:val="00E051B6"/>
    <w:rsid w:val="00E05D7A"/>
    <w:rsid w:val="00E06C16"/>
    <w:rsid w:val="00E077D4"/>
    <w:rsid w:val="00E07A94"/>
    <w:rsid w:val="00E10662"/>
    <w:rsid w:val="00E11292"/>
    <w:rsid w:val="00E121E5"/>
    <w:rsid w:val="00E14A9E"/>
    <w:rsid w:val="00E152FB"/>
    <w:rsid w:val="00E17170"/>
    <w:rsid w:val="00E21F64"/>
    <w:rsid w:val="00E22737"/>
    <w:rsid w:val="00E22A40"/>
    <w:rsid w:val="00E22C06"/>
    <w:rsid w:val="00E234A3"/>
    <w:rsid w:val="00E244CA"/>
    <w:rsid w:val="00E24F4D"/>
    <w:rsid w:val="00E25B02"/>
    <w:rsid w:val="00E25F22"/>
    <w:rsid w:val="00E2623B"/>
    <w:rsid w:val="00E265E7"/>
    <w:rsid w:val="00E269CE"/>
    <w:rsid w:val="00E27903"/>
    <w:rsid w:val="00E27BC4"/>
    <w:rsid w:val="00E27BDC"/>
    <w:rsid w:val="00E323C0"/>
    <w:rsid w:val="00E330A3"/>
    <w:rsid w:val="00E3311C"/>
    <w:rsid w:val="00E33437"/>
    <w:rsid w:val="00E3431E"/>
    <w:rsid w:val="00E34368"/>
    <w:rsid w:val="00E34C2D"/>
    <w:rsid w:val="00E35091"/>
    <w:rsid w:val="00E35126"/>
    <w:rsid w:val="00E35B20"/>
    <w:rsid w:val="00E35DF4"/>
    <w:rsid w:val="00E36CE7"/>
    <w:rsid w:val="00E376BA"/>
    <w:rsid w:val="00E37A0B"/>
    <w:rsid w:val="00E37D03"/>
    <w:rsid w:val="00E402F4"/>
    <w:rsid w:val="00E4055B"/>
    <w:rsid w:val="00E4059D"/>
    <w:rsid w:val="00E40EE6"/>
    <w:rsid w:val="00E41671"/>
    <w:rsid w:val="00E416C4"/>
    <w:rsid w:val="00E41BA3"/>
    <w:rsid w:val="00E41CC0"/>
    <w:rsid w:val="00E4203A"/>
    <w:rsid w:val="00E423A0"/>
    <w:rsid w:val="00E42E36"/>
    <w:rsid w:val="00E4370A"/>
    <w:rsid w:val="00E43743"/>
    <w:rsid w:val="00E43759"/>
    <w:rsid w:val="00E4385F"/>
    <w:rsid w:val="00E43C44"/>
    <w:rsid w:val="00E43E3D"/>
    <w:rsid w:val="00E43F2F"/>
    <w:rsid w:val="00E4494D"/>
    <w:rsid w:val="00E44B3E"/>
    <w:rsid w:val="00E45443"/>
    <w:rsid w:val="00E462E1"/>
    <w:rsid w:val="00E46536"/>
    <w:rsid w:val="00E47607"/>
    <w:rsid w:val="00E47865"/>
    <w:rsid w:val="00E47C49"/>
    <w:rsid w:val="00E50BA3"/>
    <w:rsid w:val="00E525D6"/>
    <w:rsid w:val="00E52809"/>
    <w:rsid w:val="00E529FE"/>
    <w:rsid w:val="00E53041"/>
    <w:rsid w:val="00E5321B"/>
    <w:rsid w:val="00E545A3"/>
    <w:rsid w:val="00E545B2"/>
    <w:rsid w:val="00E551D2"/>
    <w:rsid w:val="00E567FB"/>
    <w:rsid w:val="00E56F1B"/>
    <w:rsid w:val="00E572D4"/>
    <w:rsid w:val="00E57352"/>
    <w:rsid w:val="00E57FD0"/>
    <w:rsid w:val="00E61567"/>
    <w:rsid w:val="00E61576"/>
    <w:rsid w:val="00E61787"/>
    <w:rsid w:val="00E617EC"/>
    <w:rsid w:val="00E617F6"/>
    <w:rsid w:val="00E61E0B"/>
    <w:rsid w:val="00E6211C"/>
    <w:rsid w:val="00E6357A"/>
    <w:rsid w:val="00E6387C"/>
    <w:rsid w:val="00E63A10"/>
    <w:rsid w:val="00E645E6"/>
    <w:rsid w:val="00E6483B"/>
    <w:rsid w:val="00E6531F"/>
    <w:rsid w:val="00E663BE"/>
    <w:rsid w:val="00E670E0"/>
    <w:rsid w:val="00E70074"/>
    <w:rsid w:val="00E71A6E"/>
    <w:rsid w:val="00E74625"/>
    <w:rsid w:val="00E76906"/>
    <w:rsid w:val="00E76E79"/>
    <w:rsid w:val="00E778FF"/>
    <w:rsid w:val="00E77CA3"/>
    <w:rsid w:val="00E77FE1"/>
    <w:rsid w:val="00E805A0"/>
    <w:rsid w:val="00E8069A"/>
    <w:rsid w:val="00E80AB2"/>
    <w:rsid w:val="00E80CAC"/>
    <w:rsid w:val="00E80FFE"/>
    <w:rsid w:val="00E81466"/>
    <w:rsid w:val="00E81AC9"/>
    <w:rsid w:val="00E82039"/>
    <w:rsid w:val="00E8398A"/>
    <w:rsid w:val="00E83CEE"/>
    <w:rsid w:val="00E83DBB"/>
    <w:rsid w:val="00E844E4"/>
    <w:rsid w:val="00E8455A"/>
    <w:rsid w:val="00E85308"/>
    <w:rsid w:val="00E854BB"/>
    <w:rsid w:val="00E85A72"/>
    <w:rsid w:val="00E86986"/>
    <w:rsid w:val="00E8741F"/>
    <w:rsid w:val="00E87512"/>
    <w:rsid w:val="00E876A6"/>
    <w:rsid w:val="00E878CC"/>
    <w:rsid w:val="00E90952"/>
    <w:rsid w:val="00E90F69"/>
    <w:rsid w:val="00E93AEA"/>
    <w:rsid w:val="00E955F8"/>
    <w:rsid w:val="00E95B49"/>
    <w:rsid w:val="00E9601C"/>
    <w:rsid w:val="00E96A66"/>
    <w:rsid w:val="00E96ABE"/>
    <w:rsid w:val="00E977F3"/>
    <w:rsid w:val="00EA001B"/>
    <w:rsid w:val="00EA0BAF"/>
    <w:rsid w:val="00EA0CB0"/>
    <w:rsid w:val="00EA1310"/>
    <w:rsid w:val="00EA1742"/>
    <w:rsid w:val="00EA1AE2"/>
    <w:rsid w:val="00EA20F0"/>
    <w:rsid w:val="00EA3071"/>
    <w:rsid w:val="00EA4AB5"/>
    <w:rsid w:val="00EA57B5"/>
    <w:rsid w:val="00EA59BD"/>
    <w:rsid w:val="00EA5DF2"/>
    <w:rsid w:val="00EA5F6C"/>
    <w:rsid w:val="00EA6188"/>
    <w:rsid w:val="00EA69E4"/>
    <w:rsid w:val="00EA762A"/>
    <w:rsid w:val="00EB0B01"/>
    <w:rsid w:val="00EB109E"/>
    <w:rsid w:val="00EB11D5"/>
    <w:rsid w:val="00EB1729"/>
    <w:rsid w:val="00EB1B1F"/>
    <w:rsid w:val="00EB2561"/>
    <w:rsid w:val="00EB263D"/>
    <w:rsid w:val="00EB2A60"/>
    <w:rsid w:val="00EB2AE4"/>
    <w:rsid w:val="00EB2E49"/>
    <w:rsid w:val="00EB312D"/>
    <w:rsid w:val="00EB37B8"/>
    <w:rsid w:val="00EB38EE"/>
    <w:rsid w:val="00EB475D"/>
    <w:rsid w:val="00EB543C"/>
    <w:rsid w:val="00EB59CE"/>
    <w:rsid w:val="00EB697A"/>
    <w:rsid w:val="00EB6A64"/>
    <w:rsid w:val="00EB6BA9"/>
    <w:rsid w:val="00EB7E7B"/>
    <w:rsid w:val="00EC00F9"/>
    <w:rsid w:val="00EC1A51"/>
    <w:rsid w:val="00EC2729"/>
    <w:rsid w:val="00EC3D71"/>
    <w:rsid w:val="00EC4EC7"/>
    <w:rsid w:val="00EC5609"/>
    <w:rsid w:val="00EC6293"/>
    <w:rsid w:val="00EC636A"/>
    <w:rsid w:val="00EC6D67"/>
    <w:rsid w:val="00EC7BA2"/>
    <w:rsid w:val="00EC7DD0"/>
    <w:rsid w:val="00ED03F2"/>
    <w:rsid w:val="00ED096B"/>
    <w:rsid w:val="00ED13DD"/>
    <w:rsid w:val="00ED1516"/>
    <w:rsid w:val="00ED3752"/>
    <w:rsid w:val="00ED3CF2"/>
    <w:rsid w:val="00ED4154"/>
    <w:rsid w:val="00ED4626"/>
    <w:rsid w:val="00ED48D9"/>
    <w:rsid w:val="00ED4B99"/>
    <w:rsid w:val="00ED4E3D"/>
    <w:rsid w:val="00ED59B1"/>
    <w:rsid w:val="00ED5E64"/>
    <w:rsid w:val="00ED6CE5"/>
    <w:rsid w:val="00ED7961"/>
    <w:rsid w:val="00ED7966"/>
    <w:rsid w:val="00ED79FA"/>
    <w:rsid w:val="00ED7CDB"/>
    <w:rsid w:val="00ED7DE5"/>
    <w:rsid w:val="00ED7E43"/>
    <w:rsid w:val="00EE0EB8"/>
    <w:rsid w:val="00EE1609"/>
    <w:rsid w:val="00EE2650"/>
    <w:rsid w:val="00EE31A8"/>
    <w:rsid w:val="00EE3489"/>
    <w:rsid w:val="00EE3F3B"/>
    <w:rsid w:val="00EE5831"/>
    <w:rsid w:val="00EE66EA"/>
    <w:rsid w:val="00EE6DD4"/>
    <w:rsid w:val="00EE7056"/>
    <w:rsid w:val="00EE733A"/>
    <w:rsid w:val="00EE764D"/>
    <w:rsid w:val="00EE7AC5"/>
    <w:rsid w:val="00EE7C38"/>
    <w:rsid w:val="00EE7E14"/>
    <w:rsid w:val="00EE7E8B"/>
    <w:rsid w:val="00EF03BD"/>
    <w:rsid w:val="00EF0D63"/>
    <w:rsid w:val="00EF0DC2"/>
    <w:rsid w:val="00EF1565"/>
    <w:rsid w:val="00EF1612"/>
    <w:rsid w:val="00EF20BE"/>
    <w:rsid w:val="00EF270C"/>
    <w:rsid w:val="00EF29F8"/>
    <w:rsid w:val="00EF2E3B"/>
    <w:rsid w:val="00EF2F6D"/>
    <w:rsid w:val="00EF4407"/>
    <w:rsid w:val="00EF493A"/>
    <w:rsid w:val="00EF534A"/>
    <w:rsid w:val="00EF5E58"/>
    <w:rsid w:val="00EF6AE4"/>
    <w:rsid w:val="00EF72E1"/>
    <w:rsid w:val="00EF746A"/>
    <w:rsid w:val="00EF7FB9"/>
    <w:rsid w:val="00F00DA1"/>
    <w:rsid w:val="00F00FA4"/>
    <w:rsid w:val="00F0107B"/>
    <w:rsid w:val="00F01C74"/>
    <w:rsid w:val="00F025E2"/>
    <w:rsid w:val="00F026F2"/>
    <w:rsid w:val="00F0298B"/>
    <w:rsid w:val="00F02D77"/>
    <w:rsid w:val="00F03997"/>
    <w:rsid w:val="00F039F4"/>
    <w:rsid w:val="00F040F6"/>
    <w:rsid w:val="00F042E1"/>
    <w:rsid w:val="00F046C2"/>
    <w:rsid w:val="00F04B90"/>
    <w:rsid w:val="00F058F3"/>
    <w:rsid w:val="00F05B04"/>
    <w:rsid w:val="00F06E77"/>
    <w:rsid w:val="00F07FEA"/>
    <w:rsid w:val="00F10E85"/>
    <w:rsid w:val="00F111C6"/>
    <w:rsid w:val="00F11335"/>
    <w:rsid w:val="00F11CF1"/>
    <w:rsid w:val="00F122C3"/>
    <w:rsid w:val="00F122FC"/>
    <w:rsid w:val="00F12409"/>
    <w:rsid w:val="00F12DC5"/>
    <w:rsid w:val="00F12F58"/>
    <w:rsid w:val="00F13F48"/>
    <w:rsid w:val="00F14945"/>
    <w:rsid w:val="00F14970"/>
    <w:rsid w:val="00F15500"/>
    <w:rsid w:val="00F15E0F"/>
    <w:rsid w:val="00F164C7"/>
    <w:rsid w:val="00F172D5"/>
    <w:rsid w:val="00F17ED3"/>
    <w:rsid w:val="00F20302"/>
    <w:rsid w:val="00F203F2"/>
    <w:rsid w:val="00F20C25"/>
    <w:rsid w:val="00F22A71"/>
    <w:rsid w:val="00F2420E"/>
    <w:rsid w:val="00F24B26"/>
    <w:rsid w:val="00F24D17"/>
    <w:rsid w:val="00F263F6"/>
    <w:rsid w:val="00F27247"/>
    <w:rsid w:val="00F27472"/>
    <w:rsid w:val="00F27AFD"/>
    <w:rsid w:val="00F27B27"/>
    <w:rsid w:val="00F313A4"/>
    <w:rsid w:val="00F32005"/>
    <w:rsid w:val="00F32108"/>
    <w:rsid w:val="00F32488"/>
    <w:rsid w:val="00F32643"/>
    <w:rsid w:val="00F32EF9"/>
    <w:rsid w:val="00F33DAA"/>
    <w:rsid w:val="00F3478D"/>
    <w:rsid w:val="00F34994"/>
    <w:rsid w:val="00F34ABF"/>
    <w:rsid w:val="00F34D9C"/>
    <w:rsid w:val="00F35107"/>
    <w:rsid w:val="00F35669"/>
    <w:rsid w:val="00F3577A"/>
    <w:rsid w:val="00F362D6"/>
    <w:rsid w:val="00F3686F"/>
    <w:rsid w:val="00F371B8"/>
    <w:rsid w:val="00F41155"/>
    <w:rsid w:val="00F41361"/>
    <w:rsid w:val="00F41614"/>
    <w:rsid w:val="00F434A9"/>
    <w:rsid w:val="00F436B0"/>
    <w:rsid w:val="00F43995"/>
    <w:rsid w:val="00F43E0A"/>
    <w:rsid w:val="00F44125"/>
    <w:rsid w:val="00F443CD"/>
    <w:rsid w:val="00F44546"/>
    <w:rsid w:val="00F44ABC"/>
    <w:rsid w:val="00F45060"/>
    <w:rsid w:val="00F453AD"/>
    <w:rsid w:val="00F45D0D"/>
    <w:rsid w:val="00F45F0B"/>
    <w:rsid w:val="00F45F29"/>
    <w:rsid w:val="00F51078"/>
    <w:rsid w:val="00F52980"/>
    <w:rsid w:val="00F52CC4"/>
    <w:rsid w:val="00F53BA8"/>
    <w:rsid w:val="00F54BF6"/>
    <w:rsid w:val="00F5556C"/>
    <w:rsid w:val="00F5557C"/>
    <w:rsid w:val="00F55C5F"/>
    <w:rsid w:val="00F55FFB"/>
    <w:rsid w:val="00F57022"/>
    <w:rsid w:val="00F5739A"/>
    <w:rsid w:val="00F57C41"/>
    <w:rsid w:val="00F6084C"/>
    <w:rsid w:val="00F60AC9"/>
    <w:rsid w:val="00F615D7"/>
    <w:rsid w:val="00F618C4"/>
    <w:rsid w:val="00F627E6"/>
    <w:rsid w:val="00F62A0D"/>
    <w:rsid w:val="00F62B03"/>
    <w:rsid w:val="00F63578"/>
    <w:rsid w:val="00F63D27"/>
    <w:rsid w:val="00F65663"/>
    <w:rsid w:val="00F66401"/>
    <w:rsid w:val="00F6694B"/>
    <w:rsid w:val="00F674F7"/>
    <w:rsid w:val="00F707DF"/>
    <w:rsid w:val="00F70931"/>
    <w:rsid w:val="00F70E1A"/>
    <w:rsid w:val="00F70E60"/>
    <w:rsid w:val="00F71886"/>
    <w:rsid w:val="00F7232D"/>
    <w:rsid w:val="00F723B0"/>
    <w:rsid w:val="00F7289E"/>
    <w:rsid w:val="00F760B8"/>
    <w:rsid w:val="00F7667A"/>
    <w:rsid w:val="00F76774"/>
    <w:rsid w:val="00F76852"/>
    <w:rsid w:val="00F7690D"/>
    <w:rsid w:val="00F7734C"/>
    <w:rsid w:val="00F775D1"/>
    <w:rsid w:val="00F80687"/>
    <w:rsid w:val="00F811EF"/>
    <w:rsid w:val="00F81284"/>
    <w:rsid w:val="00F82B3B"/>
    <w:rsid w:val="00F82D58"/>
    <w:rsid w:val="00F82F2D"/>
    <w:rsid w:val="00F83A61"/>
    <w:rsid w:val="00F84CDE"/>
    <w:rsid w:val="00F84DF1"/>
    <w:rsid w:val="00F8527F"/>
    <w:rsid w:val="00F85A67"/>
    <w:rsid w:val="00F85CC6"/>
    <w:rsid w:val="00F86754"/>
    <w:rsid w:val="00F86A73"/>
    <w:rsid w:val="00F86CA2"/>
    <w:rsid w:val="00F86F4C"/>
    <w:rsid w:val="00F8776F"/>
    <w:rsid w:val="00F902FD"/>
    <w:rsid w:val="00F903A4"/>
    <w:rsid w:val="00F9072A"/>
    <w:rsid w:val="00F908EF"/>
    <w:rsid w:val="00F9092B"/>
    <w:rsid w:val="00F91A95"/>
    <w:rsid w:val="00F9206C"/>
    <w:rsid w:val="00F93A2C"/>
    <w:rsid w:val="00F93A76"/>
    <w:rsid w:val="00F93F0B"/>
    <w:rsid w:val="00F94A28"/>
    <w:rsid w:val="00F95191"/>
    <w:rsid w:val="00F95B35"/>
    <w:rsid w:val="00F95F42"/>
    <w:rsid w:val="00F96A55"/>
    <w:rsid w:val="00F96AED"/>
    <w:rsid w:val="00F96B6B"/>
    <w:rsid w:val="00F97073"/>
    <w:rsid w:val="00F972CC"/>
    <w:rsid w:val="00F97C69"/>
    <w:rsid w:val="00FA14A6"/>
    <w:rsid w:val="00FA1664"/>
    <w:rsid w:val="00FA234A"/>
    <w:rsid w:val="00FA308E"/>
    <w:rsid w:val="00FA361F"/>
    <w:rsid w:val="00FA3648"/>
    <w:rsid w:val="00FA367D"/>
    <w:rsid w:val="00FA37E6"/>
    <w:rsid w:val="00FA37F0"/>
    <w:rsid w:val="00FA3B62"/>
    <w:rsid w:val="00FA4A91"/>
    <w:rsid w:val="00FA58F3"/>
    <w:rsid w:val="00FA5EAB"/>
    <w:rsid w:val="00FA60B6"/>
    <w:rsid w:val="00FA6180"/>
    <w:rsid w:val="00FA634B"/>
    <w:rsid w:val="00FA6EB5"/>
    <w:rsid w:val="00FA7005"/>
    <w:rsid w:val="00FA793E"/>
    <w:rsid w:val="00FA7A45"/>
    <w:rsid w:val="00FA7C9C"/>
    <w:rsid w:val="00FB2C33"/>
    <w:rsid w:val="00FB2E66"/>
    <w:rsid w:val="00FB373B"/>
    <w:rsid w:val="00FB516D"/>
    <w:rsid w:val="00FB5268"/>
    <w:rsid w:val="00FB5F84"/>
    <w:rsid w:val="00FB617B"/>
    <w:rsid w:val="00FB7459"/>
    <w:rsid w:val="00FC07EE"/>
    <w:rsid w:val="00FC178C"/>
    <w:rsid w:val="00FC1F2E"/>
    <w:rsid w:val="00FC20FF"/>
    <w:rsid w:val="00FC2739"/>
    <w:rsid w:val="00FC3462"/>
    <w:rsid w:val="00FC3527"/>
    <w:rsid w:val="00FC50B2"/>
    <w:rsid w:val="00FC50D0"/>
    <w:rsid w:val="00FC58A7"/>
    <w:rsid w:val="00FC6281"/>
    <w:rsid w:val="00FC6B0B"/>
    <w:rsid w:val="00FC7279"/>
    <w:rsid w:val="00FC75E8"/>
    <w:rsid w:val="00FD07E8"/>
    <w:rsid w:val="00FD0882"/>
    <w:rsid w:val="00FD1570"/>
    <w:rsid w:val="00FD171C"/>
    <w:rsid w:val="00FD25A2"/>
    <w:rsid w:val="00FD320F"/>
    <w:rsid w:val="00FD359C"/>
    <w:rsid w:val="00FD3C4D"/>
    <w:rsid w:val="00FD3F64"/>
    <w:rsid w:val="00FD5DDD"/>
    <w:rsid w:val="00FD6072"/>
    <w:rsid w:val="00FD7F81"/>
    <w:rsid w:val="00FE02FA"/>
    <w:rsid w:val="00FE18BA"/>
    <w:rsid w:val="00FE1965"/>
    <w:rsid w:val="00FE3194"/>
    <w:rsid w:val="00FE32DF"/>
    <w:rsid w:val="00FE3924"/>
    <w:rsid w:val="00FE3A07"/>
    <w:rsid w:val="00FE3DC5"/>
    <w:rsid w:val="00FE450E"/>
    <w:rsid w:val="00FE51A0"/>
    <w:rsid w:val="00FE540E"/>
    <w:rsid w:val="00FE5454"/>
    <w:rsid w:val="00FE6BAC"/>
    <w:rsid w:val="00FE6FD1"/>
    <w:rsid w:val="00FE764B"/>
    <w:rsid w:val="00FE766B"/>
    <w:rsid w:val="00FF0D2F"/>
    <w:rsid w:val="00FF0DD2"/>
    <w:rsid w:val="00FF0FDB"/>
    <w:rsid w:val="00FF100D"/>
    <w:rsid w:val="00FF1406"/>
    <w:rsid w:val="00FF17C1"/>
    <w:rsid w:val="00FF1C3B"/>
    <w:rsid w:val="00FF22DC"/>
    <w:rsid w:val="00FF30E5"/>
    <w:rsid w:val="00FF36BF"/>
    <w:rsid w:val="00FF3914"/>
    <w:rsid w:val="00FF3A6D"/>
    <w:rsid w:val="00FF405B"/>
    <w:rsid w:val="00FF4422"/>
    <w:rsid w:val="00FF4506"/>
    <w:rsid w:val="00FF4886"/>
    <w:rsid w:val="00FF4F29"/>
    <w:rsid w:val="00FF5872"/>
    <w:rsid w:val="00FF61A7"/>
    <w:rsid w:val="00FF7178"/>
    <w:rsid w:val="00FF7799"/>
    <w:rsid w:val="00FF779F"/>
    <w:rsid w:val="011A4370"/>
    <w:rsid w:val="015B3E2C"/>
    <w:rsid w:val="017659F6"/>
    <w:rsid w:val="018E309C"/>
    <w:rsid w:val="01B265AB"/>
    <w:rsid w:val="02B47B0A"/>
    <w:rsid w:val="02E17721"/>
    <w:rsid w:val="038369CF"/>
    <w:rsid w:val="04E2157A"/>
    <w:rsid w:val="05AB42D8"/>
    <w:rsid w:val="06975FDD"/>
    <w:rsid w:val="06BD70BF"/>
    <w:rsid w:val="06CC1F30"/>
    <w:rsid w:val="06D61B94"/>
    <w:rsid w:val="07277E4A"/>
    <w:rsid w:val="07304ED7"/>
    <w:rsid w:val="079C5B56"/>
    <w:rsid w:val="07B0048C"/>
    <w:rsid w:val="08330E48"/>
    <w:rsid w:val="08D95826"/>
    <w:rsid w:val="09516E22"/>
    <w:rsid w:val="0A7044F9"/>
    <w:rsid w:val="0BBC7E87"/>
    <w:rsid w:val="0BE74F15"/>
    <w:rsid w:val="0C2F6554"/>
    <w:rsid w:val="0D093B48"/>
    <w:rsid w:val="0DC518C2"/>
    <w:rsid w:val="0DDA6697"/>
    <w:rsid w:val="0DE91A8E"/>
    <w:rsid w:val="0EE17FD9"/>
    <w:rsid w:val="0FBF4773"/>
    <w:rsid w:val="0FE05A9A"/>
    <w:rsid w:val="10055F18"/>
    <w:rsid w:val="110F2EA6"/>
    <w:rsid w:val="111A6EFA"/>
    <w:rsid w:val="1147539F"/>
    <w:rsid w:val="116D470F"/>
    <w:rsid w:val="12473BCC"/>
    <w:rsid w:val="134E20A5"/>
    <w:rsid w:val="162E15B4"/>
    <w:rsid w:val="16460917"/>
    <w:rsid w:val="1689257D"/>
    <w:rsid w:val="171D1AEA"/>
    <w:rsid w:val="17A708DF"/>
    <w:rsid w:val="182F5C8F"/>
    <w:rsid w:val="19BE1C95"/>
    <w:rsid w:val="19D76F48"/>
    <w:rsid w:val="1A8F3BB9"/>
    <w:rsid w:val="1B4F4EDD"/>
    <w:rsid w:val="1BBA678A"/>
    <w:rsid w:val="1BC770CF"/>
    <w:rsid w:val="1C461BF2"/>
    <w:rsid w:val="1C512FD8"/>
    <w:rsid w:val="1CAE6383"/>
    <w:rsid w:val="1CBD4D8E"/>
    <w:rsid w:val="1D330575"/>
    <w:rsid w:val="1D4963AD"/>
    <w:rsid w:val="1D561BA1"/>
    <w:rsid w:val="1F084C78"/>
    <w:rsid w:val="1F294332"/>
    <w:rsid w:val="1FC7052F"/>
    <w:rsid w:val="1FFA4D94"/>
    <w:rsid w:val="21A4203E"/>
    <w:rsid w:val="21A60DC4"/>
    <w:rsid w:val="21D8436E"/>
    <w:rsid w:val="22A41BE1"/>
    <w:rsid w:val="22E53978"/>
    <w:rsid w:val="23066402"/>
    <w:rsid w:val="23700030"/>
    <w:rsid w:val="24C97368"/>
    <w:rsid w:val="24CF7DCE"/>
    <w:rsid w:val="251161FB"/>
    <w:rsid w:val="25334F66"/>
    <w:rsid w:val="2556244F"/>
    <w:rsid w:val="25A33E79"/>
    <w:rsid w:val="26141908"/>
    <w:rsid w:val="266803EF"/>
    <w:rsid w:val="27785958"/>
    <w:rsid w:val="27894F41"/>
    <w:rsid w:val="27E1246B"/>
    <w:rsid w:val="28364A85"/>
    <w:rsid w:val="2A046A78"/>
    <w:rsid w:val="2AB074A6"/>
    <w:rsid w:val="2CA91C0A"/>
    <w:rsid w:val="2CD346B9"/>
    <w:rsid w:val="2CEC6984"/>
    <w:rsid w:val="2D546A01"/>
    <w:rsid w:val="2E6C502D"/>
    <w:rsid w:val="2F632DAA"/>
    <w:rsid w:val="2FD13D70"/>
    <w:rsid w:val="30213F5D"/>
    <w:rsid w:val="30354C07"/>
    <w:rsid w:val="30BF7F20"/>
    <w:rsid w:val="32952C9A"/>
    <w:rsid w:val="33406722"/>
    <w:rsid w:val="3373693E"/>
    <w:rsid w:val="340764EB"/>
    <w:rsid w:val="34BA046D"/>
    <w:rsid w:val="35BF4381"/>
    <w:rsid w:val="368D390B"/>
    <w:rsid w:val="36F33161"/>
    <w:rsid w:val="373331A0"/>
    <w:rsid w:val="378E2675"/>
    <w:rsid w:val="379207D4"/>
    <w:rsid w:val="37F85A8E"/>
    <w:rsid w:val="383F335F"/>
    <w:rsid w:val="384C5E6B"/>
    <w:rsid w:val="3A0E0B4E"/>
    <w:rsid w:val="3A152827"/>
    <w:rsid w:val="3BDD2911"/>
    <w:rsid w:val="3C2408C6"/>
    <w:rsid w:val="3C517C94"/>
    <w:rsid w:val="3C577AA6"/>
    <w:rsid w:val="3C5D1E98"/>
    <w:rsid w:val="3C803352"/>
    <w:rsid w:val="3DEF4BD5"/>
    <w:rsid w:val="3E160E69"/>
    <w:rsid w:val="3E3A08A9"/>
    <w:rsid w:val="3F031E07"/>
    <w:rsid w:val="3F4E21EB"/>
    <w:rsid w:val="423E4072"/>
    <w:rsid w:val="439C4C4B"/>
    <w:rsid w:val="44BE1658"/>
    <w:rsid w:val="44FC5765"/>
    <w:rsid w:val="45BA7261"/>
    <w:rsid w:val="47DC3773"/>
    <w:rsid w:val="483E085A"/>
    <w:rsid w:val="48924656"/>
    <w:rsid w:val="49221246"/>
    <w:rsid w:val="49BB5BEF"/>
    <w:rsid w:val="49DA57B7"/>
    <w:rsid w:val="4A5166FB"/>
    <w:rsid w:val="4A8D66BF"/>
    <w:rsid w:val="4AE01685"/>
    <w:rsid w:val="4B353C04"/>
    <w:rsid w:val="4B627A37"/>
    <w:rsid w:val="4C1A3DCC"/>
    <w:rsid w:val="4C41382B"/>
    <w:rsid w:val="4C9E5E7E"/>
    <w:rsid w:val="4DD43DBE"/>
    <w:rsid w:val="4E8C356D"/>
    <w:rsid w:val="4F561F16"/>
    <w:rsid w:val="4FB2329A"/>
    <w:rsid w:val="4FB32EB7"/>
    <w:rsid w:val="4FE44E23"/>
    <w:rsid w:val="50495B71"/>
    <w:rsid w:val="50532ED8"/>
    <w:rsid w:val="5090298B"/>
    <w:rsid w:val="515B4604"/>
    <w:rsid w:val="51AD440F"/>
    <w:rsid w:val="51BD161A"/>
    <w:rsid w:val="526947C2"/>
    <w:rsid w:val="53910D26"/>
    <w:rsid w:val="53951B0A"/>
    <w:rsid w:val="53EE74E9"/>
    <w:rsid w:val="543A77A4"/>
    <w:rsid w:val="54417C4B"/>
    <w:rsid w:val="544F687F"/>
    <w:rsid w:val="54CF08DD"/>
    <w:rsid w:val="560635ED"/>
    <w:rsid w:val="56404134"/>
    <w:rsid w:val="56775A2E"/>
    <w:rsid w:val="56965BC6"/>
    <w:rsid w:val="56A80039"/>
    <w:rsid w:val="572B4D8F"/>
    <w:rsid w:val="57836AA3"/>
    <w:rsid w:val="578D73B3"/>
    <w:rsid w:val="59D5772F"/>
    <w:rsid w:val="5B327C0A"/>
    <w:rsid w:val="5C476EBF"/>
    <w:rsid w:val="5D126FB2"/>
    <w:rsid w:val="5D811C05"/>
    <w:rsid w:val="5E097C56"/>
    <w:rsid w:val="5E4445B8"/>
    <w:rsid w:val="5F5C7CE4"/>
    <w:rsid w:val="5F6F5136"/>
    <w:rsid w:val="60582E6A"/>
    <w:rsid w:val="61CB3324"/>
    <w:rsid w:val="621464F7"/>
    <w:rsid w:val="62230D10"/>
    <w:rsid w:val="627801A0"/>
    <w:rsid w:val="62BA4707"/>
    <w:rsid w:val="62BD6D5F"/>
    <w:rsid w:val="631860FA"/>
    <w:rsid w:val="64497757"/>
    <w:rsid w:val="64783763"/>
    <w:rsid w:val="648F1C90"/>
    <w:rsid w:val="64D40BCA"/>
    <w:rsid w:val="65095250"/>
    <w:rsid w:val="66CB7D40"/>
    <w:rsid w:val="67E5158D"/>
    <w:rsid w:val="681C5147"/>
    <w:rsid w:val="683B74A5"/>
    <w:rsid w:val="6AAF510F"/>
    <w:rsid w:val="6AD835C8"/>
    <w:rsid w:val="6B022E88"/>
    <w:rsid w:val="6B0B6AB2"/>
    <w:rsid w:val="6C572FAA"/>
    <w:rsid w:val="6C6628BD"/>
    <w:rsid w:val="6C776E50"/>
    <w:rsid w:val="6D6110E0"/>
    <w:rsid w:val="6E257DD4"/>
    <w:rsid w:val="6E8973E6"/>
    <w:rsid w:val="6EC2198F"/>
    <w:rsid w:val="70CC411D"/>
    <w:rsid w:val="71640E18"/>
    <w:rsid w:val="729B08CD"/>
    <w:rsid w:val="72B84E50"/>
    <w:rsid w:val="730B5C88"/>
    <w:rsid w:val="738F4BB0"/>
    <w:rsid w:val="74EE1453"/>
    <w:rsid w:val="753D3667"/>
    <w:rsid w:val="76286760"/>
    <w:rsid w:val="76350175"/>
    <w:rsid w:val="76ED2C45"/>
    <w:rsid w:val="77B816F1"/>
    <w:rsid w:val="78074BAD"/>
    <w:rsid w:val="79FA613B"/>
    <w:rsid w:val="7A8A161B"/>
    <w:rsid w:val="7B29461C"/>
    <w:rsid w:val="7B6312FE"/>
    <w:rsid w:val="7B8E6410"/>
    <w:rsid w:val="7C921EA8"/>
    <w:rsid w:val="7CA51DEF"/>
    <w:rsid w:val="7ECE3519"/>
    <w:rsid w:val="7F4615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39789C5"/>
  <w15:docId w15:val="{059719F8-2994-41A0-952B-FB59F69A4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4" w:qFormat="1"/>
    <w:lsdException w:name="heading 1" w:uiPriority="9" w:unhideWhenUsed="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qFormat="1"/>
    <w:lsdException w:name="toc 4" w:semiHidden="1" w:uiPriority="39" w:qFormat="1"/>
    <w:lsdException w:name="toc 5" w:semiHidden="1" w:uiPriority="39" w:qFormat="1"/>
    <w:lsdException w:name="toc 6" w:semiHidden="1" w:uiPriority="39" w:qFormat="1"/>
    <w:lsdException w:name="toc 7" w:semiHidden="1" w:uiPriority="39" w:qFormat="1"/>
    <w:lsdException w:name="toc 8" w:semiHidden="1" w:uiPriority="39" w:qFormat="1"/>
    <w:lsdException w:name="toc 9" w:semiHidden="1" w:uiPriority="39"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0" w:qFormat="1"/>
    <w:lsdException w:name="Salutation" w:semiHidden="1" w:unhideWhenUsed="1"/>
    <w:lsdException w:name="Date" w:semiHidden="1" w:uiPriority="8"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semiHidden="1" w:uiPriority="8" w:qFormat="1"/>
    <w:lsdException w:name="Emphasis" w:semiHidden="1"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4"/>
    <w:qFormat/>
    <w:pPr>
      <w:overflowPunct w:val="0"/>
      <w:spacing w:line="360" w:lineRule="auto"/>
      <w:ind w:firstLineChars="200" w:firstLine="480"/>
      <w:jc w:val="both"/>
    </w:pPr>
    <w:rPr>
      <w:rFonts w:eastAsiaTheme="minorEastAsia"/>
      <w:kern w:val="2"/>
      <w:sz w:val="24"/>
      <w:szCs w:val="24"/>
    </w:rPr>
  </w:style>
  <w:style w:type="paragraph" w:styleId="10">
    <w:name w:val="heading 1"/>
    <w:next w:val="a"/>
    <w:link w:val="11"/>
    <w:uiPriority w:val="9"/>
    <w:unhideWhenUsed/>
    <w:qFormat/>
    <w:rsid w:val="009E774B"/>
    <w:pPr>
      <w:keepNext/>
      <w:keepLines/>
      <w:pageBreakBefore/>
      <w:numPr>
        <w:numId w:val="1"/>
      </w:numPr>
      <w:spacing w:before="360" w:after="360"/>
      <w:jc w:val="center"/>
      <w:outlineLvl w:val="0"/>
    </w:pPr>
    <w:rPr>
      <w:b/>
      <w:bCs/>
      <w:kern w:val="44"/>
      <w:sz w:val="30"/>
      <w:szCs w:val="44"/>
    </w:rPr>
  </w:style>
  <w:style w:type="paragraph" w:styleId="2">
    <w:name w:val="heading 2"/>
    <w:next w:val="30"/>
    <w:link w:val="20"/>
    <w:uiPriority w:val="9"/>
    <w:unhideWhenUsed/>
    <w:qFormat/>
    <w:pPr>
      <w:keepNext/>
      <w:keepLines/>
      <w:numPr>
        <w:ilvl w:val="1"/>
        <w:numId w:val="1"/>
      </w:numPr>
      <w:spacing w:before="360" w:after="360"/>
      <w:jc w:val="center"/>
      <w:outlineLvl w:val="1"/>
    </w:pPr>
    <w:rPr>
      <w:rFonts w:eastAsia="黑体"/>
      <w:bCs/>
      <w:kern w:val="2"/>
      <w:sz w:val="24"/>
      <w:szCs w:val="32"/>
    </w:rPr>
  </w:style>
  <w:style w:type="paragraph" w:styleId="31">
    <w:name w:val="heading 3"/>
    <w:next w:val="a"/>
    <w:link w:val="32"/>
    <w:uiPriority w:val="9"/>
    <w:semiHidden/>
    <w:unhideWhenUsed/>
    <w:qFormat/>
    <w:pPr>
      <w:keepNext/>
      <w:keepLines/>
      <w:spacing w:before="260" w:after="260" w:line="416" w:lineRule="auto"/>
      <w:outlineLvl w:val="2"/>
    </w:pPr>
    <w:rPr>
      <w:rFonts w:eastAsiaTheme="minorEastAsia"/>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0">
    <w:name w:val="条文3"/>
    <w:next w:val="a3"/>
    <w:link w:val="3Char"/>
    <w:uiPriority w:val="2"/>
    <w:qFormat/>
    <w:pPr>
      <w:numPr>
        <w:ilvl w:val="3"/>
        <w:numId w:val="1"/>
      </w:numPr>
      <w:tabs>
        <w:tab w:val="left" w:pos="840"/>
      </w:tabs>
      <w:overflowPunct w:val="0"/>
      <w:spacing w:line="360" w:lineRule="auto"/>
      <w:ind w:left="0"/>
      <w:jc w:val="both"/>
    </w:pPr>
    <w:rPr>
      <w:kern w:val="2"/>
      <w:sz w:val="24"/>
      <w:szCs w:val="22"/>
    </w:rPr>
  </w:style>
  <w:style w:type="paragraph" w:customStyle="1" w:styleId="a3">
    <w:name w:val="条文说明"/>
    <w:uiPriority w:val="5"/>
    <w:qFormat/>
    <w:pPr>
      <w:overflowPunct w:val="0"/>
      <w:snapToGrid w:val="0"/>
      <w:spacing w:line="360" w:lineRule="auto"/>
      <w:jc w:val="both"/>
    </w:pPr>
    <w:rPr>
      <w:rFonts w:eastAsia="仿宋"/>
      <w:kern w:val="2"/>
      <w:sz w:val="24"/>
      <w:szCs w:val="24"/>
    </w:rPr>
  </w:style>
  <w:style w:type="paragraph" w:styleId="TOC7">
    <w:name w:val="toc 7"/>
    <w:basedOn w:val="a"/>
    <w:next w:val="a"/>
    <w:uiPriority w:val="39"/>
    <w:semiHidden/>
    <w:qFormat/>
    <w:pPr>
      <w:ind w:left="1440"/>
      <w:jc w:val="left"/>
    </w:pPr>
    <w:rPr>
      <w:rFonts w:asciiTheme="minorHAnsi" w:hAnsiTheme="minorHAnsi"/>
      <w:sz w:val="18"/>
      <w:szCs w:val="18"/>
    </w:rPr>
  </w:style>
  <w:style w:type="paragraph" w:styleId="a4">
    <w:name w:val="Document Map"/>
    <w:basedOn w:val="a"/>
    <w:link w:val="a5"/>
    <w:uiPriority w:val="99"/>
    <w:semiHidden/>
    <w:unhideWhenUsed/>
    <w:qFormat/>
    <w:rPr>
      <w:rFonts w:ascii="宋体"/>
      <w:sz w:val="18"/>
      <w:szCs w:val="18"/>
    </w:rPr>
  </w:style>
  <w:style w:type="paragraph" w:styleId="a6">
    <w:name w:val="annotation text"/>
    <w:basedOn w:val="a"/>
    <w:link w:val="a7"/>
    <w:uiPriority w:val="99"/>
    <w:semiHidden/>
    <w:unhideWhenUsed/>
    <w:qFormat/>
    <w:pPr>
      <w:jc w:val="left"/>
    </w:pPr>
  </w:style>
  <w:style w:type="paragraph" w:styleId="TOC5">
    <w:name w:val="toc 5"/>
    <w:basedOn w:val="a"/>
    <w:next w:val="a"/>
    <w:uiPriority w:val="39"/>
    <w:semiHidden/>
    <w:qFormat/>
    <w:pPr>
      <w:ind w:left="960"/>
      <w:jc w:val="left"/>
    </w:pPr>
    <w:rPr>
      <w:rFonts w:asciiTheme="minorHAnsi" w:hAnsiTheme="minorHAnsi"/>
      <w:sz w:val="18"/>
      <w:szCs w:val="18"/>
    </w:rPr>
  </w:style>
  <w:style w:type="paragraph" w:styleId="TOC3">
    <w:name w:val="toc 3"/>
    <w:basedOn w:val="a"/>
    <w:next w:val="a"/>
    <w:uiPriority w:val="39"/>
    <w:semiHidden/>
    <w:qFormat/>
    <w:pPr>
      <w:ind w:left="480"/>
      <w:jc w:val="left"/>
    </w:pPr>
    <w:rPr>
      <w:rFonts w:asciiTheme="minorHAnsi" w:hAnsiTheme="minorHAnsi"/>
      <w:i/>
      <w:iCs/>
      <w:sz w:val="20"/>
      <w:szCs w:val="20"/>
    </w:rPr>
  </w:style>
  <w:style w:type="paragraph" w:styleId="TOC8">
    <w:name w:val="toc 8"/>
    <w:basedOn w:val="a"/>
    <w:next w:val="a"/>
    <w:uiPriority w:val="39"/>
    <w:semiHidden/>
    <w:qFormat/>
    <w:pPr>
      <w:ind w:left="1680"/>
      <w:jc w:val="left"/>
    </w:pPr>
    <w:rPr>
      <w:rFonts w:asciiTheme="minorHAnsi" w:hAnsiTheme="minorHAnsi"/>
      <w:sz w:val="18"/>
      <w:szCs w:val="18"/>
    </w:rPr>
  </w:style>
  <w:style w:type="paragraph" w:styleId="a8">
    <w:name w:val="Date"/>
    <w:basedOn w:val="a"/>
    <w:next w:val="a"/>
    <w:link w:val="a9"/>
    <w:uiPriority w:val="8"/>
    <w:semiHidden/>
    <w:qFormat/>
    <w:pPr>
      <w:ind w:leftChars="2500" w:left="100"/>
    </w:pPr>
  </w:style>
  <w:style w:type="paragraph" w:styleId="aa">
    <w:name w:val="Balloon Text"/>
    <w:basedOn w:val="a"/>
    <w:link w:val="ab"/>
    <w:uiPriority w:val="99"/>
    <w:semiHidden/>
    <w:unhideWhenUsed/>
    <w:qFormat/>
    <w:pPr>
      <w:spacing w:line="240" w:lineRule="auto"/>
    </w:pPr>
    <w:rPr>
      <w:sz w:val="18"/>
      <w:szCs w:val="18"/>
    </w:rPr>
  </w:style>
  <w:style w:type="paragraph" w:styleId="ac">
    <w:name w:val="footer"/>
    <w:link w:val="ad"/>
    <w:uiPriority w:val="99"/>
    <w:unhideWhenUsed/>
    <w:qFormat/>
    <w:pPr>
      <w:snapToGrid w:val="0"/>
      <w:jc w:val="right"/>
    </w:pPr>
    <w:rPr>
      <w:rFonts w:asciiTheme="minorEastAsia" w:eastAsiaTheme="minorEastAsia" w:hAnsiTheme="minorEastAsia"/>
      <w:i/>
      <w:kern w:val="2"/>
      <w:sz w:val="21"/>
      <w:szCs w:val="18"/>
    </w:rPr>
  </w:style>
  <w:style w:type="paragraph" w:styleId="ae">
    <w:name w:val="header"/>
    <w:link w:val="af"/>
    <w:uiPriority w:val="99"/>
    <w:unhideWhenUsed/>
    <w:qFormat/>
    <w:pPr>
      <w:snapToGrid w:val="0"/>
      <w:jc w:val="center"/>
    </w:pPr>
    <w:rPr>
      <w:rFonts w:asciiTheme="minorEastAsia" w:eastAsiaTheme="minorEastAsia" w:hAnsiTheme="minorEastAsia"/>
      <w:kern w:val="2"/>
      <w:sz w:val="18"/>
      <w:szCs w:val="18"/>
    </w:rPr>
  </w:style>
  <w:style w:type="paragraph" w:styleId="TOC1">
    <w:name w:val="toc 1"/>
    <w:next w:val="a"/>
    <w:uiPriority w:val="39"/>
    <w:unhideWhenUsed/>
    <w:qFormat/>
    <w:pPr>
      <w:tabs>
        <w:tab w:val="left" w:pos="600"/>
        <w:tab w:val="right" w:leader="dot" w:pos="8778"/>
      </w:tabs>
      <w:overflowPunct w:val="0"/>
    </w:pPr>
    <w:rPr>
      <w:rFonts w:asciiTheme="minorHAnsi" w:eastAsiaTheme="minorEastAsia" w:hAnsiTheme="minorHAnsi"/>
      <w:b/>
      <w:bCs/>
      <w:caps/>
      <w:kern w:val="2"/>
      <w:sz w:val="24"/>
    </w:rPr>
  </w:style>
  <w:style w:type="paragraph" w:styleId="TOC4">
    <w:name w:val="toc 4"/>
    <w:basedOn w:val="a"/>
    <w:next w:val="a"/>
    <w:uiPriority w:val="39"/>
    <w:semiHidden/>
    <w:qFormat/>
    <w:pPr>
      <w:ind w:left="720"/>
      <w:jc w:val="left"/>
    </w:pPr>
    <w:rPr>
      <w:rFonts w:asciiTheme="minorHAnsi" w:hAnsiTheme="minorHAnsi"/>
      <w:sz w:val="18"/>
      <w:szCs w:val="18"/>
    </w:rPr>
  </w:style>
  <w:style w:type="paragraph" w:styleId="af0">
    <w:name w:val="Subtitle"/>
    <w:basedOn w:val="a"/>
    <w:next w:val="a"/>
    <w:link w:val="af1"/>
    <w:uiPriority w:val="10"/>
    <w:semiHidden/>
    <w:qFormat/>
    <w:pPr>
      <w:spacing w:before="240" w:after="60" w:line="312" w:lineRule="auto"/>
      <w:jc w:val="center"/>
      <w:outlineLvl w:val="1"/>
    </w:pPr>
    <w:rPr>
      <w:rFonts w:asciiTheme="majorHAnsi" w:hAnsiTheme="majorHAnsi" w:cstheme="majorBidi"/>
      <w:b/>
      <w:bCs/>
      <w:kern w:val="28"/>
      <w:sz w:val="32"/>
      <w:szCs w:val="32"/>
    </w:rPr>
  </w:style>
  <w:style w:type="paragraph" w:styleId="TOC6">
    <w:name w:val="toc 6"/>
    <w:basedOn w:val="a"/>
    <w:next w:val="a"/>
    <w:uiPriority w:val="39"/>
    <w:semiHidden/>
    <w:qFormat/>
    <w:pPr>
      <w:ind w:left="1200"/>
      <w:jc w:val="left"/>
    </w:pPr>
    <w:rPr>
      <w:rFonts w:asciiTheme="minorHAnsi" w:hAnsiTheme="minorHAnsi"/>
      <w:sz w:val="18"/>
      <w:szCs w:val="18"/>
    </w:rPr>
  </w:style>
  <w:style w:type="paragraph" w:styleId="TOC2">
    <w:name w:val="toc 2"/>
    <w:next w:val="a"/>
    <w:uiPriority w:val="39"/>
    <w:unhideWhenUsed/>
    <w:qFormat/>
    <w:pPr>
      <w:tabs>
        <w:tab w:val="left" w:pos="1320"/>
        <w:tab w:val="right" w:leader="dot" w:pos="8778"/>
      </w:tabs>
      <w:overflowPunct w:val="0"/>
      <w:spacing w:before="40" w:after="80"/>
      <w:ind w:leftChars="200" w:left="480"/>
    </w:pPr>
    <w:rPr>
      <w:rFonts w:asciiTheme="minorHAnsi" w:eastAsiaTheme="minorEastAsia" w:hAnsiTheme="minorHAnsi"/>
      <w:b/>
      <w:smallCaps/>
      <w:kern w:val="2"/>
      <w:sz w:val="24"/>
    </w:rPr>
  </w:style>
  <w:style w:type="paragraph" w:styleId="TOC9">
    <w:name w:val="toc 9"/>
    <w:basedOn w:val="a"/>
    <w:next w:val="a"/>
    <w:uiPriority w:val="39"/>
    <w:semiHidden/>
    <w:qFormat/>
    <w:pPr>
      <w:ind w:left="1920"/>
      <w:jc w:val="left"/>
    </w:pPr>
    <w:rPr>
      <w:rFonts w:asciiTheme="minorHAnsi" w:hAnsiTheme="minorHAnsi"/>
      <w:sz w:val="18"/>
      <w:szCs w:val="18"/>
    </w:rPr>
  </w:style>
  <w:style w:type="paragraph" w:styleId="af2">
    <w:name w:val="annotation subject"/>
    <w:basedOn w:val="a6"/>
    <w:next w:val="a6"/>
    <w:link w:val="af3"/>
    <w:uiPriority w:val="99"/>
    <w:semiHidden/>
    <w:unhideWhenUsed/>
    <w:qFormat/>
    <w:rPr>
      <w:b/>
      <w:bCs/>
    </w:rPr>
  </w:style>
  <w:style w:type="table" w:styleId="af4">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5">
    <w:name w:val="FollowedHyperlink"/>
    <w:basedOn w:val="a0"/>
    <w:uiPriority w:val="99"/>
    <w:semiHidden/>
    <w:unhideWhenUsed/>
    <w:qFormat/>
    <w:rPr>
      <w:color w:val="954F72"/>
      <w:u w:val="single"/>
    </w:rPr>
  </w:style>
  <w:style w:type="character" w:styleId="af6">
    <w:name w:val="Hyperlink"/>
    <w:basedOn w:val="a0"/>
    <w:uiPriority w:val="99"/>
    <w:unhideWhenUsed/>
    <w:qFormat/>
    <w:rPr>
      <w:color w:val="0000FF"/>
      <w:u w:val="single"/>
    </w:rPr>
  </w:style>
  <w:style w:type="character" w:styleId="af7">
    <w:name w:val="annotation reference"/>
    <w:basedOn w:val="a0"/>
    <w:uiPriority w:val="99"/>
    <w:semiHidden/>
    <w:unhideWhenUsed/>
    <w:qFormat/>
    <w:rPr>
      <w:sz w:val="21"/>
      <w:szCs w:val="21"/>
    </w:rPr>
  </w:style>
  <w:style w:type="character" w:customStyle="1" w:styleId="af">
    <w:name w:val="页眉 字符"/>
    <w:basedOn w:val="a0"/>
    <w:link w:val="ae"/>
    <w:uiPriority w:val="99"/>
    <w:qFormat/>
    <w:rPr>
      <w:rFonts w:asciiTheme="minorEastAsia" w:eastAsiaTheme="minorEastAsia" w:hAnsiTheme="minorEastAsia"/>
      <w:kern w:val="2"/>
      <w:sz w:val="18"/>
      <w:szCs w:val="18"/>
    </w:rPr>
  </w:style>
  <w:style w:type="character" w:customStyle="1" w:styleId="ad">
    <w:name w:val="页脚 字符"/>
    <w:basedOn w:val="a0"/>
    <w:link w:val="ac"/>
    <w:uiPriority w:val="99"/>
    <w:qFormat/>
    <w:rPr>
      <w:rFonts w:asciiTheme="minorEastAsia" w:eastAsiaTheme="minorEastAsia" w:hAnsiTheme="minorEastAsia"/>
      <w:i/>
      <w:kern w:val="2"/>
      <w:sz w:val="21"/>
      <w:szCs w:val="18"/>
    </w:rPr>
  </w:style>
  <w:style w:type="paragraph" w:customStyle="1" w:styleId="3-0">
    <w:name w:val="条文3-0"/>
    <w:next w:val="a3"/>
    <w:uiPriority w:val="1"/>
    <w:qFormat/>
    <w:pPr>
      <w:numPr>
        <w:ilvl w:val="2"/>
        <w:numId w:val="1"/>
      </w:numPr>
      <w:tabs>
        <w:tab w:val="left" w:pos="840"/>
      </w:tabs>
      <w:overflowPunct w:val="0"/>
      <w:spacing w:line="360" w:lineRule="auto"/>
      <w:jc w:val="both"/>
    </w:pPr>
    <w:rPr>
      <w:kern w:val="2"/>
      <w:sz w:val="24"/>
      <w:szCs w:val="22"/>
    </w:rPr>
  </w:style>
  <w:style w:type="paragraph" w:customStyle="1" w:styleId="4">
    <w:name w:val="条文4"/>
    <w:link w:val="4Char"/>
    <w:uiPriority w:val="2"/>
    <w:qFormat/>
    <w:pPr>
      <w:numPr>
        <w:ilvl w:val="4"/>
        <w:numId w:val="1"/>
      </w:numPr>
      <w:tabs>
        <w:tab w:val="left" w:pos="840"/>
      </w:tabs>
      <w:overflowPunct w:val="0"/>
      <w:spacing w:line="360" w:lineRule="auto"/>
      <w:ind w:left="0"/>
      <w:jc w:val="both"/>
    </w:pPr>
    <w:rPr>
      <w:kern w:val="2"/>
      <w:sz w:val="24"/>
      <w:szCs w:val="22"/>
    </w:rPr>
  </w:style>
  <w:style w:type="character" w:customStyle="1" w:styleId="ab">
    <w:name w:val="批注框文本 字符"/>
    <w:basedOn w:val="a0"/>
    <w:link w:val="aa"/>
    <w:uiPriority w:val="99"/>
    <w:semiHidden/>
    <w:qFormat/>
    <w:rPr>
      <w:rFonts w:ascii="Times New Roman" w:hAnsi="Times New Roman"/>
      <w:kern w:val="2"/>
      <w:sz w:val="18"/>
      <w:szCs w:val="18"/>
    </w:rPr>
  </w:style>
  <w:style w:type="character" w:customStyle="1" w:styleId="11">
    <w:name w:val="标题 1 字符"/>
    <w:basedOn w:val="a0"/>
    <w:link w:val="10"/>
    <w:uiPriority w:val="9"/>
    <w:qFormat/>
    <w:rsid w:val="009E774B"/>
    <w:rPr>
      <w:b/>
      <w:bCs/>
      <w:kern w:val="44"/>
      <w:sz w:val="30"/>
      <w:szCs w:val="44"/>
    </w:rPr>
  </w:style>
  <w:style w:type="paragraph" w:customStyle="1" w:styleId="af8">
    <w:name w:val="封面标准编号分割线"/>
    <w:uiPriority w:val="11"/>
    <w:semiHidden/>
    <w:qFormat/>
    <w:pPr>
      <w:pBdr>
        <w:bottom w:val="single" w:sz="4" w:space="1" w:color="auto"/>
      </w:pBdr>
      <w:jc w:val="right"/>
    </w:pPr>
    <w:rPr>
      <w:rFonts w:asciiTheme="minorEastAsia" w:eastAsiaTheme="minorEastAsia" w:hAnsiTheme="minorEastAsia" w:cstheme="minorBidi"/>
      <w:kern w:val="2"/>
      <w:sz w:val="21"/>
      <w:szCs w:val="21"/>
    </w:rPr>
  </w:style>
  <w:style w:type="paragraph" w:customStyle="1" w:styleId="af9">
    <w:name w:val="封面标准名称"/>
    <w:uiPriority w:val="11"/>
    <w:semiHidden/>
    <w:qFormat/>
    <w:pPr>
      <w:jc w:val="center"/>
    </w:pPr>
    <w:rPr>
      <w:rFonts w:eastAsia="黑体" w:hAnsi="黑体" w:cstheme="minorBidi"/>
      <w:kern w:val="2"/>
      <w:sz w:val="52"/>
      <w:szCs w:val="52"/>
    </w:rPr>
  </w:style>
  <w:style w:type="character" w:customStyle="1" w:styleId="20">
    <w:name w:val="标题 2 字符"/>
    <w:basedOn w:val="a0"/>
    <w:link w:val="2"/>
    <w:uiPriority w:val="9"/>
    <w:qFormat/>
    <w:rPr>
      <w:rFonts w:ascii="Times New Roman" w:eastAsia="黑体" w:hAnsi="Times New Roman"/>
      <w:bCs/>
      <w:kern w:val="2"/>
      <w:sz w:val="24"/>
      <w:szCs w:val="32"/>
    </w:rPr>
  </w:style>
  <w:style w:type="character" w:customStyle="1" w:styleId="32">
    <w:name w:val="标题 3 字符"/>
    <w:basedOn w:val="a0"/>
    <w:link w:val="31"/>
    <w:uiPriority w:val="9"/>
    <w:semiHidden/>
    <w:qFormat/>
    <w:rPr>
      <w:rFonts w:ascii="Times New Roman" w:eastAsiaTheme="minorEastAsia" w:hAnsi="Times New Roman"/>
      <w:b/>
      <w:bCs/>
      <w:kern w:val="2"/>
      <w:sz w:val="32"/>
      <w:szCs w:val="32"/>
    </w:rPr>
  </w:style>
  <w:style w:type="character" w:customStyle="1" w:styleId="a7">
    <w:name w:val="批注文字 字符"/>
    <w:basedOn w:val="a0"/>
    <w:link w:val="a6"/>
    <w:uiPriority w:val="99"/>
    <w:semiHidden/>
    <w:qFormat/>
    <w:rPr>
      <w:rFonts w:ascii="Times New Roman" w:hAnsi="Times New Roman"/>
      <w:kern w:val="2"/>
      <w:sz w:val="24"/>
      <w:szCs w:val="22"/>
    </w:rPr>
  </w:style>
  <w:style w:type="character" w:customStyle="1" w:styleId="af3">
    <w:name w:val="批注主题 字符"/>
    <w:basedOn w:val="a7"/>
    <w:link w:val="af2"/>
    <w:uiPriority w:val="99"/>
    <w:semiHidden/>
    <w:qFormat/>
    <w:rPr>
      <w:rFonts w:ascii="Times New Roman" w:hAnsi="Times New Roman"/>
      <w:b/>
      <w:bCs/>
      <w:kern w:val="2"/>
      <w:sz w:val="24"/>
      <w:szCs w:val="22"/>
    </w:rPr>
  </w:style>
  <w:style w:type="character" w:customStyle="1" w:styleId="a5">
    <w:name w:val="文档结构图 字符"/>
    <w:basedOn w:val="a0"/>
    <w:link w:val="a4"/>
    <w:uiPriority w:val="99"/>
    <w:semiHidden/>
    <w:qFormat/>
    <w:rPr>
      <w:rFonts w:ascii="宋体" w:hAnsi="Times New Roman"/>
      <w:kern w:val="2"/>
      <w:sz w:val="18"/>
      <w:szCs w:val="18"/>
    </w:rPr>
  </w:style>
  <w:style w:type="paragraph" w:customStyle="1" w:styleId="afa">
    <w:name w:val="封面标准编号"/>
    <w:uiPriority w:val="11"/>
    <w:semiHidden/>
    <w:qFormat/>
    <w:pPr>
      <w:jc w:val="right"/>
    </w:pPr>
    <w:rPr>
      <w:rFonts w:eastAsia="黑体" w:hAnsiTheme="minorEastAsia" w:cstheme="minorBidi"/>
      <w:b/>
      <w:kern w:val="2"/>
      <w:sz w:val="28"/>
      <w:szCs w:val="28"/>
    </w:rPr>
  </w:style>
  <w:style w:type="paragraph" w:customStyle="1" w:styleId="12">
    <w:name w:val="修订1"/>
    <w:hidden/>
    <w:uiPriority w:val="99"/>
    <w:semiHidden/>
    <w:qFormat/>
    <w:rPr>
      <w:kern w:val="2"/>
      <w:sz w:val="24"/>
      <w:szCs w:val="22"/>
    </w:rPr>
  </w:style>
  <w:style w:type="character" w:customStyle="1" w:styleId="af1">
    <w:name w:val="副标题 字符"/>
    <w:basedOn w:val="a0"/>
    <w:link w:val="af0"/>
    <w:uiPriority w:val="10"/>
    <w:semiHidden/>
    <w:qFormat/>
    <w:rPr>
      <w:rFonts w:asciiTheme="majorHAnsi" w:hAnsiTheme="majorHAnsi" w:cstheme="majorBidi"/>
      <w:b/>
      <w:bCs/>
      <w:kern w:val="28"/>
      <w:sz w:val="32"/>
      <w:szCs w:val="32"/>
    </w:rPr>
  </w:style>
  <w:style w:type="paragraph" w:customStyle="1" w:styleId="afb">
    <w:name w:val="表注、图注"/>
    <w:uiPriority w:val="3"/>
    <w:qFormat/>
    <w:rPr>
      <w:rFonts w:asciiTheme="minorEastAsia" w:eastAsiaTheme="minorEastAsia" w:hAnsiTheme="minorEastAsia"/>
      <w:kern w:val="2"/>
      <w:sz w:val="21"/>
      <w:szCs w:val="21"/>
    </w:rPr>
  </w:style>
  <w:style w:type="paragraph" w:customStyle="1" w:styleId="afc">
    <w:name w:val="表题、图题"/>
    <w:uiPriority w:val="3"/>
    <w:qFormat/>
    <w:pPr>
      <w:spacing w:beforeLines="50" w:line="360" w:lineRule="auto"/>
      <w:jc w:val="center"/>
    </w:pPr>
    <w:rPr>
      <w:rFonts w:ascii="黑体" w:eastAsia="黑体"/>
      <w:kern w:val="2"/>
      <w:sz w:val="24"/>
      <w:szCs w:val="22"/>
    </w:rPr>
  </w:style>
  <w:style w:type="paragraph" w:customStyle="1" w:styleId="afd">
    <w:name w:val="表、图"/>
    <w:uiPriority w:val="3"/>
    <w:qFormat/>
    <w:pPr>
      <w:jc w:val="center"/>
    </w:pPr>
    <w:rPr>
      <w:kern w:val="2"/>
      <w:sz w:val="21"/>
      <w:szCs w:val="21"/>
    </w:rPr>
  </w:style>
  <w:style w:type="paragraph" w:customStyle="1" w:styleId="afe">
    <w:name w:val="封面标准称谓"/>
    <w:uiPriority w:val="11"/>
    <w:semiHidden/>
    <w:qFormat/>
    <w:pPr>
      <w:spacing w:beforeLines="600" w:afterLines="500"/>
      <w:ind w:leftChars="700" w:left="1680" w:rightChars="700" w:right="1680"/>
      <w:jc w:val="distribute"/>
    </w:pPr>
    <w:rPr>
      <w:rFonts w:asciiTheme="minorEastAsia" w:eastAsiaTheme="minorEastAsia" w:hAnsiTheme="minorEastAsia" w:cstheme="minorBidi"/>
      <w:kern w:val="2"/>
      <w:sz w:val="44"/>
      <w:szCs w:val="44"/>
    </w:rPr>
  </w:style>
  <w:style w:type="paragraph" w:customStyle="1" w:styleId="aff">
    <w:name w:val="封面标准名称英文"/>
    <w:uiPriority w:val="11"/>
    <w:semiHidden/>
    <w:qFormat/>
    <w:pPr>
      <w:spacing w:beforeLines="300" w:afterLines="300"/>
      <w:jc w:val="center"/>
    </w:pPr>
    <w:rPr>
      <w:rFonts w:eastAsia="黑体"/>
      <w:kern w:val="2"/>
      <w:sz w:val="32"/>
      <w:szCs w:val="32"/>
    </w:rPr>
  </w:style>
  <w:style w:type="paragraph" w:customStyle="1" w:styleId="aff0">
    <w:name w:val="封面说明"/>
    <w:uiPriority w:val="11"/>
    <w:semiHidden/>
    <w:qFormat/>
    <w:pPr>
      <w:spacing w:before="480"/>
      <w:jc w:val="center"/>
    </w:pPr>
    <w:rPr>
      <w:kern w:val="2"/>
      <w:sz w:val="28"/>
      <w:szCs w:val="28"/>
    </w:rPr>
  </w:style>
  <w:style w:type="paragraph" w:customStyle="1" w:styleId="aff1">
    <w:name w:val="封面说明下空白"/>
    <w:uiPriority w:val="11"/>
    <w:semiHidden/>
    <w:qFormat/>
    <w:pPr>
      <w:spacing w:beforeLines="1200" w:before="1200"/>
      <w:jc w:val="center"/>
    </w:pPr>
    <w:rPr>
      <w:rFonts w:asciiTheme="minorEastAsia" w:eastAsiaTheme="minorEastAsia" w:hAnsiTheme="minorEastAsia" w:cstheme="minorBidi"/>
      <w:kern w:val="2"/>
      <w:sz w:val="21"/>
      <w:szCs w:val="21"/>
    </w:rPr>
  </w:style>
  <w:style w:type="paragraph" w:customStyle="1" w:styleId="aff2">
    <w:name w:val="封面发布出版"/>
    <w:uiPriority w:val="12"/>
    <w:semiHidden/>
    <w:qFormat/>
    <w:pPr>
      <w:spacing w:beforeLines="100" w:afterLines="100"/>
      <w:jc w:val="center"/>
    </w:pPr>
    <w:rPr>
      <w:rFonts w:ascii="仿宋" w:eastAsia="仿宋" w:hAnsi="仿宋" w:cstheme="minorBidi"/>
      <w:b/>
      <w:kern w:val="2"/>
      <w:sz w:val="28"/>
      <w:szCs w:val="28"/>
    </w:rPr>
  </w:style>
  <w:style w:type="paragraph" w:customStyle="1" w:styleId="aff3">
    <w:name w:val="前言、中英文目次"/>
    <w:next w:val="a"/>
    <w:uiPriority w:val="12"/>
    <w:qFormat/>
    <w:pPr>
      <w:keepNext/>
      <w:widowControl w:val="0"/>
      <w:spacing w:beforeLines="300" w:afterLines="300"/>
      <w:jc w:val="center"/>
      <w:outlineLvl w:val="0"/>
    </w:pPr>
    <w:rPr>
      <w:rFonts w:ascii="黑体" w:eastAsia="黑体" w:hAnsi="黑体" w:cstheme="majorBidi"/>
      <w:bCs/>
      <w:kern w:val="2"/>
      <w:sz w:val="32"/>
      <w:szCs w:val="32"/>
    </w:rPr>
  </w:style>
  <w:style w:type="paragraph" w:customStyle="1" w:styleId="LOGO">
    <w:name w:val="封面标准LOGO"/>
    <w:uiPriority w:val="11"/>
    <w:semiHidden/>
    <w:qFormat/>
    <w:rPr>
      <w:kern w:val="2"/>
      <w:sz w:val="24"/>
      <w:szCs w:val="22"/>
    </w:rPr>
  </w:style>
  <w:style w:type="paragraph" w:customStyle="1" w:styleId="aff4">
    <w:name w:val="条文说明段落"/>
    <w:basedOn w:val="a3"/>
    <w:uiPriority w:val="5"/>
    <w:qFormat/>
    <w:pPr>
      <w:ind w:firstLineChars="200" w:firstLine="480"/>
    </w:pPr>
  </w:style>
  <w:style w:type="paragraph" w:customStyle="1" w:styleId="5">
    <w:name w:val="条文5"/>
    <w:uiPriority w:val="2"/>
    <w:qFormat/>
    <w:pPr>
      <w:numPr>
        <w:ilvl w:val="5"/>
        <w:numId w:val="1"/>
      </w:numPr>
      <w:tabs>
        <w:tab w:val="left" w:pos="454"/>
        <w:tab w:val="left" w:pos="851"/>
      </w:tabs>
      <w:spacing w:line="360" w:lineRule="auto"/>
    </w:pPr>
    <w:rPr>
      <w:kern w:val="2"/>
      <w:sz w:val="24"/>
      <w:szCs w:val="22"/>
    </w:rPr>
  </w:style>
  <w:style w:type="character" w:customStyle="1" w:styleId="a9">
    <w:name w:val="日期 字符"/>
    <w:basedOn w:val="a0"/>
    <w:link w:val="a8"/>
    <w:uiPriority w:val="8"/>
    <w:semiHidden/>
    <w:qFormat/>
    <w:rPr>
      <w:rFonts w:ascii="Times New Roman" w:eastAsiaTheme="minorEastAsia" w:hAnsi="Times New Roman"/>
      <w:kern w:val="2"/>
      <w:sz w:val="24"/>
      <w:szCs w:val="24"/>
    </w:rPr>
  </w:style>
  <w:style w:type="paragraph" w:customStyle="1" w:styleId="1">
    <w:name w:val="附录 标题1"/>
    <w:uiPriority w:val="9"/>
    <w:qFormat/>
    <w:pPr>
      <w:keepNext/>
      <w:keepLines/>
      <w:pageBreakBefore/>
      <w:numPr>
        <w:numId w:val="2"/>
      </w:numPr>
      <w:spacing w:before="360" w:after="360"/>
      <w:jc w:val="center"/>
      <w:outlineLvl w:val="0"/>
    </w:pPr>
    <w:rPr>
      <w:b/>
      <w:bCs/>
      <w:kern w:val="44"/>
      <w:sz w:val="30"/>
      <w:szCs w:val="44"/>
    </w:rPr>
  </w:style>
  <w:style w:type="paragraph" w:customStyle="1" w:styleId="3">
    <w:name w:val="附录 条文3"/>
    <w:uiPriority w:val="9"/>
    <w:qFormat/>
    <w:pPr>
      <w:numPr>
        <w:ilvl w:val="2"/>
        <w:numId w:val="2"/>
      </w:numPr>
      <w:spacing w:line="360" w:lineRule="auto"/>
      <w:jc w:val="both"/>
    </w:pPr>
    <w:rPr>
      <w:bCs/>
      <w:kern w:val="44"/>
      <w:sz w:val="24"/>
      <w:szCs w:val="44"/>
    </w:rPr>
  </w:style>
  <w:style w:type="paragraph" w:customStyle="1" w:styleId="aff5">
    <w:name w:val="说明 目次"/>
    <w:next w:val="a3"/>
    <w:uiPriority w:val="6"/>
    <w:qFormat/>
    <w:pPr>
      <w:keepNext/>
      <w:widowControl w:val="0"/>
      <w:spacing w:beforeLines="300" w:afterLines="300"/>
      <w:jc w:val="center"/>
      <w:outlineLvl w:val="0"/>
    </w:pPr>
    <w:rPr>
      <w:rFonts w:ascii="仿宋" w:eastAsia="仿宋" w:hAnsi="黑体" w:cstheme="majorBidi"/>
      <w:b/>
      <w:bCs/>
      <w:kern w:val="2"/>
      <w:sz w:val="32"/>
      <w:szCs w:val="32"/>
    </w:rPr>
  </w:style>
  <w:style w:type="paragraph" w:customStyle="1" w:styleId="13">
    <w:name w:val="说明 标题 1"/>
    <w:next w:val="a3"/>
    <w:uiPriority w:val="7"/>
    <w:qFormat/>
    <w:pPr>
      <w:keepNext/>
      <w:keepLines/>
      <w:pageBreakBefore/>
      <w:tabs>
        <w:tab w:val="left" w:pos="454"/>
      </w:tabs>
      <w:spacing w:before="360" w:after="360"/>
      <w:jc w:val="center"/>
      <w:outlineLvl w:val="0"/>
    </w:pPr>
    <w:rPr>
      <w:b/>
      <w:bCs/>
      <w:kern w:val="44"/>
      <w:sz w:val="30"/>
      <w:szCs w:val="44"/>
    </w:rPr>
  </w:style>
  <w:style w:type="paragraph" w:customStyle="1" w:styleId="21">
    <w:name w:val="说明 标题 2"/>
    <w:next w:val="a3"/>
    <w:uiPriority w:val="7"/>
    <w:qFormat/>
    <w:pPr>
      <w:keepNext/>
      <w:keepLines/>
      <w:tabs>
        <w:tab w:val="left" w:pos="566"/>
      </w:tabs>
      <w:spacing w:before="360" w:after="360"/>
      <w:jc w:val="center"/>
      <w:outlineLvl w:val="1"/>
    </w:pPr>
    <w:rPr>
      <w:rFonts w:eastAsia="黑体"/>
      <w:bCs/>
      <w:kern w:val="2"/>
      <w:sz w:val="24"/>
      <w:szCs w:val="32"/>
    </w:rPr>
  </w:style>
  <w:style w:type="table" w:customStyle="1" w:styleId="8">
    <w:name w:val="网格型8"/>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pPr>
      <w:widowControl w:val="0"/>
      <w:overflowPunct/>
      <w:autoSpaceDE w:val="0"/>
      <w:autoSpaceDN w:val="0"/>
      <w:spacing w:before="23" w:line="240" w:lineRule="auto"/>
      <w:ind w:left="51" w:firstLineChars="0" w:firstLine="0"/>
      <w:jc w:val="left"/>
    </w:pPr>
    <w:rPr>
      <w:rFonts w:ascii="Cambria" w:eastAsia="Cambria" w:hAnsi="Cambria" w:cs="Cambria"/>
      <w:kern w:val="0"/>
      <w:sz w:val="22"/>
      <w:szCs w:val="22"/>
      <w:lang w:eastAsia="en-US" w:bidi="en-US"/>
    </w:rPr>
  </w:style>
  <w:style w:type="table" w:customStyle="1" w:styleId="14">
    <w:name w:val="网格型1"/>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网格型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kip">
    <w:name w:val="skip"/>
    <w:basedOn w:val="a0"/>
    <w:qFormat/>
  </w:style>
  <w:style w:type="character" w:customStyle="1" w:styleId="apple-converted-space">
    <w:name w:val="apple-converted-space"/>
    <w:basedOn w:val="a0"/>
    <w:qFormat/>
  </w:style>
  <w:style w:type="paragraph" w:styleId="aff6">
    <w:name w:val="List Paragraph"/>
    <w:basedOn w:val="a"/>
    <w:uiPriority w:val="34"/>
    <w:semiHidden/>
    <w:qFormat/>
    <w:pPr>
      <w:ind w:firstLine="420"/>
    </w:pPr>
  </w:style>
  <w:style w:type="paragraph" w:customStyle="1" w:styleId="TOC10">
    <w:name w:val="TOC 标题1"/>
    <w:basedOn w:val="10"/>
    <w:next w:val="a"/>
    <w:uiPriority w:val="39"/>
    <w:unhideWhenUsed/>
    <w:qFormat/>
    <w:pPr>
      <w:pageBreakBefore w:val="0"/>
      <w:numPr>
        <w:numId w:val="0"/>
      </w:num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4Char">
    <w:name w:val="条文4 Char"/>
    <w:link w:val="4"/>
    <w:uiPriority w:val="2"/>
    <w:qFormat/>
    <w:rPr>
      <w:rFonts w:ascii="Times New Roman" w:eastAsia="宋体" w:hAnsi="Times New Roman" w:cs="Times New Roman"/>
      <w:kern w:val="2"/>
      <w:sz w:val="24"/>
      <w:szCs w:val="22"/>
      <w:lang w:val="en-US" w:eastAsia="zh-CN" w:bidi="ar-SA"/>
    </w:rPr>
  </w:style>
  <w:style w:type="character" w:customStyle="1" w:styleId="3Char">
    <w:name w:val="条文3 Char"/>
    <w:link w:val="30"/>
    <w:uiPriority w:val="2"/>
    <w:qFormat/>
    <w:rPr>
      <w:rFonts w:ascii="Times New Roman" w:eastAsia="宋体" w:hAnsi="Times New Roman" w:cs="Times New Roman"/>
      <w:kern w:val="2"/>
      <w:sz w:val="24"/>
      <w:szCs w:val="22"/>
      <w:lang w:val="en-US" w:eastAsia="zh-CN" w:bidi="ar-SA"/>
    </w:rPr>
  </w:style>
  <w:style w:type="paragraph" w:customStyle="1" w:styleId="Default">
    <w:name w:val="Default"/>
    <w:uiPriority w:val="99"/>
    <w:unhideWhenUsed/>
    <w:pPr>
      <w:widowControl w:val="0"/>
      <w:autoSpaceDE w:val="0"/>
      <w:autoSpaceDN w:val="0"/>
      <w:adjustRightInd w:val="0"/>
    </w:pPr>
    <w:rPr>
      <w:rFonts w:ascii="宋体" w:hAnsi="宋体" w:hint="eastAs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dataSourceCollection xmlns="http://www.yonyou.com/datasource"/>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8F9F57-86C5-44EA-BBB1-3B9C9CB23E51}">
  <ds:schemaRefs>
    <ds:schemaRef ds:uri="http://schemas.openxmlformats.org/officeDocument/2006/bibliography"/>
  </ds:schemaRefs>
</ds:datastoreItem>
</file>

<file path=customXml/itemProps3.xml><?xml version="1.0" encoding="utf-8"?>
<ds:datastoreItem xmlns:ds="http://schemas.openxmlformats.org/officeDocument/2006/customXml" ds:itemID="{6DD3E5C4-F28B-4930-8757-6A520360AE78}">
  <ds:schemaRefs>
    <ds:schemaRef ds:uri="http://www.yonyou.com/datasource"/>
  </ds:schemaRefs>
</ds:datastoreItem>
</file>

<file path=customXml/itemProps4.xml><?xml version="1.0" encoding="utf-8"?>
<ds:datastoreItem xmlns:ds="http://schemas.openxmlformats.org/officeDocument/2006/customXml" ds:itemID="{9175AE74-D6DF-4B8C-950A-C41EAE60A435}">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Pages>
  <Words>11241</Words>
  <Characters>12590</Characters>
  <Application>Microsoft Office Word</Application>
  <DocSecurity>0</DocSecurity>
  <Lines>740</Lines>
  <Paragraphs>953</Paragraphs>
  <ScaleCrop>false</ScaleCrop>
  <Company/>
  <LinksUpToDate>false</LinksUpToDate>
  <CharactersWithSpaces>22878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HW</dc:creator>
  <cp:lastModifiedBy>郑阳</cp:lastModifiedBy>
  <cp:revision>12</cp:revision>
  <cp:lastPrinted>2021-02-02T03:14:00Z</cp:lastPrinted>
  <dcterms:created xsi:type="dcterms:W3CDTF">2024-11-14T05:45:00Z</dcterms:created>
  <dcterms:modified xsi:type="dcterms:W3CDTF">2024-11-15T02:15:00Z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46F1E0678FBA4D37B40896B9D2070C2E</vt:lpwstr>
  </property>
</Properties>
</file>