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8DBB9" w14:textId="77777777" w:rsidR="00C032D4" w:rsidRDefault="003F7C48" w:rsidP="00131FE7">
      <w:pPr>
        <w:pStyle w:val="affffff0"/>
        <w:framePr w:wrap="around"/>
        <w:ind w:firstLineChars="50" w:firstLine="105"/>
      </w:pPr>
      <w:r>
        <w:rPr>
          <w:rFonts w:ascii="Times New Roman"/>
        </w:rPr>
        <w:t>ICS</w:t>
      </w:r>
      <w:r>
        <w:rPr>
          <w:rFonts w:hAnsi="黑体"/>
        </w:rPr>
        <w:t> </w:t>
      </w:r>
      <w:r w:rsidR="00B95A1D">
        <w:rPr>
          <w:rFonts w:hint="eastAsia"/>
        </w:rPr>
        <w:t>87.040</w:t>
      </w:r>
    </w:p>
    <w:p w14:paraId="58B238AC" w14:textId="77777777" w:rsidR="00C032D4" w:rsidRDefault="00B95A1D">
      <w:pPr>
        <w:pStyle w:val="affffff0"/>
        <w:framePr w:wrap="around"/>
      </w:pPr>
      <w:r>
        <w:rPr>
          <w:rFonts w:hint="eastAsia"/>
        </w:rPr>
        <w:t>Q18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38"/>
      </w:tblGrid>
      <w:tr w:rsidR="00C032D4" w14:paraId="36D90F47" w14:textId="77777777"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</w:tcPr>
          <w:p w14:paraId="483510FA" w14:textId="77777777" w:rsidR="00C032D4" w:rsidRDefault="003F7C48">
            <w:pPr>
              <w:pStyle w:val="affffff0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6F1083C7" wp14:editId="7B2640B9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3810" r="4445" b="0"/>
                      <wp:wrapNone/>
                      <wp:docPr id="6" name="BAH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66F34D4" id="BAH" o:spid="_x0000_s1026" style="position:absolute;left:0;text-align:left;margin-left:-5.25pt;margin-top:0;width:68.25pt;height:15.6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" stroked="f"/>
                  </w:pict>
                </mc:Fallback>
              </mc:AlternateContent>
            </w:r>
            <w: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0" w:name="BAH"/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0"/>
          </w:p>
        </w:tc>
      </w:tr>
    </w:tbl>
    <w:p w14:paraId="402BE312" w14:textId="77777777" w:rsidR="00C032D4" w:rsidRDefault="003F7C48">
      <w:pPr>
        <w:pStyle w:val="afff7"/>
        <w:framePr w:w="4713" w:wrap="around" w:hAnchor="page" w:x="6375"/>
      </w:pPr>
      <w:bookmarkStart w:id="1" w:name="c1"/>
      <w:r>
        <w:rPr>
          <w:rFonts w:hint="eastAsia"/>
        </w:rPr>
        <w:t>CECS</w:t>
      </w:r>
      <w:r>
        <w:fldChar w:fldCharType="begin">
          <w:ffData>
            <w:name w:val="c1"/>
            <w:enabled/>
            <w:calcOnExit w:val="0"/>
            <w:textInput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  </w:t>
      </w:r>
      <w:r>
        <w:fldChar w:fldCharType="end"/>
      </w:r>
      <w:bookmarkEnd w:id="1"/>
    </w:p>
    <w:p w14:paraId="6EB2FFEE" w14:textId="77777777" w:rsidR="00C032D4" w:rsidRDefault="003F7C48">
      <w:pPr>
        <w:pStyle w:val="afffff4"/>
        <w:framePr w:wrap="around"/>
        <w:rPr>
          <w:rFonts w:hint="eastAsia"/>
        </w:rPr>
      </w:pPr>
      <w:r>
        <w:rPr>
          <w:rFonts w:hint="eastAsia"/>
        </w:rPr>
        <w:t>团体标准</w:t>
      </w:r>
    </w:p>
    <w:p w14:paraId="641137DB" w14:textId="0CFA2D21" w:rsidR="00C032D4" w:rsidRDefault="003F7C48">
      <w:pPr>
        <w:pStyle w:val="20"/>
        <w:framePr w:wrap="around"/>
        <w:rPr>
          <w:rFonts w:hAnsi="黑体" w:hint="eastAsia"/>
        </w:rPr>
      </w:pPr>
      <w:r>
        <w:rPr>
          <w:rFonts w:ascii="Times New Roman" w:hint="eastAsia"/>
        </w:rPr>
        <w:t>T</w:t>
      </w:r>
      <w:r>
        <w:rPr>
          <w:rFonts w:ascii="Times New Roman"/>
        </w:rPr>
        <w:t>/</w:t>
      </w:r>
      <w:r>
        <w:rPr>
          <w:rFonts w:ascii="Times New Roman" w:hint="eastAsia"/>
        </w:rPr>
        <w:t>CECS</w:t>
      </w:r>
      <w:r>
        <w:rPr>
          <w:rFonts w:ascii="Times New Roman"/>
        </w:rPr>
        <w:t xml:space="preserve"> </w:t>
      </w:r>
      <w:bookmarkStart w:id="2" w:name="StdNo1"/>
      <w:r>
        <w:rPr>
          <w:rFonts w:hAnsi="黑体"/>
        </w:rPr>
        <w:fldChar w:fldCharType="begin">
          <w:ffData>
            <w:name w:val="StdNo1"/>
            <w:enabled/>
            <w:calcOnExit w:val="0"/>
            <w:textInput>
              <w:default w:val="XXXXX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</w:r>
      <w:r>
        <w:rPr>
          <w:rFonts w:hAnsi="黑体"/>
        </w:rPr>
        <w:fldChar w:fldCharType="separate"/>
      </w:r>
      <w:r>
        <w:rPr>
          <w:rFonts w:hAnsi="黑体"/>
        </w:rPr>
        <w:t>XXXXX</w:t>
      </w:r>
      <w:r>
        <w:rPr>
          <w:rFonts w:hAnsi="黑体"/>
        </w:rPr>
        <w:fldChar w:fldCharType="end"/>
      </w:r>
      <w:bookmarkEnd w:id="2"/>
      <w:r>
        <w:rPr>
          <w:rFonts w:hAnsi="黑体"/>
        </w:rPr>
        <w:t>—</w:t>
      </w:r>
      <w:bookmarkStart w:id="3" w:name="StdNo2"/>
      <w:r>
        <w:rPr>
          <w:rFonts w:hAnsi="黑体"/>
        </w:rP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</w:r>
      <w:r>
        <w:rPr>
          <w:rFonts w:hAnsi="黑体"/>
        </w:rPr>
        <w:fldChar w:fldCharType="separate"/>
      </w:r>
      <w:r>
        <w:rPr>
          <w:rFonts w:hAnsi="黑体" w:hint="eastAsia"/>
        </w:rPr>
        <w:t>202</w:t>
      </w:r>
      <w:r w:rsidR="005320B4">
        <w:rPr>
          <w:rFonts w:hAnsi="黑体" w:hint="eastAsia"/>
        </w:rPr>
        <w:t>X</w:t>
      </w:r>
      <w:r>
        <w:rPr>
          <w:rFonts w:hAnsi="黑体"/>
        </w:rPr>
        <w:fldChar w:fldCharType="end"/>
      </w:r>
      <w:bookmarkEnd w:id="3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40"/>
      </w:tblGrid>
      <w:tr w:rsidR="00C032D4" w14:paraId="178CAB2C" w14:textId="77777777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bookmarkStart w:id="4" w:name="DT"/>
          <w:p w14:paraId="0398CA11" w14:textId="77777777" w:rsidR="00C032D4" w:rsidRDefault="003F7C48">
            <w:pPr>
              <w:pStyle w:val="affff1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4" behindDoc="1" locked="0" layoutInCell="1" allowOverlap="1" wp14:anchorId="755FEC20" wp14:editId="058DE854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3175" b="0"/>
                      <wp:wrapNone/>
                      <wp:docPr id="5" name="DT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5603742" id="DT" o:spid="_x0000_s1026" style="position:absolute;left:0;text-align:left;margin-left:372.8pt;margin-top:2.7pt;width:90pt;height:18pt;z-index:-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" stroked="f"/>
                  </w:pict>
                </mc:Fallback>
              </mc:AlternateContent>
            </w:r>
            <w:r>
              <w:fldChar w:fldCharType="begin">
                <w:ffData>
                  <w:name w:val="DT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4"/>
          </w:p>
        </w:tc>
      </w:tr>
    </w:tbl>
    <w:p w14:paraId="0A8F64EB" w14:textId="77777777" w:rsidR="00C032D4" w:rsidRDefault="00C032D4">
      <w:pPr>
        <w:pStyle w:val="20"/>
        <w:framePr w:wrap="around"/>
        <w:rPr>
          <w:rFonts w:hAnsi="黑体" w:hint="eastAsia"/>
        </w:rPr>
      </w:pPr>
    </w:p>
    <w:p w14:paraId="3A1F4C1C" w14:textId="77777777" w:rsidR="00C032D4" w:rsidRDefault="00C032D4">
      <w:pPr>
        <w:pStyle w:val="20"/>
        <w:framePr w:wrap="around"/>
        <w:rPr>
          <w:rFonts w:hAnsi="黑体" w:hint="eastAsia"/>
        </w:rPr>
      </w:pPr>
    </w:p>
    <w:p w14:paraId="5DB7A59D" w14:textId="143CD55A" w:rsidR="00C032D4" w:rsidRDefault="00880D47">
      <w:pPr>
        <w:pStyle w:val="affff2"/>
        <w:framePr w:wrap="around"/>
      </w:pPr>
      <w:r>
        <w:rPr>
          <w:rFonts w:hint="eastAsia"/>
        </w:rPr>
        <w:t>预拌</w:t>
      </w:r>
      <w:r w:rsidR="003B2466" w:rsidRPr="003B2466">
        <w:rPr>
          <w:rFonts w:hint="eastAsia"/>
        </w:rPr>
        <w:t>砂浆用甲酸钙</w:t>
      </w:r>
      <w:r w:rsidR="00EF5BFF">
        <w:rPr>
          <w:rFonts w:hint="eastAsia"/>
        </w:rPr>
        <w:t>外加</w:t>
      </w:r>
      <w:r w:rsidR="003B2466" w:rsidRPr="003B2466">
        <w:rPr>
          <w:rFonts w:hint="eastAsia"/>
        </w:rPr>
        <w:t>剂</w:t>
      </w:r>
    </w:p>
    <w:p w14:paraId="695950E6" w14:textId="746DF083" w:rsidR="00C032D4" w:rsidRDefault="003B2466">
      <w:pPr>
        <w:pStyle w:val="affff3"/>
        <w:framePr w:wrap="around"/>
      </w:pPr>
      <w:r w:rsidRPr="003B2466">
        <w:t xml:space="preserve">Calcium </w:t>
      </w:r>
      <w:proofErr w:type="spellStart"/>
      <w:r w:rsidRPr="003B2466">
        <w:t>formate</w:t>
      </w:r>
      <w:proofErr w:type="spellEnd"/>
      <w:r w:rsidRPr="003B2466">
        <w:t xml:space="preserve"> </w:t>
      </w:r>
      <w:r w:rsidR="00EF5BFF">
        <w:rPr>
          <w:rFonts w:hint="eastAsia"/>
        </w:rPr>
        <w:t>additive</w:t>
      </w:r>
      <w:r w:rsidRPr="003B2466">
        <w:t xml:space="preserve"> for </w:t>
      </w:r>
      <w:r w:rsidR="00B76AA2">
        <w:rPr>
          <w:rFonts w:hint="eastAsia"/>
        </w:rPr>
        <w:t>ready-</w:t>
      </w:r>
      <w:r w:rsidRPr="003B2466">
        <w:t>mix</w:t>
      </w:r>
      <w:r w:rsidR="00B76AA2">
        <w:rPr>
          <w:rFonts w:hint="eastAsia"/>
        </w:rPr>
        <w:t>ed</w:t>
      </w:r>
      <w:r w:rsidRPr="003B2466">
        <w:t xml:space="preserve"> mortar</w:t>
      </w:r>
    </w:p>
    <w:bookmarkStart w:id="5" w:name="YZBS"/>
    <w:p w14:paraId="228171BB" w14:textId="77777777" w:rsidR="00C032D4" w:rsidRDefault="003F7C48">
      <w:pPr>
        <w:pStyle w:val="affff4"/>
        <w:framePr w:wrap="around"/>
      </w:pPr>
      <w:r>
        <w:fldChar w:fldCharType="begin">
          <w:ffData>
            <w:name w:val="YZBS"/>
            <w:enabled/>
            <w:calcOnExit w:val="0"/>
            <w:textInput>
              <w:default w:val="点击此处添加与国际标准一致性程度的标识"/>
            </w:textInput>
          </w:ffData>
        </w:fldChar>
      </w:r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5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39"/>
      </w:tblGrid>
      <w:tr w:rsidR="00C032D4" w14:paraId="7DA2C256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5AF4D52B" w14:textId="2ED66549" w:rsidR="00C032D4" w:rsidRDefault="003F7C48" w:rsidP="00BD592D">
            <w:pPr>
              <w:pStyle w:val="affff5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1" layoutInCell="1" allowOverlap="1" wp14:anchorId="229F3E59" wp14:editId="3016A061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3175" b="3175"/>
                      <wp:wrapNone/>
                      <wp:docPr id="4" name="RQ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4B6F60F" id="RQ" o:spid="_x0000_s1026" style="position:absolute;left:0;text-align:left;margin-left:173.3pt;margin-top:45.15pt;width:150pt;height:20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" stroked="f"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555FABDE" wp14:editId="6F13761D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3175" t="0" r="3175" b="3175"/>
                      <wp:wrapNone/>
                      <wp:docPr id="3" name="LB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CF050A" id="LB" o:spid="_x0000_s1026" style="position:absolute;left:0;text-align:left;margin-left:193.3pt;margin-top:20.15pt;width:100pt;height:24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" stroked="f"/>
                  </w:pict>
                </mc:Fallback>
              </mc:AlternateContent>
            </w:r>
            <w:r w:rsidR="00155D15">
              <w:rPr>
                <w:rFonts w:hint="eastAsia"/>
              </w:rPr>
              <w:t>（</w:t>
            </w:r>
            <w:r w:rsidR="00E527E2">
              <w:rPr>
                <w:rFonts w:hint="eastAsia"/>
              </w:rPr>
              <w:t>征求意见</w:t>
            </w:r>
            <w:r w:rsidR="00155D15">
              <w:rPr>
                <w:rFonts w:hint="eastAsia"/>
              </w:rPr>
              <w:t>稿）</w:t>
            </w:r>
          </w:p>
        </w:tc>
      </w:tr>
      <w:tr w:rsidR="00C032D4" w14:paraId="78B7AAD3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680656C6" w14:textId="07F9F6A9" w:rsidR="00C032D4" w:rsidRDefault="00155D15">
            <w:pPr>
              <w:pStyle w:val="affff6"/>
              <w:framePr w:wrap="around"/>
            </w:pPr>
            <w:r>
              <w:rPr>
                <w:rFonts w:hint="eastAsia"/>
              </w:rPr>
              <w:t>202</w:t>
            </w:r>
            <w:r w:rsidR="007F15D5">
              <w:rPr>
                <w:rFonts w:hint="eastAsia"/>
              </w:rPr>
              <w:t>5</w:t>
            </w:r>
            <w:r>
              <w:rPr>
                <w:rFonts w:hint="eastAsia"/>
              </w:rPr>
              <w:t>.0</w:t>
            </w:r>
            <w:r w:rsidR="00211D36">
              <w:rPr>
                <w:rFonts w:hint="eastAsia"/>
              </w:rPr>
              <w:t>7</w:t>
            </w:r>
          </w:p>
          <w:p w14:paraId="563BDBBF" w14:textId="77777777" w:rsidR="00AC6FFD" w:rsidRDefault="00AC6FFD">
            <w:pPr>
              <w:pStyle w:val="affff6"/>
              <w:framePr w:wrap="around"/>
            </w:pPr>
          </w:p>
          <w:p w14:paraId="516A04DA" w14:textId="77777777" w:rsidR="00AC6FFD" w:rsidRDefault="00AC6FFD">
            <w:pPr>
              <w:pStyle w:val="affff6"/>
              <w:framePr w:wrap="around"/>
            </w:pPr>
          </w:p>
          <w:p w14:paraId="6B49108F" w14:textId="77777777" w:rsidR="00AC6FFD" w:rsidRDefault="00AC6FFD">
            <w:pPr>
              <w:pStyle w:val="affff6"/>
              <w:framePr w:wrap="around"/>
            </w:pPr>
          </w:p>
          <w:p w14:paraId="6D0D3755" w14:textId="77777777" w:rsidR="00AC6FFD" w:rsidRDefault="00AC6FFD">
            <w:pPr>
              <w:pStyle w:val="affff6"/>
              <w:framePr w:wrap="around"/>
            </w:pPr>
          </w:p>
          <w:p w14:paraId="2F109B9C" w14:textId="77777777" w:rsidR="00AC6FFD" w:rsidRDefault="00AC6FFD">
            <w:pPr>
              <w:pStyle w:val="affff6"/>
              <w:framePr w:wrap="around"/>
            </w:pPr>
          </w:p>
          <w:p w14:paraId="2B2E8085" w14:textId="77777777" w:rsidR="00AC6FFD" w:rsidRDefault="00AC6FFD">
            <w:pPr>
              <w:pStyle w:val="affff6"/>
              <w:framePr w:wrap="around"/>
            </w:pPr>
          </w:p>
          <w:p w14:paraId="320547C8" w14:textId="77777777" w:rsidR="00AC6FFD" w:rsidRDefault="00AC6FFD">
            <w:pPr>
              <w:pStyle w:val="affff6"/>
              <w:framePr w:wrap="around"/>
            </w:pPr>
          </w:p>
          <w:p w14:paraId="0F9F98DA" w14:textId="77777777" w:rsidR="00AC6FFD" w:rsidRDefault="00AC6FFD">
            <w:pPr>
              <w:pStyle w:val="affff6"/>
              <w:framePr w:wrap="around"/>
            </w:pPr>
          </w:p>
        </w:tc>
      </w:tr>
    </w:tbl>
    <w:bookmarkStart w:id="6" w:name="FY"/>
    <w:p w14:paraId="3921535E" w14:textId="77777777" w:rsidR="00C032D4" w:rsidRDefault="003F7C48">
      <w:pPr>
        <w:pStyle w:val="affffff7"/>
        <w:framePr w:wrap="around" w:hAnchor="page"/>
      </w:pPr>
      <w:r>
        <w:rPr>
          <w:rFonts w:ascii="黑体"/>
        </w:rPr>
        <w:fldChar w:fldCharType="begin">
          <w:ffData>
            <w:name w:val="FY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6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FM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7" w:name="FD"/>
      <w:r>
        <w:rPr>
          <w:rFonts w:ascii="黑体"/>
        </w:rPr>
        <w:fldChar w:fldCharType="begin">
          <w:ffData>
            <w:name w:val="FD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7"/>
      <w:r>
        <w:rPr>
          <w:rFonts w:hint="eastAsia"/>
        </w:rPr>
        <w:t>发布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1" layoutInCell="1" allowOverlap="1" wp14:anchorId="121271B0" wp14:editId="58A71E4F">
                <wp:simplePos x="0" y="0"/>
                <wp:positionH relativeFrom="column">
                  <wp:posOffset>-635</wp:posOffset>
                </wp:positionH>
                <wp:positionV relativeFrom="page">
                  <wp:posOffset>9251950</wp:posOffset>
                </wp:positionV>
                <wp:extent cx="6120130" cy="0"/>
                <wp:effectExtent l="13970" t="12700" r="9525" b="6350"/>
                <wp:wrapNone/>
                <wp:docPr id="2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9F894B" id="Line 10" o:spid="_x0000_s1026" style="position:absolute;left:0;text-align:lef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-.05pt,728.5pt" to="481.85pt,7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">
                <w10:wrap anchory="page"/>
                <w10:anchorlock/>
              </v:line>
            </w:pict>
          </mc:Fallback>
        </mc:AlternateContent>
      </w:r>
    </w:p>
    <w:bookmarkStart w:id="8" w:name="SY"/>
    <w:p w14:paraId="4E881A95" w14:textId="77777777" w:rsidR="00C032D4" w:rsidRDefault="003F7C48">
      <w:pPr>
        <w:pStyle w:val="affffff8"/>
        <w:framePr w:wrap="around" w:hAnchor="page" w:x="7094"/>
      </w:pPr>
      <w:r>
        <w:rPr>
          <w:rFonts w:ascii="黑体"/>
        </w:rPr>
        <w:fldChar w:fldCharType="begin">
          <w:ffData>
            <w:name w:val="SY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8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9" w:name="SM"/>
      <w:r>
        <w:rPr>
          <w:rFonts w:ascii="黑体"/>
        </w:rPr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9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10" w:name="SD"/>
      <w:r>
        <w:rPr>
          <w:rFonts w:ascii="黑体"/>
        </w:rPr>
        <w:fldChar w:fldCharType="begin">
          <w:ffData>
            <w:name w:val="SD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0"/>
      <w:r>
        <w:rPr>
          <w:rFonts w:hint="eastAsia"/>
        </w:rPr>
        <w:t>实施</w:t>
      </w:r>
    </w:p>
    <w:bookmarkStart w:id="11" w:name="fm"/>
    <w:p w14:paraId="5670B360" w14:textId="77777777" w:rsidR="00C032D4" w:rsidRDefault="003F7C48">
      <w:pPr>
        <w:pStyle w:val="afffff5"/>
        <w:framePr w:wrap="around"/>
      </w:pPr>
      <w:r>
        <w:fldChar w:fldCharType="begin">
          <w:ffData>
            <w:name w:val="fm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中国工程建设标准化协会</w:t>
      </w:r>
      <w:r>
        <w:fldChar w:fldCharType="end"/>
      </w:r>
      <w:bookmarkEnd w:id="11"/>
      <w:r>
        <w:rPr>
          <w:rFonts w:hAnsi="黑体"/>
        </w:rPr>
        <w:t>   </w:t>
      </w:r>
      <w:r>
        <w:rPr>
          <w:rStyle w:val="afffe"/>
          <w:rFonts w:hint="eastAsia"/>
        </w:rPr>
        <w:t>发布</w:t>
      </w:r>
    </w:p>
    <w:p w14:paraId="3C9E3D45" w14:textId="77777777" w:rsidR="00C032D4" w:rsidRDefault="003F7C48">
      <w:pPr>
        <w:pStyle w:val="aff0"/>
        <w:sectPr w:rsidR="00C032D4">
          <w:pgSz w:w="11906" w:h="16838"/>
          <w:pgMar w:top="567" w:right="850" w:bottom="1134" w:left="1418" w:header="0" w:footer="0" w:gutter="0"/>
          <w:pgNumType w:fmt="upperRoman" w:start="1"/>
          <w:cols w:space="425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3F6BDEF" wp14:editId="1E42AC92">
                <wp:simplePos x="0" y="0"/>
                <wp:positionH relativeFrom="column">
                  <wp:posOffset>-635</wp:posOffset>
                </wp:positionH>
                <wp:positionV relativeFrom="paragraph">
                  <wp:posOffset>2339975</wp:posOffset>
                </wp:positionV>
                <wp:extent cx="6120130" cy="0"/>
                <wp:effectExtent l="13970" t="13970" r="9525" b="5080"/>
                <wp:wrapNone/>
                <wp:docPr id="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69A779" id="Line 11" o:spid="_x0000_s1026" style="position:absolute;left:0;text-align:lef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184.25pt" to="481.85pt,1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"/>
            </w:pict>
          </mc:Fallback>
        </mc:AlternateContent>
      </w:r>
    </w:p>
    <w:p w14:paraId="1DA16047" w14:textId="77777777" w:rsidR="00C032D4" w:rsidRDefault="003F7C48">
      <w:pPr>
        <w:pStyle w:val="affc"/>
      </w:pPr>
      <w:bookmarkStart w:id="12" w:name="_Toc24537027"/>
      <w:bookmarkStart w:id="13" w:name="_Toc24537070"/>
      <w:bookmarkStart w:id="14" w:name="_Toc24616008"/>
      <w:r>
        <w:rPr>
          <w:rFonts w:hint="eastAsia"/>
        </w:rPr>
        <w:lastRenderedPageBreak/>
        <w:t>目</w:t>
      </w:r>
      <w:bookmarkStart w:id="15" w:name="BKML"/>
      <w:r>
        <w:rPr>
          <w:rFonts w:hAnsi="黑体"/>
        </w:rPr>
        <w:t>  </w:t>
      </w:r>
      <w:r>
        <w:rPr>
          <w:rFonts w:hint="eastAsia"/>
        </w:rPr>
        <w:t>次</w:t>
      </w:r>
      <w:bookmarkEnd w:id="15"/>
    </w:p>
    <w:p w14:paraId="52F73FF6" w14:textId="77777777" w:rsidR="00C032D4" w:rsidRDefault="003F7C48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r>
        <w:fldChar w:fldCharType="begin" w:fldLock="1"/>
      </w:r>
      <w:r>
        <w:instrText xml:space="preserve"> </w:instrText>
      </w:r>
      <w:r>
        <w:rPr>
          <w:rFonts w:hint="eastAsia"/>
        </w:rPr>
        <w:instrText>TOC \h \z \t"前言、引言标题,1,参考文献、索引标题,1,章标题,1,参考文献,1,附录标识,1" \* MERGEFORMAT</w:instrText>
      </w:r>
      <w:r>
        <w:instrText xml:space="preserve"> </w:instrText>
      </w:r>
      <w:r>
        <w:fldChar w:fldCharType="separate"/>
      </w:r>
      <w:hyperlink w:anchor="_Toc24708441" w:history="1">
        <w:r>
          <w:rPr>
            <w:rStyle w:val="aff5"/>
            <w:rFonts w:hint="eastAsia"/>
          </w:rPr>
          <w:t>前言</w:t>
        </w:r>
        <w:r>
          <w:tab/>
        </w:r>
        <w:r>
          <w:fldChar w:fldCharType="begin"/>
        </w:r>
        <w:r>
          <w:instrText xml:space="preserve"> PAGE  \* MERGEFORMAT </w:instrText>
        </w:r>
        <w:r>
          <w:fldChar w:fldCharType="separate"/>
        </w:r>
        <w:r w:rsidR="006766E8">
          <w:rPr>
            <w:noProof/>
          </w:rPr>
          <w:t>1</w:t>
        </w:r>
        <w:r>
          <w:fldChar w:fldCharType="end"/>
        </w:r>
      </w:hyperlink>
    </w:p>
    <w:p w14:paraId="725D94BC" w14:textId="77777777" w:rsidR="00C032D4" w:rsidRDefault="003F7C48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2" w:history="1">
        <w:r>
          <w:rPr>
            <w:rStyle w:val="aff5"/>
          </w:rPr>
          <w:t>1</w:t>
        </w:r>
        <w:r>
          <w:rPr>
            <w:rStyle w:val="aff5"/>
            <w:rFonts w:hint="eastAsia"/>
          </w:rPr>
          <w:t xml:space="preserve">　范围</w:t>
        </w:r>
        <w:r>
          <w:tab/>
        </w:r>
        <w:r>
          <w:fldChar w:fldCharType="begin" w:fldLock="1"/>
        </w:r>
        <w:r>
          <w:instrText xml:space="preserve"> PAGEREF _Toc24708442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0B1FDE5F" w14:textId="77777777" w:rsidR="00C032D4" w:rsidRDefault="003F7C48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3" w:history="1">
        <w:r>
          <w:rPr>
            <w:rStyle w:val="aff5"/>
          </w:rPr>
          <w:t>2</w:t>
        </w:r>
        <w:r>
          <w:rPr>
            <w:rStyle w:val="aff5"/>
            <w:rFonts w:hint="eastAsia"/>
          </w:rPr>
          <w:t xml:space="preserve">　规范性引用文件</w:t>
        </w:r>
        <w:r>
          <w:tab/>
        </w:r>
        <w:r>
          <w:fldChar w:fldCharType="begin" w:fldLock="1"/>
        </w:r>
        <w:r>
          <w:instrText xml:space="preserve"> PAGEREF _Toc24708443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60A28F8B" w14:textId="77777777" w:rsidR="00C032D4" w:rsidRDefault="003F7C48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4" w:history="1">
        <w:r>
          <w:rPr>
            <w:rStyle w:val="aff5"/>
          </w:rPr>
          <w:t>3</w:t>
        </w:r>
        <w:r>
          <w:rPr>
            <w:rStyle w:val="aff5"/>
            <w:rFonts w:hint="eastAsia"/>
          </w:rPr>
          <w:t xml:space="preserve">　术语和定义</w:t>
        </w:r>
        <w:r>
          <w:tab/>
        </w:r>
        <w:r>
          <w:fldChar w:fldCharType="begin" w:fldLock="1"/>
        </w:r>
        <w:r>
          <w:instrText xml:space="preserve"> PAGEREF _Toc24708444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5769A7B4" w14:textId="0484F683" w:rsidR="00C032D4" w:rsidRDefault="003F7C48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5" w:history="1">
        <w:r>
          <w:rPr>
            <w:rStyle w:val="aff5"/>
          </w:rPr>
          <w:t>4</w:t>
        </w:r>
        <w:r>
          <w:rPr>
            <w:rStyle w:val="aff5"/>
            <w:rFonts w:hint="eastAsia"/>
          </w:rPr>
          <w:t xml:space="preserve">　</w:t>
        </w:r>
        <w:r w:rsidR="00AF5244">
          <w:rPr>
            <w:rStyle w:val="aff5"/>
            <w:rFonts w:hint="eastAsia"/>
          </w:rPr>
          <w:t>原材料</w:t>
        </w:r>
        <w:r>
          <w:tab/>
        </w:r>
        <w:r>
          <w:fldChar w:fldCharType="begin" w:fldLock="1"/>
        </w:r>
        <w:r>
          <w:instrText xml:space="preserve"> PAGEREF _Toc24708445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0B5386ED" w14:textId="77777777" w:rsidR="00C032D4" w:rsidRDefault="003F7C48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6" w:history="1">
        <w:r>
          <w:rPr>
            <w:rStyle w:val="aff5"/>
          </w:rPr>
          <w:t>5</w:t>
        </w:r>
        <w:r>
          <w:rPr>
            <w:rStyle w:val="aff5"/>
            <w:rFonts w:hint="eastAsia"/>
          </w:rPr>
          <w:t xml:space="preserve">　要求</w:t>
        </w:r>
        <w:r>
          <w:tab/>
        </w:r>
        <w:r>
          <w:fldChar w:fldCharType="begin" w:fldLock="1"/>
        </w:r>
        <w:r>
          <w:instrText xml:space="preserve"> PAGEREF _Toc24708446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1E6BE01B" w14:textId="77777777" w:rsidR="00C032D4" w:rsidRDefault="003F7C48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7" w:history="1">
        <w:r>
          <w:rPr>
            <w:rStyle w:val="aff5"/>
          </w:rPr>
          <w:t>6</w:t>
        </w:r>
        <w:r>
          <w:rPr>
            <w:rStyle w:val="aff5"/>
            <w:rFonts w:hint="eastAsia"/>
          </w:rPr>
          <w:t xml:space="preserve">　试验方法</w:t>
        </w:r>
        <w:r>
          <w:tab/>
        </w:r>
        <w:r>
          <w:fldChar w:fldCharType="begin" w:fldLock="1"/>
        </w:r>
        <w:r>
          <w:instrText xml:space="preserve"> PAGEREF _Toc24708447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2B813384" w14:textId="77777777" w:rsidR="00C032D4" w:rsidRDefault="003F7C48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8" w:history="1">
        <w:r>
          <w:rPr>
            <w:rStyle w:val="aff5"/>
          </w:rPr>
          <w:t>7</w:t>
        </w:r>
        <w:r>
          <w:rPr>
            <w:rStyle w:val="aff5"/>
            <w:rFonts w:hint="eastAsia"/>
          </w:rPr>
          <w:t xml:space="preserve">　检验规则</w:t>
        </w:r>
        <w:r>
          <w:tab/>
        </w:r>
        <w:r>
          <w:fldChar w:fldCharType="begin" w:fldLock="1"/>
        </w:r>
        <w:r>
          <w:instrText xml:space="preserve"> PAGEREF _Toc24708448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16A22247" w14:textId="24A4E903" w:rsidR="00C032D4" w:rsidRDefault="003F7C48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9" w:history="1">
        <w:r>
          <w:rPr>
            <w:rStyle w:val="aff5"/>
          </w:rPr>
          <w:t>8</w:t>
        </w:r>
        <w:r>
          <w:rPr>
            <w:rStyle w:val="aff5"/>
            <w:rFonts w:hint="eastAsia"/>
          </w:rPr>
          <w:t xml:space="preserve">　包装、</w:t>
        </w:r>
        <w:r w:rsidR="00F460E5">
          <w:rPr>
            <w:rStyle w:val="aff5"/>
            <w:rFonts w:hint="eastAsia"/>
          </w:rPr>
          <w:t>产品说明书、</w:t>
        </w:r>
        <w:r>
          <w:rPr>
            <w:rStyle w:val="aff5"/>
            <w:rFonts w:hint="eastAsia"/>
          </w:rPr>
          <w:t>运输和贮存</w:t>
        </w:r>
        <w:r>
          <w:tab/>
        </w:r>
        <w:r>
          <w:fldChar w:fldCharType="begin" w:fldLock="1"/>
        </w:r>
        <w:r>
          <w:instrText xml:space="preserve"> PAGEREF _Toc24708449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6509B0AB" w14:textId="77777777" w:rsidR="00C032D4" w:rsidRDefault="003F7C48">
      <w:pPr>
        <w:pStyle w:val="aff0"/>
      </w:pPr>
      <w:r>
        <w:fldChar w:fldCharType="end"/>
      </w:r>
    </w:p>
    <w:p w14:paraId="3FCB76C6" w14:textId="77777777" w:rsidR="00C032D4" w:rsidRDefault="003F7C48">
      <w:pPr>
        <w:widowControl/>
        <w:jc w:val="left"/>
        <w:rPr>
          <w:rFonts w:ascii="宋体"/>
          <w:kern w:val="0"/>
          <w:szCs w:val="20"/>
        </w:rPr>
      </w:pPr>
      <w:r>
        <w:br w:type="page"/>
      </w:r>
    </w:p>
    <w:p w14:paraId="3DC51E72" w14:textId="77777777" w:rsidR="00C032D4" w:rsidRDefault="003F7C48">
      <w:pPr>
        <w:pStyle w:val="afffff6"/>
      </w:pPr>
      <w:bookmarkStart w:id="16" w:name="_Toc24708441"/>
      <w:r>
        <w:rPr>
          <w:rFonts w:hint="eastAsia"/>
        </w:rPr>
        <w:lastRenderedPageBreak/>
        <w:t>前</w:t>
      </w:r>
      <w:bookmarkStart w:id="17" w:name="BKQY"/>
      <w:r>
        <w:rPr>
          <w:rFonts w:hAnsi="黑体"/>
        </w:rPr>
        <w:t>  </w:t>
      </w:r>
      <w:r>
        <w:rPr>
          <w:rFonts w:hint="eastAsia"/>
        </w:rPr>
        <w:t>言</w:t>
      </w:r>
      <w:bookmarkEnd w:id="12"/>
      <w:bookmarkEnd w:id="13"/>
      <w:bookmarkEnd w:id="14"/>
      <w:bookmarkEnd w:id="16"/>
      <w:bookmarkEnd w:id="17"/>
    </w:p>
    <w:p w14:paraId="5C0D181B" w14:textId="23D20DDE" w:rsidR="000C42C1" w:rsidRPr="000C42C1" w:rsidRDefault="000C42C1" w:rsidP="000C42C1">
      <w:pPr>
        <w:spacing w:line="320" w:lineRule="exact"/>
        <w:ind w:firstLineChars="200" w:firstLine="420"/>
        <w:rPr>
          <w:rFonts w:ascii="宋体" w:hAnsi="宋体" w:hint="eastAsia"/>
          <w:color w:val="000000"/>
        </w:rPr>
      </w:pPr>
      <w:r w:rsidRPr="000C42C1">
        <w:rPr>
          <w:rFonts w:ascii="宋体" w:hAnsi="宋体" w:hint="eastAsia"/>
          <w:color w:val="000000"/>
        </w:rPr>
        <w:t>本文件按照GB/T 1.1—2020《标准化工作导则</w:t>
      </w:r>
      <w:r>
        <w:rPr>
          <w:rFonts w:ascii="宋体" w:hAnsi="宋体" w:hint="eastAsia"/>
          <w:color w:val="000000"/>
        </w:rPr>
        <w:t>》</w:t>
      </w:r>
      <w:r w:rsidRPr="000C42C1">
        <w:rPr>
          <w:rFonts w:ascii="宋体" w:hAnsi="宋体" w:hint="eastAsia"/>
          <w:color w:val="000000"/>
        </w:rPr>
        <w:t>第1部分：标准化文件的结构和起草规则</w:t>
      </w:r>
      <w:proofErr w:type="gramStart"/>
      <w:r w:rsidRPr="000C42C1">
        <w:rPr>
          <w:rFonts w:ascii="宋体" w:hAnsi="宋体" w:hint="eastAsia"/>
          <w:color w:val="000000"/>
        </w:rPr>
        <w:t>》</w:t>
      </w:r>
      <w:proofErr w:type="gramEnd"/>
      <w:r w:rsidRPr="000C42C1">
        <w:rPr>
          <w:rFonts w:ascii="宋体" w:hAnsi="宋体" w:hint="eastAsia"/>
          <w:color w:val="000000"/>
        </w:rPr>
        <w:t>和GB/T 20001.10—2014《标准编写规则 第10部分：产品标准》给出的规定起草。</w:t>
      </w:r>
    </w:p>
    <w:p w14:paraId="7D629B52" w14:textId="69C70AE9" w:rsidR="000C42C1" w:rsidRPr="000C42C1" w:rsidRDefault="000C42C1" w:rsidP="000C42C1">
      <w:pPr>
        <w:spacing w:line="320" w:lineRule="exact"/>
        <w:ind w:firstLineChars="200" w:firstLine="420"/>
        <w:rPr>
          <w:rFonts w:ascii="宋体" w:hAnsi="宋体" w:hint="eastAsia"/>
          <w:color w:val="000000"/>
        </w:rPr>
      </w:pPr>
      <w:r w:rsidRPr="000C42C1">
        <w:rPr>
          <w:rFonts w:ascii="宋体" w:hAnsi="宋体" w:hint="eastAsia"/>
          <w:color w:val="000000"/>
        </w:rPr>
        <w:t>本</w:t>
      </w:r>
      <w:r>
        <w:rPr>
          <w:rFonts w:ascii="宋体" w:hAnsi="宋体" w:hint="eastAsia"/>
          <w:color w:val="000000"/>
        </w:rPr>
        <w:t>文件</w:t>
      </w:r>
      <w:r w:rsidRPr="000C42C1">
        <w:rPr>
          <w:rFonts w:ascii="宋体" w:hAnsi="宋体" w:hint="eastAsia"/>
          <w:color w:val="000000"/>
        </w:rPr>
        <w:t>按中国工程建设标准化协会</w:t>
      </w:r>
      <w:bookmarkStart w:id="18" w:name="_Hlk201770666"/>
      <w:r w:rsidRPr="000C42C1">
        <w:rPr>
          <w:rFonts w:ascii="宋体" w:hAnsi="宋体" w:hint="eastAsia"/>
          <w:color w:val="000000"/>
        </w:rPr>
        <w:t>《关于印发〈2024年第一批协会标准制订、修订计划〉的通知》（建标协字〔2024〕15号）</w:t>
      </w:r>
      <w:bookmarkEnd w:id="18"/>
      <w:r w:rsidRPr="000C42C1">
        <w:rPr>
          <w:rFonts w:ascii="宋体" w:hAnsi="宋体" w:hint="eastAsia"/>
          <w:color w:val="000000"/>
        </w:rPr>
        <w:t>的要求制定。</w:t>
      </w:r>
    </w:p>
    <w:p w14:paraId="4AED9EFC" w14:textId="66D3CE15" w:rsidR="000C42C1" w:rsidRPr="000C42C1" w:rsidRDefault="000C42C1" w:rsidP="000C42C1">
      <w:pPr>
        <w:spacing w:line="320" w:lineRule="exact"/>
        <w:ind w:firstLineChars="200" w:firstLine="420"/>
        <w:rPr>
          <w:rFonts w:ascii="宋体" w:hAnsi="宋体" w:hint="eastAsia"/>
          <w:color w:val="000000"/>
        </w:rPr>
      </w:pPr>
      <w:r w:rsidRPr="00640490">
        <w:rPr>
          <w:rFonts w:hint="eastAsia"/>
          <w:szCs w:val="21"/>
        </w:rPr>
        <w:t>请注意</w:t>
      </w:r>
      <w:r w:rsidRPr="000C42C1">
        <w:rPr>
          <w:rFonts w:ascii="宋体" w:hAnsi="宋体" w:hint="eastAsia"/>
          <w:color w:val="000000"/>
        </w:rPr>
        <w:t>本文件的某些内容可能直接或间接涉及专利，本文件的发布机构不承担识别这些专利的责任。</w:t>
      </w:r>
    </w:p>
    <w:p w14:paraId="18F90FAD" w14:textId="77777777" w:rsidR="000C42C1" w:rsidRPr="000C42C1" w:rsidRDefault="000C42C1" w:rsidP="000C42C1">
      <w:pPr>
        <w:spacing w:line="320" w:lineRule="exact"/>
        <w:ind w:firstLineChars="200" w:firstLine="420"/>
        <w:rPr>
          <w:rFonts w:ascii="宋体" w:hAnsi="宋体" w:hint="eastAsia"/>
          <w:color w:val="000000"/>
        </w:rPr>
      </w:pPr>
      <w:r w:rsidRPr="000C42C1">
        <w:rPr>
          <w:rFonts w:ascii="宋体" w:hAnsi="宋体" w:hint="eastAsia"/>
          <w:color w:val="000000"/>
        </w:rPr>
        <w:t>本文件由中国工程建设标准化协会提出。</w:t>
      </w:r>
    </w:p>
    <w:p w14:paraId="0E15D0D4" w14:textId="25DB296E" w:rsidR="00C032D4" w:rsidRDefault="000C42C1" w:rsidP="000C42C1">
      <w:pPr>
        <w:spacing w:line="320" w:lineRule="exact"/>
        <w:ind w:firstLineChars="200" w:firstLine="420"/>
        <w:rPr>
          <w:rFonts w:hAnsi="宋体" w:hint="eastAsia"/>
          <w:color w:val="000000"/>
        </w:rPr>
      </w:pPr>
      <w:r w:rsidRPr="000C42C1">
        <w:rPr>
          <w:rFonts w:ascii="宋体" w:hAnsi="宋体" w:hint="eastAsia"/>
          <w:color w:val="000000"/>
        </w:rPr>
        <w:t>本文件由中国工程建设标准化协会建筑材料分会归口。</w:t>
      </w:r>
    </w:p>
    <w:p w14:paraId="75F8FE26" w14:textId="566940A3" w:rsidR="00C032D4" w:rsidRDefault="003F7C48">
      <w:pPr>
        <w:spacing w:line="320" w:lineRule="exact"/>
        <w:ind w:firstLineChars="200" w:firstLine="420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本</w:t>
      </w:r>
      <w:r w:rsidR="000C42C1" w:rsidRPr="000C42C1">
        <w:rPr>
          <w:rFonts w:ascii="宋体" w:hAnsi="宋体" w:hint="eastAsia"/>
          <w:color w:val="000000"/>
        </w:rPr>
        <w:t>文件</w:t>
      </w:r>
      <w:r>
        <w:rPr>
          <w:rFonts w:ascii="宋体" w:hAnsi="宋体" w:hint="eastAsia"/>
          <w:color w:val="000000"/>
        </w:rPr>
        <w:t>负责起草单位：</w:t>
      </w:r>
      <w:bookmarkStart w:id="19" w:name="_Hlk201770641"/>
      <w:r w:rsidR="003B2466" w:rsidRPr="003B2466">
        <w:rPr>
          <w:rFonts w:ascii="宋体" w:hAnsi="宋体" w:hint="eastAsia"/>
          <w:color w:val="000000"/>
        </w:rPr>
        <w:t>河南佳润新材料有限公司</w:t>
      </w:r>
      <w:bookmarkEnd w:id="19"/>
      <w:r>
        <w:rPr>
          <w:rFonts w:ascii="宋体" w:hAnsi="宋体" w:hint="eastAsia"/>
          <w:color w:val="000000"/>
        </w:rPr>
        <w:t xml:space="preserve">、广州质量监督检测研究院 </w:t>
      </w:r>
    </w:p>
    <w:p w14:paraId="6C3AED4A" w14:textId="4F937866" w:rsidR="00C032D4" w:rsidRDefault="003F7C48">
      <w:pPr>
        <w:spacing w:line="320" w:lineRule="exact"/>
        <w:ind w:firstLineChars="200" w:firstLine="420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本</w:t>
      </w:r>
      <w:r w:rsidR="000C42C1" w:rsidRPr="000C42C1">
        <w:rPr>
          <w:rFonts w:ascii="宋体" w:hAnsi="宋体" w:hint="eastAsia"/>
          <w:color w:val="000000"/>
        </w:rPr>
        <w:t>文件</w:t>
      </w:r>
      <w:r>
        <w:rPr>
          <w:rFonts w:ascii="宋体" w:hAnsi="宋体" w:hint="eastAsia"/>
          <w:color w:val="000000"/>
        </w:rPr>
        <w:t>参加起草单位：广东省建筑科学研究院集团股份有限公司、广州市</w:t>
      </w:r>
      <w:proofErr w:type="gramStart"/>
      <w:r>
        <w:rPr>
          <w:rFonts w:ascii="宋体" w:hAnsi="宋体" w:hint="eastAsia"/>
          <w:color w:val="000000"/>
        </w:rPr>
        <w:t>凯</w:t>
      </w:r>
      <w:proofErr w:type="gramEnd"/>
      <w:r>
        <w:rPr>
          <w:rFonts w:ascii="宋体" w:hAnsi="宋体" w:hint="eastAsia"/>
          <w:color w:val="000000"/>
        </w:rPr>
        <w:t>聚</w:t>
      </w:r>
      <w:r w:rsidR="006F0B2C">
        <w:rPr>
          <w:rFonts w:ascii="宋体" w:hAnsi="宋体" w:hint="eastAsia"/>
          <w:color w:val="000000"/>
        </w:rPr>
        <w:t>新材料</w:t>
      </w:r>
      <w:r>
        <w:rPr>
          <w:rFonts w:ascii="宋体" w:hAnsi="宋体" w:hint="eastAsia"/>
          <w:color w:val="000000"/>
        </w:rPr>
        <w:t>有限公司、</w:t>
      </w:r>
      <w:r w:rsidR="003B2466" w:rsidRPr="003B2466">
        <w:rPr>
          <w:rFonts w:ascii="宋体" w:hAnsi="宋体" w:hint="eastAsia"/>
          <w:color w:val="000000"/>
        </w:rPr>
        <w:t>能高共建（上海）新型环保建材有限公司</w:t>
      </w:r>
      <w:r w:rsidR="002F0A1E">
        <w:rPr>
          <w:rFonts w:ascii="宋体" w:hAnsi="宋体" w:hint="eastAsia"/>
          <w:color w:val="000000"/>
        </w:rPr>
        <w:t>、</w:t>
      </w:r>
      <w:r w:rsidR="002F0A1E" w:rsidRPr="006A3A5B">
        <w:rPr>
          <w:rFonts w:ascii="宋体" w:hAnsi="宋体" w:hint="eastAsia"/>
          <w:color w:val="000000"/>
        </w:rPr>
        <w:t>上海宓诺化学技术有限公司</w:t>
      </w:r>
      <w:r w:rsidR="003B2466">
        <w:rPr>
          <w:rFonts w:ascii="宋体" w:hAnsi="宋体" w:hint="eastAsia"/>
          <w:color w:val="000000"/>
        </w:rPr>
        <w:t>、</w:t>
      </w:r>
      <w:r w:rsidR="003B2466" w:rsidRPr="003B2466">
        <w:rPr>
          <w:rFonts w:ascii="宋体" w:hAnsi="宋体" w:hint="eastAsia"/>
          <w:color w:val="000000"/>
        </w:rPr>
        <w:t>广东省有色工业建筑质量检测站有限公司</w:t>
      </w:r>
      <w:r w:rsidR="003B2466">
        <w:rPr>
          <w:rFonts w:ascii="宋体" w:hAnsi="宋体" w:hint="eastAsia"/>
          <w:color w:val="000000"/>
        </w:rPr>
        <w:t>、</w:t>
      </w:r>
      <w:r w:rsidR="003B2466" w:rsidRPr="003B2466">
        <w:rPr>
          <w:rFonts w:ascii="宋体" w:hAnsi="宋体" w:hint="eastAsia"/>
          <w:color w:val="000000"/>
        </w:rPr>
        <w:t>广东省建设工程质量安全检测总站有限公司</w:t>
      </w:r>
    </w:p>
    <w:p w14:paraId="2BAE28E5" w14:textId="77777777" w:rsidR="00C05BED" w:rsidRDefault="00C05BED">
      <w:pPr>
        <w:spacing w:line="320" w:lineRule="exact"/>
        <w:ind w:firstLineChars="200" w:firstLine="420"/>
        <w:rPr>
          <w:rFonts w:ascii="宋体" w:hAnsi="宋体" w:hint="eastAsia"/>
          <w:color w:val="000000"/>
        </w:rPr>
      </w:pPr>
    </w:p>
    <w:p w14:paraId="53639A27" w14:textId="77777777" w:rsidR="00500E3C" w:rsidRPr="003B2466" w:rsidRDefault="00500E3C">
      <w:pPr>
        <w:spacing w:line="320" w:lineRule="exact"/>
        <w:ind w:firstLineChars="200" w:firstLine="420"/>
        <w:rPr>
          <w:rFonts w:ascii="宋体" w:hAnsi="宋体" w:hint="eastAsia"/>
          <w:color w:val="000000"/>
        </w:rPr>
      </w:pPr>
    </w:p>
    <w:p w14:paraId="2F1DB684" w14:textId="77777777" w:rsidR="00500E3C" w:rsidRDefault="00500E3C">
      <w:pPr>
        <w:spacing w:line="320" w:lineRule="exact"/>
        <w:ind w:firstLineChars="200" w:firstLine="420"/>
        <w:rPr>
          <w:rFonts w:ascii="宋体" w:hAnsi="宋体" w:hint="eastAsia"/>
          <w:color w:val="000000"/>
        </w:rPr>
      </w:pPr>
    </w:p>
    <w:p w14:paraId="21EFB275" w14:textId="77777777" w:rsidR="00500E3C" w:rsidRPr="00500E3C" w:rsidRDefault="00500E3C">
      <w:pPr>
        <w:spacing w:line="320" w:lineRule="exact"/>
        <w:ind w:firstLineChars="200" w:firstLine="420"/>
        <w:rPr>
          <w:rFonts w:ascii="宋体" w:hAnsi="宋体" w:hint="eastAsia"/>
          <w:color w:val="000000"/>
        </w:rPr>
      </w:pPr>
    </w:p>
    <w:p w14:paraId="039DF771" w14:textId="77777777" w:rsidR="00C05BED" w:rsidRDefault="00C05BED">
      <w:pPr>
        <w:spacing w:line="320" w:lineRule="exact"/>
        <w:ind w:firstLineChars="200" w:firstLine="420"/>
        <w:rPr>
          <w:rFonts w:ascii="宋体" w:hAnsi="宋体" w:hint="eastAsia"/>
          <w:color w:val="000000"/>
        </w:rPr>
      </w:pPr>
    </w:p>
    <w:p w14:paraId="5E2A61B9" w14:textId="074CECE8" w:rsidR="00C032D4" w:rsidRPr="003B2466" w:rsidRDefault="003F7C48">
      <w:pPr>
        <w:ind w:firstLine="420"/>
        <w:rPr>
          <w:rFonts w:ascii="宋体" w:hAnsi="宋体" w:hint="eastAsia"/>
          <w:color w:val="000000"/>
        </w:rPr>
      </w:pPr>
      <w:bookmarkStart w:id="20" w:name="_Hlk172366428"/>
      <w:r>
        <w:rPr>
          <w:rFonts w:ascii="宋体" w:hAnsi="宋体" w:hint="eastAsia"/>
          <w:color w:val="000000"/>
        </w:rPr>
        <w:t>本</w:t>
      </w:r>
      <w:r w:rsidR="000C42C1" w:rsidRPr="000C42C1">
        <w:rPr>
          <w:rFonts w:ascii="宋体" w:hAnsi="宋体" w:hint="eastAsia"/>
          <w:color w:val="000000"/>
        </w:rPr>
        <w:t>文件</w:t>
      </w:r>
      <w:r w:rsidR="00BF64EF">
        <w:rPr>
          <w:rFonts w:ascii="宋体" w:hAnsi="宋体" w:hint="eastAsia"/>
          <w:color w:val="000000"/>
        </w:rPr>
        <w:t>主要</w:t>
      </w:r>
      <w:r>
        <w:rPr>
          <w:rFonts w:ascii="宋体" w:hAnsi="宋体" w:hint="eastAsia"/>
          <w:color w:val="000000"/>
        </w:rPr>
        <w:t>起草人：李玉海、丁冠玺、</w:t>
      </w:r>
      <w:r w:rsidR="003B2466">
        <w:rPr>
          <w:rFonts w:ascii="宋体" w:hAnsi="宋体" w:hint="eastAsia"/>
          <w:color w:val="000000"/>
        </w:rPr>
        <w:t>苏志明、</w:t>
      </w:r>
      <w:r w:rsidR="00500E3C">
        <w:rPr>
          <w:rFonts w:hint="eastAsia"/>
        </w:rPr>
        <w:t>罗建光</w:t>
      </w:r>
    </w:p>
    <w:bookmarkEnd w:id="20"/>
    <w:p w14:paraId="1AF3CE7A" w14:textId="77777777" w:rsidR="00C05BED" w:rsidRDefault="00C05BED">
      <w:pPr>
        <w:pStyle w:val="aff0"/>
        <w:rPr>
          <w:rFonts w:hAnsi="宋体" w:hint="eastAsia"/>
          <w:color w:val="000000"/>
        </w:rPr>
      </w:pPr>
    </w:p>
    <w:p w14:paraId="1644D0C0" w14:textId="77777777" w:rsidR="00C05BED" w:rsidRDefault="00C05BED">
      <w:pPr>
        <w:pStyle w:val="aff0"/>
        <w:rPr>
          <w:rFonts w:hAnsi="宋体" w:hint="eastAsia"/>
          <w:color w:val="000000"/>
        </w:rPr>
      </w:pPr>
    </w:p>
    <w:p w14:paraId="69091297" w14:textId="77777777" w:rsidR="00CE2DAD" w:rsidRDefault="003F7C48">
      <w:pPr>
        <w:pStyle w:val="aff0"/>
        <w:rPr>
          <w:rFonts w:hAnsi="宋体" w:hint="eastAsia"/>
          <w:color w:val="000000"/>
        </w:rPr>
      </w:pPr>
      <w:r>
        <w:rPr>
          <w:rFonts w:hAnsi="宋体" w:hint="eastAsia"/>
          <w:color w:val="000000"/>
        </w:rPr>
        <w:t>本标准</w:t>
      </w:r>
      <w:r w:rsidR="00BF64EF">
        <w:rPr>
          <w:rFonts w:hAnsi="宋体" w:hint="eastAsia"/>
          <w:color w:val="000000"/>
        </w:rPr>
        <w:t>主要</w:t>
      </w:r>
      <w:r>
        <w:rPr>
          <w:rFonts w:hAnsi="宋体" w:hint="eastAsia"/>
          <w:color w:val="000000"/>
        </w:rPr>
        <w:t>审查人：</w:t>
      </w:r>
    </w:p>
    <w:p w14:paraId="1C1B1794" w14:textId="38EA5C80" w:rsidR="00C032D4" w:rsidRDefault="0066678E" w:rsidP="0066678E">
      <w:pPr>
        <w:pStyle w:val="affc"/>
        <w:tabs>
          <w:tab w:val="center" w:pos="4677"/>
          <w:tab w:val="right" w:pos="9354"/>
        </w:tabs>
        <w:jc w:val="left"/>
      </w:pPr>
      <w:r>
        <w:rPr>
          <w:szCs w:val="32"/>
        </w:rPr>
        <w:lastRenderedPageBreak/>
        <w:tab/>
      </w:r>
      <w:r w:rsidR="002374D4">
        <w:rPr>
          <w:rFonts w:hint="eastAsia"/>
          <w:szCs w:val="32"/>
        </w:rPr>
        <w:t>预拌</w:t>
      </w:r>
      <w:r w:rsidR="007B0428" w:rsidRPr="007B0428">
        <w:rPr>
          <w:rFonts w:hint="eastAsia"/>
          <w:szCs w:val="32"/>
        </w:rPr>
        <w:t>砂浆用甲酸钙</w:t>
      </w:r>
      <w:r w:rsidR="00E40B41">
        <w:rPr>
          <w:rFonts w:hint="eastAsia"/>
          <w:szCs w:val="32"/>
        </w:rPr>
        <w:t>外加</w:t>
      </w:r>
      <w:r w:rsidR="007B0428" w:rsidRPr="007B0428">
        <w:rPr>
          <w:rFonts w:hint="eastAsia"/>
          <w:szCs w:val="32"/>
        </w:rPr>
        <w:t>剂</w:t>
      </w:r>
      <w:r>
        <w:rPr>
          <w:szCs w:val="32"/>
        </w:rPr>
        <w:tab/>
      </w:r>
    </w:p>
    <w:p w14:paraId="566451BF" w14:textId="77777777" w:rsidR="00C032D4" w:rsidRDefault="003F7C48" w:rsidP="006971CA">
      <w:pPr>
        <w:pStyle w:val="affa"/>
        <w:numPr>
          <w:ilvl w:val="0"/>
          <w:numId w:val="22"/>
        </w:numPr>
        <w:topLinePunct/>
      </w:pPr>
      <w:bookmarkStart w:id="21" w:name="_Toc24616009"/>
      <w:bookmarkStart w:id="22" w:name="_Toc24537029"/>
      <w:bookmarkStart w:id="23" w:name="_Toc24708442"/>
      <w:bookmarkStart w:id="24" w:name="_Toc24537071"/>
      <w:r>
        <w:rPr>
          <w:rFonts w:hint="eastAsia"/>
        </w:rPr>
        <w:t>范围</w:t>
      </w:r>
      <w:bookmarkEnd w:id="21"/>
      <w:bookmarkEnd w:id="22"/>
      <w:bookmarkEnd w:id="23"/>
      <w:bookmarkEnd w:id="24"/>
    </w:p>
    <w:p w14:paraId="61A0E314" w14:textId="7A961156" w:rsidR="00C032D4" w:rsidRDefault="003F7C48">
      <w:pPr>
        <w:pStyle w:val="aff0"/>
      </w:pPr>
      <w:r>
        <w:rPr>
          <w:rFonts w:hint="eastAsia"/>
        </w:rPr>
        <w:t>本标准规定了</w:t>
      </w:r>
      <w:r w:rsidR="002374D4" w:rsidRPr="002374D4">
        <w:rPr>
          <w:rFonts w:hint="eastAsia"/>
        </w:rPr>
        <w:t>预拌</w:t>
      </w:r>
      <w:r w:rsidR="007B0428" w:rsidRPr="002374D4">
        <w:rPr>
          <w:rFonts w:hint="eastAsia"/>
        </w:rPr>
        <w:t>砂</w:t>
      </w:r>
      <w:r w:rsidR="007B0428" w:rsidRPr="007B0428">
        <w:rPr>
          <w:rFonts w:hint="eastAsia"/>
        </w:rPr>
        <w:t>浆用</w:t>
      </w:r>
      <w:bookmarkStart w:id="25" w:name="_Hlk124861332"/>
      <w:r w:rsidR="007B0428" w:rsidRPr="007B0428">
        <w:rPr>
          <w:rFonts w:hint="eastAsia"/>
        </w:rPr>
        <w:t>甲酸钙</w:t>
      </w:r>
      <w:r w:rsidR="00EF5BFF">
        <w:rPr>
          <w:rFonts w:hint="eastAsia"/>
        </w:rPr>
        <w:t>外加剂</w:t>
      </w:r>
      <w:bookmarkEnd w:id="25"/>
      <w:r w:rsidR="00283D27">
        <w:rPr>
          <w:rFonts w:hint="eastAsia"/>
        </w:rPr>
        <w:t>的术语和定义、</w:t>
      </w:r>
      <w:r w:rsidR="00AF5244">
        <w:rPr>
          <w:rFonts w:hint="eastAsia"/>
        </w:rPr>
        <w:t>原材料</w:t>
      </w:r>
      <w:r>
        <w:rPr>
          <w:rFonts w:hint="eastAsia"/>
        </w:rPr>
        <w:t>、</w:t>
      </w:r>
      <w:r w:rsidR="00283D27">
        <w:rPr>
          <w:rFonts w:hint="eastAsia"/>
        </w:rPr>
        <w:t>要求、</w:t>
      </w:r>
      <w:r>
        <w:rPr>
          <w:rFonts w:hint="eastAsia"/>
        </w:rPr>
        <w:t>试验方法</w:t>
      </w:r>
      <w:r w:rsidR="00283D27">
        <w:rPr>
          <w:rFonts w:hint="eastAsia"/>
        </w:rPr>
        <w:t>、</w:t>
      </w:r>
      <w:r>
        <w:rPr>
          <w:rFonts w:hint="eastAsia"/>
        </w:rPr>
        <w:t>检验规则、包装、</w:t>
      </w:r>
      <w:r w:rsidR="00714299">
        <w:rPr>
          <w:rFonts w:hint="eastAsia"/>
        </w:rPr>
        <w:t>产品说明书、</w:t>
      </w:r>
      <w:r>
        <w:rPr>
          <w:rFonts w:hint="eastAsia"/>
        </w:rPr>
        <w:t>运输和贮存。</w:t>
      </w:r>
    </w:p>
    <w:p w14:paraId="7434562C" w14:textId="6F5D6911" w:rsidR="00C032D4" w:rsidRDefault="003F7C48">
      <w:pPr>
        <w:pStyle w:val="aff0"/>
      </w:pPr>
      <w:r>
        <w:rPr>
          <w:rFonts w:hint="eastAsia"/>
        </w:rPr>
        <w:t>本标准适用于</w:t>
      </w:r>
      <w:r w:rsidR="00FF1C2F">
        <w:rPr>
          <w:rFonts w:hint="eastAsia"/>
        </w:rPr>
        <w:t>水泥基</w:t>
      </w:r>
      <w:r w:rsidR="00A65F37">
        <w:rPr>
          <w:rFonts w:hint="eastAsia"/>
        </w:rPr>
        <w:t>预拌</w:t>
      </w:r>
      <w:r w:rsidR="007B0428" w:rsidRPr="007B0428">
        <w:rPr>
          <w:rFonts w:hint="eastAsia"/>
        </w:rPr>
        <w:t>砂浆用甲酸钙</w:t>
      </w:r>
      <w:r w:rsidR="00EF5BFF">
        <w:rPr>
          <w:rFonts w:hint="eastAsia"/>
        </w:rPr>
        <w:t>外加剂</w:t>
      </w:r>
      <w:r w:rsidR="007B0428" w:rsidRPr="007B0428">
        <w:rPr>
          <w:rFonts w:hint="eastAsia"/>
        </w:rPr>
        <w:t>的生产及检验</w:t>
      </w:r>
      <w:r>
        <w:rPr>
          <w:rFonts w:hint="eastAsia"/>
        </w:rPr>
        <w:t>。</w:t>
      </w:r>
    </w:p>
    <w:p w14:paraId="16DAC302" w14:textId="7B43F9C7" w:rsidR="00C032D4" w:rsidRDefault="003F7C48" w:rsidP="006971CA">
      <w:pPr>
        <w:pStyle w:val="affa"/>
        <w:numPr>
          <w:ilvl w:val="0"/>
          <w:numId w:val="22"/>
        </w:numPr>
        <w:topLinePunct/>
      </w:pPr>
      <w:bookmarkStart w:id="26" w:name="_Toc24616010"/>
      <w:bookmarkStart w:id="27" w:name="_Toc24537072"/>
      <w:bookmarkStart w:id="28" w:name="_Toc24537030"/>
      <w:bookmarkStart w:id="29" w:name="_Toc24708443"/>
      <w:r>
        <w:rPr>
          <w:rFonts w:hint="eastAsia"/>
        </w:rPr>
        <w:t>规范性引用文件</w:t>
      </w:r>
      <w:bookmarkEnd w:id="26"/>
      <w:bookmarkEnd w:id="27"/>
      <w:bookmarkEnd w:id="28"/>
      <w:bookmarkEnd w:id="29"/>
    </w:p>
    <w:p w14:paraId="6177E24A" w14:textId="77777777" w:rsidR="00C032D4" w:rsidRDefault="003F7C48">
      <w:pPr>
        <w:pStyle w:val="aff0"/>
        <w:rPr>
          <w:rFonts w:ascii="Times New Roman"/>
        </w:rPr>
      </w:pPr>
      <w:r>
        <w:rPr>
          <w:rFonts w:ascii="Times New Roman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14:paraId="79E6BD5D" w14:textId="688FE7A0" w:rsidR="008D52CD" w:rsidRDefault="008D52CD" w:rsidP="00812B16">
      <w:pPr>
        <w:pStyle w:val="aff0"/>
        <w:rPr>
          <w:rFonts w:ascii="Times New Roman"/>
        </w:rPr>
      </w:pPr>
    </w:p>
    <w:p w14:paraId="391B8B4F" w14:textId="4A7F63B1" w:rsidR="00AF5244" w:rsidRDefault="00AF5244" w:rsidP="008D52CD">
      <w:pPr>
        <w:pStyle w:val="aff0"/>
        <w:rPr>
          <w:rFonts w:ascii="Times New Roman"/>
        </w:rPr>
      </w:pPr>
      <w:r w:rsidRPr="006500FF">
        <w:rPr>
          <w:rFonts w:ascii="Times New Roman" w:hint="eastAsia"/>
        </w:rPr>
        <w:t>GB</w:t>
      </w:r>
      <w:r>
        <w:rPr>
          <w:rFonts w:ascii="Times New Roman" w:hint="eastAsia"/>
        </w:rPr>
        <w:t>/</w:t>
      </w:r>
      <w:r w:rsidRPr="006500FF">
        <w:rPr>
          <w:rFonts w:ascii="Times New Roman" w:hint="eastAsia"/>
        </w:rPr>
        <w:t xml:space="preserve">T 2093-2011 </w:t>
      </w:r>
      <w:r w:rsidRPr="006500FF">
        <w:rPr>
          <w:rFonts w:ascii="Times New Roman" w:hint="eastAsia"/>
        </w:rPr>
        <w:t>工业用甲酸</w:t>
      </w:r>
    </w:p>
    <w:p w14:paraId="298FD3A4" w14:textId="31663567" w:rsidR="00044F70" w:rsidRDefault="00044F70" w:rsidP="008D52CD">
      <w:pPr>
        <w:pStyle w:val="aff0"/>
        <w:rPr>
          <w:rFonts w:ascii="Times New Roman"/>
        </w:rPr>
      </w:pPr>
      <w:r w:rsidRPr="008D52CD">
        <w:rPr>
          <w:rFonts w:ascii="Times New Roman"/>
        </w:rPr>
        <w:t>GB/T 2419</w:t>
      </w:r>
      <w:r>
        <w:rPr>
          <w:rFonts w:ascii="Times New Roman"/>
        </w:rPr>
        <w:t xml:space="preserve"> </w:t>
      </w:r>
      <w:proofErr w:type="gramStart"/>
      <w:r>
        <w:rPr>
          <w:rFonts w:ascii="Times New Roman" w:hint="eastAsia"/>
        </w:rPr>
        <w:t>水泥胶砂流动</w:t>
      </w:r>
      <w:proofErr w:type="gramEnd"/>
      <w:r>
        <w:rPr>
          <w:rFonts w:ascii="Times New Roman" w:hint="eastAsia"/>
        </w:rPr>
        <w:t>度测定方法</w:t>
      </w:r>
    </w:p>
    <w:p w14:paraId="0E254D35" w14:textId="6966FAF6" w:rsidR="008D52CD" w:rsidRPr="00812B16" w:rsidRDefault="008D52CD" w:rsidP="008D52CD">
      <w:pPr>
        <w:pStyle w:val="aff0"/>
        <w:rPr>
          <w:rFonts w:ascii="Times New Roman"/>
        </w:rPr>
      </w:pPr>
      <w:r w:rsidRPr="00812B16">
        <w:rPr>
          <w:rFonts w:ascii="Times New Roman" w:hint="eastAsia"/>
        </w:rPr>
        <w:t>GB</w:t>
      </w:r>
      <w:r>
        <w:rPr>
          <w:rFonts w:ascii="Times New Roman"/>
        </w:rPr>
        <w:t xml:space="preserve"> 8</w:t>
      </w:r>
      <w:r w:rsidRPr="00812B16">
        <w:rPr>
          <w:rFonts w:ascii="Times New Roman" w:hint="eastAsia"/>
        </w:rPr>
        <w:t>0</w:t>
      </w:r>
      <w:r>
        <w:rPr>
          <w:rFonts w:ascii="Times New Roman"/>
        </w:rPr>
        <w:t>76</w:t>
      </w:r>
      <w:r w:rsidRPr="00812B16">
        <w:rPr>
          <w:rFonts w:ascii="Times New Roman" w:hint="eastAsia"/>
        </w:rPr>
        <w:t xml:space="preserve"> </w:t>
      </w:r>
      <w:r>
        <w:rPr>
          <w:rFonts w:ascii="Times New Roman" w:hint="eastAsia"/>
        </w:rPr>
        <w:t>混凝土外加剂</w:t>
      </w:r>
    </w:p>
    <w:p w14:paraId="63D974AD" w14:textId="77777777" w:rsidR="00044F70" w:rsidRDefault="00044F70" w:rsidP="00044F70">
      <w:pPr>
        <w:pStyle w:val="aff0"/>
        <w:rPr>
          <w:rFonts w:ascii="Times New Roman"/>
        </w:rPr>
      </w:pPr>
      <w:r w:rsidRPr="008D52CD">
        <w:rPr>
          <w:rFonts w:ascii="Times New Roman" w:hint="eastAsia"/>
        </w:rPr>
        <w:t xml:space="preserve">GB/T 8077 </w:t>
      </w:r>
      <w:r w:rsidRPr="008D52CD">
        <w:rPr>
          <w:rFonts w:ascii="Times New Roman" w:hint="eastAsia"/>
        </w:rPr>
        <w:t>混凝土外加剂匀质性试验方法</w:t>
      </w:r>
    </w:p>
    <w:p w14:paraId="392A535D" w14:textId="28148223" w:rsidR="008D52CD" w:rsidRDefault="008D52CD" w:rsidP="00812B16">
      <w:pPr>
        <w:pStyle w:val="aff0"/>
        <w:rPr>
          <w:rFonts w:ascii="Times New Roman"/>
        </w:rPr>
      </w:pPr>
      <w:r w:rsidRPr="00D518F0">
        <w:rPr>
          <w:rFonts w:ascii="Times New Roman" w:hint="eastAsia"/>
        </w:rPr>
        <w:t>GB/T</w:t>
      </w:r>
      <w:r>
        <w:rPr>
          <w:rFonts w:ascii="Times New Roman" w:hint="eastAsia"/>
        </w:rPr>
        <w:t xml:space="preserve"> </w:t>
      </w:r>
      <w:r w:rsidRPr="00D518F0">
        <w:rPr>
          <w:rFonts w:ascii="Times New Roman" w:hint="eastAsia"/>
        </w:rPr>
        <w:t>17671</w:t>
      </w:r>
      <w:r>
        <w:rPr>
          <w:rFonts w:ascii="Times New Roman" w:hint="eastAsia"/>
        </w:rPr>
        <w:t xml:space="preserve"> </w:t>
      </w:r>
      <w:proofErr w:type="gramStart"/>
      <w:r w:rsidRPr="00D518F0">
        <w:rPr>
          <w:rFonts w:ascii="Times New Roman" w:hint="eastAsia"/>
        </w:rPr>
        <w:t>水泥胶砂强度</w:t>
      </w:r>
      <w:proofErr w:type="gramEnd"/>
      <w:r w:rsidRPr="00D518F0">
        <w:rPr>
          <w:rFonts w:ascii="Times New Roman" w:hint="eastAsia"/>
        </w:rPr>
        <w:t>检验方法</w:t>
      </w:r>
      <w:r w:rsidR="00044F70">
        <w:rPr>
          <w:rFonts w:ascii="Times New Roman" w:hint="eastAsia"/>
        </w:rPr>
        <w:t>（</w:t>
      </w:r>
      <w:r w:rsidR="00044F70">
        <w:rPr>
          <w:rFonts w:ascii="Times New Roman" w:hint="eastAsia"/>
        </w:rPr>
        <w:t>ISO</w:t>
      </w:r>
      <w:r w:rsidR="00044F70">
        <w:rPr>
          <w:rFonts w:ascii="Times New Roman"/>
        </w:rPr>
        <w:t xml:space="preserve"> </w:t>
      </w:r>
      <w:r w:rsidR="00044F70">
        <w:rPr>
          <w:rFonts w:ascii="Times New Roman" w:hint="eastAsia"/>
        </w:rPr>
        <w:t>法）</w:t>
      </w:r>
    </w:p>
    <w:p w14:paraId="7A92D863" w14:textId="323CDD53" w:rsidR="008D52CD" w:rsidRDefault="008D52CD" w:rsidP="00812B16">
      <w:pPr>
        <w:pStyle w:val="aff0"/>
        <w:rPr>
          <w:rFonts w:ascii="Times New Roman"/>
        </w:rPr>
      </w:pPr>
      <w:r w:rsidRPr="008D52CD">
        <w:rPr>
          <w:rFonts w:ascii="Times New Roman" w:hint="eastAsia"/>
        </w:rPr>
        <w:t>JC/T 547</w:t>
      </w:r>
      <w:r w:rsidR="00044F70">
        <w:rPr>
          <w:rFonts w:ascii="Times New Roman"/>
        </w:rPr>
        <w:t xml:space="preserve"> </w:t>
      </w:r>
      <w:r w:rsidR="007F01F3">
        <w:rPr>
          <w:rFonts w:ascii="Times New Roman" w:hint="eastAsia"/>
        </w:rPr>
        <w:t>陶瓷砖胶粘剂</w:t>
      </w:r>
    </w:p>
    <w:p w14:paraId="496AB0A2" w14:textId="11337197" w:rsidR="008D52CD" w:rsidRDefault="008D52CD" w:rsidP="00812B16">
      <w:pPr>
        <w:pStyle w:val="aff0"/>
        <w:rPr>
          <w:rFonts w:ascii="Times New Roman"/>
        </w:rPr>
      </w:pPr>
      <w:r w:rsidRPr="008D52CD">
        <w:rPr>
          <w:rFonts w:ascii="Times New Roman"/>
        </w:rPr>
        <w:t>JC/T 2361</w:t>
      </w:r>
      <w:r w:rsidR="00044F70">
        <w:rPr>
          <w:rFonts w:ascii="Times New Roman"/>
        </w:rPr>
        <w:t xml:space="preserve"> </w:t>
      </w:r>
      <w:r w:rsidR="007F01F3">
        <w:rPr>
          <w:rFonts w:ascii="Times New Roman" w:hint="eastAsia"/>
        </w:rPr>
        <w:t>砂浆、混凝土减缩剂</w:t>
      </w:r>
    </w:p>
    <w:p w14:paraId="36374405" w14:textId="37613620" w:rsidR="008D52CD" w:rsidRDefault="008D52CD" w:rsidP="00812B16">
      <w:pPr>
        <w:pStyle w:val="aff0"/>
        <w:rPr>
          <w:rFonts w:ascii="Times New Roman"/>
        </w:rPr>
      </w:pPr>
      <w:r w:rsidRPr="008D52CD">
        <w:rPr>
          <w:rFonts w:ascii="Times New Roman" w:hint="eastAsia"/>
        </w:rPr>
        <w:t xml:space="preserve">JC/T </w:t>
      </w:r>
      <w:r w:rsidRPr="008D52CD">
        <w:rPr>
          <w:rFonts w:ascii="Times New Roman"/>
        </w:rPr>
        <w:t>2189</w:t>
      </w:r>
      <w:r w:rsidR="00044F70">
        <w:rPr>
          <w:rFonts w:ascii="Times New Roman"/>
        </w:rPr>
        <w:t xml:space="preserve"> </w:t>
      </w:r>
      <w:proofErr w:type="gramStart"/>
      <w:r w:rsidR="00044F70" w:rsidRPr="00044F70">
        <w:rPr>
          <w:rFonts w:ascii="Times New Roman" w:hint="eastAsia"/>
        </w:rPr>
        <w:t>建筑干混砂浆</w:t>
      </w:r>
      <w:proofErr w:type="gramEnd"/>
      <w:r w:rsidR="00044F70" w:rsidRPr="00044F70">
        <w:rPr>
          <w:rFonts w:ascii="Times New Roman" w:hint="eastAsia"/>
        </w:rPr>
        <w:t>用可再分散乳胶粉</w:t>
      </w:r>
    </w:p>
    <w:p w14:paraId="00B38CF9" w14:textId="02520007" w:rsidR="00021579" w:rsidRDefault="00021579">
      <w:pPr>
        <w:pStyle w:val="aff0"/>
        <w:rPr>
          <w:rFonts w:ascii="Times New Roman"/>
        </w:rPr>
      </w:pPr>
      <w:r w:rsidRPr="00021579">
        <w:rPr>
          <w:rFonts w:ascii="Times New Roman" w:hint="eastAsia"/>
        </w:rPr>
        <w:t xml:space="preserve">JGJ 63 </w:t>
      </w:r>
      <w:r w:rsidRPr="00021579">
        <w:rPr>
          <w:rFonts w:ascii="Times New Roman" w:hint="eastAsia"/>
        </w:rPr>
        <w:t>混凝土用水标准</w:t>
      </w:r>
    </w:p>
    <w:p w14:paraId="60A57F50" w14:textId="069E446C" w:rsidR="00AF5244" w:rsidRDefault="00AF5244">
      <w:pPr>
        <w:pStyle w:val="aff0"/>
        <w:rPr>
          <w:rFonts w:ascii="Times New Roman"/>
        </w:rPr>
      </w:pPr>
      <w:r w:rsidRPr="00356D75">
        <w:rPr>
          <w:rFonts w:ascii="Times New Roman"/>
        </w:rPr>
        <w:t>HG</w:t>
      </w:r>
      <w:r>
        <w:rPr>
          <w:rFonts w:ascii="Times New Roman" w:hint="eastAsia"/>
        </w:rPr>
        <w:t>/</w:t>
      </w:r>
      <w:r w:rsidRPr="00356D75">
        <w:rPr>
          <w:rFonts w:ascii="Times New Roman"/>
        </w:rPr>
        <w:t>T 3249.</w:t>
      </w:r>
      <w:r>
        <w:rPr>
          <w:rFonts w:ascii="Times New Roman" w:hint="eastAsia"/>
        </w:rPr>
        <w:t>1~4</w:t>
      </w:r>
      <w:r w:rsidRPr="00356D75">
        <w:rPr>
          <w:rFonts w:ascii="Times New Roman"/>
        </w:rPr>
        <w:t>-2013</w:t>
      </w:r>
      <w:r>
        <w:rPr>
          <w:rFonts w:ascii="Times New Roman" w:hint="eastAsia"/>
        </w:rPr>
        <w:t xml:space="preserve"> </w:t>
      </w:r>
      <w:r>
        <w:rPr>
          <w:rFonts w:ascii="Times New Roman" w:hint="eastAsia"/>
        </w:rPr>
        <w:t>工业用重钙碳酸钙</w:t>
      </w:r>
    </w:p>
    <w:p w14:paraId="1F887992" w14:textId="6682B7D3" w:rsidR="007C489B" w:rsidRPr="007C489B" w:rsidRDefault="007C489B">
      <w:pPr>
        <w:pStyle w:val="aff0"/>
        <w:rPr>
          <w:rFonts w:ascii="Times New Roman"/>
        </w:rPr>
      </w:pPr>
      <w:r>
        <w:rPr>
          <w:rFonts w:ascii="Times New Roman"/>
        </w:rPr>
        <w:t>H</w:t>
      </w:r>
      <w:r w:rsidRPr="008D52CD">
        <w:rPr>
          <w:rFonts w:ascii="Times New Roman"/>
        </w:rPr>
        <w:t>G/T 5614</w:t>
      </w:r>
      <w:r>
        <w:rPr>
          <w:rFonts w:ascii="Times New Roman"/>
        </w:rPr>
        <w:t xml:space="preserve"> </w:t>
      </w:r>
      <w:r>
        <w:rPr>
          <w:rFonts w:ascii="Times New Roman" w:hint="eastAsia"/>
        </w:rPr>
        <w:t>工业用甲酸钙</w:t>
      </w:r>
    </w:p>
    <w:p w14:paraId="2692AA76" w14:textId="77777777" w:rsidR="00C032D4" w:rsidRDefault="003F7C48" w:rsidP="006971CA">
      <w:pPr>
        <w:pStyle w:val="affa"/>
        <w:numPr>
          <w:ilvl w:val="0"/>
          <w:numId w:val="22"/>
        </w:numPr>
        <w:topLinePunct/>
      </w:pPr>
      <w:bookmarkStart w:id="30" w:name="_Toc24537073"/>
      <w:bookmarkStart w:id="31" w:name="_Toc491166073"/>
      <w:bookmarkStart w:id="32" w:name="_Toc488851470"/>
      <w:bookmarkStart w:id="33" w:name="_Toc488850462"/>
      <w:bookmarkStart w:id="34" w:name="_Toc488852484"/>
      <w:bookmarkStart w:id="35" w:name="_Toc491353781"/>
      <w:bookmarkStart w:id="36" w:name="_Toc491242507"/>
      <w:bookmarkStart w:id="37" w:name="_Toc488137321"/>
      <w:bookmarkStart w:id="38" w:name="_Toc24708444"/>
      <w:bookmarkStart w:id="39" w:name="_Toc488852015"/>
      <w:bookmarkStart w:id="40" w:name="_Toc488140783"/>
      <w:bookmarkStart w:id="41" w:name="_Toc488841326"/>
      <w:bookmarkStart w:id="42" w:name="_Toc497406931"/>
      <w:bookmarkStart w:id="43" w:name="_Toc488137210"/>
      <w:bookmarkStart w:id="44" w:name="_Toc12757"/>
      <w:bookmarkStart w:id="45" w:name="_Toc490906389"/>
      <w:bookmarkStart w:id="46" w:name="_Toc488846047"/>
      <w:bookmarkStart w:id="47" w:name="_Toc488854833"/>
      <w:bookmarkStart w:id="48" w:name="_Toc497381745"/>
      <w:bookmarkStart w:id="49" w:name="_Toc489689244"/>
      <w:bookmarkStart w:id="50" w:name="_Toc488854651"/>
      <w:bookmarkStart w:id="51" w:name="_Toc488134756"/>
      <w:bookmarkStart w:id="52" w:name="_Toc23297"/>
      <w:bookmarkStart w:id="53" w:name="_Toc491338029"/>
      <w:bookmarkStart w:id="54" w:name="_Toc488137180"/>
      <w:bookmarkStart w:id="55" w:name="_Toc24616011"/>
      <w:bookmarkEnd w:id="30"/>
      <w:r>
        <w:rPr>
          <w:rFonts w:hint="eastAsia"/>
        </w:rPr>
        <w:t>术语和定义</w:t>
      </w:r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</w:p>
    <w:p w14:paraId="63A24370" w14:textId="77777777" w:rsidR="00C032D4" w:rsidRDefault="003F7C48">
      <w:pPr>
        <w:pStyle w:val="aff0"/>
        <w:rPr>
          <w:rFonts w:hAnsi="宋体" w:hint="eastAsia"/>
        </w:rPr>
      </w:pPr>
      <w:r>
        <w:rPr>
          <w:rFonts w:hAnsi="宋体" w:hint="eastAsia"/>
        </w:rPr>
        <w:t>下列术语和定义适用于本文件。</w:t>
      </w:r>
    </w:p>
    <w:p w14:paraId="7C652E20" w14:textId="77777777" w:rsidR="00E86494" w:rsidRDefault="00133E2A" w:rsidP="00A604F9">
      <w:pPr>
        <w:pStyle w:val="aff7"/>
        <w:topLinePunct/>
        <w:rPr>
          <w:rFonts w:ascii="Times New Roman"/>
        </w:rPr>
      </w:pPr>
      <w:bookmarkStart w:id="56" w:name="_Toc24616012"/>
      <w:bookmarkEnd w:id="56"/>
      <w:r w:rsidRPr="00B54749">
        <w:rPr>
          <w:rFonts w:ascii="Times New Roman" w:hint="eastAsia"/>
        </w:rPr>
        <w:t xml:space="preserve">3.1 </w:t>
      </w:r>
    </w:p>
    <w:p w14:paraId="6301FFF8" w14:textId="01CBF406" w:rsidR="00812B16" w:rsidRPr="00E86494" w:rsidRDefault="002374D4" w:rsidP="00A604F9">
      <w:pPr>
        <w:pStyle w:val="aff7"/>
        <w:topLinePunct/>
        <w:ind w:firstLineChars="200" w:firstLine="420"/>
        <w:rPr>
          <w:rFonts w:ascii="Times New Roman"/>
        </w:rPr>
      </w:pPr>
      <w:r w:rsidRPr="002374D4">
        <w:rPr>
          <w:rFonts w:ascii="Times New Roman" w:hint="eastAsia"/>
        </w:rPr>
        <w:t>预拌</w:t>
      </w:r>
      <w:r w:rsidR="002D5F4C" w:rsidRPr="00E86494">
        <w:rPr>
          <w:rFonts w:ascii="Times New Roman" w:hint="eastAsia"/>
        </w:rPr>
        <w:t>砂浆</w:t>
      </w:r>
      <w:r w:rsidR="00812B16" w:rsidRPr="00E86494">
        <w:rPr>
          <w:rFonts w:ascii="Times New Roman" w:hint="eastAsia"/>
        </w:rPr>
        <w:t xml:space="preserve"> </w:t>
      </w:r>
      <w:r w:rsidR="00980C55">
        <w:rPr>
          <w:rFonts w:ascii="Times New Roman" w:hint="eastAsia"/>
        </w:rPr>
        <w:t>r</w:t>
      </w:r>
      <w:r w:rsidR="00CB0B24">
        <w:rPr>
          <w:rFonts w:ascii="Times New Roman" w:hint="eastAsia"/>
        </w:rPr>
        <w:t>eady-</w:t>
      </w:r>
      <w:r w:rsidR="002D5F4C" w:rsidRPr="00E86494">
        <w:rPr>
          <w:rFonts w:ascii="Times New Roman"/>
        </w:rPr>
        <w:t>mixed mortar</w:t>
      </w:r>
    </w:p>
    <w:p w14:paraId="5EC5B697" w14:textId="5F60DC74" w:rsidR="00812B16" w:rsidRDefault="002374D4" w:rsidP="00B54749">
      <w:pPr>
        <w:pStyle w:val="aff0"/>
        <w:rPr>
          <w:rFonts w:ascii="Times New Roman"/>
          <w:b/>
        </w:rPr>
      </w:pPr>
      <w:r w:rsidRPr="002374D4">
        <w:rPr>
          <w:rFonts w:ascii="Times New Roman" w:hint="eastAsia"/>
        </w:rPr>
        <w:t>专业生产厂生产的湿拌砂浆</w:t>
      </w:r>
      <w:proofErr w:type="gramStart"/>
      <w:r w:rsidRPr="002374D4">
        <w:rPr>
          <w:rFonts w:ascii="Times New Roman" w:hint="eastAsia"/>
        </w:rPr>
        <w:t>或干混砂浆</w:t>
      </w:r>
      <w:proofErr w:type="gramEnd"/>
      <w:r w:rsidR="00EC02FF">
        <w:rPr>
          <w:rFonts w:ascii="Times New Roman" w:hint="eastAsia"/>
        </w:rPr>
        <w:t>。</w:t>
      </w:r>
    </w:p>
    <w:p w14:paraId="1AB23BB1" w14:textId="77777777" w:rsidR="00A604F9" w:rsidRDefault="00133E2A" w:rsidP="00A604F9">
      <w:pPr>
        <w:pStyle w:val="aff7"/>
        <w:topLinePunct/>
        <w:rPr>
          <w:rFonts w:ascii="Times New Roman"/>
        </w:rPr>
      </w:pPr>
      <w:r w:rsidRPr="00B54749">
        <w:rPr>
          <w:rFonts w:ascii="Times New Roman" w:hint="eastAsia"/>
        </w:rPr>
        <w:t xml:space="preserve">3.2 </w:t>
      </w:r>
    </w:p>
    <w:p w14:paraId="24A4C695" w14:textId="7B63CF97" w:rsidR="00E86494" w:rsidRPr="00A604F9" w:rsidRDefault="00E86494" w:rsidP="00A604F9">
      <w:pPr>
        <w:pStyle w:val="aff7"/>
        <w:topLinePunct/>
        <w:ind w:firstLineChars="200" w:firstLine="420"/>
        <w:rPr>
          <w:rFonts w:ascii="Times New Roman"/>
        </w:rPr>
      </w:pPr>
      <w:r w:rsidRPr="00A604F9">
        <w:rPr>
          <w:rFonts w:ascii="Times New Roman" w:hint="eastAsia"/>
        </w:rPr>
        <w:t>甲酸钙</w:t>
      </w:r>
      <w:r w:rsidR="00EF5BFF">
        <w:rPr>
          <w:rFonts w:ascii="Times New Roman" w:hint="eastAsia"/>
        </w:rPr>
        <w:t>外加剂</w:t>
      </w:r>
      <w:r w:rsidRPr="00A604F9">
        <w:rPr>
          <w:rFonts w:ascii="Times New Roman"/>
        </w:rPr>
        <w:t xml:space="preserve"> </w:t>
      </w:r>
      <w:r w:rsidR="00980C55">
        <w:rPr>
          <w:rFonts w:ascii="Times New Roman" w:hint="eastAsia"/>
        </w:rPr>
        <w:t>c</w:t>
      </w:r>
      <w:r w:rsidRPr="00A604F9">
        <w:rPr>
          <w:rFonts w:ascii="Times New Roman"/>
        </w:rPr>
        <w:t xml:space="preserve">alcium </w:t>
      </w:r>
      <w:proofErr w:type="spellStart"/>
      <w:r w:rsidRPr="00A604F9">
        <w:rPr>
          <w:rFonts w:ascii="Times New Roman"/>
        </w:rPr>
        <w:t>formate</w:t>
      </w:r>
      <w:proofErr w:type="spellEnd"/>
      <w:r w:rsidRPr="00A604F9">
        <w:rPr>
          <w:rFonts w:ascii="Times New Roman"/>
        </w:rPr>
        <w:t xml:space="preserve"> </w:t>
      </w:r>
      <w:r w:rsidR="00EF5BFF">
        <w:rPr>
          <w:rFonts w:ascii="Times New Roman" w:hint="eastAsia"/>
        </w:rPr>
        <w:t>additive</w:t>
      </w:r>
    </w:p>
    <w:p w14:paraId="545774B9" w14:textId="3E764310" w:rsidR="00E86494" w:rsidRDefault="00E86494" w:rsidP="00E86494">
      <w:pPr>
        <w:pStyle w:val="aff0"/>
        <w:rPr>
          <w:rFonts w:ascii="Times New Roman"/>
        </w:rPr>
      </w:pPr>
      <w:r>
        <w:rPr>
          <w:rFonts w:ascii="Times New Roman" w:hint="eastAsia"/>
        </w:rPr>
        <w:t>以</w:t>
      </w:r>
      <w:r w:rsidRPr="00E86494">
        <w:rPr>
          <w:rFonts w:ascii="Times New Roman"/>
        </w:rPr>
        <w:t>甲酸与重质碳酸钙</w:t>
      </w:r>
      <w:r w:rsidR="001257FD">
        <w:rPr>
          <w:rFonts w:ascii="Times New Roman" w:hint="eastAsia"/>
        </w:rPr>
        <w:t>等</w:t>
      </w:r>
      <w:r w:rsidR="002374D4">
        <w:rPr>
          <w:rFonts w:ascii="Times New Roman" w:hint="eastAsia"/>
        </w:rPr>
        <w:t>为主要原料</w:t>
      </w:r>
      <w:r w:rsidRPr="00E86494">
        <w:rPr>
          <w:rFonts w:ascii="Times New Roman"/>
        </w:rPr>
        <w:t>制得的</w:t>
      </w:r>
      <w:r w:rsidR="002374D4" w:rsidRPr="002374D4">
        <w:rPr>
          <w:rFonts w:ascii="Times New Roman" w:hint="eastAsia"/>
        </w:rPr>
        <w:t>甲酸钙</w:t>
      </w:r>
      <w:r>
        <w:rPr>
          <w:rFonts w:ascii="Times New Roman" w:hint="eastAsia"/>
        </w:rPr>
        <w:t>，</w:t>
      </w:r>
      <w:r w:rsidR="00EF5BFF" w:rsidRPr="001B23FB">
        <w:rPr>
          <w:rFonts w:ascii="Times New Roman" w:hint="eastAsia"/>
        </w:rPr>
        <w:t>用于缩短</w:t>
      </w:r>
      <w:r w:rsidR="002374D4" w:rsidRPr="001B23FB">
        <w:rPr>
          <w:rFonts w:ascii="Times New Roman" w:hint="eastAsia"/>
        </w:rPr>
        <w:t>预拌砂浆</w:t>
      </w:r>
      <w:r w:rsidR="00EF5BFF" w:rsidRPr="001B23FB">
        <w:rPr>
          <w:rFonts w:ascii="Times New Roman" w:hint="eastAsia"/>
        </w:rPr>
        <w:t>凝结时间</w:t>
      </w:r>
      <w:r w:rsidR="002374D4" w:rsidRPr="001B23FB">
        <w:rPr>
          <w:rFonts w:ascii="Times New Roman" w:hint="eastAsia"/>
        </w:rPr>
        <w:t>，</w:t>
      </w:r>
      <w:r w:rsidR="00EF5BFF" w:rsidRPr="001B23FB">
        <w:rPr>
          <w:rFonts w:ascii="Times New Roman" w:hint="eastAsia"/>
        </w:rPr>
        <w:t>有助于提升</w:t>
      </w:r>
      <w:r w:rsidR="002374D4" w:rsidRPr="001B23FB">
        <w:rPr>
          <w:rFonts w:ascii="Times New Roman" w:hint="eastAsia"/>
        </w:rPr>
        <w:t>后期强度的外加剂。</w:t>
      </w:r>
    </w:p>
    <w:p w14:paraId="56125893" w14:textId="77777777" w:rsidR="00A604F9" w:rsidRDefault="00E86494" w:rsidP="00B54749">
      <w:pPr>
        <w:pStyle w:val="aff0"/>
        <w:ind w:firstLineChars="0" w:firstLine="0"/>
        <w:rPr>
          <w:rFonts w:ascii="Times New Roman" w:eastAsia="黑体"/>
          <w:szCs w:val="21"/>
        </w:rPr>
      </w:pPr>
      <w:r w:rsidRPr="00A604F9">
        <w:rPr>
          <w:rFonts w:ascii="Times New Roman" w:eastAsia="黑体" w:hint="eastAsia"/>
          <w:szCs w:val="21"/>
        </w:rPr>
        <w:t>3</w:t>
      </w:r>
      <w:r w:rsidRPr="00A604F9">
        <w:rPr>
          <w:rFonts w:ascii="Times New Roman" w:eastAsia="黑体"/>
          <w:szCs w:val="21"/>
        </w:rPr>
        <w:t xml:space="preserve">.3 </w:t>
      </w:r>
    </w:p>
    <w:p w14:paraId="61FAB577" w14:textId="3C674C8B" w:rsidR="00C032D4" w:rsidRPr="00B54749" w:rsidRDefault="005A3DC5" w:rsidP="00A604F9">
      <w:pPr>
        <w:pStyle w:val="aff7"/>
        <w:topLinePunct/>
        <w:ind w:firstLineChars="200" w:firstLine="420"/>
        <w:rPr>
          <w:rFonts w:ascii="Times New Roman"/>
        </w:rPr>
      </w:pPr>
      <w:r>
        <w:rPr>
          <w:rFonts w:ascii="Times New Roman" w:hint="eastAsia"/>
        </w:rPr>
        <w:t>基准</w:t>
      </w:r>
      <w:r w:rsidR="004C63BC">
        <w:rPr>
          <w:rFonts w:ascii="Times New Roman" w:hint="eastAsia"/>
        </w:rPr>
        <w:t>砂浆</w:t>
      </w:r>
      <w:r w:rsidR="00EC02FF" w:rsidRPr="00B54749">
        <w:rPr>
          <w:rFonts w:ascii="Times New Roman" w:hint="eastAsia"/>
        </w:rPr>
        <w:t xml:space="preserve"> </w:t>
      </w:r>
      <w:r w:rsidR="00980C55">
        <w:rPr>
          <w:rFonts w:ascii="Times New Roman" w:hint="eastAsia"/>
        </w:rPr>
        <w:t>reference</w:t>
      </w:r>
      <w:r w:rsidR="004C63BC">
        <w:rPr>
          <w:rFonts w:ascii="Times New Roman"/>
        </w:rPr>
        <w:t xml:space="preserve"> mortar</w:t>
      </w:r>
    </w:p>
    <w:p w14:paraId="6D015AB5" w14:textId="10495C53" w:rsidR="00E86494" w:rsidRDefault="004C63BC" w:rsidP="00B54749">
      <w:pPr>
        <w:pStyle w:val="aff0"/>
        <w:rPr>
          <w:rFonts w:ascii="Times New Roman"/>
        </w:rPr>
      </w:pPr>
      <w:r>
        <w:rPr>
          <w:rFonts w:ascii="Times New Roman" w:hint="eastAsia"/>
        </w:rPr>
        <w:lastRenderedPageBreak/>
        <w:t>按照本文件规定的试验方法配制的</w:t>
      </w:r>
      <w:r w:rsidR="005A3DC5">
        <w:rPr>
          <w:rFonts w:ascii="Times New Roman" w:hint="eastAsia"/>
        </w:rPr>
        <w:t>不</w:t>
      </w:r>
      <w:r w:rsidRPr="004C63BC">
        <w:rPr>
          <w:rFonts w:ascii="Times New Roman" w:hint="eastAsia"/>
        </w:rPr>
        <w:t>掺甲酸钙</w:t>
      </w:r>
      <w:r w:rsidR="00EF5BFF">
        <w:rPr>
          <w:rFonts w:ascii="Times New Roman" w:hint="eastAsia"/>
        </w:rPr>
        <w:t>外加剂</w:t>
      </w:r>
      <w:r>
        <w:rPr>
          <w:rFonts w:ascii="Times New Roman" w:hint="eastAsia"/>
        </w:rPr>
        <w:t>的砂浆</w:t>
      </w:r>
      <w:r w:rsidR="00D13A47">
        <w:rPr>
          <w:rFonts w:ascii="Times New Roman" w:hint="eastAsia"/>
        </w:rPr>
        <w:t>。</w:t>
      </w:r>
    </w:p>
    <w:p w14:paraId="0053CE52" w14:textId="227C0FA3" w:rsidR="005A3DC5" w:rsidRDefault="005A3DC5" w:rsidP="005A3DC5">
      <w:pPr>
        <w:pStyle w:val="aff0"/>
        <w:ind w:firstLineChars="0" w:firstLine="0"/>
        <w:rPr>
          <w:rFonts w:ascii="Times New Roman" w:eastAsia="黑体"/>
          <w:szCs w:val="21"/>
        </w:rPr>
      </w:pPr>
      <w:r w:rsidRPr="00A604F9">
        <w:rPr>
          <w:rFonts w:ascii="Times New Roman" w:eastAsia="黑体" w:hint="eastAsia"/>
          <w:szCs w:val="21"/>
        </w:rPr>
        <w:t>3</w:t>
      </w:r>
      <w:r w:rsidRPr="00A604F9">
        <w:rPr>
          <w:rFonts w:ascii="Times New Roman" w:eastAsia="黑体"/>
          <w:szCs w:val="21"/>
        </w:rPr>
        <w:t>.</w:t>
      </w:r>
      <w:r w:rsidR="006B2E3F">
        <w:rPr>
          <w:rFonts w:ascii="Times New Roman" w:eastAsia="黑体"/>
          <w:szCs w:val="21"/>
        </w:rPr>
        <w:t>4</w:t>
      </w:r>
      <w:r w:rsidRPr="00A604F9">
        <w:rPr>
          <w:rFonts w:ascii="Times New Roman" w:eastAsia="黑体"/>
          <w:szCs w:val="21"/>
        </w:rPr>
        <w:t xml:space="preserve"> </w:t>
      </w:r>
    </w:p>
    <w:p w14:paraId="2A1ECC00" w14:textId="77777777" w:rsidR="005A3DC5" w:rsidRPr="00B54749" w:rsidRDefault="005A3DC5" w:rsidP="005A3DC5">
      <w:pPr>
        <w:pStyle w:val="aff7"/>
        <w:topLinePunct/>
        <w:ind w:firstLineChars="200" w:firstLine="420"/>
        <w:rPr>
          <w:rFonts w:ascii="Times New Roman"/>
        </w:rPr>
      </w:pPr>
      <w:r>
        <w:rPr>
          <w:rFonts w:ascii="Times New Roman" w:hint="eastAsia"/>
        </w:rPr>
        <w:t>受检砂浆</w:t>
      </w:r>
      <w:r w:rsidRPr="00B54749">
        <w:rPr>
          <w:rFonts w:ascii="Times New Roman" w:hint="eastAsia"/>
        </w:rPr>
        <w:t xml:space="preserve"> </w:t>
      </w:r>
      <w:r>
        <w:rPr>
          <w:rFonts w:ascii="Times New Roman"/>
        </w:rPr>
        <w:t>test mortar</w:t>
      </w:r>
    </w:p>
    <w:p w14:paraId="47CC2144" w14:textId="4836E00B" w:rsidR="005A3DC5" w:rsidRDefault="005A3DC5" w:rsidP="00B54749">
      <w:pPr>
        <w:pStyle w:val="aff0"/>
      </w:pPr>
      <w:r>
        <w:rPr>
          <w:rFonts w:ascii="Times New Roman" w:hint="eastAsia"/>
        </w:rPr>
        <w:t>按照本文件规定的试验方法配制的</w:t>
      </w:r>
      <w:r w:rsidRPr="004C63BC">
        <w:rPr>
          <w:rFonts w:ascii="Times New Roman" w:hint="eastAsia"/>
        </w:rPr>
        <w:t>掺</w:t>
      </w:r>
      <w:r>
        <w:rPr>
          <w:rFonts w:ascii="Times New Roman" w:hint="eastAsia"/>
        </w:rPr>
        <w:t>有</w:t>
      </w:r>
      <w:r w:rsidRPr="004C63BC">
        <w:rPr>
          <w:rFonts w:ascii="Times New Roman" w:hint="eastAsia"/>
        </w:rPr>
        <w:t>甲酸钙</w:t>
      </w:r>
      <w:r w:rsidR="00EF5BFF">
        <w:rPr>
          <w:rFonts w:ascii="Times New Roman" w:hint="eastAsia"/>
        </w:rPr>
        <w:t>外加剂</w:t>
      </w:r>
      <w:r>
        <w:rPr>
          <w:rFonts w:ascii="Times New Roman" w:hint="eastAsia"/>
        </w:rPr>
        <w:t>的砂浆。</w:t>
      </w:r>
    </w:p>
    <w:p w14:paraId="6D3E1F60" w14:textId="3DD4325D" w:rsidR="001257FD" w:rsidRPr="00237423" w:rsidRDefault="007A1083" w:rsidP="00604724">
      <w:pPr>
        <w:pStyle w:val="affa"/>
        <w:numPr>
          <w:ilvl w:val="0"/>
          <w:numId w:val="22"/>
        </w:numPr>
        <w:topLinePunct/>
      </w:pPr>
      <w:bookmarkStart w:id="57" w:name="_Toc2158"/>
      <w:bookmarkStart w:id="58" w:name="_Toc9564"/>
      <w:bookmarkStart w:id="59" w:name="_Toc9279"/>
      <w:bookmarkStart w:id="60" w:name="_Toc13882"/>
      <w:bookmarkStart w:id="61" w:name="_Toc491338036"/>
      <w:bookmarkStart w:id="62" w:name="_Toc1738"/>
      <w:bookmarkStart w:id="63" w:name="_Toc13250"/>
      <w:bookmarkStart w:id="64" w:name="_Toc491166078"/>
      <w:bookmarkStart w:id="65" w:name="_Toc25742"/>
      <w:bookmarkStart w:id="66" w:name="_Toc491166079"/>
      <w:bookmarkStart w:id="67" w:name="_Toc491338037"/>
      <w:bookmarkStart w:id="68" w:name="_Toc491338038"/>
      <w:bookmarkStart w:id="69" w:name="_Toc491166080"/>
      <w:bookmarkStart w:id="70" w:name="_Toc522809156"/>
      <w:bookmarkStart w:id="71" w:name="_Toc25351"/>
      <w:bookmarkStart w:id="72" w:name="_Toc522809158"/>
      <w:bookmarkStart w:id="73" w:name="_Toc491353789"/>
      <w:bookmarkStart w:id="74" w:name="_Toc491242515"/>
      <w:bookmarkStart w:id="75" w:name="_Toc8228"/>
      <w:bookmarkStart w:id="76" w:name="_Toc491353788"/>
      <w:bookmarkStart w:id="77" w:name="_Toc9162"/>
      <w:bookmarkStart w:id="78" w:name="_Toc491242514"/>
      <w:bookmarkStart w:id="79" w:name="_Toc30295"/>
      <w:bookmarkStart w:id="80" w:name="_Toc31957"/>
      <w:bookmarkStart w:id="81" w:name="_Toc12499"/>
      <w:bookmarkStart w:id="82" w:name="_Toc491242516"/>
      <w:bookmarkStart w:id="83" w:name="_Toc522809160"/>
      <w:bookmarkStart w:id="84" w:name="_Toc16439"/>
      <w:bookmarkStart w:id="85" w:name="_Toc491353790"/>
      <w:bookmarkStart w:id="86" w:name="_Toc497381758"/>
      <w:bookmarkStart w:id="87" w:name="_Toc24708446"/>
      <w:bookmarkStart w:id="88" w:name="_Toc2461601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r>
        <w:rPr>
          <w:rFonts w:hint="eastAsia"/>
        </w:rPr>
        <w:t>原材料</w:t>
      </w:r>
    </w:p>
    <w:bookmarkEnd w:id="87"/>
    <w:bookmarkEnd w:id="88"/>
    <w:p w14:paraId="592424B4" w14:textId="7F36C2E3" w:rsidR="007A1083" w:rsidRDefault="007A1083" w:rsidP="00604724">
      <w:pPr>
        <w:pStyle w:val="aff0"/>
        <w:ind w:firstLineChars="202" w:firstLine="424"/>
        <w:rPr>
          <w:rFonts w:ascii="Times New Roman"/>
        </w:rPr>
      </w:pPr>
      <w:r w:rsidRPr="00E86494">
        <w:rPr>
          <w:rFonts w:ascii="Times New Roman"/>
        </w:rPr>
        <w:t>甲酸</w:t>
      </w:r>
      <w:r>
        <w:rPr>
          <w:rFonts w:ascii="Times New Roman" w:hint="eastAsia"/>
        </w:rPr>
        <w:t>应符合</w:t>
      </w:r>
      <w:r w:rsidR="006500FF" w:rsidRPr="006500FF">
        <w:rPr>
          <w:rFonts w:ascii="Times New Roman" w:hint="eastAsia"/>
        </w:rPr>
        <w:t>GB</w:t>
      </w:r>
      <w:r w:rsidR="00AF5244">
        <w:rPr>
          <w:rFonts w:ascii="Times New Roman" w:hint="eastAsia"/>
        </w:rPr>
        <w:t>/</w:t>
      </w:r>
      <w:r w:rsidR="006500FF" w:rsidRPr="006500FF">
        <w:rPr>
          <w:rFonts w:ascii="Times New Roman" w:hint="eastAsia"/>
        </w:rPr>
        <w:t xml:space="preserve">T 2093-2011 </w:t>
      </w:r>
      <w:r w:rsidR="006500FF" w:rsidRPr="006500FF">
        <w:rPr>
          <w:rFonts w:ascii="Times New Roman" w:hint="eastAsia"/>
        </w:rPr>
        <w:t>工业用甲酸</w:t>
      </w:r>
      <w:r w:rsidR="006500FF">
        <w:rPr>
          <w:rFonts w:ascii="Times New Roman" w:hint="eastAsia"/>
        </w:rPr>
        <w:t>的要求。</w:t>
      </w:r>
    </w:p>
    <w:p w14:paraId="79CABC33" w14:textId="09F5ACD2" w:rsidR="00604724" w:rsidRPr="00604724" w:rsidRDefault="007A1083" w:rsidP="007A1083">
      <w:pPr>
        <w:pStyle w:val="aff0"/>
        <w:ind w:firstLineChars="202" w:firstLine="424"/>
      </w:pPr>
      <w:r w:rsidRPr="00E86494">
        <w:rPr>
          <w:rFonts w:ascii="Times New Roman"/>
        </w:rPr>
        <w:t>重质碳酸钙</w:t>
      </w:r>
      <w:r>
        <w:rPr>
          <w:rFonts w:ascii="Times New Roman" w:hint="eastAsia"/>
        </w:rPr>
        <w:t>应符合</w:t>
      </w:r>
      <w:r w:rsidR="00356D75" w:rsidRPr="00356D75">
        <w:rPr>
          <w:rFonts w:ascii="Times New Roman"/>
        </w:rPr>
        <w:t>HG</w:t>
      </w:r>
      <w:r w:rsidR="00356D75">
        <w:rPr>
          <w:rFonts w:ascii="Times New Roman" w:hint="eastAsia"/>
        </w:rPr>
        <w:t>/</w:t>
      </w:r>
      <w:r w:rsidR="00356D75" w:rsidRPr="00356D75">
        <w:rPr>
          <w:rFonts w:ascii="Times New Roman"/>
        </w:rPr>
        <w:t>T 3249.</w:t>
      </w:r>
      <w:r w:rsidR="00356D75">
        <w:rPr>
          <w:rFonts w:ascii="Times New Roman" w:hint="eastAsia"/>
        </w:rPr>
        <w:t>1~4</w:t>
      </w:r>
      <w:r w:rsidR="00356D75" w:rsidRPr="00356D75">
        <w:rPr>
          <w:rFonts w:ascii="Times New Roman"/>
        </w:rPr>
        <w:t>-2013</w:t>
      </w:r>
      <w:r w:rsidR="00356D75">
        <w:rPr>
          <w:rFonts w:ascii="Times New Roman" w:hint="eastAsia"/>
        </w:rPr>
        <w:t xml:space="preserve"> </w:t>
      </w:r>
      <w:r w:rsidR="00356D75">
        <w:rPr>
          <w:rFonts w:ascii="Times New Roman" w:hint="eastAsia"/>
        </w:rPr>
        <w:t>工业用重钙碳酸钙的要求。</w:t>
      </w:r>
    </w:p>
    <w:p w14:paraId="2C6CD012" w14:textId="01441DC3" w:rsidR="00C032D4" w:rsidRDefault="00604724" w:rsidP="007A1083">
      <w:pPr>
        <w:pStyle w:val="affa"/>
        <w:numPr>
          <w:ilvl w:val="0"/>
          <w:numId w:val="22"/>
        </w:numPr>
        <w:topLinePunct/>
      </w:pPr>
      <w:r>
        <w:rPr>
          <w:rFonts w:hint="eastAsia"/>
        </w:rPr>
        <w:t>要求</w:t>
      </w:r>
    </w:p>
    <w:p w14:paraId="0550538C" w14:textId="1224DDD2" w:rsidR="007E47CB" w:rsidRPr="001B23FB" w:rsidRDefault="00604724" w:rsidP="001B23FB">
      <w:pPr>
        <w:pStyle w:val="aff7"/>
      </w:pPr>
      <w:r w:rsidRPr="001B23FB">
        <w:rPr>
          <w:rFonts w:hint="eastAsia"/>
        </w:rPr>
        <w:t>5</w:t>
      </w:r>
      <w:r w:rsidRPr="001B23FB">
        <w:t>.1</w:t>
      </w:r>
      <w:r w:rsidR="002374D4" w:rsidRPr="001B23FB">
        <w:rPr>
          <w:rFonts w:hint="eastAsia"/>
        </w:rPr>
        <w:t>预拌</w:t>
      </w:r>
      <w:r w:rsidR="007E47CB" w:rsidRPr="001B23FB">
        <w:rPr>
          <w:rFonts w:hint="eastAsia"/>
        </w:rPr>
        <w:t>砂浆用甲酸钙</w:t>
      </w:r>
      <w:r w:rsidR="00EF5BFF" w:rsidRPr="001B23FB">
        <w:rPr>
          <w:rFonts w:hint="eastAsia"/>
        </w:rPr>
        <w:t>外加剂</w:t>
      </w:r>
      <w:r w:rsidR="007E47CB" w:rsidRPr="001B23FB">
        <w:rPr>
          <w:rFonts w:hint="eastAsia"/>
        </w:rPr>
        <w:t>的</w:t>
      </w:r>
      <w:r w:rsidR="00C42ACD" w:rsidRPr="001B23FB">
        <w:rPr>
          <w:rFonts w:hint="eastAsia"/>
        </w:rPr>
        <w:t>匀质性指标</w:t>
      </w:r>
      <w:r w:rsidR="00CF0D27" w:rsidRPr="001B23FB">
        <w:rPr>
          <w:rFonts w:hint="eastAsia"/>
        </w:rPr>
        <w:t>要求</w:t>
      </w:r>
      <w:r w:rsidR="007E47CB" w:rsidRPr="001B23FB">
        <w:rPr>
          <w:rFonts w:hint="eastAsia"/>
        </w:rPr>
        <w:t>应符合表1的</w:t>
      </w:r>
      <w:r w:rsidR="00C42ACD" w:rsidRPr="001B23FB">
        <w:rPr>
          <w:rFonts w:hint="eastAsia"/>
        </w:rPr>
        <w:t>要求</w:t>
      </w:r>
      <w:r w:rsidR="007E47CB" w:rsidRPr="001B23FB">
        <w:rPr>
          <w:rFonts w:hint="eastAsia"/>
        </w:rPr>
        <w:t>。</w:t>
      </w:r>
    </w:p>
    <w:p w14:paraId="75A1CE24" w14:textId="01D10A92" w:rsidR="007E47CB" w:rsidRDefault="007E47CB" w:rsidP="007E47CB">
      <w:pPr>
        <w:pStyle w:val="affffff3"/>
      </w:pPr>
      <w:bookmarkStart w:id="89" w:name="_Hlk124861576"/>
      <w:r>
        <w:rPr>
          <w:rFonts w:hint="eastAsia"/>
        </w:rPr>
        <w:t xml:space="preserve">表1  </w:t>
      </w:r>
      <w:r w:rsidR="002374D4">
        <w:rPr>
          <w:rFonts w:hint="eastAsia"/>
        </w:rPr>
        <w:t>预拌</w:t>
      </w:r>
      <w:r w:rsidRPr="00A15E5C">
        <w:rPr>
          <w:rFonts w:hint="eastAsia"/>
        </w:rPr>
        <w:t>砂浆用甲酸钙</w:t>
      </w:r>
      <w:r w:rsidR="00EF5BFF">
        <w:rPr>
          <w:rFonts w:hint="eastAsia"/>
        </w:rPr>
        <w:t>外加剂</w:t>
      </w:r>
      <w:r w:rsidRPr="00A15E5C">
        <w:rPr>
          <w:rFonts w:hint="eastAsia"/>
        </w:rPr>
        <w:t>的</w:t>
      </w:r>
      <w:r w:rsidR="00C42ACD" w:rsidRPr="00C42ACD">
        <w:rPr>
          <w:rFonts w:hint="eastAsia"/>
        </w:rPr>
        <w:t>匀质性指标</w:t>
      </w:r>
    </w:p>
    <w:tbl>
      <w:tblPr>
        <w:tblStyle w:val="aff1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7"/>
        <w:gridCol w:w="3261"/>
      </w:tblGrid>
      <w:tr w:rsidR="007E47CB" w14:paraId="324B428F" w14:textId="77777777" w:rsidTr="00506374">
        <w:trPr>
          <w:jc w:val="center"/>
        </w:trPr>
        <w:tc>
          <w:tcPr>
            <w:tcW w:w="3687" w:type="dxa"/>
          </w:tcPr>
          <w:p w14:paraId="5B6E2254" w14:textId="77777777" w:rsidR="007E47CB" w:rsidRDefault="007E47CB" w:rsidP="00FB406C">
            <w:pPr>
              <w:pStyle w:val="aff0"/>
              <w:ind w:firstLineChars="0" w:firstLine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261" w:type="dxa"/>
          </w:tcPr>
          <w:p w14:paraId="2B27D60C" w14:textId="77777777" w:rsidR="007E47CB" w:rsidRDefault="007E47CB" w:rsidP="00FA4CFF">
            <w:pPr>
              <w:pStyle w:val="aff0"/>
              <w:ind w:firstLineChars="0" w:firstLine="0"/>
              <w:jc w:val="center"/>
            </w:pPr>
            <w:r>
              <w:rPr>
                <w:rFonts w:hint="eastAsia"/>
              </w:rPr>
              <w:t>指标</w:t>
            </w:r>
          </w:p>
        </w:tc>
      </w:tr>
      <w:tr w:rsidR="007E47CB" w14:paraId="691E5D8D" w14:textId="77777777" w:rsidTr="00506374">
        <w:trPr>
          <w:jc w:val="center"/>
        </w:trPr>
        <w:tc>
          <w:tcPr>
            <w:tcW w:w="3687" w:type="dxa"/>
          </w:tcPr>
          <w:p w14:paraId="0C452445" w14:textId="77777777" w:rsidR="007E47CB" w:rsidRDefault="007E47CB" w:rsidP="00FB406C">
            <w:pPr>
              <w:pStyle w:val="aff0"/>
              <w:ind w:firstLineChars="0" w:firstLine="0"/>
            </w:pPr>
            <w:r>
              <w:rPr>
                <w:rFonts w:hint="eastAsia"/>
              </w:rPr>
              <w:t>外观</w:t>
            </w:r>
          </w:p>
        </w:tc>
        <w:tc>
          <w:tcPr>
            <w:tcW w:w="3261" w:type="dxa"/>
          </w:tcPr>
          <w:p w14:paraId="538D2702" w14:textId="3923E460" w:rsidR="007E47CB" w:rsidRDefault="00604724" w:rsidP="00FA4CFF">
            <w:pPr>
              <w:pStyle w:val="aff0"/>
              <w:ind w:firstLineChars="0" w:firstLine="0"/>
              <w:jc w:val="center"/>
            </w:pPr>
            <w:r>
              <w:rPr>
                <w:rFonts w:hint="eastAsia"/>
              </w:rPr>
              <w:t xml:space="preserve">白色结晶或粉末 </w:t>
            </w:r>
            <w:r w:rsidR="007E47CB">
              <w:rPr>
                <w:rFonts w:hint="eastAsia"/>
              </w:rPr>
              <w:t>均匀无结块</w:t>
            </w:r>
          </w:p>
        </w:tc>
      </w:tr>
      <w:tr w:rsidR="007E47CB" w14:paraId="50FE564E" w14:textId="77777777" w:rsidTr="00506374">
        <w:trPr>
          <w:jc w:val="center"/>
        </w:trPr>
        <w:tc>
          <w:tcPr>
            <w:tcW w:w="3687" w:type="dxa"/>
            <w:vAlign w:val="center"/>
          </w:tcPr>
          <w:p w14:paraId="3FE4B112" w14:textId="56B92D66" w:rsidR="007E47CB" w:rsidRDefault="007E47CB" w:rsidP="00FB406C">
            <w:pPr>
              <w:pStyle w:val="aff0"/>
              <w:ind w:firstLineChars="0" w:firstLine="0"/>
            </w:pPr>
            <w:r>
              <w:rPr>
                <w:rFonts w:hint="eastAsia"/>
              </w:rPr>
              <w:t>甲酸钙</w:t>
            </w:r>
            <w:r>
              <w:t>/%</w:t>
            </w:r>
            <w:r w:rsidR="00C23F16">
              <w:t xml:space="preserve">                     </w:t>
            </w:r>
            <w:r w:rsidR="00C23F16">
              <w:rPr>
                <w:rFonts w:hAnsi="宋体" w:hint="eastAsia"/>
              </w:rPr>
              <w:t>≥</w:t>
            </w:r>
          </w:p>
        </w:tc>
        <w:tc>
          <w:tcPr>
            <w:tcW w:w="3261" w:type="dxa"/>
            <w:vAlign w:val="center"/>
          </w:tcPr>
          <w:p w14:paraId="4369E837" w14:textId="058DEBC5" w:rsidR="007E47CB" w:rsidRDefault="007E47CB" w:rsidP="00FA4CFF">
            <w:pPr>
              <w:pStyle w:val="aff0"/>
              <w:ind w:firstLineChars="0" w:firstLine="0"/>
              <w:jc w:val="center"/>
            </w:pPr>
            <w:r>
              <w:rPr>
                <w:rFonts w:hint="eastAsia"/>
              </w:rPr>
              <w:t>9</w:t>
            </w:r>
            <w:r>
              <w:t>8.0</w:t>
            </w:r>
          </w:p>
        </w:tc>
      </w:tr>
      <w:tr w:rsidR="00BB415F" w14:paraId="06010DBD" w14:textId="77777777" w:rsidTr="00506374">
        <w:trPr>
          <w:jc w:val="center"/>
        </w:trPr>
        <w:tc>
          <w:tcPr>
            <w:tcW w:w="3687" w:type="dxa"/>
          </w:tcPr>
          <w:p w14:paraId="7434317E" w14:textId="644D01B9" w:rsidR="00BB415F" w:rsidRPr="00F57DBA" w:rsidRDefault="00917576" w:rsidP="00131FE7">
            <w:pPr>
              <w:pStyle w:val="aff0"/>
              <w:ind w:firstLineChars="0" w:firstLine="0"/>
              <w:jc w:val="left"/>
            </w:pPr>
            <w:r>
              <w:rPr>
                <w:rFonts w:hint="eastAsia"/>
              </w:rPr>
              <w:t>甲酸根</w:t>
            </w:r>
            <w:r w:rsidR="00131FE7" w:rsidRPr="00F57DBA">
              <w:rPr>
                <w:rFonts w:hint="eastAsia"/>
              </w:rPr>
              <w:t>含量</w:t>
            </w:r>
            <w:r w:rsidR="00BB415F" w:rsidRPr="00F57DBA">
              <w:rPr>
                <w:rFonts w:hint="eastAsia"/>
              </w:rPr>
              <w:t>/</w:t>
            </w:r>
            <w:r w:rsidR="00BB415F" w:rsidRPr="00F57DBA">
              <w:t>%</w:t>
            </w:r>
            <w:r w:rsidR="00C23F16" w:rsidRPr="00F57DBA">
              <w:t xml:space="preserve">             </w:t>
            </w:r>
            <w:r>
              <w:rPr>
                <w:rFonts w:hint="eastAsia"/>
              </w:rPr>
              <w:t xml:space="preserve">    </w:t>
            </w:r>
            <w:r w:rsidR="00C23F16" w:rsidRPr="00F57DBA">
              <w:rPr>
                <w:rFonts w:hAnsi="宋体" w:hint="eastAsia"/>
              </w:rPr>
              <w:t>≥</w:t>
            </w:r>
          </w:p>
        </w:tc>
        <w:tc>
          <w:tcPr>
            <w:tcW w:w="3261" w:type="dxa"/>
            <w:vAlign w:val="center"/>
          </w:tcPr>
          <w:p w14:paraId="115BB37A" w14:textId="43B16143" w:rsidR="00BB415F" w:rsidRPr="00F57DBA" w:rsidRDefault="00F66D63" w:rsidP="00FA4CFF">
            <w:pPr>
              <w:pStyle w:val="aff0"/>
              <w:ind w:firstLineChars="0" w:firstLine="0"/>
              <w:jc w:val="center"/>
            </w:pPr>
            <w:r>
              <w:rPr>
                <w:rFonts w:hint="eastAsia"/>
              </w:rPr>
              <w:t>6</w:t>
            </w:r>
            <w:r>
              <w:t>5</w:t>
            </w:r>
          </w:p>
        </w:tc>
      </w:tr>
      <w:tr w:rsidR="00CB7B74" w14:paraId="54404706" w14:textId="77777777" w:rsidTr="00506374">
        <w:trPr>
          <w:jc w:val="center"/>
        </w:trPr>
        <w:tc>
          <w:tcPr>
            <w:tcW w:w="3687" w:type="dxa"/>
          </w:tcPr>
          <w:p w14:paraId="237D794D" w14:textId="18863358" w:rsidR="00CB7B74" w:rsidRDefault="00CB7B74" w:rsidP="00CB7B74">
            <w:pPr>
              <w:pStyle w:val="aff0"/>
              <w:ind w:firstLineChars="0" w:firstLine="0"/>
            </w:pPr>
            <w:r>
              <w:rPr>
                <w:rFonts w:hint="eastAsia"/>
              </w:rPr>
              <w:t>含水率/</w:t>
            </w:r>
            <w:r>
              <w:t xml:space="preserve">%                     </w:t>
            </w:r>
            <w:r>
              <w:rPr>
                <w:rFonts w:hAnsi="宋体" w:hint="eastAsia"/>
              </w:rPr>
              <w:t>≤</w:t>
            </w:r>
          </w:p>
        </w:tc>
        <w:tc>
          <w:tcPr>
            <w:tcW w:w="3261" w:type="dxa"/>
          </w:tcPr>
          <w:p w14:paraId="1FA33BF7" w14:textId="3A001469" w:rsidR="00CB7B74" w:rsidRDefault="00CB7B74" w:rsidP="00FA4CFF">
            <w:pPr>
              <w:pStyle w:val="aff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</w:t>
            </w:r>
            <w:r w:rsidR="00566BB6">
              <w:rPr>
                <w:rFonts w:hint="eastAsia"/>
              </w:rPr>
              <w:t>3</w:t>
            </w:r>
          </w:p>
        </w:tc>
      </w:tr>
      <w:tr w:rsidR="00CB7B74" w14:paraId="553B60F3" w14:textId="77777777" w:rsidTr="00506374">
        <w:trPr>
          <w:jc w:val="center"/>
        </w:trPr>
        <w:tc>
          <w:tcPr>
            <w:tcW w:w="3687" w:type="dxa"/>
          </w:tcPr>
          <w:p w14:paraId="4841BD63" w14:textId="1488E7A5" w:rsidR="00CB7B74" w:rsidRDefault="00CB7B74" w:rsidP="00CB7B74">
            <w:pPr>
              <w:pStyle w:val="aff0"/>
              <w:ind w:firstLineChars="0" w:firstLine="0"/>
            </w:pPr>
            <w:r>
              <w:rPr>
                <w:rFonts w:hint="eastAsia"/>
              </w:rPr>
              <w:t>p</w:t>
            </w:r>
            <w:r>
              <w:t>H</w:t>
            </w:r>
            <w:r>
              <w:rPr>
                <w:rFonts w:hint="eastAsia"/>
              </w:rPr>
              <w:t>（1</w:t>
            </w:r>
            <w:r>
              <w:t xml:space="preserve">0g/L </w:t>
            </w:r>
            <w:r>
              <w:rPr>
                <w:rFonts w:hint="eastAsia"/>
              </w:rPr>
              <w:t>溶液）</w:t>
            </w:r>
          </w:p>
        </w:tc>
        <w:tc>
          <w:tcPr>
            <w:tcW w:w="3261" w:type="dxa"/>
            <w:vAlign w:val="center"/>
          </w:tcPr>
          <w:p w14:paraId="1D0B4AA5" w14:textId="77777777" w:rsidR="00CB7B74" w:rsidRDefault="00CB7B74" w:rsidP="00FA4CFF">
            <w:pPr>
              <w:pStyle w:val="aff0"/>
              <w:ind w:firstLineChars="0" w:firstLine="0"/>
              <w:jc w:val="center"/>
            </w:pPr>
            <w:r>
              <w:rPr>
                <w:rFonts w:hint="eastAsia"/>
              </w:rPr>
              <w:t>6</w:t>
            </w:r>
            <w:r>
              <w:t>.0-8.0</w:t>
            </w:r>
          </w:p>
        </w:tc>
      </w:tr>
      <w:tr w:rsidR="00CB7B74" w14:paraId="5353B023" w14:textId="77777777" w:rsidTr="00506374">
        <w:trPr>
          <w:jc w:val="center"/>
        </w:trPr>
        <w:tc>
          <w:tcPr>
            <w:tcW w:w="3687" w:type="dxa"/>
          </w:tcPr>
          <w:p w14:paraId="62032F47" w14:textId="432C8573" w:rsidR="00CB7B74" w:rsidRDefault="00CB7B74" w:rsidP="00CB7B74">
            <w:pPr>
              <w:pStyle w:val="aff0"/>
              <w:ind w:firstLineChars="0" w:firstLine="0"/>
            </w:pPr>
            <w:r>
              <w:rPr>
                <w:rFonts w:hint="eastAsia"/>
              </w:rPr>
              <w:t>水不溶物</w:t>
            </w:r>
            <w:r>
              <w:t xml:space="preserve">/%                   </w:t>
            </w:r>
            <w:r>
              <w:rPr>
                <w:rFonts w:hAnsi="宋体" w:hint="eastAsia"/>
              </w:rPr>
              <w:t>≤</w:t>
            </w:r>
          </w:p>
        </w:tc>
        <w:tc>
          <w:tcPr>
            <w:tcW w:w="3261" w:type="dxa"/>
            <w:vAlign w:val="center"/>
          </w:tcPr>
          <w:p w14:paraId="2F39B14D" w14:textId="4DAC28E3" w:rsidR="00CB7B74" w:rsidRDefault="00CB7B74" w:rsidP="00FA4CFF">
            <w:pPr>
              <w:pStyle w:val="aff0"/>
              <w:ind w:firstLineChars="0" w:firstLine="0"/>
              <w:jc w:val="center"/>
            </w:pPr>
            <w:r>
              <w:rPr>
                <w:rFonts w:hAnsi="宋体" w:hint="eastAsia"/>
              </w:rPr>
              <w:t>1</w:t>
            </w:r>
            <w:r>
              <w:t>.0</w:t>
            </w:r>
          </w:p>
        </w:tc>
      </w:tr>
    </w:tbl>
    <w:bookmarkEnd w:id="89"/>
    <w:p w14:paraId="6EB1AD26" w14:textId="1B792790" w:rsidR="007E47CB" w:rsidRDefault="00604724" w:rsidP="00FF2964">
      <w:pPr>
        <w:pStyle w:val="aff7"/>
      </w:pPr>
      <w:r>
        <w:rPr>
          <w:rFonts w:hint="eastAsia"/>
        </w:rPr>
        <w:t>5</w:t>
      </w:r>
      <w:r>
        <w:t xml:space="preserve">.2 </w:t>
      </w:r>
      <w:r w:rsidR="007E47CB">
        <w:rPr>
          <w:rFonts w:hint="eastAsia"/>
        </w:rPr>
        <w:t>受检砂浆</w:t>
      </w:r>
      <w:r w:rsidR="00DD0C4C">
        <w:rPr>
          <w:rFonts w:hint="eastAsia"/>
        </w:rPr>
        <w:t>的</w:t>
      </w:r>
      <w:r w:rsidR="003A5171">
        <w:rPr>
          <w:rFonts w:hint="eastAsia"/>
        </w:rPr>
        <w:t>性能</w:t>
      </w:r>
      <w:r w:rsidR="007E47CB">
        <w:rPr>
          <w:rFonts w:hint="eastAsia"/>
        </w:rPr>
        <w:t>指标</w:t>
      </w:r>
    </w:p>
    <w:p w14:paraId="314C7F65" w14:textId="6EFCE9AA" w:rsidR="007E47CB" w:rsidRDefault="004F638B" w:rsidP="00CB5FBC">
      <w:pPr>
        <w:pStyle w:val="affb"/>
        <w:spacing w:before="156" w:after="156"/>
        <w:ind w:firstLine="42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用</w:t>
      </w:r>
      <w:r w:rsidR="00CF0D27" w:rsidRPr="00CF0D27">
        <w:rPr>
          <w:rFonts w:ascii="宋体" w:eastAsia="宋体" w:hAnsi="宋体" w:hint="eastAsia"/>
        </w:rPr>
        <w:t>甲酸钙</w:t>
      </w:r>
      <w:r w:rsidR="00EF5BFF">
        <w:rPr>
          <w:rFonts w:ascii="宋体" w:eastAsia="宋体" w:hAnsi="宋体" w:hint="eastAsia"/>
        </w:rPr>
        <w:t>外加剂</w:t>
      </w:r>
      <w:r w:rsidR="003553ED" w:rsidRPr="003553ED">
        <w:rPr>
          <w:rFonts w:ascii="宋体" w:eastAsia="宋体" w:hAnsi="宋体" w:hint="eastAsia"/>
        </w:rPr>
        <w:t>改性</w:t>
      </w:r>
      <w:r w:rsidR="002374D4">
        <w:rPr>
          <w:rFonts w:ascii="宋体" w:eastAsia="宋体" w:hAnsi="宋体" w:hint="eastAsia"/>
        </w:rPr>
        <w:t>预拌</w:t>
      </w:r>
      <w:r w:rsidR="003553ED" w:rsidRPr="003553ED">
        <w:rPr>
          <w:rFonts w:ascii="宋体" w:eastAsia="宋体" w:hAnsi="宋体" w:hint="eastAsia"/>
        </w:rPr>
        <w:t>砂浆的技术要求应符合表2的规定</w:t>
      </w:r>
      <w:r w:rsidR="007E47CB">
        <w:rPr>
          <w:rFonts w:ascii="宋体" w:eastAsia="宋体" w:hAnsi="宋体" w:hint="eastAsia"/>
        </w:rPr>
        <w:t>。</w:t>
      </w:r>
    </w:p>
    <w:p w14:paraId="16044343" w14:textId="5154E9BD" w:rsidR="004F638B" w:rsidRPr="004F638B" w:rsidRDefault="004F638B" w:rsidP="00D44B55">
      <w:pPr>
        <w:pStyle w:val="affffff3"/>
      </w:pPr>
      <w:r w:rsidRPr="004F638B">
        <w:t>表2</w:t>
      </w:r>
      <w:r>
        <w:t xml:space="preserve"> </w:t>
      </w:r>
      <w:r w:rsidRPr="004F638B">
        <w:rPr>
          <w:rFonts w:hint="eastAsia"/>
        </w:rPr>
        <w:t>用甲酸钙</w:t>
      </w:r>
      <w:r w:rsidR="00EF5BFF">
        <w:rPr>
          <w:rFonts w:hint="eastAsia"/>
        </w:rPr>
        <w:t>外加剂</w:t>
      </w:r>
      <w:r w:rsidRPr="004F638B">
        <w:rPr>
          <w:rFonts w:hint="eastAsia"/>
        </w:rPr>
        <w:t>改性预拌砂浆的技术要求</w:t>
      </w: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80"/>
        <w:gridCol w:w="2664"/>
        <w:gridCol w:w="2127"/>
      </w:tblGrid>
      <w:tr w:rsidR="00721547" w:rsidRPr="00721547" w14:paraId="425345FA" w14:textId="77777777" w:rsidTr="00AD0E2A">
        <w:trPr>
          <w:cantSplit/>
          <w:trHeight w:val="344"/>
        </w:trPr>
        <w:tc>
          <w:tcPr>
            <w:tcW w:w="2580" w:type="dxa"/>
            <w:vAlign w:val="center"/>
          </w:tcPr>
          <w:p w14:paraId="4F9E9B34" w14:textId="77777777" w:rsidR="00721547" w:rsidRPr="00721547" w:rsidRDefault="00721547" w:rsidP="00721547">
            <w:pPr>
              <w:pStyle w:val="aff0"/>
              <w:jc w:val="center"/>
            </w:pPr>
            <w:r w:rsidRPr="00721547">
              <w:t>项目</w:t>
            </w:r>
          </w:p>
        </w:tc>
        <w:tc>
          <w:tcPr>
            <w:tcW w:w="4791" w:type="dxa"/>
            <w:gridSpan w:val="2"/>
            <w:vAlign w:val="center"/>
          </w:tcPr>
          <w:p w14:paraId="12B4EF76" w14:textId="77777777" w:rsidR="00721547" w:rsidRPr="00721547" w:rsidRDefault="00721547" w:rsidP="00721547">
            <w:pPr>
              <w:pStyle w:val="aff0"/>
              <w:ind w:firstLineChars="0" w:firstLine="0"/>
              <w:jc w:val="center"/>
            </w:pPr>
            <w:r w:rsidRPr="00721547">
              <w:t>指标</w:t>
            </w:r>
          </w:p>
        </w:tc>
      </w:tr>
      <w:tr w:rsidR="00721547" w:rsidRPr="00721547" w14:paraId="1734079C" w14:textId="77777777" w:rsidTr="00AD0E2A">
        <w:trPr>
          <w:cantSplit/>
          <w:trHeight w:val="344"/>
        </w:trPr>
        <w:tc>
          <w:tcPr>
            <w:tcW w:w="2580" w:type="dxa"/>
            <w:vMerge w:val="restart"/>
            <w:vAlign w:val="center"/>
          </w:tcPr>
          <w:p w14:paraId="0FB065EF" w14:textId="26CB00BE" w:rsidR="00721547" w:rsidRPr="00721547" w:rsidRDefault="00721547" w:rsidP="00721547">
            <w:pPr>
              <w:pStyle w:val="aff0"/>
              <w:jc w:val="center"/>
            </w:pPr>
            <w:r w:rsidRPr="00721547">
              <w:t>凝结时间</w:t>
            </w:r>
            <w:r w:rsidRPr="00721547">
              <w:rPr>
                <w:rFonts w:hint="eastAsia"/>
              </w:rPr>
              <w:t>差/</w:t>
            </w:r>
            <w:r w:rsidRPr="00721547">
              <w:t>min</w:t>
            </w:r>
          </w:p>
        </w:tc>
        <w:tc>
          <w:tcPr>
            <w:tcW w:w="2664" w:type="dxa"/>
            <w:vAlign w:val="center"/>
          </w:tcPr>
          <w:p w14:paraId="7D433AB1" w14:textId="77777777" w:rsidR="00721547" w:rsidRPr="00721547" w:rsidRDefault="00721547" w:rsidP="0063613D">
            <w:pPr>
              <w:pStyle w:val="aff0"/>
              <w:ind w:firstLineChars="0" w:firstLine="0"/>
              <w:jc w:val="center"/>
            </w:pPr>
            <w:r w:rsidRPr="00721547">
              <w:t>初凝</w:t>
            </w:r>
          </w:p>
        </w:tc>
        <w:tc>
          <w:tcPr>
            <w:tcW w:w="2127" w:type="dxa"/>
            <w:vAlign w:val="center"/>
          </w:tcPr>
          <w:p w14:paraId="172F9356" w14:textId="54C3606E" w:rsidR="00721547" w:rsidRPr="00721547" w:rsidRDefault="00721547" w:rsidP="0063613D">
            <w:pPr>
              <w:pStyle w:val="aff0"/>
              <w:ind w:firstLineChars="0" w:firstLine="0"/>
              <w:jc w:val="center"/>
              <w:rPr>
                <w:vertAlign w:val="superscript"/>
              </w:rPr>
            </w:pPr>
            <w:r w:rsidRPr="00721547">
              <w:rPr>
                <w:rFonts w:hint="eastAsia"/>
              </w:rPr>
              <w:t>-</w:t>
            </w:r>
            <w:r w:rsidR="006F0823">
              <w:rPr>
                <w:rFonts w:hint="eastAsia"/>
              </w:rPr>
              <w:t>120</w:t>
            </w:r>
            <w:r w:rsidRPr="00721547">
              <w:rPr>
                <w:rFonts w:hint="eastAsia"/>
              </w:rPr>
              <w:t>～</w:t>
            </w:r>
            <w:r w:rsidR="008B02A8">
              <w:rPr>
                <w:rFonts w:hint="eastAsia"/>
              </w:rPr>
              <w:t>-</w:t>
            </w:r>
            <w:r w:rsidR="006F0823">
              <w:rPr>
                <w:rFonts w:hint="eastAsia"/>
              </w:rPr>
              <w:t>3</w:t>
            </w:r>
            <w:r w:rsidR="00CB5FBC">
              <w:rPr>
                <w:rFonts w:hint="eastAsia"/>
              </w:rPr>
              <w:t>5</w:t>
            </w:r>
            <w:r w:rsidR="006F0823">
              <w:rPr>
                <w:rFonts w:hint="eastAsia"/>
              </w:rPr>
              <w:t>0</w:t>
            </w:r>
            <w:r w:rsidRPr="00721547">
              <w:rPr>
                <w:rFonts w:hint="eastAsia"/>
                <w:vertAlign w:val="superscript"/>
              </w:rPr>
              <w:t xml:space="preserve"> </w:t>
            </w:r>
          </w:p>
        </w:tc>
      </w:tr>
      <w:tr w:rsidR="00721547" w:rsidRPr="00721547" w14:paraId="3ACA86A0" w14:textId="77777777" w:rsidTr="00AD0E2A">
        <w:trPr>
          <w:cantSplit/>
          <w:trHeight w:val="344"/>
        </w:trPr>
        <w:tc>
          <w:tcPr>
            <w:tcW w:w="2580" w:type="dxa"/>
            <w:vMerge/>
            <w:vAlign w:val="center"/>
          </w:tcPr>
          <w:p w14:paraId="4214BC72" w14:textId="77777777" w:rsidR="00721547" w:rsidRPr="00721547" w:rsidRDefault="00721547" w:rsidP="00721547">
            <w:pPr>
              <w:pStyle w:val="aff0"/>
              <w:jc w:val="center"/>
            </w:pPr>
          </w:p>
        </w:tc>
        <w:tc>
          <w:tcPr>
            <w:tcW w:w="2664" w:type="dxa"/>
            <w:vAlign w:val="center"/>
          </w:tcPr>
          <w:p w14:paraId="308E33E9" w14:textId="77777777" w:rsidR="00721547" w:rsidRPr="00721547" w:rsidRDefault="00721547" w:rsidP="0063613D">
            <w:pPr>
              <w:pStyle w:val="aff0"/>
              <w:ind w:firstLineChars="0" w:firstLine="0"/>
              <w:jc w:val="center"/>
            </w:pPr>
            <w:r w:rsidRPr="00721547">
              <w:t>终凝</w:t>
            </w:r>
          </w:p>
        </w:tc>
        <w:tc>
          <w:tcPr>
            <w:tcW w:w="2127" w:type="dxa"/>
            <w:vAlign w:val="center"/>
          </w:tcPr>
          <w:p w14:paraId="5A6A4AF5" w14:textId="3D6F6BD9" w:rsidR="00721547" w:rsidRPr="00721547" w:rsidRDefault="006F0823" w:rsidP="0063613D">
            <w:pPr>
              <w:pStyle w:val="aff0"/>
              <w:ind w:firstLineChars="0" w:firstLine="0"/>
              <w:jc w:val="center"/>
            </w:pPr>
            <w:r w:rsidRPr="00721547">
              <w:rPr>
                <w:rFonts w:hint="eastAsia"/>
              </w:rPr>
              <w:t>-</w:t>
            </w:r>
            <w:r>
              <w:rPr>
                <w:rFonts w:hint="eastAsia"/>
              </w:rPr>
              <w:t>120</w:t>
            </w:r>
            <w:r w:rsidRPr="00721547">
              <w:rPr>
                <w:rFonts w:hint="eastAsia"/>
              </w:rPr>
              <w:t>～</w:t>
            </w:r>
            <w:r>
              <w:rPr>
                <w:rFonts w:hint="eastAsia"/>
              </w:rPr>
              <w:t>-3</w:t>
            </w:r>
            <w:r w:rsidR="00CB5FBC">
              <w:rPr>
                <w:rFonts w:hint="eastAsia"/>
              </w:rPr>
              <w:t>5</w:t>
            </w:r>
            <w:r>
              <w:rPr>
                <w:rFonts w:hint="eastAsia"/>
              </w:rPr>
              <w:t>0</w:t>
            </w:r>
          </w:p>
        </w:tc>
      </w:tr>
      <w:tr w:rsidR="0064036B" w:rsidRPr="00721547" w14:paraId="5494EF59" w14:textId="77777777" w:rsidTr="00AD0E2A">
        <w:trPr>
          <w:cantSplit/>
          <w:trHeight w:val="344"/>
        </w:trPr>
        <w:tc>
          <w:tcPr>
            <w:tcW w:w="2580" w:type="dxa"/>
            <w:vAlign w:val="center"/>
          </w:tcPr>
          <w:p w14:paraId="069B7801" w14:textId="23B83CD4" w:rsidR="0064036B" w:rsidRPr="00721547" w:rsidRDefault="00506374" w:rsidP="00721547">
            <w:pPr>
              <w:pStyle w:val="aff0"/>
              <w:jc w:val="center"/>
            </w:pPr>
            <w:r w:rsidRPr="00721547">
              <w:t>抗压强度</w:t>
            </w:r>
            <w:r w:rsidRPr="00721547">
              <w:rPr>
                <w:rFonts w:hint="eastAsia"/>
              </w:rPr>
              <w:t xml:space="preserve">比/%    </w:t>
            </w:r>
            <w:r w:rsidRPr="00721547">
              <w:t>≥</w:t>
            </w:r>
          </w:p>
        </w:tc>
        <w:tc>
          <w:tcPr>
            <w:tcW w:w="2664" w:type="dxa"/>
            <w:vAlign w:val="center"/>
          </w:tcPr>
          <w:p w14:paraId="57793057" w14:textId="05422301" w:rsidR="0064036B" w:rsidRPr="00721547" w:rsidRDefault="0064036B" w:rsidP="0063613D">
            <w:pPr>
              <w:pStyle w:val="aff0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8d</w:t>
            </w:r>
          </w:p>
        </w:tc>
        <w:tc>
          <w:tcPr>
            <w:tcW w:w="2127" w:type="dxa"/>
            <w:vAlign w:val="center"/>
          </w:tcPr>
          <w:p w14:paraId="1557639B" w14:textId="6198FB2A" w:rsidR="0064036B" w:rsidRPr="00721547" w:rsidRDefault="0064036B" w:rsidP="0063613D">
            <w:pPr>
              <w:pStyle w:val="aff0"/>
              <w:ind w:firstLineChars="0" w:firstLine="0"/>
              <w:jc w:val="center"/>
            </w:pPr>
            <w:r>
              <w:t>1</w:t>
            </w:r>
            <w:r w:rsidR="006F0823">
              <w:rPr>
                <w:rFonts w:hint="eastAsia"/>
              </w:rPr>
              <w:t>3</w:t>
            </w:r>
            <w:r>
              <w:t>0</w:t>
            </w:r>
          </w:p>
        </w:tc>
      </w:tr>
      <w:tr w:rsidR="00721547" w:rsidRPr="00721547" w14:paraId="49B50CAD" w14:textId="77777777" w:rsidTr="00AD0E2A">
        <w:trPr>
          <w:cantSplit/>
          <w:trHeight w:val="431"/>
        </w:trPr>
        <w:tc>
          <w:tcPr>
            <w:tcW w:w="2580" w:type="dxa"/>
            <w:vMerge w:val="restart"/>
            <w:vAlign w:val="center"/>
          </w:tcPr>
          <w:p w14:paraId="0763E647" w14:textId="0F944A03" w:rsidR="00721547" w:rsidRPr="009D23C6" w:rsidRDefault="00721547" w:rsidP="0064036B">
            <w:pPr>
              <w:pStyle w:val="aff0"/>
              <w:ind w:firstLineChars="0" w:firstLine="0"/>
              <w:jc w:val="center"/>
            </w:pPr>
            <w:r w:rsidRPr="009D23C6">
              <w:t>拉伸粘结强度</w:t>
            </w:r>
            <w:r w:rsidRPr="009D23C6">
              <w:rPr>
                <w:rFonts w:hint="eastAsia"/>
              </w:rPr>
              <w:t xml:space="preserve">比/%  </w:t>
            </w:r>
            <w:r w:rsidRPr="009D23C6">
              <w:t>≥</w:t>
            </w:r>
            <w:r w:rsidR="00131FE7" w:rsidRPr="009D23C6">
              <w:t xml:space="preserve"> </w:t>
            </w:r>
          </w:p>
        </w:tc>
        <w:tc>
          <w:tcPr>
            <w:tcW w:w="2664" w:type="dxa"/>
            <w:vAlign w:val="center"/>
          </w:tcPr>
          <w:p w14:paraId="1E85E845" w14:textId="613263A8" w:rsidR="00721547" w:rsidRPr="009D23C6" w:rsidRDefault="009412D2" w:rsidP="0063613D">
            <w:pPr>
              <w:pStyle w:val="aff0"/>
              <w:ind w:firstLineChars="0" w:firstLine="0"/>
              <w:jc w:val="center"/>
            </w:pPr>
            <w:r>
              <w:rPr>
                <w:rFonts w:hint="eastAsia"/>
              </w:rPr>
              <w:t>拉伸粘结</w:t>
            </w:r>
            <w:r w:rsidR="00721547" w:rsidRPr="009D23C6">
              <w:t>强度</w:t>
            </w:r>
            <w:r w:rsidR="00721547" w:rsidRPr="009D23C6">
              <w:rPr>
                <w:rFonts w:hint="eastAsia"/>
              </w:rPr>
              <w:t>比</w:t>
            </w:r>
          </w:p>
        </w:tc>
        <w:tc>
          <w:tcPr>
            <w:tcW w:w="2127" w:type="dxa"/>
            <w:vAlign w:val="center"/>
          </w:tcPr>
          <w:p w14:paraId="122C5491" w14:textId="00C50071" w:rsidR="00721547" w:rsidRPr="009D23C6" w:rsidRDefault="00721547" w:rsidP="0063613D">
            <w:pPr>
              <w:pStyle w:val="aff0"/>
              <w:ind w:firstLineChars="0" w:firstLine="0"/>
              <w:jc w:val="center"/>
            </w:pPr>
            <w:r w:rsidRPr="009D23C6">
              <w:rPr>
                <w:rFonts w:hint="eastAsia"/>
              </w:rPr>
              <w:t>1</w:t>
            </w:r>
            <w:r w:rsidR="009412D2">
              <w:rPr>
                <w:rFonts w:hint="eastAsia"/>
              </w:rPr>
              <w:t>5</w:t>
            </w:r>
            <w:r w:rsidRPr="009D23C6">
              <w:rPr>
                <w:rFonts w:hint="eastAsia"/>
              </w:rPr>
              <w:t>0</w:t>
            </w:r>
          </w:p>
        </w:tc>
      </w:tr>
      <w:tr w:rsidR="00721547" w:rsidRPr="00721547" w14:paraId="4545822A" w14:textId="77777777" w:rsidTr="00AD0E2A">
        <w:trPr>
          <w:cantSplit/>
          <w:trHeight w:val="344"/>
        </w:trPr>
        <w:tc>
          <w:tcPr>
            <w:tcW w:w="2580" w:type="dxa"/>
            <w:vMerge/>
            <w:vAlign w:val="center"/>
          </w:tcPr>
          <w:p w14:paraId="41B4260F" w14:textId="77777777" w:rsidR="00721547" w:rsidRPr="009D23C6" w:rsidRDefault="00721547" w:rsidP="00721547">
            <w:pPr>
              <w:pStyle w:val="aff0"/>
              <w:jc w:val="center"/>
            </w:pPr>
          </w:p>
        </w:tc>
        <w:tc>
          <w:tcPr>
            <w:tcW w:w="2664" w:type="dxa"/>
            <w:vAlign w:val="center"/>
          </w:tcPr>
          <w:p w14:paraId="3724E5CA" w14:textId="2AA913AD" w:rsidR="00721547" w:rsidRPr="009D23C6" w:rsidRDefault="00721547" w:rsidP="0063613D">
            <w:pPr>
              <w:pStyle w:val="aff0"/>
              <w:ind w:firstLineChars="0" w:firstLine="0"/>
              <w:jc w:val="center"/>
            </w:pPr>
            <w:r w:rsidRPr="009D23C6">
              <w:t>耐水</w:t>
            </w:r>
            <w:r w:rsidRPr="009D23C6">
              <w:rPr>
                <w:rFonts w:hint="eastAsia"/>
              </w:rPr>
              <w:t>强度比</w:t>
            </w:r>
          </w:p>
        </w:tc>
        <w:tc>
          <w:tcPr>
            <w:tcW w:w="2127" w:type="dxa"/>
            <w:vAlign w:val="center"/>
          </w:tcPr>
          <w:p w14:paraId="1D905625" w14:textId="66E8A35A" w:rsidR="00721547" w:rsidRPr="009D23C6" w:rsidRDefault="00721547" w:rsidP="0063613D">
            <w:pPr>
              <w:pStyle w:val="aff0"/>
              <w:ind w:firstLineChars="0" w:firstLine="0"/>
              <w:jc w:val="center"/>
            </w:pPr>
            <w:r w:rsidRPr="009D23C6">
              <w:rPr>
                <w:rFonts w:hint="eastAsia"/>
              </w:rPr>
              <w:t>1</w:t>
            </w:r>
            <w:r w:rsidR="009412D2">
              <w:rPr>
                <w:rFonts w:hint="eastAsia"/>
              </w:rPr>
              <w:t>3</w:t>
            </w:r>
            <w:r w:rsidRPr="009D23C6">
              <w:rPr>
                <w:rFonts w:hint="eastAsia"/>
              </w:rPr>
              <w:t>0</w:t>
            </w:r>
          </w:p>
        </w:tc>
      </w:tr>
      <w:tr w:rsidR="00721547" w:rsidRPr="00721547" w14:paraId="1F91DAB5" w14:textId="77777777" w:rsidTr="00772DD6">
        <w:trPr>
          <w:cantSplit/>
          <w:trHeight w:val="405"/>
        </w:trPr>
        <w:tc>
          <w:tcPr>
            <w:tcW w:w="7371" w:type="dxa"/>
            <w:gridSpan w:val="3"/>
            <w:vAlign w:val="center"/>
          </w:tcPr>
          <w:p w14:paraId="136B89CB" w14:textId="118889B7" w:rsidR="009412D2" w:rsidRPr="00721547" w:rsidRDefault="00721547" w:rsidP="00917576">
            <w:pPr>
              <w:pStyle w:val="aff0"/>
              <w:ind w:firstLineChars="0" w:firstLine="0"/>
            </w:pPr>
            <w:r w:rsidRPr="00721547">
              <w:rPr>
                <w:rFonts w:hint="eastAsia"/>
              </w:rPr>
              <w:t>注：</w:t>
            </w:r>
            <w:r w:rsidR="0030735E" w:rsidRPr="00721547">
              <w:t>凝结时间</w:t>
            </w:r>
            <w:r w:rsidR="0030735E" w:rsidRPr="00721547">
              <w:rPr>
                <w:rFonts w:hint="eastAsia"/>
              </w:rPr>
              <w:t>差</w:t>
            </w:r>
            <w:r w:rsidRPr="00721547">
              <w:rPr>
                <w:rFonts w:hint="eastAsia"/>
              </w:rPr>
              <w:t>“-”表示提前。</w:t>
            </w:r>
          </w:p>
        </w:tc>
      </w:tr>
    </w:tbl>
    <w:p w14:paraId="0AEFC102" w14:textId="0516A514" w:rsidR="00D44B55" w:rsidRPr="00D44B55" w:rsidRDefault="007A14BE" w:rsidP="008E51B9">
      <w:pPr>
        <w:pStyle w:val="affa"/>
        <w:numPr>
          <w:ilvl w:val="0"/>
          <w:numId w:val="22"/>
        </w:numPr>
        <w:topLinePunct/>
      </w:pPr>
      <w:bookmarkStart w:id="90" w:name="_Toc20206"/>
      <w:bookmarkStart w:id="91" w:name="_Toc32326"/>
      <w:bookmarkStart w:id="92" w:name="_Toc488852062"/>
      <w:bookmarkStart w:id="93" w:name="_Toc488850508"/>
      <w:bookmarkStart w:id="94" w:name="_Toc488841368"/>
      <w:bookmarkStart w:id="95" w:name="_Toc488846089"/>
      <w:bookmarkStart w:id="96" w:name="_Toc490906422"/>
      <w:bookmarkStart w:id="97" w:name="_Toc488851516"/>
      <w:bookmarkStart w:id="98" w:name="_Toc488854882"/>
      <w:bookmarkStart w:id="99" w:name="_Toc488854700"/>
      <w:bookmarkStart w:id="100" w:name="_Toc489689286"/>
      <w:bookmarkStart w:id="101" w:name="_Toc488852531"/>
      <w:r>
        <w:rPr>
          <w:rFonts w:hint="eastAsia"/>
        </w:rPr>
        <w:t>试验方法</w:t>
      </w:r>
      <w:bookmarkEnd w:id="90"/>
      <w:bookmarkEnd w:id="91"/>
    </w:p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p w14:paraId="4792777F" w14:textId="11561869" w:rsidR="0014238F" w:rsidRDefault="0014238F" w:rsidP="00FF2964">
      <w:pPr>
        <w:pStyle w:val="aff7"/>
        <w:numPr>
          <w:ilvl w:val="1"/>
          <w:numId w:val="22"/>
        </w:numPr>
      </w:pPr>
      <w:r>
        <w:rPr>
          <w:rFonts w:hint="eastAsia"/>
        </w:rPr>
        <w:t>匀质性指标的检验方法</w:t>
      </w:r>
    </w:p>
    <w:p w14:paraId="72EDEC8B" w14:textId="2F05D963" w:rsidR="00D44B55" w:rsidRPr="001B23FB" w:rsidRDefault="0014238F" w:rsidP="001B23FB">
      <w:pPr>
        <w:pStyle w:val="affb"/>
        <w:numPr>
          <w:ilvl w:val="0"/>
          <w:numId w:val="0"/>
        </w:numPr>
        <w:spacing w:beforeLines="0" w:before="0" w:afterLines="0" w:after="0"/>
        <w:ind w:left="720" w:hanging="720"/>
        <w:rPr>
          <w:rFonts w:ascii="宋体" w:eastAsia="宋体"/>
        </w:rPr>
      </w:pPr>
      <w:r w:rsidRPr="001B23FB">
        <w:rPr>
          <w:rFonts w:ascii="宋体" w:eastAsia="宋体" w:hint="eastAsia"/>
        </w:rPr>
        <w:t>6</w:t>
      </w:r>
      <w:r w:rsidR="001B23FB" w:rsidRPr="00817EA5">
        <w:rPr>
          <w:rFonts w:ascii="宋体" w:eastAsia="宋体"/>
        </w:rPr>
        <w:t>.</w:t>
      </w:r>
      <w:r w:rsidRPr="001B23FB">
        <w:rPr>
          <w:rFonts w:ascii="宋体" w:eastAsia="宋体" w:hint="eastAsia"/>
        </w:rPr>
        <w:t>1</w:t>
      </w:r>
      <w:r w:rsidR="001B23FB" w:rsidRPr="00817EA5">
        <w:rPr>
          <w:rFonts w:ascii="宋体" w:eastAsia="宋体"/>
        </w:rPr>
        <w:t>.</w:t>
      </w:r>
      <w:r w:rsidRPr="001B23FB">
        <w:rPr>
          <w:rFonts w:ascii="宋体" w:eastAsia="宋体" w:hint="eastAsia"/>
        </w:rPr>
        <w:t xml:space="preserve">1 </w:t>
      </w:r>
      <w:r w:rsidR="00D44B55" w:rsidRPr="001B23FB">
        <w:rPr>
          <w:rFonts w:ascii="宋体" w:eastAsia="宋体" w:hint="eastAsia"/>
        </w:rPr>
        <w:t>外观</w:t>
      </w:r>
    </w:p>
    <w:p w14:paraId="78EEC10A" w14:textId="77777777" w:rsidR="0014238F" w:rsidRPr="00437C77" w:rsidRDefault="0014238F" w:rsidP="0014238F">
      <w:pPr>
        <w:pStyle w:val="aff0"/>
      </w:pPr>
      <w:r w:rsidRPr="00F57DBA">
        <w:rPr>
          <w:rFonts w:hint="eastAsia"/>
        </w:rPr>
        <w:lastRenderedPageBreak/>
        <w:t>按HG/T 5614的规定进行</w:t>
      </w:r>
      <w:r>
        <w:rPr>
          <w:rFonts w:hint="eastAsia"/>
        </w:rPr>
        <w:t>。</w:t>
      </w:r>
    </w:p>
    <w:p w14:paraId="7A709FAE" w14:textId="45F2E255" w:rsidR="0014238F" w:rsidRPr="001B23FB" w:rsidRDefault="0014238F" w:rsidP="001B23FB">
      <w:pPr>
        <w:pStyle w:val="affb"/>
        <w:numPr>
          <w:ilvl w:val="0"/>
          <w:numId w:val="0"/>
        </w:numPr>
        <w:spacing w:beforeLines="0" w:before="0" w:afterLines="0" w:after="0"/>
        <w:ind w:left="720" w:hanging="720"/>
        <w:rPr>
          <w:rFonts w:ascii="宋体" w:eastAsia="宋体"/>
        </w:rPr>
      </w:pPr>
      <w:r w:rsidRPr="001B23FB">
        <w:rPr>
          <w:rFonts w:ascii="宋体" w:eastAsia="宋体" w:hint="eastAsia"/>
        </w:rPr>
        <w:t>6</w:t>
      </w:r>
      <w:r w:rsidR="001B23FB" w:rsidRPr="00817EA5">
        <w:rPr>
          <w:rFonts w:ascii="宋体" w:eastAsia="宋体"/>
        </w:rPr>
        <w:t>.</w:t>
      </w:r>
      <w:r w:rsidRPr="001B23FB">
        <w:rPr>
          <w:rFonts w:ascii="宋体" w:eastAsia="宋体" w:hint="eastAsia"/>
        </w:rPr>
        <w:t>1</w:t>
      </w:r>
      <w:r w:rsidR="001B23FB" w:rsidRPr="00817EA5">
        <w:rPr>
          <w:rFonts w:ascii="宋体" w:eastAsia="宋体"/>
        </w:rPr>
        <w:t>.</w:t>
      </w:r>
      <w:r w:rsidRPr="001B23FB">
        <w:rPr>
          <w:rFonts w:ascii="宋体" w:eastAsia="宋体" w:hint="eastAsia"/>
        </w:rPr>
        <w:t>2甲酸钙含量</w:t>
      </w:r>
    </w:p>
    <w:p w14:paraId="4DAACA93" w14:textId="77777777" w:rsidR="0014238F" w:rsidRPr="00E85A71" w:rsidRDefault="0014238F" w:rsidP="0014238F">
      <w:pPr>
        <w:pStyle w:val="aff0"/>
      </w:pPr>
      <w:r w:rsidRPr="00F57DBA">
        <w:rPr>
          <w:rFonts w:hint="eastAsia"/>
        </w:rPr>
        <w:t>按HG/T 5614的规定进行</w:t>
      </w:r>
      <w:r>
        <w:rPr>
          <w:rFonts w:hint="eastAsia"/>
        </w:rPr>
        <w:t>。</w:t>
      </w:r>
    </w:p>
    <w:p w14:paraId="2C2A46B1" w14:textId="556398F9" w:rsidR="0014238F" w:rsidRPr="001B23FB" w:rsidRDefault="001B23FB" w:rsidP="001B23FB">
      <w:pPr>
        <w:pStyle w:val="affb"/>
        <w:numPr>
          <w:ilvl w:val="0"/>
          <w:numId w:val="0"/>
        </w:numPr>
        <w:spacing w:beforeLines="0" w:before="0" w:afterLines="0" w:after="0"/>
        <w:ind w:left="720" w:hanging="720"/>
        <w:rPr>
          <w:rFonts w:ascii="宋体" w:eastAsia="宋体"/>
        </w:rPr>
      </w:pPr>
      <w:r>
        <w:rPr>
          <w:rFonts w:ascii="宋体" w:eastAsia="宋体" w:hint="eastAsia"/>
        </w:rPr>
        <w:t>6</w:t>
      </w:r>
      <w:r w:rsidRPr="00276A08">
        <w:rPr>
          <w:rFonts w:ascii="宋体" w:eastAsia="宋体"/>
        </w:rPr>
        <w:t>.</w:t>
      </w:r>
      <w:r w:rsidRPr="00276A08">
        <w:rPr>
          <w:rFonts w:ascii="宋体" w:eastAsia="宋体" w:hint="eastAsia"/>
        </w:rPr>
        <w:t>1</w:t>
      </w:r>
      <w:r w:rsidRPr="00276A08">
        <w:rPr>
          <w:rFonts w:ascii="宋体" w:eastAsia="宋体"/>
        </w:rPr>
        <w:t>.</w:t>
      </w:r>
      <w:r w:rsidRPr="00276A08">
        <w:rPr>
          <w:rFonts w:ascii="宋体" w:eastAsia="宋体" w:hint="eastAsia"/>
        </w:rPr>
        <w:t xml:space="preserve">3 </w:t>
      </w:r>
      <w:r w:rsidR="0014238F" w:rsidRPr="001B23FB">
        <w:rPr>
          <w:rFonts w:ascii="宋体" w:eastAsia="宋体" w:hint="eastAsia"/>
        </w:rPr>
        <w:t>甲酸根含量的测定</w:t>
      </w:r>
    </w:p>
    <w:p w14:paraId="6CE6AD3E" w14:textId="3A98E34D" w:rsidR="0014238F" w:rsidRPr="000211C9" w:rsidRDefault="0014238F" w:rsidP="0014238F">
      <w:pPr>
        <w:pStyle w:val="aff0"/>
        <w:ind w:firstLineChars="0" w:firstLine="0"/>
      </w:pPr>
      <w:r>
        <w:rPr>
          <w:rFonts w:hint="eastAsia"/>
        </w:rPr>
        <w:t>6</w:t>
      </w:r>
      <w:r>
        <w:t>.</w:t>
      </w:r>
      <w:r w:rsidR="00FC6955" w:rsidRPr="00276A08">
        <w:rPr>
          <w:rFonts w:hint="eastAsia"/>
        </w:rPr>
        <w:t>1</w:t>
      </w:r>
      <w:r w:rsidR="00FC6955" w:rsidRPr="00276A08">
        <w:t>.</w:t>
      </w:r>
      <w:r w:rsidR="00FC6955" w:rsidRPr="00276A08">
        <w:rPr>
          <w:rFonts w:hint="eastAsia"/>
        </w:rPr>
        <w:t>3</w:t>
      </w:r>
      <w:r>
        <w:t xml:space="preserve">.1 </w:t>
      </w:r>
      <w:r w:rsidRPr="000211C9">
        <w:t>方法提要</w:t>
      </w:r>
    </w:p>
    <w:p w14:paraId="68912586" w14:textId="77777777" w:rsidR="0014238F" w:rsidRPr="000211C9" w:rsidRDefault="0014238F" w:rsidP="0014238F">
      <w:pPr>
        <w:pStyle w:val="aff0"/>
        <w:ind w:firstLineChars="202" w:firstLine="424"/>
      </w:pPr>
      <w:r w:rsidRPr="000211C9">
        <w:t>在pH~12.5的条件下，以钙试剂羧酸钠盐为指示剂，用乙二胺四乙酸二钠（EDTA）标准滴定溶液滴定钙。</w:t>
      </w:r>
    </w:p>
    <w:p w14:paraId="23596537" w14:textId="53E7F007" w:rsidR="0014238F" w:rsidRPr="000211C9" w:rsidRDefault="00FC6955" w:rsidP="0014238F">
      <w:pPr>
        <w:pStyle w:val="aff0"/>
        <w:ind w:firstLineChars="0" w:firstLine="0"/>
      </w:pPr>
      <w:r>
        <w:rPr>
          <w:rFonts w:hint="eastAsia"/>
        </w:rPr>
        <w:t>6</w:t>
      </w:r>
      <w:r>
        <w:t>.</w:t>
      </w:r>
      <w:r w:rsidRPr="00276A08">
        <w:rPr>
          <w:rFonts w:hint="eastAsia"/>
        </w:rPr>
        <w:t>1</w:t>
      </w:r>
      <w:r w:rsidRPr="00276A08">
        <w:t>.</w:t>
      </w:r>
      <w:r w:rsidRPr="00276A08">
        <w:rPr>
          <w:rFonts w:hint="eastAsia"/>
        </w:rPr>
        <w:t>3</w:t>
      </w:r>
      <w:r>
        <w:t>.</w:t>
      </w:r>
      <w:r w:rsidR="0014238F" w:rsidRPr="000211C9">
        <w:t>2</w:t>
      </w:r>
      <w:r w:rsidR="0014238F">
        <w:t xml:space="preserve"> </w:t>
      </w:r>
      <w:r w:rsidR="0014238F" w:rsidRPr="000211C9">
        <w:t>试剂或材料</w:t>
      </w:r>
    </w:p>
    <w:p w14:paraId="378CB929" w14:textId="307172EA" w:rsidR="0014238F" w:rsidRDefault="00FC6955" w:rsidP="0014238F">
      <w:pPr>
        <w:pStyle w:val="aff0"/>
        <w:ind w:firstLineChars="0" w:firstLine="0"/>
      </w:pPr>
      <w:r>
        <w:rPr>
          <w:rFonts w:hint="eastAsia"/>
        </w:rPr>
        <w:t>6</w:t>
      </w:r>
      <w:r>
        <w:t>.</w:t>
      </w:r>
      <w:r w:rsidRPr="00276A08">
        <w:rPr>
          <w:rFonts w:hint="eastAsia"/>
        </w:rPr>
        <w:t>1</w:t>
      </w:r>
      <w:r w:rsidRPr="00276A08">
        <w:t>.</w:t>
      </w:r>
      <w:r w:rsidRPr="00276A08">
        <w:rPr>
          <w:rFonts w:hint="eastAsia"/>
        </w:rPr>
        <w:t>3</w:t>
      </w:r>
      <w:r>
        <w:t>.</w:t>
      </w:r>
      <w:r w:rsidR="0014238F" w:rsidRPr="000211C9">
        <w:t>2.1</w:t>
      </w:r>
      <w:r w:rsidR="0014238F">
        <w:t xml:space="preserve"> </w:t>
      </w:r>
      <w:r w:rsidR="0014238F" w:rsidRPr="000211C9">
        <w:t>三乙醇胺溶液：1</w:t>
      </w:r>
      <w:r w:rsidR="0014238F">
        <w:t>+</w:t>
      </w:r>
      <w:r w:rsidR="0014238F" w:rsidRPr="000211C9">
        <w:t>3。</w:t>
      </w:r>
    </w:p>
    <w:p w14:paraId="2CA82CFE" w14:textId="7F189245" w:rsidR="0014238F" w:rsidRPr="000211C9" w:rsidRDefault="00FC6955" w:rsidP="0014238F">
      <w:pPr>
        <w:pStyle w:val="aff0"/>
        <w:ind w:firstLineChars="0" w:firstLine="0"/>
      </w:pPr>
      <w:r>
        <w:rPr>
          <w:rFonts w:hint="eastAsia"/>
        </w:rPr>
        <w:t>6</w:t>
      </w:r>
      <w:r>
        <w:t>.</w:t>
      </w:r>
      <w:r w:rsidRPr="00276A08">
        <w:rPr>
          <w:rFonts w:hint="eastAsia"/>
        </w:rPr>
        <w:t>1</w:t>
      </w:r>
      <w:r w:rsidRPr="00276A08">
        <w:t>.</w:t>
      </w:r>
      <w:r w:rsidRPr="00276A08">
        <w:rPr>
          <w:rFonts w:hint="eastAsia"/>
        </w:rPr>
        <w:t>3</w:t>
      </w:r>
      <w:r>
        <w:t>.</w:t>
      </w:r>
      <w:r>
        <w:rPr>
          <w:rFonts w:hint="eastAsia"/>
        </w:rPr>
        <w:t>2</w:t>
      </w:r>
      <w:r w:rsidR="0014238F" w:rsidRPr="000211C9">
        <w:t>.2</w:t>
      </w:r>
      <w:r w:rsidR="0014238F">
        <w:t xml:space="preserve"> </w:t>
      </w:r>
      <w:r w:rsidR="0014238F" w:rsidRPr="000211C9">
        <w:t>氢氧化钠溶液：50 g/L。</w:t>
      </w:r>
    </w:p>
    <w:p w14:paraId="4AD2D09C" w14:textId="3A5756E1" w:rsidR="0014238F" w:rsidRPr="000211C9" w:rsidRDefault="00FC6955" w:rsidP="0014238F">
      <w:pPr>
        <w:pStyle w:val="aff0"/>
        <w:ind w:firstLineChars="0" w:firstLine="0"/>
      </w:pPr>
      <w:r>
        <w:rPr>
          <w:rFonts w:hint="eastAsia"/>
        </w:rPr>
        <w:t>6</w:t>
      </w:r>
      <w:r>
        <w:t>.</w:t>
      </w:r>
      <w:r w:rsidRPr="00276A08">
        <w:rPr>
          <w:rFonts w:hint="eastAsia"/>
        </w:rPr>
        <w:t>1</w:t>
      </w:r>
      <w:r w:rsidRPr="00276A08">
        <w:t>.</w:t>
      </w:r>
      <w:r w:rsidRPr="00276A08">
        <w:rPr>
          <w:rFonts w:hint="eastAsia"/>
        </w:rPr>
        <w:t>3</w:t>
      </w:r>
      <w:r>
        <w:t>.</w:t>
      </w:r>
      <w:r>
        <w:rPr>
          <w:rFonts w:hint="eastAsia"/>
        </w:rPr>
        <w:t>2</w:t>
      </w:r>
      <w:r w:rsidR="0014238F" w:rsidRPr="000211C9">
        <w:t>.3</w:t>
      </w:r>
      <w:r w:rsidR="0014238F">
        <w:t xml:space="preserve"> </w:t>
      </w:r>
      <w:r w:rsidR="0014238F" w:rsidRPr="000211C9">
        <w:t>乙二胺四乙酸二钠（EDTA）标准滴定溶液：c（EDTA）=0.05 mol/L。</w:t>
      </w:r>
    </w:p>
    <w:p w14:paraId="1499BD54" w14:textId="58116D86" w:rsidR="0014238F" w:rsidRPr="000211C9" w:rsidRDefault="00FC6955" w:rsidP="0014238F">
      <w:pPr>
        <w:pStyle w:val="aff0"/>
        <w:ind w:firstLineChars="0" w:firstLine="0"/>
      </w:pPr>
      <w:r>
        <w:rPr>
          <w:rFonts w:hint="eastAsia"/>
        </w:rPr>
        <w:t>6</w:t>
      </w:r>
      <w:r>
        <w:t>.</w:t>
      </w:r>
      <w:r w:rsidRPr="00276A08">
        <w:rPr>
          <w:rFonts w:hint="eastAsia"/>
        </w:rPr>
        <w:t>1</w:t>
      </w:r>
      <w:r w:rsidRPr="00276A08">
        <w:t>.</w:t>
      </w:r>
      <w:r w:rsidRPr="00276A08">
        <w:rPr>
          <w:rFonts w:hint="eastAsia"/>
        </w:rPr>
        <w:t>3</w:t>
      </w:r>
      <w:r>
        <w:t>.</w:t>
      </w:r>
      <w:r>
        <w:rPr>
          <w:rFonts w:hint="eastAsia"/>
        </w:rPr>
        <w:t>2</w:t>
      </w:r>
      <w:r w:rsidR="0014238F" w:rsidRPr="000211C9">
        <w:t>.4</w:t>
      </w:r>
      <w:r w:rsidR="0014238F">
        <w:t xml:space="preserve"> </w:t>
      </w:r>
      <w:r w:rsidR="0014238F" w:rsidRPr="000211C9">
        <w:t>钙试剂羧酸钠盐指示剂。</w:t>
      </w:r>
    </w:p>
    <w:p w14:paraId="6900EC05" w14:textId="16FAEF14" w:rsidR="0014238F" w:rsidRPr="000211C9" w:rsidRDefault="0014238F" w:rsidP="0014238F">
      <w:pPr>
        <w:pStyle w:val="aff0"/>
        <w:ind w:firstLineChars="0"/>
      </w:pPr>
      <w:r w:rsidRPr="000211C9">
        <w:t>称取10g于105</w:t>
      </w:r>
      <w:r w:rsidR="00817EA5">
        <w:rPr>
          <w:rFonts w:ascii="等线" w:eastAsia="等线" w:hAnsi="等线" w:hint="eastAsia"/>
        </w:rPr>
        <w:t>℃</w:t>
      </w:r>
      <w:r w:rsidRPr="000211C9">
        <w:t>士5</w:t>
      </w:r>
      <w:r w:rsidR="00817EA5">
        <w:rPr>
          <w:rFonts w:ascii="等线" w:eastAsia="等线" w:hAnsi="等线" w:hint="eastAsia"/>
        </w:rPr>
        <w:t>℃</w:t>
      </w:r>
      <w:r w:rsidRPr="000211C9">
        <w:t>烘干2h的氯化钠，置于研钵中，加人0.1g钙试剂羧酸钠盐，研细，混匀。置于称量瓶中，在干燥器中保存。有效期为2个月。</w:t>
      </w:r>
    </w:p>
    <w:p w14:paraId="636B77F9" w14:textId="568EBF77" w:rsidR="0014238F" w:rsidRPr="000211C9" w:rsidRDefault="001B23FB" w:rsidP="0014238F">
      <w:pPr>
        <w:pStyle w:val="aff0"/>
        <w:ind w:firstLineChars="0" w:firstLine="0"/>
      </w:pPr>
      <w:r>
        <w:rPr>
          <w:rFonts w:hint="eastAsia"/>
        </w:rPr>
        <w:t>6</w:t>
      </w:r>
      <w:r w:rsidR="0014238F" w:rsidRPr="000211C9">
        <w:t>.</w:t>
      </w:r>
      <w:r w:rsidR="00FC6955">
        <w:rPr>
          <w:rFonts w:hint="eastAsia"/>
        </w:rPr>
        <w:t>1</w:t>
      </w:r>
      <w:r w:rsidR="0014238F" w:rsidRPr="000211C9">
        <w:t>.</w:t>
      </w:r>
      <w:r w:rsidR="00FC6955">
        <w:rPr>
          <w:rFonts w:hint="eastAsia"/>
        </w:rPr>
        <w:t>4</w:t>
      </w:r>
      <w:r w:rsidR="0014238F">
        <w:t xml:space="preserve"> </w:t>
      </w:r>
      <w:r w:rsidR="0014238F" w:rsidRPr="000211C9">
        <w:t>分析步骤</w:t>
      </w:r>
    </w:p>
    <w:p w14:paraId="2CE66479" w14:textId="5E2D8396" w:rsidR="0014238F" w:rsidRPr="000211C9" w:rsidRDefault="003346E1" w:rsidP="0014238F">
      <w:pPr>
        <w:pStyle w:val="aff0"/>
        <w:ind w:firstLineChars="0"/>
      </w:pPr>
      <w:r>
        <w:rPr>
          <w:rFonts w:hint="eastAsia"/>
        </w:rPr>
        <w:t>称</w:t>
      </w:r>
      <w:r w:rsidR="00265C98">
        <w:rPr>
          <w:rFonts w:hint="eastAsia"/>
        </w:rPr>
        <w:t>取</w:t>
      </w:r>
      <w:r>
        <w:rPr>
          <w:rFonts w:hint="eastAsia"/>
        </w:rPr>
        <w:t xml:space="preserve">约2.5 g </w:t>
      </w:r>
      <w:r w:rsidR="0014238F" w:rsidRPr="000211C9">
        <w:t>试</w:t>
      </w:r>
      <w:r>
        <w:rPr>
          <w:rFonts w:hint="eastAsia"/>
        </w:rPr>
        <w:t xml:space="preserve">样，精确至 0.0001 g。置于250 </w:t>
      </w:r>
      <w:r w:rsidRPr="000211C9">
        <w:t>mL</w:t>
      </w:r>
      <w:r>
        <w:rPr>
          <w:rFonts w:hint="eastAsia"/>
        </w:rPr>
        <w:t xml:space="preserve">烧杯中，加入100mL 水溶解，全部转移至500 </w:t>
      </w:r>
      <w:r w:rsidRPr="000211C9">
        <w:t>mL</w:t>
      </w:r>
      <w:r>
        <w:rPr>
          <w:rFonts w:hint="eastAsia"/>
        </w:rPr>
        <w:t>容量瓶中，用水稀释至刻度，摇匀。此溶液为试验溶液</w:t>
      </w:r>
      <w:r w:rsidR="0014238F" w:rsidRPr="000211C9">
        <w:t>A</w:t>
      </w:r>
      <w:r>
        <w:rPr>
          <w:rFonts w:hint="eastAsia"/>
        </w:rPr>
        <w:t>。</w:t>
      </w:r>
      <w:r w:rsidR="0014238F" w:rsidRPr="000211C9">
        <w:t>立即用移液管移取 25 mL，置于250 mL锥形瓶中，加人25 mL水、5 mL三乙醇胺溶液，摇动下加入5 mL氢氧化钠溶液，加人少量钙试剂羧酸钠盐指示剂，用乙二胺四乙酸二钠（EDTA）标准滴定溶液滴定至溶液由紫红色变为纯蓝色即为终点。同时同样做空白试验，空白试验溶液除不加试样外，其他加入试剂的种类和量（标准滴定溶液除外）与试验溶液相同。</w:t>
      </w:r>
    </w:p>
    <w:p w14:paraId="1DA947B5" w14:textId="7E4947B4" w:rsidR="0014238F" w:rsidRPr="000211C9" w:rsidRDefault="001B23FB" w:rsidP="0014238F">
      <w:pPr>
        <w:pStyle w:val="aff0"/>
        <w:ind w:firstLineChars="0" w:firstLine="0"/>
      </w:pPr>
      <w:r>
        <w:rPr>
          <w:rFonts w:hint="eastAsia"/>
        </w:rPr>
        <w:t>6</w:t>
      </w:r>
      <w:r w:rsidR="0014238F" w:rsidRPr="000211C9">
        <w:t>.</w:t>
      </w:r>
      <w:r w:rsidR="00FC6955">
        <w:rPr>
          <w:rFonts w:hint="eastAsia"/>
        </w:rPr>
        <w:t>1</w:t>
      </w:r>
      <w:r w:rsidR="0014238F" w:rsidRPr="000211C9">
        <w:t>.</w:t>
      </w:r>
      <w:r w:rsidR="00FC6955">
        <w:rPr>
          <w:rFonts w:hint="eastAsia"/>
        </w:rPr>
        <w:t xml:space="preserve">5 </w:t>
      </w:r>
      <w:r w:rsidR="0014238F" w:rsidRPr="000211C9">
        <w:t>结果计算</w:t>
      </w:r>
    </w:p>
    <w:p w14:paraId="0230A4C1" w14:textId="77777777" w:rsidR="0014238F" w:rsidRPr="000211C9" w:rsidRDefault="0014238F" w:rsidP="0014238F">
      <w:pPr>
        <w:pStyle w:val="aff0"/>
        <w:ind w:firstLineChars="0"/>
      </w:pPr>
      <w:r w:rsidRPr="000277A0">
        <w:rPr>
          <w:rFonts w:hint="eastAsia"/>
        </w:rPr>
        <w:t>甲酸根</w:t>
      </w:r>
      <w:r w:rsidRPr="000211C9">
        <w:t>含量以（</w:t>
      </w:r>
      <w:r>
        <w:rPr>
          <w:rFonts w:hint="eastAsia"/>
        </w:rPr>
        <w:t>H</w:t>
      </w:r>
      <w:r>
        <w:t>COO</w:t>
      </w:r>
      <w:r w:rsidRPr="000277A0">
        <w:rPr>
          <w:vertAlign w:val="superscript"/>
        </w:rPr>
        <w:t>-</w:t>
      </w:r>
      <w:r w:rsidRPr="000211C9">
        <w:t>）的质量分数</w:t>
      </w:r>
      <w:r>
        <w:rPr>
          <w:rFonts w:hint="eastAsia"/>
        </w:rPr>
        <w:t xml:space="preserve"> </w:t>
      </w:r>
      <w:r>
        <w:rPr>
          <w:rFonts w:ascii="等线" w:eastAsia="等线" w:hAnsi="等线" w:hint="eastAsia"/>
        </w:rPr>
        <w:t>ω</w:t>
      </w:r>
      <w:r>
        <w:t xml:space="preserve">2 </w:t>
      </w:r>
      <w:r w:rsidRPr="000211C9">
        <w:t>计，按公式（2）计算：</w:t>
      </w:r>
    </w:p>
    <w:p w14:paraId="1F2D23DB" w14:textId="77777777" w:rsidR="0014238F" w:rsidRDefault="0014238F" w:rsidP="0014238F">
      <w:pPr>
        <w:pStyle w:val="aff0"/>
        <w:ind w:left="420" w:firstLineChars="0" w:firstLine="0"/>
      </w:pPr>
      <w:r>
        <w:rPr>
          <w:noProof/>
        </w:rPr>
        <w:drawing>
          <wp:inline distT="0" distB="0" distL="0" distR="0" wp14:anchorId="5FFC1575" wp14:editId="64D01E64">
            <wp:extent cx="5092962" cy="527077"/>
            <wp:effectExtent l="0" t="0" r="0" b="6350"/>
            <wp:docPr id="2050900214" name="图片 2050900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2962" cy="527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554B1" w14:textId="77777777" w:rsidR="0014238F" w:rsidRPr="000277A0" w:rsidRDefault="0014238F" w:rsidP="0014238F">
      <w:pPr>
        <w:pStyle w:val="aff0"/>
        <w:ind w:left="420"/>
      </w:pPr>
      <w:r w:rsidRPr="000277A0">
        <w:t>式中：</w:t>
      </w:r>
    </w:p>
    <w:p w14:paraId="2A4EC366" w14:textId="77777777" w:rsidR="0014238F" w:rsidRPr="000277A0" w:rsidRDefault="0014238F" w:rsidP="0014238F">
      <w:pPr>
        <w:pStyle w:val="aff0"/>
        <w:ind w:leftChars="1" w:left="424" w:hangingChars="201" w:hanging="422"/>
      </w:pPr>
      <w:r>
        <w:tab/>
        <w:t xml:space="preserve"> </w:t>
      </w:r>
      <w:r w:rsidRPr="000277A0">
        <w:t>V</w:t>
      </w:r>
      <w:r>
        <w:t>-----</w:t>
      </w:r>
      <w:r w:rsidRPr="000277A0">
        <w:t>滴定试验溶液消耗乙二胺四乙酸二钠（EDTA）标准滴定溶液的体积的数值，单位为毫升</w:t>
      </w:r>
    </w:p>
    <w:p w14:paraId="2AAAE344" w14:textId="77777777" w:rsidR="0014238F" w:rsidRPr="000277A0" w:rsidRDefault="0014238F" w:rsidP="0014238F">
      <w:pPr>
        <w:pStyle w:val="aff0"/>
        <w:ind w:left="420" w:firstLineChars="340" w:firstLine="714"/>
      </w:pPr>
      <w:r w:rsidRPr="000277A0">
        <w:t>（mL）；</w:t>
      </w:r>
    </w:p>
    <w:p w14:paraId="78DD7EEB" w14:textId="77777777" w:rsidR="0014238F" w:rsidRDefault="0014238F" w:rsidP="00265C98">
      <w:pPr>
        <w:pStyle w:val="aff0"/>
        <w:ind w:leftChars="270" w:left="567" w:firstLineChars="0" w:firstLine="0"/>
      </w:pPr>
      <w:r w:rsidRPr="000277A0">
        <w:t>V</w:t>
      </w:r>
      <w:r w:rsidRPr="000277A0">
        <w:rPr>
          <w:vertAlign w:val="subscript"/>
        </w:rPr>
        <w:t>0</w:t>
      </w:r>
      <w:r>
        <w:t>-----</w:t>
      </w:r>
      <w:r w:rsidRPr="000277A0">
        <w:t>滴定空白试验溶液消耗乙二胺四乙酸二钠（EDTA）标准滴定溶液的体积的数值，单位为毫升（mL）；</w:t>
      </w:r>
    </w:p>
    <w:p w14:paraId="645AE7B1" w14:textId="77777777" w:rsidR="0014238F" w:rsidRPr="000277A0" w:rsidRDefault="0014238F" w:rsidP="00265C98">
      <w:pPr>
        <w:pStyle w:val="aff0"/>
        <w:ind w:leftChars="269" w:left="565" w:firstLineChars="0" w:firstLine="0"/>
      </w:pPr>
      <w:r>
        <w:rPr>
          <w:rFonts w:hint="eastAsia"/>
        </w:rPr>
        <w:t>c</w:t>
      </w:r>
      <w:r>
        <w:t>------</w:t>
      </w:r>
      <w:r w:rsidRPr="000277A0">
        <w:t>乙二胺四乙酸二钠（EDTA）标准滴定溶液的浓度的准确数值，单位为摩尔每升（mol/L）；</w:t>
      </w:r>
    </w:p>
    <w:p w14:paraId="0E7767EA" w14:textId="77777777" w:rsidR="0014238F" w:rsidRPr="000277A0" w:rsidRDefault="0014238F" w:rsidP="00265C98">
      <w:pPr>
        <w:pStyle w:val="aff0"/>
        <w:ind w:leftChars="270" w:left="567" w:firstLineChars="0" w:firstLine="0"/>
      </w:pPr>
      <w:r w:rsidRPr="000277A0">
        <w:t>M-</w:t>
      </w:r>
      <w:r>
        <w:t>-----</w:t>
      </w:r>
      <w:r w:rsidRPr="000277A0">
        <w:rPr>
          <w:rFonts w:hint="eastAsia"/>
        </w:rPr>
        <w:t>甲酸根</w:t>
      </w:r>
      <w:r w:rsidRPr="000277A0">
        <w:t>（</w:t>
      </w:r>
      <w:r>
        <w:rPr>
          <w:rFonts w:hint="eastAsia"/>
        </w:rPr>
        <w:t>H</w:t>
      </w:r>
      <w:r>
        <w:t>COO</w:t>
      </w:r>
      <w:r w:rsidRPr="000277A0">
        <w:rPr>
          <w:vertAlign w:val="superscript"/>
        </w:rPr>
        <w:t>-</w:t>
      </w:r>
      <w:r w:rsidRPr="000277A0">
        <w:t>）的摩尔质量的数值，单位</w:t>
      </w:r>
      <w:proofErr w:type="gramStart"/>
      <w:r w:rsidRPr="000277A0">
        <w:t>为克每摩尔</w:t>
      </w:r>
      <w:proofErr w:type="gramEnd"/>
      <w:r w:rsidRPr="000277A0">
        <w:t>（g/mol）（M=</w:t>
      </w:r>
      <w:r>
        <w:t>22</w:t>
      </w:r>
      <w:r w:rsidRPr="000277A0">
        <w:t>.</w:t>
      </w:r>
      <w:r>
        <w:t>52</w:t>
      </w:r>
      <w:r w:rsidRPr="000277A0">
        <w:t>）；</w:t>
      </w:r>
    </w:p>
    <w:p w14:paraId="15DA4417" w14:textId="77777777" w:rsidR="0014238F" w:rsidRPr="000277A0" w:rsidRDefault="0014238F" w:rsidP="00265C98">
      <w:pPr>
        <w:pStyle w:val="aff0"/>
        <w:ind w:leftChars="270" w:left="567" w:firstLineChars="0" w:firstLine="0"/>
      </w:pPr>
      <w:r w:rsidRPr="000277A0">
        <w:t>m</w:t>
      </w:r>
      <w:r>
        <w:t>-----</w:t>
      </w:r>
      <w:r w:rsidRPr="000277A0">
        <w:t>-试样的质量的数值，单位为克（g）。</w:t>
      </w:r>
    </w:p>
    <w:p w14:paraId="7172F627" w14:textId="77777777" w:rsidR="0014238F" w:rsidRPr="000277A0" w:rsidRDefault="0014238F" w:rsidP="0014238F">
      <w:pPr>
        <w:pStyle w:val="aff0"/>
        <w:ind w:left="420"/>
      </w:pPr>
      <w:r w:rsidRPr="000277A0">
        <w:t>取平行测定结果的算术平均值为测定结果，两次平行测定结果的绝对差值不大于0.2%。</w:t>
      </w:r>
    </w:p>
    <w:p w14:paraId="2CD75168" w14:textId="40631CC6" w:rsidR="0014238F" w:rsidRDefault="0014238F" w:rsidP="0014238F">
      <w:pPr>
        <w:pStyle w:val="aff7"/>
        <w:numPr>
          <w:ilvl w:val="1"/>
          <w:numId w:val="22"/>
        </w:numPr>
      </w:pPr>
      <w:r>
        <w:rPr>
          <w:rFonts w:hint="eastAsia"/>
        </w:rPr>
        <w:t>含水率</w:t>
      </w:r>
    </w:p>
    <w:p w14:paraId="5B5ADA12" w14:textId="77777777" w:rsidR="0014238F" w:rsidRPr="00C21911" w:rsidRDefault="0014238F" w:rsidP="0014238F">
      <w:pPr>
        <w:pStyle w:val="aff0"/>
      </w:pPr>
      <w:r>
        <w:rPr>
          <w:rFonts w:ascii="Times New Roman" w:hAnsi="宋体" w:hint="eastAsia"/>
          <w:kern w:val="2"/>
          <w:szCs w:val="24"/>
        </w:rPr>
        <w:t>按</w:t>
      </w:r>
      <w:r>
        <w:rPr>
          <w:rFonts w:ascii="Times New Roman" w:hAnsi="宋体" w:hint="eastAsia"/>
          <w:kern w:val="2"/>
          <w:szCs w:val="24"/>
        </w:rPr>
        <w:t xml:space="preserve"> GB/T 8077 </w:t>
      </w:r>
      <w:r>
        <w:rPr>
          <w:rFonts w:ascii="Times New Roman" w:hAnsi="宋体" w:hint="eastAsia"/>
          <w:kern w:val="2"/>
          <w:szCs w:val="24"/>
        </w:rPr>
        <w:t>的规定进行检验。</w:t>
      </w:r>
    </w:p>
    <w:p w14:paraId="476CD5D5" w14:textId="77777777" w:rsidR="0014238F" w:rsidRPr="00C21911" w:rsidRDefault="0014238F" w:rsidP="0014238F">
      <w:pPr>
        <w:pStyle w:val="aff7"/>
        <w:numPr>
          <w:ilvl w:val="1"/>
          <w:numId w:val="22"/>
        </w:numPr>
      </w:pPr>
      <w:r w:rsidRPr="00C21911">
        <w:rPr>
          <w:rFonts w:hint="eastAsia"/>
        </w:rPr>
        <w:t>pH的测定</w:t>
      </w:r>
    </w:p>
    <w:p w14:paraId="3554186F" w14:textId="77777777" w:rsidR="0014238F" w:rsidRPr="00453F53" w:rsidRDefault="0014238F" w:rsidP="0014238F">
      <w:pPr>
        <w:pStyle w:val="aff0"/>
        <w:rPr>
          <w:rFonts w:ascii="Times New Roman" w:hAnsi="宋体" w:hint="eastAsia"/>
          <w:kern w:val="2"/>
          <w:szCs w:val="24"/>
        </w:rPr>
      </w:pPr>
      <w:r w:rsidRPr="00453F53">
        <w:rPr>
          <w:rFonts w:ascii="Times New Roman" w:hAnsi="宋体" w:hint="eastAsia"/>
          <w:kern w:val="2"/>
          <w:szCs w:val="24"/>
        </w:rPr>
        <w:t>按</w:t>
      </w:r>
      <w:r w:rsidRPr="00453F53">
        <w:rPr>
          <w:rFonts w:ascii="Times New Roman" w:hAnsi="宋体" w:hint="eastAsia"/>
          <w:kern w:val="2"/>
          <w:szCs w:val="24"/>
        </w:rPr>
        <w:t>HG/T 5614</w:t>
      </w:r>
      <w:r w:rsidRPr="00453F53">
        <w:rPr>
          <w:rFonts w:ascii="Times New Roman" w:hAnsi="宋体" w:hint="eastAsia"/>
          <w:kern w:val="2"/>
          <w:szCs w:val="24"/>
        </w:rPr>
        <w:t>的规定进行。</w:t>
      </w:r>
    </w:p>
    <w:p w14:paraId="763A1BCF" w14:textId="0BA29621" w:rsidR="0014238F" w:rsidRPr="00C21911" w:rsidRDefault="0014238F" w:rsidP="0014238F">
      <w:pPr>
        <w:pStyle w:val="aff7"/>
        <w:numPr>
          <w:ilvl w:val="1"/>
          <w:numId w:val="22"/>
        </w:numPr>
      </w:pPr>
      <w:r w:rsidRPr="00C21911">
        <w:rPr>
          <w:rFonts w:hint="eastAsia"/>
        </w:rPr>
        <w:t>水不溶物含量的测定</w:t>
      </w:r>
    </w:p>
    <w:p w14:paraId="2E49CAF6" w14:textId="77777777" w:rsidR="0014238F" w:rsidRPr="00515924" w:rsidRDefault="0014238F" w:rsidP="0014238F">
      <w:pPr>
        <w:pStyle w:val="aff0"/>
        <w:rPr>
          <w:lang w:val="zh-CN"/>
        </w:rPr>
      </w:pPr>
      <w:r w:rsidRPr="00B20628">
        <w:rPr>
          <w:rFonts w:hint="eastAsia"/>
          <w:lang w:val="zh-CN"/>
        </w:rPr>
        <w:lastRenderedPageBreak/>
        <w:t>按HG/T 5614的规定进行</w:t>
      </w:r>
      <w:r>
        <w:rPr>
          <w:rFonts w:hint="eastAsia"/>
          <w:lang w:val="zh-CN"/>
        </w:rPr>
        <w:t>。</w:t>
      </w:r>
    </w:p>
    <w:p w14:paraId="72BD82BD" w14:textId="4AD524EE" w:rsidR="00D44B55" w:rsidRDefault="003C5FF8" w:rsidP="003C5FF8">
      <w:pPr>
        <w:pStyle w:val="aff7"/>
      </w:pPr>
      <w:r>
        <w:rPr>
          <w:rFonts w:hint="eastAsia"/>
        </w:rPr>
        <w:t>6．</w:t>
      </w:r>
      <w:r w:rsidR="00E21D67">
        <w:rPr>
          <w:rFonts w:hint="eastAsia"/>
        </w:rPr>
        <w:t>5</w:t>
      </w:r>
      <w:r w:rsidR="0014238F">
        <w:rPr>
          <w:rFonts w:hint="eastAsia"/>
        </w:rPr>
        <w:t xml:space="preserve"> 受检砂浆</w:t>
      </w:r>
    </w:p>
    <w:p w14:paraId="089C1BFF" w14:textId="2699FD88" w:rsidR="007A14BE" w:rsidRDefault="00715CF8" w:rsidP="00715CF8">
      <w:pPr>
        <w:pStyle w:val="aff7"/>
      </w:pPr>
      <w:r>
        <w:rPr>
          <w:rFonts w:hAnsi="黑体" w:hint="eastAsia"/>
        </w:rPr>
        <w:t>6</w:t>
      </w:r>
      <w:r w:rsidRPr="00B20628">
        <w:rPr>
          <w:rFonts w:hAnsi="黑体"/>
        </w:rPr>
        <w:t>.</w:t>
      </w:r>
      <w:r w:rsidR="00E21D67">
        <w:rPr>
          <w:rFonts w:hAnsi="黑体" w:hint="eastAsia"/>
        </w:rPr>
        <w:t>5</w:t>
      </w:r>
      <w:r w:rsidRPr="00B20628">
        <w:rPr>
          <w:rFonts w:hAnsi="黑体"/>
        </w:rPr>
        <w:t>.</w:t>
      </w:r>
      <w:r>
        <w:rPr>
          <w:rFonts w:hAnsi="黑体" w:hint="eastAsia"/>
        </w:rPr>
        <w:t>1</w:t>
      </w:r>
      <w:r w:rsidR="0014238F">
        <w:rPr>
          <w:rFonts w:hint="eastAsia"/>
        </w:rPr>
        <w:t xml:space="preserve"> </w:t>
      </w:r>
      <w:r w:rsidR="007A14BE">
        <w:rPr>
          <w:rFonts w:hint="eastAsia"/>
        </w:rPr>
        <w:t>试</w:t>
      </w:r>
      <w:r w:rsidR="00B1444F">
        <w:rPr>
          <w:rFonts w:hint="eastAsia"/>
        </w:rPr>
        <w:t>验</w:t>
      </w:r>
      <w:r w:rsidR="00F028CC">
        <w:rPr>
          <w:rFonts w:hint="eastAsia"/>
        </w:rPr>
        <w:t>条件</w:t>
      </w:r>
    </w:p>
    <w:p w14:paraId="59E3B193" w14:textId="77777777" w:rsidR="00B1444F" w:rsidRPr="00B1444F" w:rsidRDefault="00B1444F" w:rsidP="00B1444F">
      <w:pPr>
        <w:ind w:firstLineChars="200" w:firstLine="420"/>
      </w:pPr>
      <w:r w:rsidRPr="00B1444F">
        <w:rPr>
          <w:rFonts w:hint="eastAsia"/>
        </w:rPr>
        <w:t>试</w:t>
      </w:r>
      <w:r w:rsidR="00F028CC" w:rsidRPr="00B1444F">
        <w:rPr>
          <w:rFonts w:hint="eastAsia"/>
        </w:rPr>
        <w:t>验</w:t>
      </w:r>
      <w:r w:rsidR="00D44B55" w:rsidRPr="00B1444F">
        <w:rPr>
          <w:rFonts w:hint="eastAsia"/>
        </w:rPr>
        <w:t>条件</w:t>
      </w:r>
      <w:r w:rsidR="00F028CC" w:rsidRPr="00B1444F">
        <w:rPr>
          <w:rFonts w:hint="eastAsia"/>
        </w:rPr>
        <w:t>为空气温度（</w:t>
      </w:r>
      <w:r w:rsidR="00F028CC" w:rsidRPr="00B1444F">
        <w:rPr>
          <w:rFonts w:hint="eastAsia"/>
        </w:rPr>
        <w:t>23</w:t>
      </w:r>
      <w:r w:rsidR="00F028CC" w:rsidRPr="00B1444F">
        <w:rPr>
          <w:rFonts w:hint="eastAsia"/>
        </w:rPr>
        <w:t>±</w:t>
      </w:r>
      <w:r w:rsidR="00F028CC" w:rsidRPr="00B1444F">
        <w:rPr>
          <w:rFonts w:hint="eastAsia"/>
        </w:rPr>
        <w:t>5</w:t>
      </w:r>
      <w:r w:rsidR="00F028CC" w:rsidRPr="00B1444F">
        <w:rPr>
          <w:rFonts w:hint="eastAsia"/>
        </w:rPr>
        <w:t>）℃，相对湿度（</w:t>
      </w:r>
      <w:r w:rsidR="00F028CC" w:rsidRPr="00B1444F">
        <w:rPr>
          <w:rFonts w:hint="eastAsia"/>
        </w:rPr>
        <w:t>50</w:t>
      </w:r>
      <w:r w:rsidR="00F028CC" w:rsidRPr="00B1444F">
        <w:rPr>
          <w:rFonts w:hint="eastAsia"/>
        </w:rPr>
        <w:t>±</w:t>
      </w:r>
      <w:r w:rsidR="00F028CC" w:rsidRPr="00B1444F">
        <w:rPr>
          <w:rFonts w:hint="eastAsia"/>
        </w:rPr>
        <w:t>10</w:t>
      </w:r>
      <w:r w:rsidR="00F028CC" w:rsidRPr="00B1444F">
        <w:rPr>
          <w:rFonts w:hint="eastAsia"/>
        </w:rPr>
        <w:t>）</w:t>
      </w:r>
      <w:r w:rsidR="00F028CC" w:rsidRPr="00B1444F">
        <w:rPr>
          <w:rFonts w:hint="eastAsia"/>
        </w:rPr>
        <w:t>%</w:t>
      </w:r>
      <w:r w:rsidR="00F028CC" w:rsidRPr="00B1444F">
        <w:rPr>
          <w:rFonts w:hint="eastAsia"/>
        </w:rPr>
        <w:t>。</w:t>
      </w:r>
    </w:p>
    <w:p w14:paraId="63D6ACF3" w14:textId="5A8D30B1" w:rsidR="00B1444F" w:rsidRPr="00B1444F" w:rsidRDefault="00B1444F" w:rsidP="00B1444F">
      <w:pPr>
        <w:ind w:firstLineChars="200" w:firstLine="420"/>
      </w:pPr>
      <w:r w:rsidRPr="00B1444F">
        <w:rPr>
          <w:rFonts w:hint="eastAsia"/>
        </w:rPr>
        <w:t>所有试验材料（包括水）应在标准试验条件下至少放置</w:t>
      </w:r>
      <w:r w:rsidRPr="00B1444F">
        <w:rPr>
          <w:rFonts w:hint="eastAsia"/>
        </w:rPr>
        <w:t>24 h</w:t>
      </w:r>
      <w:r w:rsidR="00A842EC">
        <w:rPr>
          <w:rFonts w:hint="eastAsia"/>
        </w:rPr>
        <w:t>。</w:t>
      </w:r>
    </w:p>
    <w:p w14:paraId="3614549D" w14:textId="249CDCC3" w:rsidR="007A14BE" w:rsidRPr="00B1444F" w:rsidRDefault="007A14BE" w:rsidP="00B1444F">
      <w:pPr>
        <w:ind w:firstLineChars="200" w:firstLine="420"/>
      </w:pPr>
      <w:r w:rsidRPr="00B1444F">
        <w:rPr>
          <w:rFonts w:hint="eastAsia"/>
        </w:rPr>
        <w:t>试验时间是</w:t>
      </w:r>
      <w:r w:rsidR="00F028CC" w:rsidRPr="00B1444F">
        <w:rPr>
          <w:rFonts w:hint="eastAsia"/>
        </w:rPr>
        <w:t>受检砂浆</w:t>
      </w:r>
      <w:r w:rsidRPr="00B1444F">
        <w:rPr>
          <w:rFonts w:hint="eastAsia"/>
        </w:rPr>
        <w:t>和水混合时开始计算至进行强度测试时的时间间隔。</w:t>
      </w:r>
    </w:p>
    <w:p w14:paraId="44F2BC20" w14:textId="235F7BCE" w:rsidR="007A14BE" w:rsidRDefault="00715CF8" w:rsidP="0014238F">
      <w:pPr>
        <w:pStyle w:val="aff7"/>
      </w:pPr>
      <w:r>
        <w:rPr>
          <w:rFonts w:hAnsi="黑体" w:hint="eastAsia"/>
        </w:rPr>
        <w:t>6</w:t>
      </w:r>
      <w:r w:rsidRPr="00B20628">
        <w:rPr>
          <w:rFonts w:hAnsi="黑体"/>
        </w:rPr>
        <w:t>.</w:t>
      </w:r>
      <w:r w:rsidR="00E21D67">
        <w:rPr>
          <w:rFonts w:hAnsi="黑体" w:hint="eastAsia"/>
        </w:rPr>
        <w:t>5</w:t>
      </w:r>
      <w:r w:rsidRPr="00B20628">
        <w:rPr>
          <w:rFonts w:hAnsi="黑体"/>
        </w:rPr>
        <w:t>.</w:t>
      </w:r>
      <w:r>
        <w:rPr>
          <w:rFonts w:hAnsi="黑体" w:hint="eastAsia"/>
        </w:rPr>
        <w:t>2</w:t>
      </w:r>
      <w:r w:rsidR="0014238F">
        <w:rPr>
          <w:rFonts w:hint="eastAsia"/>
        </w:rPr>
        <w:t xml:space="preserve"> </w:t>
      </w:r>
      <w:r w:rsidR="007A14BE">
        <w:rPr>
          <w:rFonts w:hint="eastAsia"/>
        </w:rPr>
        <w:t>试验材料</w:t>
      </w:r>
    </w:p>
    <w:p w14:paraId="548DB032" w14:textId="5AC2B455" w:rsidR="005F21DB" w:rsidRDefault="00B1444F" w:rsidP="00B1444F">
      <w:pPr>
        <w:ind w:firstLine="420"/>
      </w:pPr>
      <w:r>
        <w:rPr>
          <w:rFonts w:hint="eastAsia"/>
        </w:rPr>
        <w:t>基准水泥：符合</w:t>
      </w:r>
      <w:r>
        <w:rPr>
          <w:rFonts w:hint="eastAsia"/>
        </w:rPr>
        <w:t xml:space="preserve"> GB 8076-2008 </w:t>
      </w:r>
      <w:r>
        <w:rPr>
          <w:rFonts w:hint="eastAsia"/>
        </w:rPr>
        <w:t>的要求。</w:t>
      </w:r>
    </w:p>
    <w:p w14:paraId="48F44A91" w14:textId="0EF98552" w:rsidR="005F21DB" w:rsidRDefault="005F21DB" w:rsidP="00B1444F">
      <w:pPr>
        <w:ind w:firstLineChars="200" w:firstLine="420"/>
      </w:pPr>
      <w:r>
        <w:rPr>
          <w:rFonts w:hint="eastAsia"/>
        </w:rPr>
        <w:t>试验用</w:t>
      </w:r>
      <w:r w:rsidR="00B1444F">
        <w:rPr>
          <w:rFonts w:hint="eastAsia"/>
        </w:rPr>
        <w:t>砂：符合</w:t>
      </w:r>
      <w:r w:rsidR="00B1444F">
        <w:rPr>
          <w:rFonts w:hint="eastAsia"/>
        </w:rPr>
        <w:t xml:space="preserve"> GB/T 17671</w:t>
      </w:r>
      <w:r w:rsidR="00B1444F">
        <w:rPr>
          <w:rFonts w:hint="eastAsia"/>
        </w:rPr>
        <w:t>的要求</w:t>
      </w:r>
      <w:r>
        <w:rPr>
          <w:rFonts w:hint="eastAsia"/>
        </w:rPr>
        <w:t>。</w:t>
      </w:r>
    </w:p>
    <w:p w14:paraId="42377425" w14:textId="7A8D04AE" w:rsidR="00B1444F" w:rsidRDefault="00B1444F" w:rsidP="00B1444F">
      <w:pPr>
        <w:ind w:firstLineChars="200" w:firstLine="420"/>
      </w:pPr>
      <w:r>
        <w:rPr>
          <w:rFonts w:hint="eastAsia"/>
        </w:rPr>
        <w:t>拌和用水：符合</w:t>
      </w:r>
      <w:r>
        <w:rPr>
          <w:rFonts w:hint="eastAsia"/>
        </w:rPr>
        <w:t xml:space="preserve"> JGJ 63 </w:t>
      </w:r>
      <w:r>
        <w:rPr>
          <w:rFonts w:hint="eastAsia"/>
        </w:rPr>
        <w:t>的要求。</w:t>
      </w:r>
    </w:p>
    <w:p w14:paraId="37266094" w14:textId="157C42E1" w:rsidR="00B1444F" w:rsidRDefault="00B1444F" w:rsidP="00B1444F">
      <w:pPr>
        <w:ind w:firstLineChars="200" w:firstLine="420"/>
      </w:pPr>
      <w:r>
        <w:rPr>
          <w:rFonts w:hint="eastAsia"/>
        </w:rPr>
        <w:t>混凝土板：</w:t>
      </w:r>
      <w:r w:rsidRPr="008D52CD">
        <w:rPr>
          <w:rFonts w:hint="eastAsia"/>
        </w:rPr>
        <w:t>符合</w:t>
      </w:r>
      <w:r w:rsidRPr="008D52CD">
        <w:rPr>
          <w:rFonts w:hint="eastAsia"/>
        </w:rPr>
        <w:t xml:space="preserve"> JC/T 547 </w:t>
      </w:r>
      <w:r w:rsidRPr="008D52CD">
        <w:rPr>
          <w:rFonts w:hint="eastAsia"/>
        </w:rPr>
        <w:t>的要求。</w:t>
      </w:r>
    </w:p>
    <w:p w14:paraId="4E4594AD" w14:textId="7FB7AE2C" w:rsidR="00311AB2" w:rsidRDefault="00715CF8" w:rsidP="00F97894">
      <w:pPr>
        <w:autoSpaceDE w:val="0"/>
        <w:autoSpaceDN w:val="0"/>
        <w:adjustRightInd w:val="0"/>
        <w:spacing w:beforeLines="50" w:before="156" w:afterLines="50" w:after="156"/>
        <w:rPr>
          <w:rFonts w:ascii="黑体" w:eastAsia="黑体" w:hAnsi="宋体" w:hint="eastAsia"/>
          <w:szCs w:val="21"/>
        </w:rPr>
      </w:pPr>
      <w:r>
        <w:rPr>
          <w:rFonts w:hAnsi="黑体" w:hint="eastAsia"/>
        </w:rPr>
        <w:t>6</w:t>
      </w:r>
      <w:r w:rsidRPr="00B20628">
        <w:rPr>
          <w:rFonts w:ascii="黑体" w:eastAsia="黑体" w:hAnsi="黑体"/>
        </w:rPr>
        <w:t>.</w:t>
      </w:r>
      <w:r w:rsidR="00E21D67">
        <w:rPr>
          <w:rFonts w:ascii="黑体" w:eastAsia="黑体" w:hAnsi="黑体" w:hint="eastAsia"/>
        </w:rPr>
        <w:t>5</w:t>
      </w:r>
      <w:r w:rsidRPr="00B20628">
        <w:rPr>
          <w:rFonts w:ascii="黑体" w:eastAsia="黑体" w:hAnsi="黑体"/>
        </w:rPr>
        <w:t>.</w:t>
      </w:r>
      <w:r>
        <w:rPr>
          <w:rFonts w:hAnsi="黑体" w:hint="eastAsia"/>
        </w:rPr>
        <w:t>3</w:t>
      </w:r>
      <w:r w:rsidR="00311AB2">
        <w:t xml:space="preserve"> </w:t>
      </w:r>
      <w:r w:rsidR="00DD0C4C">
        <w:rPr>
          <w:rFonts w:ascii="黑体" w:eastAsia="黑体" w:hAnsi="宋体" w:hint="eastAsia"/>
          <w:szCs w:val="21"/>
        </w:rPr>
        <w:t>材料配合</w:t>
      </w:r>
      <w:r w:rsidR="0084613F">
        <w:rPr>
          <w:rFonts w:ascii="黑体" w:eastAsia="黑体" w:hAnsi="宋体" w:hint="eastAsia"/>
          <w:szCs w:val="21"/>
        </w:rPr>
        <w:t>与</w:t>
      </w:r>
      <w:r w:rsidR="00AF5B95">
        <w:rPr>
          <w:rFonts w:ascii="黑体" w:eastAsia="黑体" w:hAnsi="宋体" w:hint="eastAsia"/>
          <w:szCs w:val="21"/>
        </w:rPr>
        <w:t>搅拌、</w:t>
      </w:r>
    </w:p>
    <w:p w14:paraId="36B570BB" w14:textId="71087492" w:rsidR="00AF5B95" w:rsidRPr="00DD0C4C" w:rsidRDefault="00DD0C4C" w:rsidP="00AF5B95">
      <w:pPr>
        <w:ind w:firstLineChars="200" w:firstLine="420"/>
      </w:pPr>
      <w:r w:rsidRPr="00DD0C4C">
        <w:t>基准砂浆和受检砂浆中水泥与标准砂的质量比为</w:t>
      </w:r>
      <w:r w:rsidRPr="00DD0C4C">
        <w:t>1</w:t>
      </w:r>
      <w:r w:rsidRPr="00DD0C4C">
        <w:t>：</w:t>
      </w:r>
      <w:r w:rsidRPr="00DD0C4C">
        <w:t>3</w:t>
      </w:r>
      <w:r w:rsidRPr="00DD0C4C">
        <w:t>，基准砂浆的水灰比为</w:t>
      </w:r>
      <w:r w:rsidRPr="00DD0C4C">
        <w:t>0.5</w:t>
      </w:r>
      <w:r w:rsidRPr="00DD0C4C">
        <w:t>。</w:t>
      </w:r>
    </w:p>
    <w:p w14:paraId="0B30B11B" w14:textId="2D85EC3D" w:rsidR="00005600" w:rsidRPr="00AF5B95" w:rsidRDefault="00AF5B95" w:rsidP="00DD0C4C">
      <w:pPr>
        <w:ind w:firstLineChars="200" w:firstLine="420"/>
      </w:pPr>
      <w:r w:rsidRPr="00DD0C4C">
        <w:rPr>
          <w:rFonts w:hint="eastAsia"/>
        </w:rPr>
        <w:t>甲酸钙</w:t>
      </w:r>
      <w:r>
        <w:rPr>
          <w:rFonts w:hint="eastAsia"/>
        </w:rPr>
        <w:t>外加剂</w:t>
      </w:r>
      <w:r w:rsidRPr="00DD0C4C">
        <w:t>掺量应采用生产厂家的推荐掺量。搅拌前应先将</w:t>
      </w:r>
      <w:r w:rsidRPr="00DD0C4C">
        <w:rPr>
          <w:rFonts w:hint="eastAsia"/>
        </w:rPr>
        <w:t>甲酸钙</w:t>
      </w:r>
      <w:r>
        <w:rPr>
          <w:rFonts w:hint="eastAsia"/>
        </w:rPr>
        <w:t>外加剂</w:t>
      </w:r>
      <w:r w:rsidRPr="00DD0C4C">
        <w:t>与水泥混合均匀。</w:t>
      </w:r>
    </w:p>
    <w:p w14:paraId="3A745B67" w14:textId="44356550" w:rsidR="00005600" w:rsidRDefault="00005600" w:rsidP="00DD0C4C">
      <w:pPr>
        <w:ind w:firstLineChars="200" w:firstLine="420"/>
      </w:pPr>
      <w:r>
        <w:rPr>
          <w:rFonts w:hint="eastAsia"/>
        </w:rPr>
        <w:t>将</w:t>
      </w:r>
      <w:r w:rsidRPr="00DD0C4C">
        <w:t>基准砂浆和受检砂浆中水泥与标准</w:t>
      </w:r>
      <w:proofErr w:type="gramStart"/>
      <w:r w:rsidRPr="00DD0C4C">
        <w:t>砂</w:t>
      </w:r>
      <w:proofErr w:type="gramEnd"/>
      <w:r>
        <w:rPr>
          <w:rFonts w:hint="eastAsia"/>
        </w:rPr>
        <w:t>粉料混合均匀，待用。称取适量的拌和用水倒入搅拌锅中，随后加入</w:t>
      </w:r>
      <w:r w:rsidRPr="00DD0C4C">
        <w:t>基准砂浆和受检砂浆</w:t>
      </w:r>
      <w:r>
        <w:rPr>
          <w:rFonts w:hint="eastAsia"/>
        </w:rPr>
        <w:t>，把搅拌锅放在固定架上的固定位置：立即开动搅拌机，低速搅拌</w:t>
      </w:r>
      <w:r>
        <w:rPr>
          <w:rFonts w:hint="eastAsia"/>
        </w:rPr>
        <w:t>1min</w:t>
      </w:r>
      <w:r>
        <w:rPr>
          <w:rFonts w:hint="eastAsia"/>
        </w:rPr>
        <w:t>后停拌</w:t>
      </w:r>
      <w:r>
        <w:rPr>
          <w:rFonts w:hint="eastAsia"/>
        </w:rPr>
        <w:t>90 s</w:t>
      </w:r>
      <w:r>
        <w:rPr>
          <w:rFonts w:hint="eastAsia"/>
        </w:rPr>
        <w:t>，刮掉粘附在搅拌叶和搅拌锅内壁上的砂浆，重新放下搅拌叶后再低速搅拌</w:t>
      </w:r>
      <w:r>
        <w:rPr>
          <w:rFonts w:hint="eastAsia"/>
        </w:rPr>
        <w:t>1min</w:t>
      </w:r>
      <w:r>
        <w:rPr>
          <w:rFonts w:hint="eastAsia"/>
        </w:rPr>
        <w:t>停止。停止以后，将</w:t>
      </w:r>
      <w:proofErr w:type="gramStart"/>
      <w:r>
        <w:rPr>
          <w:rFonts w:hint="eastAsia"/>
        </w:rPr>
        <w:t>搅拌锅从搅拌机</w:t>
      </w:r>
      <w:proofErr w:type="gramEnd"/>
      <w:r>
        <w:rPr>
          <w:rFonts w:hint="eastAsia"/>
        </w:rPr>
        <w:t>上拿下，人工搅拌</w:t>
      </w:r>
      <w:r>
        <w:rPr>
          <w:rFonts w:hint="eastAsia"/>
        </w:rPr>
        <w:t>10</w:t>
      </w:r>
      <w:r>
        <w:rPr>
          <w:rFonts w:hint="eastAsia"/>
        </w:rPr>
        <w:t>次，备用。</w:t>
      </w:r>
    </w:p>
    <w:p w14:paraId="273B7DD3" w14:textId="0A7480F2" w:rsidR="00DD0C4C" w:rsidRPr="00DD0C4C" w:rsidRDefault="00DD0C4C" w:rsidP="00DD0C4C">
      <w:pPr>
        <w:ind w:firstLineChars="200" w:firstLine="420"/>
      </w:pPr>
      <w:r w:rsidRPr="00DD0C4C">
        <w:t>按照</w:t>
      </w:r>
      <w:bookmarkStart w:id="102" w:name="_Hlk170822740"/>
      <w:r w:rsidRPr="00DD0C4C">
        <w:t>GB/T 2419</w:t>
      </w:r>
      <w:bookmarkEnd w:id="102"/>
      <w:r w:rsidRPr="00DD0C4C">
        <w:t>的方法进行砂浆流动度的试验，受检砂浆流动度控制在基准砂浆流动度的</w:t>
      </w:r>
      <w:r w:rsidR="00F7437E">
        <w:rPr>
          <w:rFonts w:ascii="宋体" w:hAnsi="宋体" w:hint="eastAsia"/>
        </w:rPr>
        <w:t>±</w:t>
      </w:r>
      <w:r w:rsidRPr="00DD0C4C">
        <w:t>5mm</w:t>
      </w:r>
      <w:r w:rsidRPr="00DD0C4C">
        <w:t>之内，此时的用水量为受检砂浆用水量</w:t>
      </w:r>
      <w:r>
        <w:rPr>
          <w:rFonts w:hint="eastAsia"/>
        </w:rPr>
        <w:t>。</w:t>
      </w:r>
      <w:r w:rsidRPr="00DD0C4C">
        <w:t xml:space="preserve"> </w:t>
      </w:r>
    </w:p>
    <w:p w14:paraId="5DBDA099" w14:textId="0D9B22C2" w:rsidR="00311AB2" w:rsidRDefault="00715CF8" w:rsidP="00F97894">
      <w:pPr>
        <w:autoSpaceDE w:val="0"/>
        <w:autoSpaceDN w:val="0"/>
        <w:adjustRightInd w:val="0"/>
        <w:spacing w:beforeLines="50" w:before="156" w:afterLines="50" w:after="156"/>
      </w:pPr>
      <w:r>
        <w:rPr>
          <w:rFonts w:hAnsi="黑体" w:hint="eastAsia"/>
        </w:rPr>
        <w:t>6</w:t>
      </w:r>
      <w:r w:rsidRPr="00B20628">
        <w:rPr>
          <w:rFonts w:ascii="黑体" w:eastAsia="黑体" w:hAnsi="黑体"/>
        </w:rPr>
        <w:t>.</w:t>
      </w:r>
      <w:r w:rsidR="00E21D67">
        <w:rPr>
          <w:rFonts w:hAnsi="黑体" w:hint="eastAsia"/>
        </w:rPr>
        <w:t>5</w:t>
      </w:r>
      <w:r w:rsidRPr="00B20628">
        <w:rPr>
          <w:rFonts w:ascii="黑体" w:eastAsia="黑体" w:hAnsi="黑体"/>
        </w:rPr>
        <w:t>.</w:t>
      </w:r>
      <w:r>
        <w:rPr>
          <w:rFonts w:hAnsi="黑体" w:hint="eastAsia"/>
        </w:rPr>
        <w:t>4</w:t>
      </w:r>
      <w:r w:rsidR="00AF5B95">
        <w:rPr>
          <w:rFonts w:hAnsi="黑体" w:hint="eastAsia"/>
        </w:rPr>
        <w:t xml:space="preserve"> </w:t>
      </w:r>
      <w:r w:rsidR="00DD0C4C">
        <w:rPr>
          <w:rFonts w:ascii="黑体" w:eastAsia="黑体" w:hAnsi="宋体" w:hint="eastAsia"/>
          <w:szCs w:val="21"/>
        </w:rPr>
        <w:t>成型和养护</w:t>
      </w:r>
    </w:p>
    <w:p w14:paraId="099F49DA" w14:textId="3E19022A" w:rsidR="0002553A" w:rsidRDefault="0002553A" w:rsidP="00DD0C4C">
      <w:pPr>
        <w:ind w:firstLineChars="200" w:firstLine="420"/>
      </w:pPr>
      <w:r w:rsidRPr="0002553A">
        <w:t>按</w:t>
      </w:r>
      <w:r w:rsidRPr="0002553A">
        <w:t xml:space="preserve"> GB/T 17671 </w:t>
      </w:r>
      <w:r w:rsidRPr="0002553A">
        <w:t>的规定，分别成型试件</w:t>
      </w:r>
      <w:r>
        <w:rPr>
          <w:rFonts w:hint="eastAsia"/>
        </w:rPr>
        <w:t>各</w:t>
      </w:r>
      <w:r>
        <w:rPr>
          <w:rFonts w:hint="eastAsia"/>
        </w:rPr>
        <w:t>3</w:t>
      </w:r>
      <w:r>
        <w:rPr>
          <w:rFonts w:hint="eastAsia"/>
        </w:rPr>
        <w:t>个，</w:t>
      </w:r>
      <w:r w:rsidRPr="0002553A">
        <w:t>在</w:t>
      </w:r>
      <w:r w:rsidRPr="0002553A">
        <w:t xml:space="preserve"> 6.</w:t>
      </w:r>
      <w:r w:rsidR="0084613F">
        <w:rPr>
          <w:rFonts w:hint="eastAsia"/>
        </w:rPr>
        <w:t>2.</w:t>
      </w:r>
      <w:r w:rsidRPr="0002553A">
        <w:t xml:space="preserve">1 </w:t>
      </w:r>
      <w:r w:rsidRPr="0002553A">
        <w:t>规定养护条件下</w:t>
      </w:r>
      <w:r>
        <w:rPr>
          <w:rFonts w:hint="eastAsia"/>
        </w:rPr>
        <w:t>。</w:t>
      </w:r>
    </w:p>
    <w:p w14:paraId="6C720A9B" w14:textId="4232FD6C" w:rsidR="00F97894" w:rsidRPr="00106693" w:rsidRDefault="00715CF8" w:rsidP="0014238F">
      <w:pPr>
        <w:pStyle w:val="aff7"/>
      </w:pPr>
      <w:r>
        <w:rPr>
          <w:rFonts w:hAnsi="黑体" w:hint="eastAsia"/>
        </w:rPr>
        <w:t>6</w:t>
      </w:r>
      <w:r w:rsidRPr="00B20628">
        <w:rPr>
          <w:rFonts w:hAnsi="黑体"/>
        </w:rPr>
        <w:t>.</w:t>
      </w:r>
      <w:r w:rsidR="00E21D67">
        <w:rPr>
          <w:rFonts w:hAnsi="黑体" w:hint="eastAsia"/>
        </w:rPr>
        <w:t>5</w:t>
      </w:r>
      <w:r w:rsidRPr="00B20628">
        <w:rPr>
          <w:rFonts w:hAnsi="黑体"/>
        </w:rPr>
        <w:t>.</w:t>
      </w:r>
      <w:r>
        <w:rPr>
          <w:rFonts w:hAnsi="黑体" w:hint="eastAsia"/>
        </w:rPr>
        <w:t xml:space="preserve">5 </w:t>
      </w:r>
      <w:r w:rsidR="00F97894" w:rsidRPr="00106693">
        <w:rPr>
          <w:rFonts w:hint="eastAsia"/>
        </w:rPr>
        <w:t>基准砂浆及</w:t>
      </w:r>
      <w:r w:rsidR="002401D6">
        <w:rPr>
          <w:rFonts w:hint="eastAsia"/>
        </w:rPr>
        <w:t>受检</w:t>
      </w:r>
      <w:r w:rsidR="00F97894" w:rsidRPr="00106693">
        <w:rPr>
          <w:rFonts w:hint="eastAsia"/>
        </w:rPr>
        <w:t>砂浆凝结时间差</w:t>
      </w:r>
    </w:p>
    <w:p w14:paraId="1A2B7457" w14:textId="724BC951" w:rsidR="00605A41" w:rsidRDefault="00AD658D" w:rsidP="00AD658D">
      <w:pPr>
        <w:ind w:firstLineChars="150" w:firstLine="315"/>
        <w:rPr>
          <w:rFonts w:hAnsi="宋体" w:hint="eastAsia"/>
          <w:szCs w:val="21"/>
        </w:rPr>
      </w:pPr>
      <w:r w:rsidRPr="005A3DC5">
        <w:rPr>
          <w:rFonts w:hAnsi="宋体" w:hint="eastAsia"/>
          <w:szCs w:val="21"/>
        </w:rPr>
        <w:t>按</w:t>
      </w:r>
      <w:r w:rsidRPr="005A3DC5">
        <w:rPr>
          <w:rFonts w:hAnsi="宋体" w:hint="eastAsia"/>
          <w:szCs w:val="21"/>
        </w:rPr>
        <w:t>JC/T 2361</w:t>
      </w:r>
      <w:r w:rsidRPr="005A3DC5">
        <w:rPr>
          <w:rFonts w:hAnsi="宋体" w:hint="eastAsia"/>
          <w:szCs w:val="21"/>
        </w:rPr>
        <w:t>的规定进行</w:t>
      </w:r>
      <w:r w:rsidR="00605A41" w:rsidRPr="005A3DC5">
        <w:rPr>
          <w:rFonts w:hAnsi="宋体"/>
          <w:szCs w:val="21"/>
        </w:rPr>
        <w:t>。</w:t>
      </w:r>
    </w:p>
    <w:p w14:paraId="21C92C30" w14:textId="284497BC" w:rsidR="00F97894" w:rsidRPr="00106693" w:rsidRDefault="00715CF8" w:rsidP="00715CF8">
      <w:pPr>
        <w:pStyle w:val="aff7"/>
      </w:pPr>
      <w:r>
        <w:rPr>
          <w:rFonts w:hAnsi="黑体" w:hint="eastAsia"/>
        </w:rPr>
        <w:t>6</w:t>
      </w:r>
      <w:r w:rsidRPr="00B20628">
        <w:rPr>
          <w:rFonts w:hAnsi="黑体"/>
        </w:rPr>
        <w:t>.</w:t>
      </w:r>
      <w:r w:rsidR="00E21D67">
        <w:rPr>
          <w:rFonts w:hAnsi="黑体" w:hint="eastAsia"/>
        </w:rPr>
        <w:t>5</w:t>
      </w:r>
      <w:r w:rsidRPr="00B20628">
        <w:rPr>
          <w:rFonts w:hAnsi="黑体"/>
        </w:rPr>
        <w:t>.</w:t>
      </w:r>
      <w:r>
        <w:rPr>
          <w:rFonts w:hAnsi="黑体" w:hint="eastAsia"/>
        </w:rPr>
        <w:t xml:space="preserve">6 </w:t>
      </w:r>
      <w:r w:rsidR="00F97894" w:rsidRPr="00106693">
        <w:rPr>
          <w:rFonts w:hint="eastAsia"/>
        </w:rPr>
        <w:t>抗压强度比</w:t>
      </w:r>
    </w:p>
    <w:p w14:paraId="13D99CDD" w14:textId="7A0EEB51" w:rsidR="00605A41" w:rsidRDefault="00AD658D" w:rsidP="00AD658D">
      <w:pPr>
        <w:ind w:firstLineChars="150" w:firstLine="315"/>
        <w:rPr>
          <w:rFonts w:ascii="宋体" w:hAnsi="宋体" w:hint="eastAsia"/>
        </w:rPr>
      </w:pPr>
      <w:r w:rsidRPr="00AD658D">
        <w:rPr>
          <w:rFonts w:hint="eastAsia"/>
        </w:rPr>
        <w:t>按</w:t>
      </w:r>
      <w:r w:rsidRPr="00AD658D">
        <w:rPr>
          <w:rFonts w:hint="eastAsia"/>
        </w:rPr>
        <w:t>JC/T 2361</w:t>
      </w:r>
      <w:r w:rsidRPr="00AD658D">
        <w:rPr>
          <w:rFonts w:hint="eastAsia"/>
        </w:rPr>
        <w:t>的规定进行，试验龄期分为</w:t>
      </w:r>
      <w:r w:rsidRPr="00AD658D">
        <w:rPr>
          <w:rFonts w:hint="eastAsia"/>
        </w:rPr>
        <w:t>28 d</w:t>
      </w:r>
      <w:r w:rsidR="0084613F" w:rsidRPr="00EF18A7">
        <w:rPr>
          <w:rFonts w:hint="eastAsia"/>
        </w:rPr>
        <w:t>±</w:t>
      </w:r>
      <w:r w:rsidR="0084613F">
        <w:rPr>
          <w:rFonts w:hint="eastAsia"/>
        </w:rPr>
        <w:t>12 h</w:t>
      </w:r>
      <w:r w:rsidR="00605A41">
        <w:rPr>
          <w:rFonts w:ascii="宋体" w:hAnsi="宋体" w:hint="eastAsia"/>
        </w:rPr>
        <w:t>。</w:t>
      </w:r>
    </w:p>
    <w:p w14:paraId="235C0BBD" w14:textId="7A63AB2F" w:rsidR="00F97894" w:rsidRDefault="00A72551" w:rsidP="00A72551">
      <w:pPr>
        <w:pStyle w:val="aff7"/>
      </w:pPr>
      <w:r>
        <w:rPr>
          <w:rFonts w:hAnsi="黑体" w:hint="eastAsia"/>
        </w:rPr>
        <w:t>6</w:t>
      </w:r>
      <w:r w:rsidRPr="00B20628">
        <w:rPr>
          <w:rFonts w:hAnsi="黑体"/>
        </w:rPr>
        <w:t>.</w:t>
      </w:r>
      <w:r w:rsidR="00E21D67">
        <w:rPr>
          <w:rFonts w:hAnsi="黑体" w:hint="eastAsia"/>
        </w:rPr>
        <w:t>5</w:t>
      </w:r>
      <w:r w:rsidRPr="00B20628">
        <w:rPr>
          <w:rFonts w:hAnsi="黑体"/>
        </w:rPr>
        <w:t>.</w:t>
      </w:r>
      <w:r>
        <w:rPr>
          <w:rFonts w:hAnsi="黑体" w:hint="eastAsia"/>
        </w:rPr>
        <w:t>7</w:t>
      </w:r>
      <w:r w:rsidR="00715CF8">
        <w:rPr>
          <w:rFonts w:hAnsi="黑体" w:hint="eastAsia"/>
        </w:rPr>
        <w:t xml:space="preserve"> </w:t>
      </w:r>
      <w:r w:rsidR="00F97894" w:rsidRPr="00106693">
        <w:rPr>
          <w:rFonts w:hint="eastAsia"/>
        </w:rPr>
        <w:t>拉伸粘结强度比</w:t>
      </w:r>
    </w:p>
    <w:p w14:paraId="68143DA2" w14:textId="2E704CE2" w:rsidR="003F0477" w:rsidRDefault="00A72551" w:rsidP="003F0477">
      <w:pPr>
        <w:autoSpaceDE w:val="0"/>
        <w:autoSpaceDN w:val="0"/>
        <w:adjustRightInd w:val="0"/>
        <w:spacing w:beforeLines="50" w:before="156" w:afterLines="50" w:after="156"/>
      </w:pPr>
      <w:r>
        <w:rPr>
          <w:rFonts w:hAnsi="黑体" w:hint="eastAsia"/>
        </w:rPr>
        <w:t>6</w:t>
      </w:r>
      <w:r w:rsidRPr="00B20628">
        <w:rPr>
          <w:rFonts w:ascii="黑体" w:eastAsia="黑体" w:hAnsi="黑体"/>
        </w:rPr>
        <w:t>.</w:t>
      </w:r>
      <w:r w:rsidR="00E21D67">
        <w:rPr>
          <w:rFonts w:hAnsi="黑体" w:hint="eastAsia"/>
        </w:rPr>
        <w:t>5</w:t>
      </w:r>
      <w:r w:rsidRPr="00B20628">
        <w:rPr>
          <w:rFonts w:ascii="黑体" w:eastAsia="黑体" w:hAnsi="黑体"/>
        </w:rPr>
        <w:t>.</w:t>
      </w:r>
      <w:r>
        <w:rPr>
          <w:rFonts w:hAnsi="黑体" w:hint="eastAsia"/>
        </w:rPr>
        <w:t>7</w:t>
      </w:r>
      <w:r w:rsidRPr="00B20628">
        <w:rPr>
          <w:rFonts w:ascii="黑体" w:eastAsia="黑体" w:hAnsi="黑体"/>
        </w:rPr>
        <w:t>.</w:t>
      </w:r>
      <w:r w:rsidR="003F0477">
        <w:rPr>
          <w:rFonts w:hint="eastAsia"/>
        </w:rPr>
        <w:t xml:space="preserve">1 </w:t>
      </w:r>
      <w:r w:rsidR="003F0477">
        <w:rPr>
          <w:rFonts w:hint="eastAsia"/>
        </w:rPr>
        <w:t>原强度比</w:t>
      </w:r>
    </w:p>
    <w:p w14:paraId="57119C6C" w14:textId="17C99F78" w:rsidR="00605A41" w:rsidRDefault="007A1790" w:rsidP="003F0477">
      <w:pPr>
        <w:pStyle w:val="aff0"/>
      </w:pPr>
      <w:r w:rsidRPr="007A1790">
        <w:rPr>
          <w:rFonts w:hint="eastAsia"/>
        </w:rPr>
        <w:t xml:space="preserve">按JC/T </w:t>
      </w:r>
      <w:r>
        <w:t>21</w:t>
      </w:r>
      <w:r w:rsidR="00D170B4">
        <w:t>8</w:t>
      </w:r>
      <w:r>
        <w:t>9</w:t>
      </w:r>
      <w:r w:rsidRPr="007A1790">
        <w:rPr>
          <w:rFonts w:hint="eastAsia"/>
        </w:rPr>
        <w:t>的规定进行</w:t>
      </w:r>
      <w:r w:rsidR="00605A41">
        <w:rPr>
          <w:rFonts w:hAnsi="宋体" w:hint="eastAsia"/>
        </w:rPr>
        <w:t>。</w:t>
      </w:r>
    </w:p>
    <w:p w14:paraId="47F61604" w14:textId="795C5B98" w:rsidR="003F0477" w:rsidRPr="00106693" w:rsidRDefault="003F0477" w:rsidP="003F0477">
      <w:pPr>
        <w:autoSpaceDE w:val="0"/>
        <w:autoSpaceDN w:val="0"/>
        <w:adjustRightInd w:val="0"/>
        <w:spacing w:beforeLines="50" w:before="156" w:afterLines="50" w:after="156"/>
      </w:pPr>
      <w:r>
        <w:rPr>
          <w:rFonts w:hint="eastAsia"/>
        </w:rPr>
        <w:t xml:space="preserve"> </w:t>
      </w:r>
      <w:r w:rsidR="00A72551">
        <w:rPr>
          <w:rFonts w:hAnsi="黑体" w:hint="eastAsia"/>
        </w:rPr>
        <w:t>6</w:t>
      </w:r>
      <w:r w:rsidR="00A72551" w:rsidRPr="00B20628">
        <w:rPr>
          <w:rFonts w:ascii="黑体" w:eastAsia="黑体" w:hAnsi="黑体"/>
        </w:rPr>
        <w:t>.</w:t>
      </w:r>
      <w:r w:rsidR="00E21D67">
        <w:rPr>
          <w:rFonts w:hAnsi="黑体" w:hint="eastAsia"/>
        </w:rPr>
        <w:t>5</w:t>
      </w:r>
      <w:r w:rsidR="00A72551" w:rsidRPr="00B20628">
        <w:rPr>
          <w:rFonts w:ascii="黑体" w:eastAsia="黑体" w:hAnsi="黑体"/>
        </w:rPr>
        <w:t>.</w:t>
      </w:r>
      <w:r w:rsidR="00A72551">
        <w:rPr>
          <w:rFonts w:hAnsi="黑体" w:hint="eastAsia"/>
        </w:rPr>
        <w:t>7</w:t>
      </w:r>
      <w:r w:rsidR="00A72551" w:rsidRPr="00B20628">
        <w:rPr>
          <w:rFonts w:ascii="黑体" w:eastAsia="黑体" w:hAnsi="黑体"/>
        </w:rPr>
        <w:t>.</w:t>
      </w:r>
      <w:r w:rsidR="0014238F">
        <w:rPr>
          <w:rFonts w:hint="eastAsia"/>
        </w:rPr>
        <w:t>2</w:t>
      </w:r>
      <w:r>
        <w:rPr>
          <w:rFonts w:hint="eastAsia"/>
        </w:rPr>
        <w:t xml:space="preserve"> </w:t>
      </w:r>
      <w:r>
        <w:rPr>
          <w:rFonts w:hint="eastAsia"/>
        </w:rPr>
        <w:t>耐水强度比</w:t>
      </w:r>
    </w:p>
    <w:p w14:paraId="43C8D000" w14:textId="18F0B95D" w:rsidR="003F0477" w:rsidRPr="003F0477" w:rsidRDefault="0084613F" w:rsidP="007A1790">
      <w:pPr>
        <w:ind w:firstLineChars="200" w:firstLine="420"/>
        <w:rPr>
          <w:rFonts w:ascii="宋体" w:hAnsi="宋体" w:hint="eastAsia"/>
        </w:rPr>
      </w:pPr>
      <w:r w:rsidRPr="007A1790">
        <w:rPr>
          <w:rFonts w:hint="eastAsia"/>
        </w:rPr>
        <w:t>按</w:t>
      </w:r>
      <w:r w:rsidRPr="007A1790">
        <w:rPr>
          <w:rFonts w:hint="eastAsia"/>
        </w:rPr>
        <w:t xml:space="preserve">JC/T </w:t>
      </w:r>
      <w:r>
        <w:t>2189</w:t>
      </w:r>
      <w:r w:rsidRPr="007A1790">
        <w:rPr>
          <w:rFonts w:hint="eastAsia"/>
        </w:rPr>
        <w:t>的规定</w:t>
      </w:r>
      <w:r w:rsidR="003F0477" w:rsidRPr="007A1790">
        <w:rPr>
          <w:rFonts w:hint="eastAsia"/>
        </w:rPr>
        <w:t>进行</w:t>
      </w:r>
      <w:r w:rsidR="003F0477">
        <w:rPr>
          <w:rFonts w:ascii="宋体" w:hAnsi="宋体" w:hint="eastAsia"/>
        </w:rPr>
        <w:t>。</w:t>
      </w:r>
    </w:p>
    <w:p w14:paraId="29875359" w14:textId="1F8A9A49" w:rsidR="00C032D4" w:rsidRDefault="003F7C48" w:rsidP="00FF2964">
      <w:pPr>
        <w:pStyle w:val="affa"/>
        <w:numPr>
          <w:ilvl w:val="0"/>
          <w:numId w:val="22"/>
        </w:numPr>
        <w:topLinePunct/>
      </w:pPr>
      <w:bookmarkStart w:id="103" w:name="_Toc488852536"/>
      <w:bookmarkStart w:id="104" w:name="_Toc488854705"/>
      <w:bookmarkStart w:id="105" w:name="_Toc489689290"/>
      <w:bookmarkStart w:id="106" w:name="_Toc488854886"/>
      <w:bookmarkStart w:id="107" w:name="_Toc12779"/>
      <w:bookmarkStart w:id="108" w:name="_Toc490906426"/>
      <w:bookmarkStart w:id="109" w:name="_Toc24708448"/>
      <w:bookmarkStart w:id="110" w:name="_Toc497407005"/>
      <w:bookmarkStart w:id="111" w:name="_Toc491353849"/>
      <w:bookmarkStart w:id="112" w:name="_Toc491338087"/>
      <w:bookmarkStart w:id="113" w:name="_Toc491166132"/>
      <w:bookmarkStart w:id="114" w:name="_Toc491242561"/>
      <w:bookmarkStart w:id="115" w:name="_Toc29964"/>
      <w:r>
        <w:rPr>
          <w:rFonts w:hint="eastAsia"/>
        </w:rPr>
        <w:t>检验</w:t>
      </w:r>
      <w:bookmarkEnd w:id="103"/>
      <w:bookmarkEnd w:id="104"/>
      <w:bookmarkEnd w:id="105"/>
      <w:bookmarkEnd w:id="106"/>
      <w:r>
        <w:rPr>
          <w:rFonts w:hint="eastAsia"/>
        </w:rPr>
        <w:t>规则</w:t>
      </w:r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</w:p>
    <w:p w14:paraId="7276BC5A" w14:textId="2C016222" w:rsidR="00B20628" w:rsidRDefault="00B20628" w:rsidP="00FF2964">
      <w:pPr>
        <w:pStyle w:val="aff7"/>
        <w:numPr>
          <w:ilvl w:val="1"/>
          <w:numId w:val="22"/>
        </w:numPr>
      </w:pPr>
      <w:r w:rsidRPr="001A0313">
        <w:rPr>
          <w:rFonts w:hAnsi="黑体"/>
        </w:rPr>
        <w:lastRenderedPageBreak/>
        <w:t>出厂检验</w:t>
      </w:r>
    </w:p>
    <w:p w14:paraId="4BE6DA04" w14:textId="77777777" w:rsidR="00B20628" w:rsidRPr="00B20628" w:rsidRDefault="00B20628" w:rsidP="00B20628">
      <w:pPr>
        <w:autoSpaceDE w:val="0"/>
        <w:autoSpaceDN w:val="0"/>
        <w:adjustRightInd w:val="0"/>
        <w:spacing w:line="300" w:lineRule="auto"/>
        <w:rPr>
          <w:rFonts w:ascii="黑体" w:eastAsia="黑体" w:hAnsi="黑体" w:hint="eastAsia"/>
        </w:rPr>
      </w:pPr>
      <w:r w:rsidRPr="00B20628">
        <w:rPr>
          <w:rFonts w:ascii="黑体" w:eastAsia="黑体" w:hAnsi="黑体" w:hint="eastAsia"/>
        </w:rPr>
        <w:t>7</w:t>
      </w:r>
      <w:r w:rsidRPr="00B20628">
        <w:rPr>
          <w:rFonts w:ascii="黑体" w:eastAsia="黑体" w:hAnsi="黑体"/>
        </w:rPr>
        <w:t>.</w:t>
      </w:r>
      <w:r w:rsidRPr="00B20628">
        <w:rPr>
          <w:rFonts w:ascii="黑体" w:eastAsia="黑体" w:hAnsi="黑体" w:hint="eastAsia"/>
        </w:rPr>
        <w:t>1</w:t>
      </w:r>
      <w:r w:rsidRPr="00B20628">
        <w:rPr>
          <w:rFonts w:ascii="黑体" w:eastAsia="黑体" w:hAnsi="黑体"/>
        </w:rPr>
        <w:t>.1</w:t>
      </w:r>
      <w:r w:rsidRPr="00B20628">
        <w:rPr>
          <w:rFonts w:ascii="黑体" w:eastAsia="黑体" w:hAnsi="黑体" w:hint="eastAsia"/>
        </w:rPr>
        <w:t xml:space="preserve"> </w:t>
      </w:r>
      <w:r w:rsidRPr="00B20628">
        <w:rPr>
          <w:rFonts w:ascii="黑体" w:eastAsia="黑体" w:hAnsi="黑体"/>
        </w:rPr>
        <w:t>出厂检验</w:t>
      </w:r>
    </w:p>
    <w:p w14:paraId="47979C83" w14:textId="032B72BB" w:rsidR="00B20628" w:rsidRDefault="00B20628" w:rsidP="00B20628">
      <w:pPr>
        <w:pStyle w:val="affb"/>
        <w:numPr>
          <w:ilvl w:val="0"/>
          <w:numId w:val="0"/>
        </w:numPr>
        <w:spacing w:before="156" w:after="156"/>
        <w:ind w:firstLineChars="200" w:firstLine="420"/>
        <w:rPr>
          <w:rFonts w:ascii="Times New Roman" w:eastAsia="宋体" w:hAnsi="宋体" w:hint="eastAsia"/>
          <w:kern w:val="2"/>
          <w:szCs w:val="24"/>
        </w:rPr>
      </w:pPr>
      <w:r>
        <w:rPr>
          <w:rFonts w:ascii="Times New Roman" w:eastAsia="宋体" w:hAnsi="宋体" w:hint="eastAsia"/>
          <w:kern w:val="2"/>
          <w:szCs w:val="24"/>
        </w:rPr>
        <w:t>出厂检验项目为</w:t>
      </w:r>
      <w:r w:rsidR="0014238F">
        <w:rPr>
          <w:rFonts w:ascii="Times New Roman" w:eastAsia="宋体" w:hAnsi="宋体" w:hint="eastAsia"/>
          <w:kern w:val="2"/>
          <w:szCs w:val="24"/>
        </w:rPr>
        <w:t>匀质指标</w:t>
      </w:r>
      <w:r>
        <w:rPr>
          <w:rFonts w:ascii="Times New Roman" w:eastAsia="宋体" w:hAnsi="宋体" w:hint="eastAsia"/>
          <w:kern w:val="2"/>
          <w:szCs w:val="24"/>
        </w:rPr>
        <w:t>。</w:t>
      </w:r>
    </w:p>
    <w:p w14:paraId="1ABF6332" w14:textId="1E019240" w:rsidR="00B20628" w:rsidRPr="00B20628" w:rsidRDefault="00B20628" w:rsidP="00B20628">
      <w:pPr>
        <w:autoSpaceDE w:val="0"/>
        <w:autoSpaceDN w:val="0"/>
        <w:adjustRightInd w:val="0"/>
        <w:spacing w:line="300" w:lineRule="auto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7</w:t>
      </w:r>
      <w:r>
        <w:rPr>
          <w:rFonts w:ascii="黑体" w:eastAsia="黑体" w:hAnsi="黑体"/>
        </w:rPr>
        <w:t>.1.2 型式检验</w:t>
      </w:r>
    </w:p>
    <w:p w14:paraId="1D056BC2" w14:textId="16335A5C" w:rsidR="00B20628" w:rsidRDefault="00B20628" w:rsidP="00B20628">
      <w:pPr>
        <w:ind w:firstLineChars="200" w:firstLine="420"/>
        <w:rPr>
          <w:rFonts w:ascii="宋体" w:hAnsi="宋体" w:hint="eastAsia"/>
        </w:rPr>
      </w:pPr>
      <w:r>
        <w:rPr>
          <w:rFonts w:hAnsi="宋体"/>
        </w:rPr>
        <w:t>型式检验项目</w:t>
      </w:r>
      <w:r>
        <w:rPr>
          <w:rFonts w:hAnsi="宋体" w:hint="eastAsia"/>
        </w:rPr>
        <w:t>包括第</w:t>
      </w:r>
      <w:r>
        <w:rPr>
          <w:rFonts w:hAnsi="宋体" w:hint="eastAsia"/>
        </w:rPr>
        <w:t>5</w:t>
      </w:r>
      <w:r>
        <w:rPr>
          <w:rFonts w:hAnsi="宋体" w:hint="eastAsia"/>
        </w:rPr>
        <w:t>章规定的合部项目</w:t>
      </w:r>
      <w:r>
        <w:rPr>
          <w:rFonts w:hAnsi="宋体"/>
        </w:rPr>
        <w:t>。</w:t>
      </w:r>
      <w:r>
        <w:rPr>
          <w:rFonts w:ascii="宋体" w:hAnsi="宋体" w:hint="eastAsia"/>
        </w:rPr>
        <w:t>有下列情况之一时，应进行型式检验：</w:t>
      </w:r>
    </w:p>
    <w:p w14:paraId="690E7839" w14:textId="77777777" w:rsidR="00B20628" w:rsidRPr="001E184F" w:rsidRDefault="00B20628" w:rsidP="00B20628">
      <w:pPr>
        <w:ind w:firstLineChars="200" w:firstLine="420"/>
      </w:pPr>
      <w:r w:rsidRPr="001E184F">
        <w:rPr>
          <w:rFonts w:hint="eastAsia"/>
        </w:rPr>
        <w:t>a</w:t>
      </w:r>
      <w:r w:rsidRPr="001E184F">
        <w:rPr>
          <w:rFonts w:hint="eastAsia"/>
        </w:rPr>
        <w:t>）</w:t>
      </w:r>
      <w:r w:rsidRPr="001E184F">
        <w:rPr>
          <w:rFonts w:hint="eastAsia"/>
        </w:rPr>
        <w:t xml:space="preserve"> </w:t>
      </w:r>
      <w:r w:rsidRPr="001E184F">
        <w:t>正常生产时，</w:t>
      </w:r>
      <w:r>
        <w:rPr>
          <w:rFonts w:hint="eastAsia"/>
        </w:rPr>
        <w:t>一</w:t>
      </w:r>
      <w:r w:rsidRPr="001E184F">
        <w:t>年至少进行一次检验；</w:t>
      </w:r>
    </w:p>
    <w:p w14:paraId="6B2702FD" w14:textId="77777777" w:rsidR="00B20628" w:rsidRPr="001E184F" w:rsidRDefault="00B20628" w:rsidP="00B20628">
      <w:pPr>
        <w:ind w:firstLineChars="200" w:firstLine="420"/>
      </w:pPr>
      <w:r w:rsidRPr="001E184F">
        <w:rPr>
          <w:rFonts w:hint="eastAsia"/>
        </w:rPr>
        <w:t>b</w:t>
      </w:r>
      <w:r w:rsidRPr="001E184F">
        <w:rPr>
          <w:rFonts w:hint="eastAsia"/>
        </w:rPr>
        <w:t>）</w:t>
      </w:r>
      <w:r w:rsidRPr="001E184F">
        <w:rPr>
          <w:rFonts w:hint="eastAsia"/>
        </w:rPr>
        <w:t xml:space="preserve"> </w:t>
      </w:r>
      <w:r w:rsidRPr="001E184F">
        <w:t>新产品或老产品转厂生产的试制定型鉴定；</w:t>
      </w:r>
    </w:p>
    <w:p w14:paraId="52AA8D69" w14:textId="77777777" w:rsidR="00B20628" w:rsidRPr="001E184F" w:rsidRDefault="00B20628" w:rsidP="00B20628">
      <w:pPr>
        <w:ind w:firstLineChars="200" w:firstLine="420"/>
      </w:pPr>
      <w:r w:rsidRPr="001E184F">
        <w:rPr>
          <w:rFonts w:hint="eastAsia"/>
        </w:rPr>
        <w:t>c</w:t>
      </w:r>
      <w:r w:rsidRPr="001E184F">
        <w:rPr>
          <w:rFonts w:hint="eastAsia"/>
        </w:rPr>
        <w:t>）</w:t>
      </w:r>
      <w:r w:rsidRPr="001E184F">
        <w:rPr>
          <w:rFonts w:hint="eastAsia"/>
        </w:rPr>
        <w:t xml:space="preserve"> </w:t>
      </w:r>
      <w:r w:rsidRPr="001E184F">
        <w:t>正式生产后，如材料、工艺有较大改变，可能影响产品性能时；</w:t>
      </w:r>
    </w:p>
    <w:p w14:paraId="73FFC564" w14:textId="77777777" w:rsidR="00B20628" w:rsidRPr="001E184F" w:rsidRDefault="00B20628" w:rsidP="00B20628">
      <w:pPr>
        <w:ind w:firstLineChars="200" w:firstLine="420"/>
      </w:pPr>
      <w:r w:rsidRPr="001E184F">
        <w:rPr>
          <w:rFonts w:hint="eastAsia"/>
        </w:rPr>
        <w:t>d</w:t>
      </w:r>
      <w:r w:rsidRPr="001E184F">
        <w:rPr>
          <w:rFonts w:hint="eastAsia"/>
        </w:rPr>
        <w:t>）</w:t>
      </w:r>
      <w:r w:rsidRPr="001E184F">
        <w:rPr>
          <w:rFonts w:hint="eastAsia"/>
        </w:rPr>
        <w:t xml:space="preserve"> </w:t>
      </w:r>
      <w:r w:rsidRPr="001E184F">
        <w:t>产品长期停产后，恢复生产时；</w:t>
      </w:r>
    </w:p>
    <w:p w14:paraId="36447BC6" w14:textId="77777777" w:rsidR="00B20628" w:rsidRPr="001E184F" w:rsidRDefault="00B20628" w:rsidP="00B20628">
      <w:pPr>
        <w:ind w:firstLineChars="200" w:firstLine="420"/>
      </w:pPr>
      <w:r w:rsidRPr="001E184F">
        <w:rPr>
          <w:rFonts w:hint="eastAsia"/>
        </w:rPr>
        <w:t>e</w:t>
      </w:r>
      <w:r w:rsidRPr="001E184F">
        <w:rPr>
          <w:rFonts w:hint="eastAsia"/>
        </w:rPr>
        <w:t>）</w:t>
      </w:r>
      <w:r w:rsidRPr="001E184F">
        <w:rPr>
          <w:rFonts w:hint="eastAsia"/>
        </w:rPr>
        <w:t xml:space="preserve"> </w:t>
      </w:r>
      <w:r w:rsidRPr="001E184F">
        <w:rPr>
          <w:rFonts w:hint="eastAsia"/>
        </w:rPr>
        <w:t>出厂检验结果与上次型式检验有较大差异时；</w:t>
      </w:r>
    </w:p>
    <w:p w14:paraId="7C4D2AE0" w14:textId="77777777" w:rsidR="00B20628" w:rsidRPr="001E184F" w:rsidRDefault="00B20628" w:rsidP="00B20628">
      <w:pPr>
        <w:ind w:firstLineChars="200" w:firstLine="420"/>
      </w:pPr>
      <w:r w:rsidRPr="001E184F">
        <w:rPr>
          <w:rFonts w:hint="eastAsia"/>
        </w:rPr>
        <w:t>f</w:t>
      </w:r>
      <w:r w:rsidRPr="001E184F">
        <w:rPr>
          <w:rFonts w:hint="eastAsia"/>
        </w:rPr>
        <w:t>）</w:t>
      </w:r>
      <w:r w:rsidRPr="001E184F">
        <w:rPr>
          <w:rFonts w:hint="eastAsia"/>
        </w:rPr>
        <w:t xml:space="preserve"> </w:t>
      </w:r>
      <w:r w:rsidRPr="001E184F">
        <w:rPr>
          <w:rFonts w:hint="eastAsia"/>
        </w:rPr>
        <w:t>国家质量监督检验机构提出进行型式检验要求时。</w:t>
      </w:r>
    </w:p>
    <w:p w14:paraId="5A2D6045" w14:textId="0356739B" w:rsidR="00AE0A58" w:rsidRPr="00B20628" w:rsidRDefault="00464B2D" w:rsidP="00B20628">
      <w:pPr>
        <w:pStyle w:val="aff7"/>
        <w:numPr>
          <w:ilvl w:val="1"/>
          <w:numId w:val="22"/>
        </w:numPr>
        <w:rPr>
          <w:rFonts w:hAnsi="黑体" w:hint="eastAsia"/>
        </w:rPr>
      </w:pPr>
      <w:bookmarkStart w:id="116" w:name="_Toc5036070"/>
      <w:proofErr w:type="gramStart"/>
      <w:r>
        <w:rPr>
          <w:rFonts w:hAnsi="黑体" w:hint="eastAsia"/>
        </w:rPr>
        <w:t>批量与</w:t>
      </w:r>
      <w:proofErr w:type="gramEnd"/>
      <w:r w:rsidRPr="00B20628">
        <w:rPr>
          <w:rFonts w:hAnsi="黑体" w:hint="eastAsia"/>
        </w:rPr>
        <w:t>取样</w:t>
      </w:r>
      <w:bookmarkEnd w:id="116"/>
    </w:p>
    <w:p w14:paraId="4C9428E4" w14:textId="390E3840" w:rsidR="00464B2D" w:rsidRPr="00464B2D" w:rsidRDefault="00464B2D" w:rsidP="00464B2D">
      <w:pPr>
        <w:pStyle w:val="aff7"/>
        <w:spacing w:beforeLines="0" w:before="0" w:afterLines="0" w:after="0"/>
        <w:rPr>
          <w:rFonts w:ascii="Times New Roman" w:eastAsia="宋体" w:hAnsi="宋体" w:hint="eastAsia"/>
          <w:kern w:val="2"/>
          <w:szCs w:val="24"/>
        </w:rPr>
      </w:pPr>
      <w:r>
        <w:rPr>
          <w:rFonts w:ascii="Times New Roman" w:eastAsia="宋体" w:hAnsi="宋体" w:hint="eastAsia"/>
          <w:kern w:val="2"/>
          <w:szCs w:val="24"/>
        </w:rPr>
        <w:t>7</w:t>
      </w:r>
      <w:r w:rsidRPr="00464B2D">
        <w:rPr>
          <w:rFonts w:ascii="Times New Roman" w:eastAsia="宋体" w:hAnsi="宋体" w:hint="eastAsia"/>
          <w:kern w:val="2"/>
          <w:szCs w:val="24"/>
        </w:rPr>
        <w:t>.</w:t>
      </w:r>
      <w:r>
        <w:rPr>
          <w:rFonts w:ascii="Times New Roman" w:eastAsia="宋体" w:hAnsi="宋体" w:hint="eastAsia"/>
          <w:kern w:val="2"/>
          <w:szCs w:val="24"/>
        </w:rPr>
        <w:t>2</w:t>
      </w:r>
      <w:r w:rsidRPr="00464B2D">
        <w:rPr>
          <w:rFonts w:ascii="Times New Roman" w:eastAsia="宋体" w:hAnsi="宋体" w:hint="eastAsia"/>
          <w:kern w:val="2"/>
          <w:szCs w:val="24"/>
        </w:rPr>
        <w:t>.1</w:t>
      </w:r>
      <w:r w:rsidRPr="00464B2D">
        <w:rPr>
          <w:rFonts w:ascii="Times New Roman" w:eastAsia="宋体" w:hAnsi="宋体" w:hint="eastAsia"/>
          <w:kern w:val="2"/>
          <w:szCs w:val="24"/>
        </w:rPr>
        <w:t xml:space="preserve">　试样分点样和混合样。点样是在一次生产的产品中所得的试样，混合样是三个或更多点样等量均匀混合而取得的试样。</w:t>
      </w:r>
    </w:p>
    <w:p w14:paraId="6AF19894" w14:textId="547B52A7" w:rsidR="00464B2D" w:rsidRPr="00464B2D" w:rsidRDefault="00464B2D" w:rsidP="00464B2D">
      <w:pPr>
        <w:pStyle w:val="aff7"/>
        <w:spacing w:beforeLines="0" w:before="0" w:afterLines="0" w:after="0"/>
        <w:rPr>
          <w:rFonts w:ascii="Times New Roman" w:eastAsia="宋体" w:hAnsi="宋体" w:hint="eastAsia"/>
          <w:kern w:val="2"/>
          <w:szCs w:val="24"/>
        </w:rPr>
      </w:pPr>
      <w:r>
        <w:rPr>
          <w:rFonts w:ascii="Times New Roman" w:eastAsia="宋体" w:hAnsi="宋体" w:hint="eastAsia"/>
          <w:kern w:val="2"/>
          <w:szCs w:val="24"/>
        </w:rPr>
        <w:t>7</w:t>
      </w:r>
      <w:r w:rsidRPr="00464B2D">
        <w:rPr>
          <w:rFonts w:ascii="Times New Roman" w:eastAsia="宋体" w:hAnsi="宋体" w:hint="eastAsia"/>
          <w:kern w:val="2"/>
          <w:szCs w:val="24"/>
        </w:rPr>
        <w:t>.</w:t>
      </w:r>
      <w:r>
        <w:rPr>
          <w:rFonts w:ascii="Times New Roman" w:eastAsia="宋体" w:hAnsi="宋体" w:hint="eastAsia"/>
          <w:kern w:val="2"/>
          <w:szCs w:val="24"/>
        </w:rPr>
        <w:t>2</w:t>
      </w:r>
      <w:r w:rsidRPr="00464B2D">
        <w:rPr>
          <w:rFonts w:ascii="Times New Roman" w:eastAsia="宋体" w:hAnsi="宋体" w:hint="eastAsia"/>
          <w:kern w:val="2"/>
          <w:szCs w:val="24"/>
        </w:rPr>
        <w:t>.2</w:t>
      </w:r>
      <w:r w:rsidRPr="00464B2D">
        <w:rPr>
          <w:rFonts w:ascii="Times New Roman" w:eastAsia="宋体" w:hAnsi="宋体" w:hint="eastAsia"/>
          <w:kern w:val="2"/>
          <w:szCs w:val="24"/>
        </w:rPr>
        <w:t xml:space="preserve">　产品出厂前应根据产品类别、产量和生产设备条件分批编号，每</w:t>
      </w:r>
      <w:r w:rsidRPr="00464B2D">
        <w:rPr>
          <w:rFonts w:ascii="Times New Roman" w:eastAsia="宋体" w:hAnsi="宋体" w:hint="eastAsia"/>
          <w:kern w:val="2"/>
          <w:szCs w:val="24"/>
        </w:rPr>
        <w:t>100 t</w:t>
      </w:r>
      <w:r w:rsidRPr="00464B2D">
        <w:rPr>
          <w:rFonts w:ascii="Times New Roman" w:eastAsia="宋体" w:hAnsi="宋体" w:hint="eastAsia"/>
          <w:kern w:val="2"/>
          <w:szCs w:val="24"/>
        </w:rPr>
        <w:t>为一批，不足</w:t>
      </w:r>
      <w:r w:rsidRPr="00464B2D">
        <w:rPr>
          <w:rFonts w:ascii="Times New Roman" w:eastAsia="宋体" w:hAnsi="宋体" w:hint="eastAsia"/>
          <w:kern w:val="2"/>
          <w:szCs w:val="24"/>
        </w:rPr>
        <w:t>100 t</w:t>
      </w:r>
      <w:r w:rsidRPr="00464B2D">
        <w:rPr>
          <w:rFonts w:ascii="Times New Roman" w:eastAsia="宋体" w:hAnsi="宋体" w:hint="eastAsia"/>
          <w:kern w:val="2"/>
          <w:szCs w:val="24"/>
        </w:rPr>
        <w:t>时亦作为一批，同一批号的产品应混合均匀。</w:t>
      </w:r>
    </w:p>
    <w:p w14:paraId="5177593B" w14:textId="6E59EE23" w:rsidR="00464B2D" w:rsidRPr="00464B2D" w:rsidRDefault="00464B2D" w:rsidP="00464B2D">
      <w:pPr>
        <w:pStyle w:val="aff7"/>
        <w:spacing w:beforeLines="0" w:before="0" w:afterLines="0" w:after="0"/>
        <w:rPr>
          <w:rFonts w:ascii="Times New Roman" w:eastAsia="宋体" w:hAnsi="宋体" w:hint="eastAsia"/>
          <w:kern w:val="2"/>
          <w:szCs w:val="24"/>
        </w:rPr>
      </w:pPr>
      <w:r>
        <w:rPr>
          <w:rFonts w:ascii="Times New Roman" w:eastAsia="宋体" w:hAnsi="宋体" w:hint="eastAsia"/>
          <w:kern w:val="2"/>
          <w:szCs w:val="24"/>
        </w:rPr>
        <w:t>7</w:t>
      </w:r>
      <w:r w:rsidRPr="00464B2D">
        <w:rPr>
          <w:rFonts w:ascii="Times New Roman" w:eastAsia="宋体" w:hAnsi="宋体" w:hint="eastAsia"/>
          <w:kern w:val="2"/>
          <w:szCs w:val="24"/>
        </w:rPr>
        <w:t>.</w:t>
      </w:r>
      <w:r>
        <w:rPr>
          <w:rFonts w:ascii="Times New Roman" w:eastAsia="宋体" w:hAnsi="宋体" w:hint="eastAsia"/>
          <w:kern w:val="2"/>
          <w:szCs w:val="24"/>
        </w:rPr>
        <w:t>2</w:t>
      </w:r>
      <w:r w:rsidRPr="00464B2D">
        <w:rPr>
          <w:rFonts w:ascii="Times New Roman" w:eastAsia="宋体" w:hAnsi="宋体" w:hint="eastAsia"/>
          <w:kern w:val="2"/>
          <w:szCs w:val="24"/>
        </w:rPr>
        <w:t>.3</w:t>
      </w:r>
      <w:r w:rsidRPr="00464B2D">
        <w:rPr>
          <w:rFonts w:ascii="Times New Roman" w:eastAsia="宋体" w:hAnsi="宋体" w:hint="eastAsia"/>
          <w:kern w:val="2"/>
          <w:szCs w:val="24"/>
        </w:rPr>
        <w:t xml:space="preserve">　取样可以是点样，也可以是混合样，总量不少于</w:t>
      </w:r>
      <w:r w:rsidRPr="00464B2D">
        <w:rPr>
          <w:rFonts w:ascii="Times New Roman" w:eastAsia="宋体" w:hAnsi="宋体" w:hint="eastAsia"/>
          <w:kern w:val="2"/>
          <w:szCs w:val="24"/>
        </w:rPr>
        <w:t>10 kg</w:t>
      </w:r>
      <w:r w:rsidRPr="00464B2D">
        <w:rPr>
          <w:rFonts w:ascii="Times New Roman" w:eastAsia="宋体" w:hAnsi="宋体" w:hint="eastAsia"/>
          <w:kern w:val="2"/>
          <w:szCs w:val="24"/>
        </w:rPr>
        <w:t>。</w:t>
      </w:r>
    </w:p>
    <w:p w14:paraId="754CCB0D" w14:textId="77777777" w:rsidR="00464B2D" w:rsidRDefault="00464B2D" w:rsidP="00464B2D">
      <w:pPr>
        <w:pStyle w:val="aff7"/>
        <w:spacing w:beforeLines="0" w:before="0" w:afterLines="0" w:after="0"/>
        <w:rPr>
          <w:rFonts w:ascii="Times New Roman" w:eastAsia="宋体" w:hAnsi="宋体" w:hint="eastAsia"/>
          <w:kern w:val="2"/>
          <w:szCs w:val="24"/>
        </w:rPr>
      </w:pPr>
      <w:r>
        <w:rPr>
          <w:rFonts w:ascii="Times New Roman" w:eastAsia="宋体" w:hAnsi="宋体" w:hint="eastAsia"/>
          <w:kern w:val="2"/>
          <w:szCs w:val="24"/>
        </w:rPr>
        <w:t>7</w:t>
      </w:r>
      <w:r w:rsidRPr="00464B2D">
        <w:rPr>
          <w:rFonts w:ascii="Times New Roman" w:eastAsia="宋体" w:hAnsi="宋体" w:hint="eastAsia"/>
          <w:kern w:val="2"/>
          <w:szCs w:val="24"/>
        </w:rPr>
        <w:t>.</w:t>
      </w:r>
      <w:r>
        <w:rPr>
          <w:rFonts w:ascii="Times New Roman" w:eastAsia="宋体" w:hAnsi="宋体" w:hint="eastAsia"/>
          <w:kern w:val="2"/>
          <w:szCs w:val="24"/>
        </w:rPr>
        <w:t>2</w:t>
      </w:r>
      <w:r w:rsidRPr="00464B2D">
        <w:rPr>
          <w:rFonts w:ascii="Times New Roman" w:eastAsia="宋体" w:hAnsi="宋体" w:hint="eastAsia"/>
          <w:kern w:val="2"/>
          <w:szCs w:val="24"/>
        </w:rPr>
        <w:t>.4</w:t>
      </w:r>
      <w:r w:rsidRPr="00464B2D">
        <w:rPr>
          <w:rFonts w:ascii="Times New Roman" w:eastAsia="宋体" w:hAnsi="宋体" w:hint="eastAsia"/>
          <w:kern w:val="2"/>
          <w:szCs w:val="24"/>
        </w:rPr>
        <w:t xml:space="preserve">　每一批取样应充分混合均匀，分为两等份，其中一份按照本文件规定进行试验。另一份密封保存半年，以备有疑问时，提交国家指定的检验机构进行复验或仲裁。</w:t>
      </w:r>
    </w:p>
    <w:p w14:paraId="3A7FB953" w14:textId="23E3CD6E" w:rsidR="00AE0A58" w:rsidRPr="00464B2D" w:rsidRDefault="00AE0A58" w:rsidP="00464B2D">
      <w:pPr>
        <w:pStyle w:val="aff7"/>
        <w:numPr>
          <w:ilvl w:val="1"/>
          <w:numId w:val="22"/>
        </w:numPr>
        <w:rPr>
          <w:rFonts w:hAnsi="黑体" w:hint="eastAsia"/>
        </w:rPr>
      </w:pPr>
      <w:r w:rsidRPr="00464B2D">
        <w:rPr>
          <w:rFonts w:hAnsi="黑体" w:hint="eastAsia"/>
        </w:rPr>
        <w:t>判定规则</w:t>
      </w:r>
    </w:p>
    <w:p w14:paraId="4EC90C2B" w14:textId="0E778E7B" w:rsidR="004C5A27" w:rsidRPr="001E598F" w:rsidRDefault="004C5A27" w:rsidP="001E598F">
      <w:pPr>
        <w:rPr>
          <w:rFonts w:ascii="黑体" w:eastAsia="黑体" w:hAnsi="黑体" w:hint="eastAsia"/>
        </w:rPr>
      </w:pPr>
      <w:r w:rsidRPr="001E598F">
        <w:rPr>
          <w:rFonts w:ascii="黑体" w:eastAsia="黑体" w:hAnsi="黑体" w:hint="eastAsia"/>
        </w:rPr>
        <w:t>7</w:t>
      </w:r>
      <w:r w:rsidRPr="001E598F">
        <w:rPr>
          <w:rFonts w:ascii="黑体" w:eastAsia="黑体" w:hAnsi="黑体"/>
        </w:rPr>
        <w:t>.3.1</w:t>
      </w:r>
      <w:r w:rsidRPr="001E598F">
        <w:rPr>
          <w:rFonts w:ascii="黑体" w:eastAsia="黑体" w:hAnsi="黑体" w:hint="eastAsia"/>
        </w:rPr>
        <w:t>出厂检验</w:t>
      </w:r>
      <w:r w:rsidR="00464B2D" w:rsidRPr="00464B2D">
        <w:rPr>
          <w:rFonts w:ascii="黑体" w:eastAsia="黑体" w:hAnsi="黑体" w:hint="eastAsia"/>
        </w:rPr>
        <w:t>判定</w:t>
      </w:r>
    </w:p>
    <w:p w14:paraId="11E4B88C" w14:textId="2D07F8EE" w:rsidR="004C5A27" w:rsidRDefault="004C5A27" w:rsidP="004C5A27">
      <w:pPr>
        <w:pStyle w:val="affffffc"/>
      </w:pPr>
      <w:r>
        <w:rPr>
          <w:rFonts w:hint="eastAsia"/>
        </w:rPr>
        <w:t>型式检验</w:t>
      </w:r>
      <w:r w:rsidRPr="00456D42">
        <w:rPr>
          <w:rFonts w:hint="eastAsia"/>
        </w:rPr>
        <w:t>报告在有效期内，</w:t>
      </w:r>
      <w:r w:rsidR="001E598F">
        <w:rPr>
          <w:rFonts w:hint="eastAsia"/>
        </w:rPr>
        <w:t>出厂检验的结果符合表</w:t>
      </w:r>
      <w:r w:rsidR="001E598F">
        <w:rPr>
          <w:rFonts w:hint="eastAsia"/>
        </w:rPr>
        <w:t>1</w:t>
      </w:r>
      <w:r w:rsidR="001E598F">
        <w:rPr>
          <w:rFonts w:hint="eastAsia"/>
        </w:rPr>
        <w:t>的要求，</w:t>
      </w:r>
      <w:r w:rsidRPr="00456D42">
        <w:rPr>
          <w:rFonts w:hint="eastAsia"/>
        </w:rPr>
        <w:t>可判定为该批产品检验合格。</w:t>
      </w:r>
    </w:p>
    <w:p w14:paraId="5BCBF48D" w14:textId="4D82EFF0" w:rsidR="004C5A27" w:rsidRPr="00002F4C" w:rsidRDefault="004C5A27" w:rsidP="004C5A27">
      <w:pPr>
        <w:rPr>
          <w:rFonts w:ascii="黑体" w:eastAsia="黑体" w:hAnsi="黑体" w:hint="eastAsia"/>
        </w:rPr>
      </w:pPr>
      <w:r w:rsidRPr="00002F4C">
        <w:rPr>
          <w:rFonts w:ascii="黑体" w:eastAsia="黑体" w:hAnsi="黑体" w:hint="eastAsia"/>
        </w:rPr>
        <w:t>7</w:t>
      </w:r>
      <w:r w:rsidRPr="00002F4C">
        <w:rPr>
          <w:rFonts w:ascii="黑体" w:eastAsia="黑体" w:hAnsi="黑体"/>
        </w:rPr>
        <w:t>.3.2 型式检验</w:t>
      </w:r>
      <w:r w:rsidR="00464B2D" w:rsidRPr="00464B2D">
        <w:rPr>
          <w:rFonts w:ascii="黑体" w:eastAsia="黑体" w:hAnsi="黑体" w:hint="eastAsia"/>
        </w:rPr>
        <w:t>判定</w:t>
      </w:r>
    </w:p>
    <w:p w14:paraId="3A71A9DA" w14:textId="1EB94EA3" w:rsidR="004C5A27" w:rsidRDefault="004C5A27" w:rsidP="004C5A27">
      <w:pPr>
        <w:autoSpaceDE w:val="0"/>
        <w:autoSpaceDN w:val="0"/>
        <w:adjustRightInd w:val="0"/>
        <w:ind w:firstLineChars="200" w:firstLine="420"/>
      </w:pPr>
      <w:r w:rsidRPr="00054D29">
        <w:rPr>
          <w:rFonts w:hint="eastAsia"/>
        </w:rPr>
        <w:t>产品经检验，</w:t>
      </w:r>
      <w:r w:rsidR="001E598F">
        <w:rPr>
          <w:rFonts w:hint="eastAsia"/>
        </w:rPr>
        <w:t>符合本文件第</w:t>
      </w:r>
      <w:r w:rsidR="001E598F">
        <w:rPr>
          <w:rFonts w:hint="eastAsia"/>
        </w:rPr>
        <w:t>5</w:t>
      </w:r>
      <w:r w:rsidR="001E598F">
        <w:rPr>
          <w:rFonts w:hint="eastAsia"/>
        </w:rPr>
        <w:t>章的</w:t>
      </w:r>
      <w:r w:rsidRPr="00054D29">
        <w:rPr>
          <w:rFonts w:hint="eastAsia"/>
        </w:rPr>
        <w:t>要求</w:t>
      </w:r>
      <w:r>
        <w:rPr>
          <w:rFonts w:hint="eastAsia"/>
        </w:rPr>
        <w:t>，则判定</w:t>
      </w:r>
      <w:r w:rsidR="001E598F">
        <w:rPr>
          <w:rFonts w:hint="eastAsia"/>
        </w:rPr>
        <w:t>该</w:t>
      </w:r>
      <w:r>
        <w:rPr>
          <w:rFonts w:hint="eastAsia"/>
        </w:rPr>
        <w:t>批号产品合格。如不符合上述要求时，则判定该批号产品不合格。</w:t>
      </w:r>
    </w:p>
    <w:p w14:paraId="358DE7DD" w14:textId="77777777" w:rsidR="004C5A27" w:rsidRPr="001A0313" w:rsidRDefault="004C5A27" w:rsidP="004C5A27">
      <w:pPr>
        <w:autoSpaceDE w:val="0"/>
        <w:autoSpaceDN w:val="0"/>
        <w:adjustRightInd w:val="0"/>
        <w:spacing w:line="300" w:lineRule="auto"/>
        <w:rPr>
          <w:rFonts w:ascii="黑体" w:eastAsia="黑体" w:hAnsi="黑体" w:hint="eastAsia"/>
        </w:rPr>
      </w:pPr>
      <w:r w:rsidRPr="001A0313">
        <w:rPr>
          <w:rFonts w:ascii="黑体" w:eastAsia="黑体" w:hAnsi="黑体" w:hint="eastAsia"/>
        </w:rPr>
        <w:t>7</w:t>
      </w:r>
      <w:r w:rsidRPr="001A0313">
        <w:rPr>
          <w:rFonts w:ascii="黑体" w:eastAsia="黑体" w:hAnsi="黑体"/>
        </w:rPr>
        <w:t>.</w:t>
      </w:r>
      <w:r>
        <w:rPr>
          <w:rFonts w:ascii="黑体" w:eastAsia="黑体" w:hAnsi="黑体"/>
        </w:rPr>
        <w:t>4</w:t>
      </w:r>
      <w:r w:rsidRPr="001A0313">
        <w:rPr>
          <w:rFonts w:ascii="黑体" w:eastAsia="黑体" w:hAnsi="黑体" w:hint="eastAsia"/>
        </w:rPr>
        <w:t xml:space="preserve"> </w:t>
      </w:r>
      <w:r w:rsidRPr="001A0313">
        <w:rPr>
          <w:rFonts w:ascii="黑体" w:eastAsia="黑体" w:hAnsi="黑体"/>
        </w:rPr>
        <w:t>复验</w:t>
      </w:r>
    </w:p>
    <w:p w14:paraId="697842F7" w14:textId="45ADDB51" w:rsidR="004C5A27" w:rsidRDefault="004C5A27" w:rsidP="004C5A27">
      <w:pPr>
        <w:autoSpaceDE w:val="0"/>
        <w:autoSpaceDN w:val="0"/>
        <w:adjustRightInd w:val="0"/>
        <w:jc w:val="left"/>
      </w:pPr>
      <w:r w:rsidRPr="001E2C40">
        <w:rPr>
          <w:color w:val="FF0000"/>
        </w:rPr>
        <w:t xml:space="preserve"> </w:t>
      </w:r>
      <w:r w:rsidRPr="001E3F59">
        <w:t xml:space="preserve">  </w:t>
      </w:r>
      <w:r w:rsidRPr="001E3F59">
        <w:rPr>
          <w:rFonts w:hint="eastAsia"/>
        </w:rPr>
        <w:t>复验以封存样进行。如使用单位要求现场取样，应事先在供货合同中规定，并在生产和使用单位人员在场的情况下于现场取混合样，复验按照型式检验项目检验。</w:t>
      </w:r>
    </w:p>
    <w:p w14:paraId="4F818F0F" w14:textId="53E0CF21" w:rsidR="00AE0A58" w:rsidRDefault="009072F7" w:rsidP="004C5A27">
      <w:pPr>
        <w:pStyle w:val="affa"/>
        <w:numPr>
          <w:ilvl w:val="0"/>
          <w:numId w:val="22"/>
        </w:numPr>
        <w:topLinePunct/>
      </w:pPr>
      <w:r>
        <w:rPr>
          <w:rFonts w:hint="eastAsia"/>
        </w:rPr>
        <w:t>包装</w:t>
      </w:r>
      <w:r w:rsidR="00AE0A58">
        <w:rPr>
          <w:rFonts w:hint="eastAsia"/>
        </w:rPr>
        <w:t>、</w:t>
      </w:r>
      <w:r>
        <w:rPr>
          <w:rFonts w:hint="eastAsia"/>
        </w:rPr>
        <w:t>产品说明书</w:t>
      </w:r>
      <w:r w:rsidR="00AE0A58">
        <w:rPr>
          <w:rFonts w:hint="eastAsia"/>
        </w:rPr>
        <w:t>、运输和贮存</w:t>
      </w:r>
    </w:p>
    <w:p w14:paraId="697AE1BB" w14:textId="3F1CAF08" w:rsidR="009072F7" w:rsidRDefault="009072F7" w:rsidP="00FF2964">
      <w:pPr>
        <w:pStyle w:val="aff7"/>
        <w:numPr>
          <w:ilvl w:val="1"/>
          <w:numId w:val="22"/>
        </w:numPr>
      </w:pPr>
      <w:r w:rsidRPr="001E184F">
        <w:rPr>
          <w:rFonts w:hAnsi="黑体" w:cs="黑体" w:hint="eastAsia"/>
          <w:szCs w:val="20"/>
        </w:rPr>
        <w:t>包装</w:t>
      </w:r>
    </w:p>
    <w:p w14:paraId="3CCCE4C2" w14:textId="638A1403" w:rsidR="009072F7" w:rsidRPr="001E184F" w:rsidRDefault="009072F7" w:rsidP="009072F7">
      <w:pPr>
        <w:ind w:firstLineChars="100" w:firstLine="210"/>
      </w:pPr>
      <w:r>
        <w:rPr>
          <w:rFonts w:hint="eastAsia"/>
        </w:rPr>
        <w:t>甲酸钙</w:t>
      </w:r>
      <w:r w:rsidR="00EF5BFF">
        <w:rPr>
          <w:rFonts w:hint="eastAsia"/>
        </w:rPr>
        <w:t>外加剂</w:t>
      </w:r>
      <w:r w:rsidR="001E598F">
        <w:rPr>
          <w:rFonts w:hint="eastAsia"/>
        </w:rPr>
        <w:t>应</w:t>
      </w:r>
      <w:r w:rsidRPr="009072F7">
        <w:rPr>
          <w:rFonts w:hint="eastAsia"/>
        </w:rPr>
        <w:t>采用带有塑料内衬的防潮型复合袋包装</w:t>
      </w:r>
      <w:r>
        <w:rPr>
          <w:rFonts w:hint="eastAsia"/>
        </w:rPr>
        <w:t>。</w:t>
      </w:r>
    </w:p>
    <w:p w14:paraId="76BD1B2C" w14:textId="1BBE92D8" w:rsidR="009072F7" w:rsidRPr="009072F7" w:rsidRDefault="009072F7" w:rsidP="009072F7">
      <w:pPr>
        <w:ind w:firstLineChars="100" w:firstLine="210"/>
      </w:pPr>
      <w:r w:rsidRPr="001E184F">
        <w:t>包装</w:t>
      </w:r>
      <w:r>
        <w:rPr>
          <w:rFonts w:hint="eastAsia"/>
        </w:rPr>
        <w:t>袋</w:t>
      </w:r>
      <w:r w:rsidRPr="001E184F">
        <w:t>上应在明显位置注明以下内容：产品名称</w:t>
      </w:r>
      <w:r w:rsidRPr="001E184F">
        <w:rPr>
          <w:rFonts w:hint="eastAsia"/>
        </w:rPr>
        <w:t>、</w:t>
      </w:r>
      <w:r w:rsidR="005935E3">
        <w:rPr>
          <w:rFonts w:hint="eastAsia"/>
        </w:rPr>
        <w:t>执行标准、生产批号、</w:t>
      </w:r>
      <w:r w:rsidRPr="001E184F">
        <w:t>净质量、</w:t>
      </w:r>
      <w:r w:rsidR="005935E3">
        <w:rPr>
          <w:rFonts w:hint="eastAsia"/>
        </w:rPr>
        <w:t>生</w:t>
      </w:r>
      <w:r w:rsidRPr="001E184F">
        <w:t>产</w:t>
      </w:r>
      <w:r w:rsidR="005935E3">
        <w:rPr>
          <w:rFonts w:hint="eastAsia"/>
        </w:rPr>
        <w:t>商</w:t>
      </w:r>
      <w:r w:rsidRPr="001E184F">
        <w:t>名</w:t>
      </w:r>
      <w:r w:rsidR="005935E3">
        <w:rPr>
          <w:rFonts w:hint="eastAsia"/>
        </w:rPr>
        <w:t>称</w:t>
      </w:r>
      <w:r w:rsidRPr="001E184F">
        <w:t>。</w:t>
      </w:r>
    </w:p>
    <w:p w14:paraId="52DB7442" w14:textId="43B2892E" w:rsidR="009072F7" w:rsidRDefault="009072F7" w:rsidP="00FF2964">
      <w:pPr>
        <w:pStyle w:val="aff7"/>
        <w:numPr>
          <w:ilvl w:val="1"/>
          <w:numId w:val="22"/>
        </w:numPr>
        <w:rPr>
          <w:rFonts w:hAnsi="黑体" w:cs="黑体" w:hint="eastAsia"/>
          <w:szCs w:val="20"/>
        </w:rPr>
      </w:pPr>
      <w:r w:rsidRPr="001E184F">
        <w:rPr>
          <w:rFonts w:hAnsi="黑体" w:cs="黑体" w:hint="eastAsia"/>
          <w:szCs w:val="20"/>
        </w:rPr>
        <w:t>产品说明书</w:t>
      </w:r>
    </w:p>
    <w:p w14:paraId="4DA22547" w14:textId="77777777" w:rsidR="009072F7" w:rsidRPr="001E184F" w:rsidRDefault="009072F7" w:rsidP="009072F7">
      <w:pPr>
        <w:pStyle w:val="affffffc"/>
        <w:ind w:left="420" w:firstLineChars="0" w:firstLine="0"/>
      </w:pPr>
      <w:r w:rsidRPr="001E184F">
        <w:t>产品说明书至少应包括下列内容：</w:t>
      </w:r>
    </w:p>
    <w:p w14:paraId="607D015D" w14:textId="59EA4438" w:rsidR="009072F7" w:rsidRPr="001E184F" w:rsidRDefault="009072F7" w:rsidP="009072F7">
      <w:pPr>
        <w:pStyle w:val="affffffc"/>
        <w:ind w:left="420" w:firstLineChars="0" w:firstLine="0"/>
      </w:pPr>
      <w:r w:rsidRPr="001E184F">
        <w:t xml:space="preserve">a) </w:t>
      </w:r>
      <w:r w:rsidRPr="001E184F">
        <w:t>生产</w:t>
      </w:r>
      <w:r w:rsidR="00F06BFF">
        <w:rPr>
          <w:rFonts w:hint="eastAsia"/>
        </w:rPr>
        <w:t>商</w:t>
      </w:r>
      <w:r w:rsidRPr="001E184F">
        <w:t>名称；</w:t>
      </w:r>
    </w:p>
    <w:p w14:paraId="36AA2E31" w14:textId="39D06C94" w:rsidR="009072F7" w:rsidRPr="001E184F" w:rsidRDefault="009072F7" w:rsidP="009072F7">
      <w:pPr>
        <w:pStyle w:val="affffffc"/>
        <w:ind w:left="420" w:firstLineChars="0" w:firstLine="0"/>
      </w:pPr>
      <w:r w:rsidRPr="001E184F">
        <w:lastRenderedPageBreak/>
        <w:t xml:space="preserve">b) </w:t>
      </w:r>
      <w:r w:rsidRPr="001E184F">
        <w:t>产品名称；</w:t>
      </w:r>
    </w:p>
    <w:p w14:paraId="39BAECBC" w14:textId="77777777" w:rsidR="009072F7" w:rsidRPr="001E184F" w:rsidRDefault="009072F7" w:rsidP="009072F7">
      <w:pPr>
        <w:pStyle w:val="affffffc"/>
        <w:ind w:left="420" w:firstLineChars="0" w:firstLine="0"/>
      </w:pPr>
      <w:r w:rsidRPr="001E184F">
        <w:t xml:space="preserve">c) </w:t>
      </w:r>
      <w:r w:rsidRPr="001E184F">
        <w:t>产品性能特点、主要成份及技术指标；</w:t>
      </w:r>
    </w:p>
    <w:p w14:paraId="5318C774" w14:textId="77777777" w:rsidR="009072F7" w:rsidRPr="001E184F" w:rsidRDefault="009072F7" w:rsidP="009072F7">
      <w:pPr>
        <w:pStyle w:val="affffffc"/>
        <w:ind w:left="420" w:firstLineChars="0" w:firstLine="0"/>
      </w:pPr>
      <w:r w:rsidRPr="001E184F">
        <w:t xml:space="preserve">d) </w:t>
      </w:r>
      <w:r w:rsidRPr="001E184F">
        <w:t>适用范围；</w:t>
      </w:r>
    </w:p>
    <w:p w14:paraId="78A8A134" w14:textId="77777777" w:rsidR="009072F7" w:rsidRPr="001E184F" w:rsidRDefault="009072F7" w:rsidP="009072F7">
      <w:pPr>
        <w:pStyle w:val="affffffc"/>
        <w:ind w:left="420" w:firstLineChars="0" w:firstLine="0"/>
      </w:pPr>
      <w:r w:rsidRPr="001E184F">
        <w:t xml:space="preserve">e) </w:t>
      </w:r>
      <w:r w:rsidRPr="001E184F">
        <w:t>推荐掺量；</w:t>
      </w:r>
    </w:p>
    <w:p w14:paraId="783D2F97" w14:textId="77777777" w:rsidR="009072F7" w:rsidRPr="001E184F" w:rsidRDefault="009072F7" w:rsidP="009072F7">
      <w:pPr>
        <w:pStyle w:val="affffffc"/>
        <w:ind w:left="420" w:firstLineChars="0" w:firstLine="0"/>
      </w:pPr>
      <w:r w:rsidRPr="001E184F">
        <w:t xml:space="preserve">f) </w:t>
      </w:r>
      <w:r w:rsidRPr="001E184F">
        <w:t>贮存条件及有效期，有效期从生产日期算起，企业根据产品性能进行说明；</w:t>
      </w:r>
    </w:p>
    <w:p w14:paraId="334570D2" w14:textId="13932031" w:rsidR="009072F7" w:rsidRPr="009072F7" w:rsidRDefault="009072F7" w:rsidP="009072F7">
      <w:pPr>
        <w:pStyle w:val="affffffc"/>
        <w:ind w:left="420" w:firstLineChars="0" w:firstLine="0"/>
      </w:pPr>
      <w:r w:rsidRPr="001E184F">
        <w:t xml:space="preserve">g) </w:t>
      </w:r>
      <w:r w:rsidRPr="001E184F">
        <w:t>使用方法、注意事项、安全防护提示等。</w:t>
      </w:r>
    </w:p>
    <w:p w14:paraId="385A0D6A" w14:textId="78FF1482" w:rsidR="00AE0A58" w:rsidRDefault="009072F7" w:rsidP="00FF2964">
      <w:pPr>
        <w:pStyle w:val="aff7"/>
        <w:numPr>
          <w:ilvl w:val="1"/>
          <w:numId w:val="22"/>
        </w:numPr>
      </w:pPr>
      <w:r>
        <w:rPr>
          <w:rFonts w:hint="eastAsia"/>
        </w:rPr>
        <w:t>出厂</w:t>
      </w:r>
    </w:p>
    <w:p w14:paraId="072DB9FB" w14:textId="77777777" w:rsidR="009072F7" w:rsidRPr="001E184F" w:rsidRDefault="009072F7" w:rsidP="009072F7">
      <w:r w:rsidRPr="001E184F">
        <w:t>凡有下列情况之一者，不得出厂：技术文件（产品说明书、合格证、检验报告等）不全、包装不符、质量不足、产品受潮变质，以及超过有效期。</w:t>
      </w:r>
    </w:p>
    <w:p w14:paraId="757CFD52" w14:textId="77777777" w:rsidR="00464B2D" w:rsidRDefault="009072F7" w:rsidP="009072F7">
      <w:r w:rsidRPr="001E184F">
        <w:t>生产厂随货提供技术文件的内容应包括：产品名称</w:t>
      </w:r>
      <w:r w:rsidRPr="001E184F">
        <w:rPr>
          <w:rFonts w:hint="eastAsia"/>
        </w:rPr>
        <w:t>、</w:t>
      </w:r>
      <w:r w:rsidRPr="001E184F">
        <w:t>出厂日期、特性及主要成分、适用范围及推荐掺量、安全防护提示、储存条件及有效期、使用方法及注意事项。</w:t>
      </w:r>
    </w:p>
    <w:p w14:paraId="0044764E" w14:textId="4B5420D9" w:rsidR="009072F7" w:rsidRPr="001E184F" w:rsidRDefault="009072F7" w:rsidP="009072F7">
      <w:r w:rsidRPr="001E184F">
        <w:t>产品匀质性指标的控制值应在相关的技术资料中明示。</w:t>
      </w:r>
    </w:p>
    <w:p w14:paraId="3BFDA159" w14:textId="77777777" w:rsidR="009072F7" w:rsidRDefault="00AE0A58" w:rsidP="009072F7">
      <w:pPr>
        <w:pStyle w:val="aff7"/>
        <w:numPr>
          <w:ilvl w:val="1"/>
          <w:numId w:val="22"/>
        </w:numPr>
      </w:pPr>
      <w:r>
        <w:rPr>
          <w:rFonts w:hint="eastAsia"/>
        </w:rPr>
        <w:t>运输</w:t>
      </w:r>
      <w:r w:rsidR="009072F7">
        <w:rPr>
          <w:rFonts w:hint="eastAsia"/>
        </w:rPr>
        <w:t>和贮存</w:t>
      </w:r>
    </w:p>
    <w:p w14:paraId="0F0D138B" w14:textId="58E2EC8E" w:rsidR="00AE0A58" w:rsidRDefault="00AE0A58" w:rsidP="009072F7">
      <w:pPr>
        <w:pStyle w:val="aff0"/>
      </w:pPr>
      <w:r>
        <w:rPr>
          <w:rFonts w:hint="eastAsia"/>
        </w:rPr>
        <w:t>在运输、装卸时，应避免不同编号的产品混装，不得扔摔、挤压。运输过程中应避免日晒雨淋。</w:t>
      </w:r>
    </w:p>
    <w:p w14:paraId="03B37C2A" w14:textId="77777777" w:rsidR="00AE0A58" w:rsidRDefault="00AE0A58" w:rsidP="00AE0A58">
      <w:pPr>
        <w:ind w:firstLine="435"/>
      </w:pPr>
      <w:r>
        <w:rPr>
          <w:rFonts w:hint="eastAsia"/>
        </w:rPr>
        <w:t>应按生产批号分类贮存，贮存场地应干燥、通风、防潮、防雨、防晒。贮存期从生产日期算起，企业根据产品性能自行规定，</w:t>
      </w:r>
      <w:r>
        <w:rPr>
          <w:rFonts w:hAnsi="宋体" w:hint="eastAsia"/>
        </w:rPr>
        <w:t>并在包装标志上明示</w:t>
      </w:r>
      <w:r>
        <w:rPr>
          <w:rFonts w:hint="eastAsia"/>
        </w:rPr>
        <w:t>。</w:t>
      </w:r>
    </w:p>
    <w:p w14:paraId="59B148B2" w14:textId="1B0AF95D" w:rsidR="00D33B41" w:rsidRPr="00AE0A58" w:rsidRDefault="00D33B41" w:rsidP="008842AF">
      <w:pPr>
        <w:pStyle w:val="aff0"/>
      </w:pPr>
    </w:p>
    <w:p w14:paraId="013EC403" w14:textId="77777777" w:rsidR="00C032D4" w:rsidRDefault="00C032D4">
      <w:pPr>
        <w:pStyle w:val="aff0"/>
        <w:rPr>
          <w:rFonts w:hAnsi="宋体" w:cs="宋体" w:hint="eastAsia"/>
        </w:rPr>
      </w:pPr>
    </w:p>
    <w:p w14:paraId="5FF2576B" w14:textId="77777777" w:rsidR="00C032D4" w:rsidRDefault="003F7C48">
      <w:pPr>
        <w:pStyle w:val="affffff6"/>
        <w:framePr w:wrap="around"/>
      </w:pPr>
      <w:r>
        <w:t>_________________________________</w:t>
      </w:r>
    </w:p>
    <w:sectPr w:rsidR="00C032D4">
      <w:headerReference w:type="default" r:id="rId10"/>
      <w:footerReference w:type="default" r:id="rId11"/>
      <w:pgSz w:w="11906" w:h="16838"/>
      <w:pgMar w:top="567" w:right="1134" w:bottom="1134" w:left="1418" w:header="1418" w:footer="1134" w:gutter="0"/>
      <w:pgNumType w:start="1"/>
      <w:cols w:space="425"/>
      <w:formProt w:val="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4715F" w14:textId="77777777" w:rsidR="00D96474" w:rsidRDefault="00D96474">
      <w:r>
        <w:separator/>
      </w:r>
    </w:p>
  </w:endnote>
  <w:endnote w:type="continuationSeparator" w:id="0">
    <w:p w14:paraId="2E8A2FBC" w14:textId="77777777" w:rsidR="00D96474" w:rsidRDefault="00D96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D902B" w14:textId="77777777" w:rsidR="00761629" w:rsidRDefault="00761629">
    <w:pPr>
      <w:pStyle w:val="aff8"/>
    </w:pPr>
    <w:r>
      <w:fldChar w:fldCharType="begin"/>
    </w:r>
    <w:r>
      <w:instrText xml:space="preserve"> PAGE  \* MERGEFORMAT </w:instrText>
    </w:r>
    <w:r>
      <w:fldChar w:fldCharType="separate"/>
    </w:r>
    <w:r w:rsidR="002C039C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9A635" w14:textId="77777777" w:rsidR="00D96474" w:rsidRDefault="00D96474">
      <w:r>
        <w:separator/>
      </w:r>
    </w:p>
  </w:footnote>
  <w:footnote w:type="continuationSeparator" w:id="0">
    <w:p w14:paraId="5DB9FE0B" w14:textId="77777777" w:rsidR="00D96474" w:rsidRDefault="00D964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71481" w14:textId="54EE3F41" w:rsidR="00761629" w:rsidRDefault="00761629">
    <w:pPr>
      <w:pStyle w:val="aff9"/>
    </w:pPr>
    <w:r>
      <w:rPr>
        <w:rFonts w:ascii="Times New Roman" w:hint="eastAsia"/>
      </w:rPr>
      <w:t>T</w:t>
    </w:r>
    <w:r>
      <w:rPr>
        <w:rFonts w:ascii="Times New Roman"/>
      </w:rPr>
      <w:t>/</w:t>
    </w:r>
    <w:r>
      <w:rPr>
        <w:rFonts w:ascii="Times New Roman" w:hint="eastAsia"/>
      </w:rPr>
      <w:t>CECS</w:t>
    </w:r>
    <w:r>
      <w:t xml:space="preserve"> XXXXX</w:t>
    </w:r>
    <w:r>
      <w:t>—</w:t>
    </w:r>
    <w:r>
      <w:t>202</w:t>
    </w:r>
    <w:r w:rsidR="0066678E">
      <w:rPr>
        <w:rFonts w:hint="eastAsia"/>
      </w:rPr>
      <w:t>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D00FD"/>
    <w:multiLevelType w:val="hybridMultilevel"/>
    <w:tmpl w:val="D06682F4"/>
    <w:lvl w:ilvl="0" w:tplc="D7B6EB34">
      <w:start w:val="6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A137B0E"/>
    <w:multiLevelType w:val="hybridMultilevel"/>
    <w:tmpl w:val="E8B28994"/>
    <w:lvl w:ilvl="0" w:tplc="FB28D794">
      <w:start w:val="6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DBF583A"/>
    <w:multiLevelType w:val="multilevel"/>
    <w:tmpl w:val="1DBF583A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3" w15:restartNumberingAfterBreak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156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suff w:val="nothing"/>
      <w:lvlText w:val="%1.%2.%3　"/>
      <w:lvlJc w:val="left"/>
      <w:pPr>
        <w:ind w:left="397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4" w15:restartNumberingAfterBreak="0">
    <w:nsid w:val="2A8F7113"/>
    <w:multiLevelType w:val="multilevel"/>
    <w:tmpl w:val="2A8F7113"/>
    <w:lvl w:ilvl="0">
      <w:start w:val="1"/>
      <w:numFmt w:val="upperLetter"/>
      <w:pStyle w:val="a0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1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5" w15:restartNumberingAfterBreak="0">
    <w:nsid w:val="2C5917C3"/>
    <w:multiLevelType w:val="multilevel"/>
    <w:tmpl w:val="2C5917C3"/>
    <w:lvl w:ilvl="0">
      <w:start w:val="1"/>
      <w:numFmt w:val="none"/>
      <w:pStyle w:val="a2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3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4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6" w15:restartNumberingAfterBreak="0">
    <w:nsid w:val="3D733618"/>
    <w:multiLevelType w:val="multilevel"/>
    <w:tmpl w:val="3D733618"/>
    <w:lvl w:ilvl="0">
      <w:start w:val="1"/>
      <w:numFmt w:val="decimal"/>
      <w:pStyle w:val="a5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7" w15:restartNumberingAfterBreak="0">
    <w:nsid w:val="4BB344E6"/>
    <w:multiLevelType w:val="multilevel"/>
    <w:tmpl w:val="4BB344E6"/>
    <w:lvl w:ilvl="0">
      <w:start w:val="1"/>
      <w:numFmt w:val="lowerLetter"/>
      <w:pStyle w:val="a6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7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8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8" w15:restartNumberingAfterBreak="0">
    <w:nsid w:val="4DEF7E3F"/>
    <w:multiLevelType w:val="multilevel"/>
    <w:tmpl w:val="25F23A0A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0B55DC2"/>
    <w:multiLevelType w:val="multilevel"/>
    <w:tmpl w:val="60B55DC2"/>
    <w:lvl w:ilvl="0">
      <w:start w:val="1"/>
      <w:numFmt w:val="upperLetter"/>
      <w:pStyle w:val="a9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a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0" w15:restartNumberingAfterBreak="0">
    <w:nsid w:val="657D3FBC"/>
    <w:multiLevelType w:val="multilevel"/>
    <w:tmpl w:val="657D3FBC"/>
    <w:lvl w:ilvl="0">
      <w:start w:val="1"/>
      <w:numFmt w:val="upperLetter"/>
      <w:pStyle w:val="ab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c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d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e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0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1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 w15:restartNumberingAfterBreak="0">
    <w:nsid w:val="6BC10DA0"/>
    <w:multiLevelType w:val="hybridMultilevel"/>
    <w:tmpl w:val="1EE6D65E"/>
    <w:lvl w:ilvl="0" w:tplc="8818973A">
      <w:start w:val="6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2" w15:restartNumberingAfterBreak="0">
    <w:nsid w:val="6D6C07CD"/>
    <w:multiLevelType w:val="multilevel"/>
    <w:tmpl w:val="6D6C07CD"/>
    <w:lvl w:ilvl="0">
      <w:start w:val="1"/>
      <w:numFmt w:val="lowerLetter"/>
      <w:pStyle w:val="af2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3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num w:numId="1" w16cid:durableId="793910435">
    <w:abstractNumId w:val="6"/>
  </w:num>
  <w:num w:numId="2" w16cid:durableId="386606093">
    <w:abstractNumId w:val="3"/>
  </w:num>
  <w:num w:numId="3" w16cid:durableId="1220097866">
    <w:abstractNumId w:val="5"/>
  </w:num>
  <w:num w:numId="4" w16cid:durableId="937172740">
    <w:abstractNumId w:val="7"/>
  </w:num>
  <w:num w:numId="5" w16cid:durableId="223180008">
    <w:abstractNumId w:val="2"/>
  </w:num>
  <w:num w:numId="6" w16cid:durableId="363481236">
    <w:abstractNumId w:val="10"/>
  </w:num>
  <w:num w:numId="7" w16cid:durableId="1521233734">
    <w:abstractNumId w:val="9"/>
  </w:num>
  <w:num w:numId="8" w16cid:durableId="1007825174">
    <w:abstractNumId w:val="12"/>
  </w:num>
  <w:num w:numId="9" w16cid:durableId="1031957089">
    <w:abstractNumId w:val="4"/>
  </w:num>
  <w:num w:numId="10" w16cid:durableId="10911199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31731999">
    <w:abstractNumId w:val="3"/>
  </w:num>
  <w:num w:numId="12" w16cid:durableId="33622396">
    <w:abstractNumId w:val="3"/>
  </w:num>
  <w:num w:numId="13" w16cid:durableId="1679578354">
    <w:abstractNumId w:val="3"/>
    <w:lvlOverride w:ilvl="0">
      <w:startOverride w:val="6"/>
    </w:lvlOverride>
    <w:lvlOverride w:ilvl="1">
      <w:startOverride w:val="5"/>
    </w:lvlOverride>
  </w:num>
  <w:num w:numId="14" w16cid:durableId="170025643">
    <w:abstractNumId w:val="3"/>
  </w:num>
  <w:num w:numId="15" w16cid:durableId="1809279397">
    <w:abstractNumId w:val="3"/>
  </w:num>
  <w:num w:numId="16" w16cid:durableId="1814637346">
    <w:abstractNumId w:val="3"/>
  </w:num>
  <w:num w:numId="17" w16cid:durableId="632950711">
    <w:abstractNumId w:val="3"/>
  </w:num>
  <w:num w:numId="18" w16cid:durableId="590743977">
    <w:abstractNumId w:val="3"/>
  </w:num>
  <w:num w:numId="19" w16cid:durableId="1144352009">
    <w:abstractNumId w:val="3"/>
  </w:num>
  <w:num w:numId="20" w16cid:durableId="1936471149">
    <w:abstractNumId w:val="3"/>
  </w:num>
  <w:num w:numId="21" w16cid:durableId="988169055">
    <w:abstractNumId w:val="3"/>
  </w:num>
  <w:num w:numId="22" w16cid:durableId="744883966">
    <w:abstractNumId w:val="8"/>
  </w:num>
  <w:num w:numId="23" w16cid:durableId="67775625">
    <w:abstractNumId w:val="11"/>
  </w:num>
  <w:num w:numId="24" w16cid:durableId="384178920">
    <w:abstractNumId w:val="0"/>
  </w:num>
  <w:num w:numId="25" w16cid:durableId="1552955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0CE"/>
    <w:rsid w:val="00000244"/>
    <w:rsid w:val="0000185F"/>
    <w:rsid w:val="00005600"/>
    <w:rsid w:val="0000586F"/>
    <w:rsid w:val="00007D5C"/>
    <w:rsid w:val="00011448"/>
    <w:rsid w:val="00013D86"/>
    <w:rsid w:val="00013E02"/>
    <w:rsid w:val="000211C9"/>
    <w:rsid w:val="0002143C"/>
    <w:rsid w:val="00021579"/>
    <w:rsid w:val="00024D5B"/>
    <w:rsid w:val="0002553A"/>
    <w:rsid w:val="00025A65"/>
    <w:rsid w:val="00026C31"/>
    <w:rsid w:val="00027280"/>
    <w:rsid w:val="000277A0"/>
    <w:rsid w:val="00031EC8"/>
    <w:rsid w:val="000320A7"/>
    <w:rsid w:val="00035925"/>
    <w:rsid w:val="00042BE8"/>
    <w:rsid w:val="00044F70"/>
    <w:rsid w:val="00057AC7"/>
    <w:rsid w:val="00067CDF"/>
    <w:rsid w:val="00074FBE"/>
    <w:rsid w:val="00075576"/>
    <w:rsid w:val="000810C8"/>
    <w:rsid w:val="00083A09"/>
    <w:rsid w:val="00085266"/>
    <w:rsid w:val="000876E8"/>
    <w:rsid w:val="0009005E"/>
    <w:rsid w:val="00092857"/>
    <w:rsid w:val="000A20A9"/>
    <w:rsid w:val="000A48B1"/>
    <w:rsid w:val="000B3143"/>
    <w:rsid w:val="000C42C1"/>
    <w:rsid w:val="000C5E65"/>
    <w:rsid w:val="000C6B05"/>
    <w:rsid w:val="000C6DD6"/>
    <w:rsid w:val="000C73D4"/>
    <w:rsid w:val="000D22E1"/>
    <w:rsid w:val="000D3D4C"/>
    <w:rsid w:val="000D4666"/>
    <w:rsid w:val="000D4F51"/>
    <w:rsid w:val="000D6BEB"/>
    <w:rsid w:val="000D718B"/>
    <w:rsid w:val="000E0C46"/>
    <w:rsid w:val="000E790B"/>
    <w:rsid w:val="000F030C"/>
    <w:rsid w:val="000F0EC8"/>
    <w:rsid w:val="000F129C"/>
    <w:rsid w:val="000F242A"/>
    <w:rsid w:val="001056DE"/>
    <w:rsid w:val="00105E5F"/>
    <w:rsid w:val="00106693"/>
    <w:rsid w:val="001124C0"/>
    <w:rsid w:val="0011327C"/>
    <w:rsid w:val="00115494"/>
    <w:rsid w:val="00116A86"/>
    <w:rsid w:val="00120BF0"/>
    <w:rsid w:val="00121CE8"/>
    <w:rsid w:val="00122BCA"/>
    <w:rsid w:val="00123D96"/>
    <w:rsid w:val="001257FD"/>
    <w:rsid w:val="0013175F"/>
    <w:rsid w:val="00131FE7"/>
    <w:rsid w:val="00133E2A"/>
    <w:rsid w:val="0013515F"/>
    <w:rsid w:val="00135E6A"/>
    <w:rsid w:val="0014238F"/>
    <w:rsid w:val="00146A7F"/>
    <w:rsid w:val="00146F7C"/>
    <w:rsid w:val="001512B4"/>
    <w:rsid w:val="00152785"/>
    <w:rsid w:val="0015519D"/>
    <w:rsid w:val="00155AB1"/>
    <w:rsid w:val="00155D15"/>
    <w:rsid w:val="001563B8"/>
    <w:rsid w:val="001574B4"/>
    <w:rsid w:val="00160451"/>
    <w:rsid w:val="001620A5"/>
    <w:rsid w:val="00164D84"/>
    <w:rsid w:val="00164E53"/>
    <w:rsid w:val="0016699D"/>
    <w:rsid w:val="001674ED"/>
    <w:rsid w:val="001744A6"/>
    <w:rsid w:val="00175159"/>
    <w:rsid w:val="00176208"/>
    <w:rsid w:val="0018211B"/>
    <w:rsid w:val="001840D3"/>
    <w:rsid w:val="001900F8"/>
    <w:rsid w:val="00191258"/>
    <w:rsid w:val="00192680"/>
    <w:rsid w:val="00193037"/>
    <w:rsid w:val="00193A2C"/>
    <w:rsid w:val="001952A9"/>
    <w:rsid w:val="001A1986"/>
    <w:rsid w:val="001A288E"/>
    <w:rsid w:val="001A2EDB"/>
    <w:rsid w:val="001A33B3"/>
    <w:rsid w:val="001A55D3"/>
    <w:rsid w:val="001B23FB"/>
    <w:rsid w:val="001B2DE7"/>
    <w:rsid w:val="001B4B34"/>
    <w:rsid w:val="001B6DC2"/>
    <w:rsid w:val="001B7F9C"/>
    <w:rsid w:val="001C149C"/>
    <w:rsid w:val="001C21AC"/>
    <w:rsid w:val="001C47BA"/>
    <w:rsid w:val="001C59EA"/>
    <w:rsid w:val="001D406C"/>
    <w:rsid w:val="001D41EE"/>
    <w:rsid w:val="001E0380"/>
    <w:rsid w:val="001E13B1"/>
    <w:rsid w:val="001E598F"/>
    <w:rsid w:val="001F053D"/>
    <w:rsid w:val="001F3A19"/>
    <w:rsid w:val="001F48E5"/>
    <w:rsid w:val="002051D3"/>
    <w:rsid w:val="00207752"/>
    <w:rsid w:val="00207992"/>
    <w:rsid w:val="00211D36"/>
    <w:rsid w:val="00212782"/>
    <w:rsid w:val="00222E30"/>
    <w:rsid w:val="002263FC"/>
    <w:rsid w:val="00226DA1"/>
    <w:rsid w:val="00234467"/>
    <w:rsid w:val="002374D4"/>
    <w:rsid w:val="00237D8D"/>
    <w:rsid w:val="002401D6"/>
    <w:rsid w:val="00241DA2"/>
    <w:rsid w:val="00247FEE"/>
    <w:rsid w:val="00250E7D"/>
    <w:rsid w:val="00252447"/>
    <w:rsid w:val="002565D5"/>
    <w:rsid w:val="002622C0"/>
    <w:rsid w:val="0026234D"/>
    <w:rsid w:val="00265C98"/>
    <w:rsid w:val="002712B4"/>
    <w:rsid w:val="00276A08"/>
    <w:rsid w:val="002778AE"/>
    <w:rsid w:val="00280BD1"/>
    <w:rsid w:val="0028189E"/>
    <w:rsid w:val="0028269A"/>
    <w:rsid w:val="00283590"/>
    <w:rsid w:val="00283D27"/>
    <w:rsid w:val="00286973"/>
    <w:rsid w:val="002919B8"/>
    <w:rsid w:val="002927BE"/>
    <w:rsid w:val="00293123"/>
    <w:rsid w:val="00294E70"/>
    <w:rsid w:val="00296F9C"/>
    <w:rsid w:val="002A1924"/>
    <w:rsid w:val="002A5984"/>
    <w:rsid w:val="002A71CA"/>
    <w:rsid w:val="002A7420"/>
    <w:rsid w:val="002A7EF9"/>
    <w:rsid w:val="002B0F12"/>
    <w:rsid w:val="002B1308"/>
    <w:rsid w:val="002B26F8"/>
    <w:rsid w:val="002B4554"/>
    <w:rsid w:val="002C039C"/>
    <w:rsid w:val="002C199B"/>
    <w:rsid w:val="002C72D8"/>
    <w:rsid w:val="002D11FA"/>
    <w:rsid w:val="002D5F4C"/>
    <w:rsid w:val="002D766D"/>
    <w:rsid w:val="002E0DDF"/>
    <w:rsid w:val="002E2805"/>
    <w:rsid w:val="002E2906"/>
    <w:rsid w:val="002E53F6"/>
    <w:rsid w:val="002E5635"/>
    <w:rsid w:val="002E6187"/>
    <w:rsid w:val="002E64C3"/>
    <w:rsid w:val="002E6A2C"/>
    <w:rsid w:val="002F0A1E"/>
    <w:rsid w:val="002F1D8C"/>
    <w:rsid w:val="002F21DA"/>
    <w:rsid w:val="002F3667"/>
    <w:rsid w:val="00301F39"/>
    <w:rsid w:val="0030735E"/>
    <w:rsid w:val="00310160"/>
    <w:rsid w:val="00311AB2"/>
    <w:rsid w:val="00325926"/>
    <w:rsid w:val="00327A8A"/>
    <w:rsid w:val="003346E1"/>
    <w:rsid w:val="00336610"/>
    <w:rsid w:val="00343F73"/>
    <w:rsid w:val="00344E54"/>
    <w:rsid w:val="00345060"/>
    <w:rsid w:val="00346E6C"/>
    <w:rsid w:val="0035323B"/>
    <w:rsid w:val="003553ED"/>
    <w:rsid w:val="00356D75"/>
    <w:rsid w:val="003609D2"/>
    <w:rsid w:val="003633A9"/>
    <w:rsid w:val="00363B4A"/>
    <w:rsid w:val="00363F22"/>
    <w:rsid w:val="00364DF3"/>
    <w:rsid w:val="00366059"/>
    <w:rsid w:val="00371748"/>
    <w:rsid w:val="00375564"/>
    <w:rsid w:val="00381A4E"/>
    <w:rsid w:val="00383191"/>
    <w:rsid w:val="00383822"/>
    <w:rsid w:val="00386DED"/>
    <w:rsid w:val="00387C2C"/>
    <w:rsid w:val="003912E7"/>
    <w:rsid w:val="00393947"/>
    <w:rsid w:val="0039545A"/>
    <w:rsid w:val="003A2275"/>
    <w:rsid w:val="003A30CC"/>
    <w:rsid w:val="003A4261"/>
    <w:rsid w:val="003A5171"/>
    <w:rsid w:val="003A6A4F"/>
    <w:rsid w:val="003A7088"/>
    <w:rsid w:val="003A7D33"/>
    <w:rsid w:val="003B00DF"/>
    <w:rsid w:val="003B0B35"/>
    <w:rsid w:val="003B1275"/>
    <w:rsid w:val="003B1778"/>
    <w:rsid w:val="003B2188"/>
    <w:rsid w:val="003B2466"/>
    <w:rsid w:val="003B54A8"/>
    <w:rsid w:val="003C11CB"/>
    <w:rsid w:val="003C260C"/>
    <w:rsid w:val="003C32BF"/>
    <w:rsid w:val="003C5FF8"/>
    <w:rsid w:val="003C75F3"/>
    <w:rsid w:val="003C78A3"/>
    <w:rsid w:val="003D1E1B"/>
    <w:rsid w:val="003E1867"/>
    <w:rsid w:val="003E5729"/>
    <w:rsid w:val="003E5AAA"/>
    <w:rsid w:val="003F0477"/>
    <w:rsid w:val="003F4EE0"/>
    <w:rsid w:val="003F6925"/>
    <w:rsid w:val="003F72E1"/>
    <w:rsid w:val="003F7C48"/>
    <w:rsid w:val="0040108A"/>
    <w:rsid w:val="00402153"/>
    <w:rsid w:val="00402FC1"/>
    <w:rsid w:val="00405EDA"/>
    <w:rsid w:val="0040633D"/>
    <w:rsid w:val="004135B2"/>
    <w:rsid w:val="004140D3"/>
    <w:rsid w:val="00425082"/>
    <w:rsid w:val="004250AC"/>
    <w:rsid w:val="004263B1"/>
    <w:rsid w:val="00431DEB"/>
    <w:rsid w:val="004375B9"/>
    <w:rsid w:val="00437C77"/>
    <w:rsid w:val="00444623"/>
    <w:rsid w:val="00446B29"/>
    <w:rsid w:val="00450AF3"/>
    <w:rsid w:val="004537BC"/>
    <w:rsid w:val="00453F53"/>
    <w:rsid w:val="00453F9A"/>
    <w:rsid w:val="0046284D"/>
    <w:rsid w:val="00464B2D"/>
    <w:rsid w:val="00471E91"/>
    <w:rsid w:val="00474675"/>
    <w:rsid w:val="0047470C"/>
    <w:rsid w:val="004754D7"/>
    <w:rsid w:val="00484F04"/>
    <w:rsid w:val="004924BB"/>
    <w:rsid w:val="004948E2"/>
    <w:rsid w:val="00494C1B"/>
    <w:rsid w:val="00496169"/>
    <w:rsid w:val="00496807"/>
    <w:rsid w:val="00497B6A"/>
    <w:rsid w:val="004A35F9"/>
    <w:rsid w:val="004A3ACC"/>
    <w:rsid w:val="004A4810"/>
    <w:rsid w:val="004A5ACB"/>
    <w:rsid w:val="004B24C1"/>
    <w:rsid w:val="004C292F"/>
    <w:rsid w:val="004C5A27"/>
    <w:rsid w:val="004C63BC"/>
    <w:rsid w:val="004D1FB8"/>
    <w:rsid w:val="004E2182"/>
    <w:rsid w:val="004E3FB7"/>
    <w:rsid w:val="004F02E8"/>
    <w:rsid w:val="004F1A1A"/>
    <w:rsid w:val="004F37D4"/>
    <w:rsid w:val="004F638B"/>
    <w:rsid w:val="00500E3C"/>
    <w:rsid w:val="00506374"/>
    <w:rsid w:val="00510280"/>
    <w:rsid w:val="00513B68"/>
    <w:rsid w:val="00513D73"/>
    <w:rsid w:val="00514A43"/>
    <w:rsid w:val="00515924"/>
    <w:rsid w:val="005174E5"/>
    <w:rsid w:val="00522393"/>
    <w:rsid w:val="00522620"/>
    <w:rsid w:val="00525633"/>
    <w:rsid w:val="00525656"/>
    <w:rsid w:val="005320B4"/>
    <w:rsid w:val="00534C02"/>
    <w:rsid w:val="00541BC1"/>
    <w:rsid w:val="0054264B"/>
    <w:rsid w:val="00543786"/>
    <w:rsid w:val="00546C6C"/>
    <w:rsid w:val="005521B6"/>
    <w:rsid w:val="00552AF8"/>
    <w:rsid w:val="005532D4"/>
    <w:rsid w:val="005533D7"/>
    <w:rsid w:val="00566BB6"/>
    <w:rsid w:val="005703DE"/>
    <w:rsid w:val="005776C7"/>
    <w:rsid w:val="005839C3"/>
    <w:rsid w:val="0058464E"/>
    <w:rsid w:val="0058506C"/>
    <w:rsid w:val="005935E3"/>
    <w:rsid w:val="005A01CB"/>
    <w:rsid w:val="005A37C5"/>
    <w:rsid w:val="005A3DC5"/>
    <w:rsid w:val="005A58FF"/>
    <w:rsid w:val="005A5EAF"/>
    <w:rsid w:val="005A64C0"/>
    <w:rsid w:val="005A7658"/>
    <w:rsid w:val="005B2E62"/>
    <w:rsid w:val="005B3C11"/>
    <w:rsid w:val="005C1C28"/>
    <w:rsid w:val="005C6DB5"/>
    <w:rsid w:val="005C731D"/>
    <w:rsid w:val="005D7F9C"/>
    <w:rsid w:val="005E19E7"/>
    <w:rsid w:val="005E4338"/>
    <w:rsid w:val="005F21DB"/>
    <w:rsid w:val="00604724"/>
    <w:rsid w:val="00605A41"/>
    <w:rsid w:val="00611821"/>
    <w:rsid w:val="0061716C"/>
    <w:rsid w:val="0062086C"/>
    <w:rsid w:val="006243A1"/>
    <w:rsid w:val="006277CD"/>
    <w:rsid w:val="00630F19"/>
    <w:rsid w:val="00632E56"/>
    <w:rsid w:val="00635CBA"/>
    <w:rsid w:val="0063613D"/>
    <w:rsid w:val="0064036B"/>
    <w:rsid w:val="0064075B"/>
    <w:rsid w:val="0064338B"/>
    <w:rsid w:val="00646542"/>
    <w:rsid w:val="006475DD"/>
    <w:rsid w:val="00647BCD"/>
    <w:rsid w:val="006500FF"/>
    <w:rsid w:val="006503FA"/>
    <w:rsid w:val="006504F4"/>
    <w:rsid w:val="00654BC9"/>
    <w:rsid w:val="00654EAE"/>
    <w:rsid w:val="006552FD"/>
    <w:rsid w:val="00661DFB"/>
    <w:rsid w:val="0066374E"/>
    <w:rsid w:val="00663AF3"/>
    <w:rsid w:val="00666326"/>
    <w:rsid w:val="0066678E"/>
    <w:rsid w:val="00666B6C"/>
    <w:rsid w:val="006766E8"/>
    <w:rsid w:val="00682682"/>
    <w:rsid w:val="00682702"/>
    <w:rsid w:val="006831EF"/>
    <w:rsid w:val="006875B7"/>
    <w:rsid w:val="00692368"/>
    <w:rsid w:val="00696CEE"/>
    <w:rsid w:val="006971CA"/>
    <w:rsid w:val="006971DC"/>
    <w:rsid w:val="006A2EBC"/>
    <w:rsid w:val="006A3062"/>
    <w:rsid w:val="006A3A5B"/>
    <w:rsid w:val="006A5EA0"/>
    <w:rsid w:val="006A61F9"/>
    <w:rsid w:val="006A6ECB"/>
    <w:rsid w:val="006A783B"/>
    <w:rsid w:val="006A7B33"/>
    <w:rsid w:val="006B2E3F"/>
    <w:rsid w:val="006B4E13"/>
    <w:rsid w:val="006B75DD"/>
    <w:rsid w:val="006C67E0"/>
    <w:rsid w:val="006C7ABA"/>
    <w:rsid w:val="006D0D60"/>
    <w:rsid w:val="006D1122"/>
    <w:rsid w:val="006D38DB"/>
    <w:rsid w:val="006D3C00"/>
    <w:rsid w:val="006E3675"/>
    <w:rsid w:val="006E4A7F"/>
    <w:rsid w:val="006F0823"/>
    <w:rsid w:val="006F0B2C"/>
    <w:rsid w:val="006F52A0"/>
    <w:rsid w:val="006F5DAE"/>
    <w:rsid w:val="006F6FB9"/>
    <w:rsid w:val="00702FEA"/>
    <w:rsid w:val="00704DF6"/>
    <w:rsid w:val="0070651C"/>
    <w:rsid w:val="00707FD1"/>
    <w:rsid w:val="00710864"/>
    <w:rsid w:val="00710C49"/>
    <w:rsid w:val="0071207A"/>
    <w:rsid w:val="0071262D"/>
    <w:rsid w:val="007132A3"/>
    <w:rsid w:val="00713FF8"/>
    <w:rsid w:val="00714299"/>
    <w:rsid w:val="00714F63"/>
    <w:rsid w:val="00715CF8"/>
    <w:rsid w:val="00716421"/>
    <w:rsid w:val="0072059C"/>
    <w:rsid w:val="00721547"/>
    <w:rsid w:val="00724EFB"/>
    <w:rsid w:val="007265B6"/>
    <w:rsid w:val="007419C3"/>
    <w:rsid w:val="007449A5"/>
    <w:rsid w:val="007467A7"/>
    <w:rsid w:val="007469DD"/>
    <w:rsid w:val="0074741B"/>
    <w:rsid w:val="0074759E"/>
    <w:rsid w:val="007478EA"/>
    <w:rsid w:val="00753410"/>
    <w:rsid w:val="0075415C"/>
    <w:rsid w:val="00761388"/>
    <w:rsid w:val="00761629"/>
    <w:rsid w:val="00763502"/>
    <w:rsid w:val="007678B0"/>
    <w:rsid w:val="00770F14"/>
    <w:rsid w:val="00772B3D"/>
    <w:rsid w:val="00772DD6"/>
    <w:rsid w:val="007855EB"/>
    <w:rsid w:val="007856AF"/>
    <w:rsid w:val="007913AB"/>
    <w:rsid w:val="007914F7"/>
    <w:rsid w:val="007931F4"/>
    <w:rsid w:val="007A1083"/>
    <w:rsid w:val="007A14BE"/>
    <w:rsid w:val="007A1790"/>
    <w:rsid w:val="007A7A78"/>
    <w:rsid w:val="007B0428"/>
    <w:rsid w:val="007B1610"/>
    <w:rsid w:val="007B1625"/>
    <w:rsid w:val="007B706E"/>
    <w:rsid w:val="007B71EB"/>
    <w:rsid w:val="007C3556"/>
    <w:rsid w:val="007C3DBD"/>
    <w:rsid w:val="007C489B"/>
    <w:rsid w:val="007C509F"/>
    <w:rsid w:val="007C6205"/>
    <w:rsid w:val="007C686A"/>
    <w:rsid w:val="007C728E"/>
    <w:rsid w:val="007D2009"/>
    <w:rsid w:val="007D2C53"/>
    <w:rsid w:val="007D3D60"/>
    <w:rsid w:val="007D7C57"/>
    <w:rsid w:val="007E0F22"/>
    <w:rsid w:val="007E1980"/>
    <w:rsid w:val="007E47CB"/>
    <w:rsid w:val="007E4B76"/>
    <w:rsid w:val="007E5BA2"/>
    <w:rsid w:val="007E5EA8"/>
    <w:rsid w:val="007E60CD"/>
    <w:rsid w:val="007F01F3"/>
    <w:rsid w:val="007F0CF1"/>
    <w:rsid w:val="007F12A5"/>
    <w:rsid w:val="007F15D5"/>
    <w:rsid w:val="007F38EA"/>
    <w:rsid w:val="007F4CF1"/>
    <w:rsid w:val="007F758D"/>
    <w:rsid w:val="007F7D52"/>
    <w:rsid w:val="00804B43"/>
    <w:rsid w:val="0080654C"/>
    <w:rsid w:val="008069DE"/>
    <w:rsid w:val="008071C6"/>
    <w:rsid w:val="00810C40"/>
    <w:rsid w:val="008121D0"/>
    <w:rsid w:val="00812B16"/>
    <w:rsid w:val="00816018"/>
    <w:rsid w:val="008172E6"/>
    <w:rsid w:val="00817A00"/>
    <w:rsid w:val="00817EA5"/>
    <w:rsid w:val="0082415E"/>
    <w:rsid w:val="008314EF"/>
    <w:rsid w:val="00835DB3"/>
    <w:rsid w:val="0083617B"/>
    <w:rsid w:val="00836DD4"/>
    <w:rsid w:val="008371BD"/>
    <w:rsid w:val="0084441F"/>
    <w:rsid w:val="00846072"/>
    <w:rsid w:val="0084613F"/>
    <w:rsid w:val="00847EC6"/>
    <w:rsid w:val="008504A8"/>
    <w:rsid w:val="0085282E"/>
    <w:rsid w:val="00855F5A"/>
    <w:rsid w:val="00856E35"/>
    <w:rsid w:val="00860D62"/>
    <w:rsid w:val="008630CE"/>
    <w:rsid w:val="0087198C"/>
    <w:rsid w:val="00872C1F"/>
    <w:rsid w:val="00873B42"/>
    <w:rsid w:val="00880D47"/>
    <w:rsid w:val="008842AF"/>
    <w:rsid w:val="008849CC"/>
    <w:rsid w:val="008856D8"/>
    <w:rsid w:val="00886334"/>
    <w:rsid w:val="00892E82"/>
    <w:rsid w:val="00893F68"/>
    <w:rsid w:val="00894E35"/>
    <w:rsid w:val="00897F50"/>
    <w:rsid w:val="008A0878"/>
    <w:rsid w:val="008A12C8"/>
    <w:rsid w:val="008A4929"/>
    <w:rsid w:val="008A5FC3"/>
    <w:rsid w:val="008B02A8"/>
    <w:rsid w:val="008C1B58"/>
    <w:rsid w:val="008C3159"/>
    <w:rsid w:val="008C39AE"/>
    <w:rsid w:val="008C590D"/>
    <w:rsid w:val="008D52CD"/>
    <w:rsid w:val="008E031B"/>
    <w:rsid w:val="008E4BE6"/>
    <w:rsid w:val="008E7029"/>
    <w:rsid w:val="008E769F"/>
    <w:rsid w:val="008E7EF6"/>
    <w:rsid w:val="008F1F98"/>
    <w:rsid w:val="008F2C7B"/>
    <w:rsid w:val="008F3FA2"/>
    <w:rsid w:val="008F6758"/>
    <w:rsid w:val="009040DD"/>
    <w:rsid w:val="00905B47"/>
    <w:rsid w:val="009072F7"/>
    <w:rsid w:val="0091135F"/>
    <w:rsid w:val="0091331C"/>
    <w:rsid w:val="0091334F"/>
    <w:rsid w:val="00917576"/>
    <w:rsid w:val="00922EF6"/>
    <w:rsid w:val="009279DE"/>
    <w:rsid w:val="00930116"/>
    <w:rsid w:val="009317C2"/>
    <w:rsid w:val="0093444C"/>
    <w:rsid w:val="009367A7"/>
    <w:rsid w:val="009412D2"/>
    <w:rsid w:val="0094212C"/>
    <w:rsid w:val="009478BF"/>
    <w:rsid w:val="00954689"/>
    <w:rsid w:val="00956AD4"/>
    <w:rsid w:val="00957D55"/>
    <w:rsid w:val="00961560"/>
    <w:rsid w:val="009617C9"/>
    <w:rsid w:val="00961C93"/>
    <w:rsid w:val="00965324"/>
    <w:rsid w:val="0097091E"/>
    <w:rsid w:val="00974D4A"/>
    <w:rsid w:val="009751A5"/>
    <w:rsid w:val="009760D3"/>
    <w:rsid w:val="00977132"/>
    <w:rsid w:val="00980C55"/>
    <w:rsid w:val="00981A4B"/>
    <w:rsid w:val="00982501"/>
    <w:rsid w:val="009877D3"/>
    <w:rsid w:val="00994E8F"/>
    <w:rsid w:val="009951DC"/>
    <w:rsid w:val="009959BB"/>
    <w:rsid w:val="00997158"/>
    <w:rsid w:val="009A20A5"/>
    <w:rsid w:val="009A3A7C"/>
    <w:rsid w:val="009B2894"/>
    <w:rsid w:val="009B2ADB"/>
    <w:rsid w:val="009B2C75"/>
    <w:rsid w:val="009B395D"/>
    <w:rsid w:val="009B603A"/>
    <w:rsid w:val="009C22AD"/>
    <w:rsid w:val="009C2D0E"/>
    <w:rsid w:val="009C3DAC"/>
    <w:rsid w:val="009C42E0"/>
    <w:rsid w:val="009D23C6"/>
    <w:rsid w:val="009D5362"/>
    <w:rsid w:val="009E0A2D"/>
    <w:rsid w:val="009E1415"/>
    <w:rsid w:val="009E6116"/>
    <w:rsid w:val="009E7863"/>
    <w:rsid w:val="009F023D"/>
    <w:rsid w:val="009F5BF8"/>
    <w:rsid w:val="009F6766"/>
    <w:rsid w:val="00A02E43"/>
    <w:rsid w:val="00A065F9"/>
    <w:rsid w:val="00A07F34"/>
    <w:rsid w:val="00A10C29"/>
    <w:rsid w:val="00A15E5C"/>
    <w:rsid w:val="00A15FCF"/>
    <w:rsid w:val="00A22154"/>
    <w:rsid w:val="00A248F4"/>
    <w:rsid w:val="00A25C38"/>
    <w:rsid w:val="00A27A56"/>
    <w:rsid w:val="00A36BBE"/>
    <w:rsid w:val="00A4307A"/>
    <w:rsid w:val="00A47EBB"/>
    <w:rsid w:val="00A51CDD"/>
    <w:rsid w:val="00A604F9"/>
    <w:rsid w:val="00A62BF4"/>
    <w:rsid w:val="00A65F37"/>
    <w:rsid w:val="00A6730D"/>
    <w:rsid w:val="00A71625"/>
    <w:rsid w:val="00A71B9B"/>
    <w:rsid w:val="00A720FA"/>
    <w:rsid w:val="00A72551"/>
    <w:rsid w:val="00A74C67"/>
    <w:rsid w:val="00A74CC2"/>
    <w:rsid w:val="00A751C7"/>
    <w:rsid w:val="00A842EC"/>
    <w:rsid w:val="00A87844"/>
    <w:rsid w:val="00A9227C"/>
    <w:rsid w:val="00A92371"/>
    <w:rsid w:val="00A93AA1"/>
    <w:rsid w:val="00AA038C"/>
    <w:rsid w:val="00AA111C"/>
    <w:rsid w:val="00AA6D24"/>
    <w:rsid w:val="00AA7A09"/>
    <w:rsid w:val="00AA7FEE"/>
    <w:rsid w:val="00AB3B50"/>
    <w:rsid w:val="00AB5F45"/>
    <w:rsid w:val="00AB772C"/>
    <w:rsid w:val="00AC05B1"/>
    <w:rsid w:val="00AC4E6C"/>
    <w:rsid w:val="00AC6FFD"/>
    <w:rsid w:val="00AD0E2A"/>
    <w:rsid w:val="00AD356C"/>
    <w:rsid w:val="00AD3C8D"/>
    <w:rsid w:val="00AD658D"/>
    <w:rsid w:val="00AE0A58"/>
    <w:rsid w:val="00AE2914"/>
    <w:rsid w:val="00AE3061"/>
    <w:rsid w:val="00AE6D15"/>
    <w:rsid w:val="00AF3428"/>
    <w:rsid w:val="00AF5244"/>
    <w:rsid w:val="00AF5B95"/>
    <w:rsid w:val="00AF75F9"/>
    <w:rsid w:val="00B04182"/>
    <w:rsid w:val="00B041D3"/>
    <w:rsid w:val="00B065BD"/>
    <w:rsid w:val="00B07AE3"/>
    <w:rsid w:val="00B11430"/>
    <w:rsid w:val="00B1444F"/>
    <w:rsid w:val="00B20628"/>
    <w:rsid w:val="00B2743D"/>
    <w:rsid w:val="00B32BA5"/>
    <w:rsid w:val="00B353EB"/>
    <w:rsid w:val="00B439C4"/>
    <w:rsid w:val="00B44584"/>
    <w:rsid w:val="00B4535E"/>
    <w:rsid w:val="00B454E0"/>
    <w:rsid w:val="00B47A8A"/>
    <w:rsid w:val="00B52A8C"/>
    <w:rsid w:val="00B54749"/>
    <w:rsid w:val="00B57217"/>
    <w:rsid w:val="00B6117E"/>
    <w:rsid w:val="00B636A8"/>
    <w:rsid w:val="00B644FB"/>
    <w:rsid w:val="00B665C6"/>
    <w:rsid w:val="00B7006E"/>
    <w:rsid w:val="00B76AA2"/>
    <w:rsid w:val="00B805AF"/>
    <w:rsid w:val="00B869EC"/>
    <w:rsid w:val="00B9397A"/>
    <w:rsid w:val="00B95A1D"/>
    <w:rsid w:val="00B9633D"/>
    <w:rsid w:val="00BA187B"/>
    <w:rsid w:val="00BA2EBE"/>
    <w:rsid w:val="00BA3439"/>
    <w:rsid w:val="00BB0D1E"/>
    <w:rsid w:val="00BB0F28"/>
    <w:rsid w:val="00BB415F"/>
    <w:rsid w:val="00BB458A"/>
    <w:rsid w:val="00BC1E60"/>
    <w:rsid w:val="00BC6D7C"/>
    <w:rsid w:val="00BD00D3"/>
    <w:rsid w:val="00BD1659"/>
    <w:rsid w:val="00BD3AA9"/>
    <w:rsid w:val="00BD4A18"/>
    <w:rsid w:val="00BD592D"/>
    <w:rsid w:val="00BD6DB2"/>
    <w:rsid w:val="00BE11CF"/>
    <w:rsid w:val="00BE21AB"/>
    <w:rsid w:val="00BE4C14"/>
    <w:rsid w:val="00BE4EFE"/>
    <w:rsid w:val="00BE55CB"/>
    <w:rsid w:val="00BF3440"/>
    <w:rsid w:val="00BF4CD3"/>
    <w:rsid w:val="00BF617A"/>
    <w:rsid w:val="00BF64EF"/>
    <w:rsid w:val="00BF7757"/>
    <w:rsid w:val="00C00624"/>
    <w:rsid w:val="00C032D4"/>
    <w:rsid w:val="00C0379D"/>
    <w:rsid w:val="00C03931"/>
    <w:rsid w:val="00C0409B"/>
    <w:rsid w:val="00C055EA"/>
    <w:rsid w:val="00C05BED"/>
    <w:rsid w:val="00C05FE3"/>
    <w:rsid w:val="00C11711"/>
    <w:rsid w:val="00C208D1"/>
    <w:rsid w:val="00C2136D"/>
    <w:rsid w:val="00C214EE"/>
    <w:rsid w:val="00C21911"/>
    <w:rsid w:val="00C2314B"/>
    <w:rsid w:val="00C23580"/>
    <w:rsid w:val="00C23F16"/>
    <w:rsid w:val="00C24971"/>
    <w:rsid w:val="00C25163"/>
    <w:rsid w:val="00C26ABB"/>
    <w:rsid w:val="00C26BE5"/>
    <w:rsid w:val="00C26E4D"/>
    <w:rsid w:val="00C27909"/>
    <w:rsid w:val="00C27B03"/>
    <w:rsid w:val="00C314E1"/>
    <w:rsid w:val="00C32E66"/>
    <w:rsid w:val="00C33B46"/>
    <w:rsid w:val="00C34397"/>
    <w:rsid w:val="00C4095D"/>
    <w:rsid w:val="00C42ACD"/>
    <w:rsid w:val="00C43F90"/>
    <w:rsid w:val="00C55AB9"/>
    <w:rsid w:val="00C601D2"/>
    <w:rsid w:val="00C62775"/>
    <w:rsid w:val="00C657AB"/>
    <w:rsid w:val="00C65BCC"/>
    <w:rsid w:val="00C66970"/>
    <w:rsid w:val="00C7044D"/>
    <w:rsid w:val="00C74040"/>
    <w:rsid w:val="00C77E68"/>
    <w:rsid w:val="00C80157"/>
    <w:rsid w:val="00C8691C"/>
    <w:rsid w:val="00C86C53"/>
    <w:rsid w:val="00C916B5"/>
    <w:rsid w:val="00C92561"/>
    <w:rsid w:val="00CA168A"/>
    <w:rsid w:val="00CA357E"/>
    <w:rsid w:val="00CA44F9"/>
    <w:rsid w:val="00CA4A69"/>
    <w:rsid w:val="00CB04CB"/>
    <w:rsid w:val="00CB0B24"/>
    <w:rsid w:val="00CB5FBC"/>
    <w:rsid w:val="00CB7B74"/>
    <w:rsid w:val="00CC0DF0"/>
    <w:rsid w:val="00CC3E0C"/>
    <w:rsid w:val="00CC47C1"/>
    <w:rsid w:val="00CC58D3"/>
    <w:rsid w:val="00CC784D"/>
    <w:rsid w:val="00CD3B2F"/>
    <w:rsid w:val="00CE2DAD"/>
    <w:rsid w:val="00CE5169"/>
    <w:rsid w:val="00CF0D27"/>
    <w:rsid w:val="00D0337B"/>
    <w:rsid w:val="00D034CB"/>
    <w:rsid w:val="00D079B2"/>
    <w:rsid w:val="00D114E9"/>
    <w:rsid w:val="00D13A47"/>
    <w:rsid w:val="00D170B4"/>
    <w:rsid w:val="00D20BCB"/>
    <w:rsid w:val="00D26183"/>
    <w:rsid w:val="00D32A30"/>
    <w:rsid w:val="00D33B41"/>
    <w:rsid w:val="00D429C6"/>
    <w:rsid w:val="00D43FFC"/>
    <w:rsid w:val="00D44B55"/>
    <w:rsid w:val="00D47748"/>
    <w:rsid w:val="00D518F0"/>
    <w:rsid w:val="00D54CC3"/>
    <w:rsid w:val="00D6041A"/>
    <w:rsid w:val="00D623B3"/>
    <w:rsid w:val="00D633EB"/>
    <w:rsid w:val="00D6486F"/>
    <w:rsid w:val="00D7284B"/>
    <w:rsid w:val="00D82FF7"/>
    <w:rsid w:val="00D847FE"/>
    <w:rsid w:val="00D84C51"/>
    <w:rsid w:val="00D8587A"/>
    <w:rsid w:val="00D929F8"/>
    <w:rsid w:val="00D96474"/>
    <w:rsid w:val="00D964EA"/>
    <w:rsid w:val="00D966D0"/>
    <w:rsid w:val="00D9711E"/>
    <w:rsid w:val="00DA0C59"/>
    <w:rsid w:val="00DA3991"/>
    <w:rsid w:val="00DA471A"/>
    <w:rsid w:val="00DB7E6C"/>
    <w:rsid w:val="00DC1ED5"/>
    <w:rsid w:val="00DC34CC"/>
    <w:rsid w:val="00DC5986"/>
    <w:rsid w:val="00DD0B58"/>
    <w:rsid w:val="00DD0C4C"/>
    <w:rsid w:val="00DD5A29"/>
    <w:rsid w:val="00DD5AAB"/>
    <w:rsid w:val="00DD5D9D"/>
    <w:rsid w:val="00DD74A0"/>
    <w:rsid w:val="00DE35CB"/>
    <w:rsid w:val="00DE4085"/>
    <w:rsid w:val="00DE5115"/>
    <w:rsid w:val="00DE6A02"/>
    <w:rsid w:val="00DF21E9"/>
    <w:rsid w:val="00DF42EF"/>
    <w:rsid w:val="00DF7DCE"/>
    <w:rsid w:val="00E00F14"/>
    <w:rsid w:val="00E04442"/>
    <w:rsid w:val="00E06386"/>
    <w:rsid w:val="00E144FB"/>
    <w:rsid w:val="00E164E6"/>
    <w:rsid w:val="00E21313"/>
    <w:rsid w:val="00E21D67"/>
    <w:rsid w:val="00E22400"/>
    <w:rsid w:val="00E24EB4"/>
    <w:rsid w:val="00E25FAA"/>
    <w:rsid w:val="00E26733"/>
    <w:rsid w:val="00E30B53"/>
    <w:rsid w:val="00E320ED"/>
    <w:rsid w:val="00E32E97"/>
    <w:rsid w:val="00E33AFB"/>
    <w:rsid w:val="00E34218"/>
    <w:rsid w:val="00E37F4D"/>
    <w:rsid w:val="00E40B41"/>
    <w:rsid w:val="00E415F0"/>
    <w:rsid w:val="00E42DFA"/>
    <w:rsid w:val="00E46282"/>
    <w:rsid w:val="00E5216E"/>
    <w:rsid w:val="00E527E2"/>
    <w:rsid w:val="00E57039"/>
    <w:rsid w:val="00E618CD"/>
    <w:rsid w:val="00E71ED7"/>
    <w:rsid w:val="00E731F9"/>
    <w:rsid w:val="00E734BE"/>
    <w:rsid w:val="00E769CA"/>
    <w:rsid w:val="00E7702C"/>
    <w:rsid w:val="00E82344"/>
    <w:rsid w:val="00E82FB6"/>
    <w:rsid w:val="00E84C82"/>
    <w:rsid w:val="00E84D64"/>
    <w:rsid w:val="00E854B9"/>
    <w:rsid w:val="00E85A71"/>
    <w:rsid w:val="00E86494"/>
    <w:rsid w:val="00E87408"/>
    <w:rsid w:val="00E914C4"/>
    <w:rsid w:val="00E934F5"/>
    <w:rsid w:val="00E96961"/>
    <w:rsid w:val="00EA0272"/>
    <w:rsid w:val="00EA72EC"/>
    <w:rsid w:val="00EB11CB"/>
    <w:rsid w:val="00EB275A"/>
    <w:rsid w:val="00EB2BE3"/>
    <w:rsid w:val="00EB46EE"/>
    <w:rsid w:val="00EB5C0D"/>
    <w:rsid w:val="00EB786A"/>
    <w:rsid w:val="00EC02FF"/>
    <w:rsid w:val="00EC070D"/>
    <w:rsid w:val="00EC1578"/>
    <w:rsid w:val="00EC1C72"/>
    <w:rsid w:val="00EC3CC9"/>
    <w:rsid w:val="00EC5FA9"/>
    <w:rsid w:val="00EC680A"/>
    <w:rsid w:val="00ED1FBB"/>
    <w:rsid w:val="00ED3DF2"/>
    <w:rsid w:val="00ED542A"/>
    <w:rsid w:val="00ED5DB4"/>
    <w:rsid w:val="00ED6B70"/>
    <w:rsid w:val="00EE033E"/>
    <w:rsid w:val="00EE0A34"/>
    <w:rsid w:val="00EE2BED"/>
    <w:rsid w:val="00EE374B"/>
    <w:rsid w:val="00EF5BFF"/>
    <w:rsid w:val="00EF6B33"/>
    <w:rsid w:val="00F028CC"/>
    <w:rsid w:val="00F06BFF"/>
    <w:rsid w:val="00F11117"/>
    <w:rsid w:val="00F11BB5"/>
    <w:rsid w:val="00F1417B"/>
    <w:rsid w:val="00F22DF4"/>
    <w:rsid w:val="00F34B99"/>
    <w:rsid w:val="00F460E5"/>
    <w:rsid w:val="00F51539"/>
    <w:rsid w:val="00F52DAB"/>
    <w:rsid w:val="00F543F0"/>
    <w:rsid w:val="00F57DBA"/>
    <w:rsid w:val="00F636CC"/>
    <w:rsid w:val="00F66D63"/>
    <w:rsid w:val="00F7437E"/>
    <w:rsid w:val="00F75F9D"/>
    <w:rsid w:val="00F81D29"/>
    <w:rsid w:val="00F844D7"/>
    <w:rsid w:val="00F91C4D"/>
    <w:rsid w:val="00F92FD9"/>
    <w:rsid w:val="00F975CD"/>
    <w:rsid w:val="00F97894"/>
    <w:rsid w:val="00FA0476"/>
    <w:rsid w:val="00FA4126"/>
    <w:rsid w:val="00FA4CFF"/>
    <w:rsid w:val="00FA6684"/>
    <w:rsid w:val="00FA731E"/>
    <w:rsid w:val="00FB2B38"/>
    <w:rsid w:val="00FB4899"/>
    <w:rsid w:val="00FB5175"/>
    <w:rsid w:val="00FC6358"/>
    <w:rsid w:val="00FC6955"/>
    <w:rsid w:val="00FD320D"/>
    <w:rsid w:val="00FD4FE0"/>
    <w:rsid w:val="00FE23DE"/>
    <w:rsid w:val="00FE595F"/>
    <w:rsid w:val="00FE6786"/>
    <w:rsid w:val="00FE6C97"/>
    <w:rsid w:val="00FF1C2F"/>
    <w:rsid w:val="00FF2964"/>
    <w:rsid w:val="00FF3677"/>
    <w:rsid w:val="00FF3E46"/>
    <w:rsid w:val="00FF4AA2"/>
    <w:rsid w:val="00FF57A4"/>
    <w:rsid w:val="50B7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29EE567"/>
  <w15:docId w15:val="{32F77F63-DF8F-4AED-B81D-73A49AA79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 w:qFormat="1"/>
    <w:lsdException w:name="index 2" w:semiHidden="1" w:unhideWhenUsed="1" w:qFormat="1"/>
    <w:lsdException w:name="index 3" w:semiHidden="1" w:unhideWhenUsed="1" w:qFormat="1"/>
    <w:lsdException w:name="index 4" w:semiHidden="1" w:unhideWhenUsed="1" w:qFormat="1"/>
    <w:lsdException w:name="index 5" w:semiHidden="1" w:unhideWhenUsed="1" w:qFormat="1"/>
    <w:lsdException w:name="index 6" w:semiHidden="1" w:unhideWhenUsed="1" w:qFormat="1"/>
    <w:lsdException w:name="index 7" w:semiHidden="1" w:unhideWhenUsed="1" w:qFormat="1"/>
    <w:lsdException w:name="index 8" w:semiHidden="1" w:unhideWhenUsed="1" w:qFormat="1"/>
    <w:lsdException w:name="index 9" w:semiHidden="1" w:unhideWhenUsed="1" w:qFormat="1"/>
    <w:lsdException w:name="toc 1" w:semiHidden="1" w:uiPriority="39" w:unhideWhenUsed="1"/>
    <w:lsdException w:name="toc 2" w:semiHidden="1" w:unhideWhenUsed="1"/>
    <w:lsdException w:name="toc 3" w:semiHidden="1" w:uiPriority="39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 w:qFormat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 w:qFormat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 w:qFormat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f4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f5">
    <w:name w:val="Default Paragraph Font"/>
    <w:uiPriority w:val="1"/>
    <w:semiHidden/>
    <w:unhideWhenUsed/>
  </w:style>
  <w:style w:type="table" w:default="1" w:styleId="af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7">
    <w:name w:val="No List"/>
    <w:uiPriority w:val="99"/>
    <w:semiHidden/>
    <w:unhideWhenUsed/>
  </w:style>
  <w:style w:type="paragraph" w:styleId="TOC7">
    <w:name w:val="toc 7"/>
    <w:basedOn w:val="af4"/>
    <w:next w:val="af4"/>
    <w:semiHidden/>
    <w:qFormat/>
    <w:pPr>
      <w:tabs>
        <w:tab w:val="right" w:leader="dot" w:pos="9241"/>
      </w:tabs>
      <w:ind w:firstLineChars="500" w:firstLine="505"/>
      <w:jc w:val="left"/>
    </w:pPr>
    <w:rPr>
      <w:rFonts w:ascii="宋体"/>
      <w:szCs w:val="21"/>
    </w:rPr>
  </w:style>
  <w:style w:type="paragraph" w:styleId="8">
    <w:name w:val="index 8"/>
    <w:basedOn w:val="af4"/>
    <w:next w:val="af4"/>
    <w:qFormat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af8">
    <w:name w:val="caption"/>
    <w:basedOn w:val="af4"/>
    <w:next w:val="af4"/>
    <w:qFormat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f4"/>
    <w:next w:val="af4"/>
    <w:qFormat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af9">
    <w:name w:val="Document Map"/>
    <w:basedOn w:val="af4"/>
    <w:semiHidden/>
    <w:qFormat/>
    <w:pPr>
      <w:shd w:val="clear" w:color="auto" w:fill="000080"/>
    </w:pPr>
  </w:style>
  <w:style w:type="paragraph" w:styleId="6">
    <w:name w:val="index 6"/>
    <w:basedOn w:val="af4"/>
    <w:next w:val="af4"/>
    <w:qFormat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4">
    <w:name w:val="index 4"/>
    <w:basedOn w:val="af4"/>
    <w:next w:val="af4"/>
    <w:qFormat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TOC5">
    <w:name w:val="toc 5"/>
    <w:basedOn w:val="af4"/>
    <w:next w:val="af4"/>
    <w:semiHidden/>
    <w:qFormat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TOC3">
    <w:name w:val="toc 3"/>
    <w:basedOn w:val="af4"/>
    <w:next w:val="af4"/>
    <w:uiPriority w:val="39"/>
    <w:qFormat/>
    <w:pPr>
      <w:tabs>
        <w:tab w:val="right" w:leader="dot" w:pos="9241"/>
      </w:tabs>
      <w:ind w:firstLineChars="100" w:firstLine="102"/>
      <w:jc w:val="left"/>
    </w:pPr>
    <w:rPr>
      <w:rFonts w:ascii="宋体"/>
      <w:szCs w:val="21"/>
    </w:rPr>
  </w:style>
  <w:style w:type="paragraph" w:styleId="TOC8">
    <w:name w:val="toc 8"/>
    <w:basedOn w:val="af4"/>
    <w:next w:val="af4"/>
    <w:semiHidden/>
    <w:qFormat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3">
    <w:name w:val="index 3"/>
    <w:basedOn w:val="af4"/>
    <w:next w:val="af4"/>
    <w:qFormat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afa">
    <w:name w:val="endnote text"/>
    <w:basedOn w:val="af4"/>
    <w:semiHidden/>
    <w:qFormat/>
    <w:pPr>
      <w:snapToGrid w:val="0"/>
      <w:jc w:val="left"/>
    </w:pPr>
  </w:style>
  <w:style w:type="paragraph" w:styleId="afb">
    <w:name w:val="Balloon Text"/>
    <w:basedOn w:val="af4"/>
    <w:link w:val="afc"/>
    <w:rPr>
      <w:sz w:val="18"/>
      <w:szCs w:val="18"/>
    </w:rPr>
  </w:style>
  <w:style w:type="paragraph" w:styleId="afd">
    <w:name w:val="footer"/>
    <w:basedOn w:val="af4"/>
    <w:pPr>
      <w:snapToGrid w:val="0"/>
      <w:ind w:rightChars="100" w:right="210"/>
      <w:jc w:val="right"/>
    </w:pPr>
    <w:rPr>
      <w:sz w:val="18"/>
      <w:szCs w:val="18"/>
    </w:rPr>
  </w:style>
  <w:style w:type="paragraph" w:styleId="afe">
    <w:name w:val="header"/>
    <w:basedOn w:val="af4"/>
    <w:pPr>
      <w:snapToGrid w:val="0"/>
      <w:jc w:val="left"/>
    </w:pPr>
    <w:rPr>
      <w:sz w:val="18"/>
      <w:szCs w:val="18"/>
    </w:rPr>
  </w:style>
  <w:style w:type="paragraph" w:styleId="TOC1">
    <w:name w:val="toc 1"/>
    <w:basedOn w:val="af4"/>
    <w:next w:val="af4"/>
    <w:uiPriority w:val="39"/>
    <w:pPr>
      <w:tabs>
        <w:tab w:val="right" w:leader="dot" w:pos="9241"/>
      </w:tabs>
      <w:spacing w:beforeLines="25" w:before="25" w:afterLines="25" w:after="25"/>
      <w:jc w:val="left"/>
    </w:pPr>
    <w:rPr>
      <w:rFonts w:ascii="宋体"/>
      <w:szCs w:val="21"/>
    </w:rPr>
  </w:style>
  <w:style w:type="paragraph" w:styleId="TOC4">
    <w:name w:val="toc 4"/>
    <w:basedOn w:val="af4"/>
    <w:next w:val="af4"/>
    <w:semiHidden/>
    <w:qFormat/>
    <w:pPr>
      <w:tabs>
        <w:tab w:val="right" w:leader="dot" w:pos="9241"/>
      </w:tabs>
      <w:ind w:firstLineChars="200" w:firstLine="198"/>
      <w:jc w:val="left"/>
    </w:pPr>
    <w:rPr>
      <w:rFonts w:ascii="宋体"/>
      <w:szCs w:val="21"/>
    </w:rPr>
  </w:style>
  <w:style w:type="paragraph" w:styleId="aff">
    <w:name w:val="index heading"/>
    <w:basedOn w:val="af4"/>
    <w:next w:val="1"/>
    <w:qFormat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1">
    <w:name w:val="index 1"/>
    <w:basedOn w:val="af4"/>
    <w:next w:val="aff0"/>
    <w:qFormat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aff0">
    <w:name w:val="段"/>
    <w:link w:val="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styleId="a5">
    <w:name w:val="footnote text"/>
    <w:basedOn w:val="af4"/>
    <w:qFormat/>
    <w:pPr>
      <w:numPr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TOC6">
    <w:name w:val="toc 6"/>
    <w:basedOn w:val="af4"/>
    <w:next w:val="af4"/>
    <w:semiHidden/>
    <w:qFormat/>
    <w:pPr>
      <w:tabs>
        <w:tab w:val="right" w:leader="dot" w:pos="9241"/>
      </w:tabs>
      <w:ind w:firstLineChars="400" w:firstLine="403"/>
      <w:jc w:val="left"/>
    </w:pPr>
    <w:rPr>
      <w:rFonts w:ascii="宋体"/>
      <w:szCs w:val="21"/>
    </w:rPr>
  </w:style>
  <w:style w:type="paragraph" w:styleId="7">
    <w:name w:val="index 7"/>
    <w:basedOn w:val="af4"/>
    <w:next w:val="af4"/>
    <w:qFormat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9">
    <w:name w:val="index 9"/>
    <w:basedOn w:val="af4"/>
    <w:next w:val="af4"/>
    <w:qFormat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TOC2">
    <w:name w:val="toc 2"/>
    <w:basedOn w:val="af4"/>
    <w:next w:val="af4"/>
    <w:semiHidden/>
    <w:pPr>
      <w:tabs>
        <w:tab w:val="right" w:leader="dot" w:pos="9241"/>
      </w:tabs>
    </w:pPr>
    <w:rPr>
      <w:rFonts w:ascii="宋体"/>
      <w:szCs w:val="21"/>
    </w:rPr>
  </w:style>
  <w:style w:type="paragraph" w:styleId="TOC9">
    <w:name w:val="toc 9"/>
    <w:basedOn w:val="af4"/>
    <w:next w:val="af4"/>
    <w:semiHidden/>
    <w:qFormat/>
    <w:pPr>
      <w:ind w:left="1470"/>
      <w:jc w:val="left"/>
    </w:pPr>
    <w:rPr>
      <w:sz w:val="20"/>
      <w:szCs w:val="20"/>
    </w:rPr>
  </w:style>
  <w:style w:type="paragraph" w:styleId="2">
    <w:name w:val="index 2"/>
    <w:basedOn w:val="af4"/>
    <w:next w:val="af4"/>
    <w:qFormat/>
    <w:pPr>
      <w:ind w:left="420" w:hanging="210"/>
      <w:jc w:val="left"/>
    </w:pPr>
    <w:rPr>
      <w:rFonts w:ascii="Calibri" w:hAnsi="Calibri"/>
      <w:sz w:val="20"/>
      <w:szCs w:val="20"/>
    </w:rPr>
  </w:style>
  <w:style w:type="table" w:styleId="aff1">
    <w:name w:val="Table Grid"/>
    <w:basedOn w:val="af6"/>
    <w:qFormat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2">
    <w:name w:val="endnote reference"/>
    <w:semiHidden/>
    <w:rPr>
      <w:vertAlign w:val="superscript"/>
    </w:rPr>
  </w:style>
  <w:style w:type="character" w:styleId="aff3">
    <w:name w:val="page number"/>
    <w:qFormat/>
    <w:rPr>
      <w:rFonts w:ascii="Times New Roman" w:eastAsia="宋体" w:hAnsi="Times New Roman"/>
      <w:sz w:val="18"/>
    </w:rPr>
  </w:style>
  <w:style w:type="character" w:styleId="aff4">
    <w:name w:val="FollowedHyperlink"/>
    <w:rPr>
      <w:color w:val="800080"/>
      <w:u w:val="single"/>
    </w:rPr>
  </w:style>
  <w:style w:type="character" w:styleId="aff5">
    <w:name w:val="Hyperlink"/>
    <w:uiPriority w:val="99"/>
    <w:rPr>
      <w:color w:val="0000FF"/>
      <w:spacing w:val="0"/>
      <w:w w:val="100"/>
      <w:szCs w:val="21"/>
      <w:u w:val="single"/>
    </w:rPr>
  </w:style>
  <w:style w:type="character" w:styleId="aff6">
    <w:name w:val="footnote reference"/>
    <w:semiHidden/>
    <w:qFormat/>
    <w:rPr>
      <w:vertAlign w:val="superscript"/>
    </w:rPr>
  </w:style>
  <w:style w:type="character" w:customStyle="1" w:styleId="Char">
    <w:name w:val="段 Char"/>
    <w:link w:val="aff0"/>
    <w:rPr>
      <w:rFonts w:ascii="宋体"/>
      <w:sz w:val="21"/>
      <w:lang w:val="en-US" w:eastAsia="zh-CN" w:bidi="ar-SA"/>
    </w:rPr>
  </w:style>
  <w:style w:type="paragraph" w:customStyle="1" w:styleId="aff7">
    <w:name w:val="一级条标题"/>
    <w:next w:val="aff0"/>
    <w:qFormat/>
    <w:pPr>
      <w:spacing w:beforeLines="50" w:before="156" w:afterLines="50" w:after="156"/>
      <w:outlineLvl w:val="2"/>
    </w:pPr>
    <w:rPr>
      <w:rFonts w:ascii="黑体" w:eastAsia="黑体"/>
      <w:sz w:val="21"/>
      <w:szCs w:val="21"/>
    </w:rPr>
  </w:style>
  <w:style w:type="paragraph" w:customStyle="1" w:styleId="aff8">
    <w:name w:val="标准书脚_奇数页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f9">
    <w:name w:val="标准书眉_奇数页"/>
    <w:next w:val="af4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ffa">
    <w:name w:val="章标题"/>
    <w:next w:val="aff0"/>
    <w:qFormat/>
    <w:pPr>
      <w:spacing w:beforeLines="100" w:before="312" w:afterLines="100" w:after="312"/>
      <w:jc w:val="both"/>
      <w:outlineLvl w:val="1"/>
    </w:pPr>
    <w:rPr>
      <w:rFonts w:ascii="黑体" w:eastAsia="黑体"/>
      <w:sz w:val="21"/>
    </w:rPr>
  </w:style>
  <w:style w:type="paragraph" w:customStyle="1" w:styleId="affb">
    <w:name w:val="二级条标题"/>
    <w:basedOn w:val="aff7"/>
    <w:next w:val="aff0"/>
    <w:link w:val="Char0"/>
    <w:qFormat/>
    <w:pPr>
      <w:numPr>
        <w:ilvl w:val="2"/>
      </w:numPr>
      <w:spacing w:before="50" w:after="50"/>
      <w:outlineLvl w:val="3"/>
    </w:pPr>
  </w:style>
  <w:style w:type="paragraph" w:customStyle="1" w:styleId="20">
    <w:name w:val="封面标准号2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2">
    <w:name w:val="列项——（一级）"/>
    <w:pPr>
      <w:widowControl w:val="0"/>
      <w:numPr>
        <w:numId w:val="3"/>
      </w:numPr>
      <w:jc w:val="both"/>
    </w:pPr>
    <w:rPr>
      <w:rFonts w:ascii="宋体"/>
      <w:sz w:val="21"/>
    </w:rPr>
  </w:style>
  <w:style w:type="paragraph" w:customStyle="1" w:styleId="a3">
    <w:name w:val="列项●（二级）"/>
    <w:pPr>
      <w:numPr>
        <w:ilvl w:val="1"/>
        <w:numId w:val="3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fc">
    <w:name w:val="目次、标准名称标题"/>
    <w:basedOn w:val="af4"/>
    <w:next w:val="aff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fd">
    <w:name w:val="三级条标题"/>
    <w:basedOn w:val="affb"/>
    <w:next w:val="aff0"/>
    <w:qFormat/>
    <w:pPr>
      <w:numPr>
        <w:ilvl w:val="3"/>
      </w:numPr>
      <w:outlineLvl w:val="4"/>
    </w:pPr>
  </w:style>
  <w:style w:type="paragraph" w:customStyle="1" w:styleId="affe">
    <w:name w:val="示例"/>
    <w:next w:val="afff"/>
    <w:pPr>
      <w:widowControl w:val="0"/>
      <w:ind w:firstLine="363"/>
      <w:jc w:val="both"/>
    </w:pPr>
    <w:rPr>
      <w:rFonts w:ascii="宋体"/>
      <w:sz w:val="18"/>
      <w:szCs w:val="18"/>
    </w:rPr>
  </w:style>
  <w:style w:type="paragraph" w:customStyle="1" w:styleId="afff">
    <w:name w:val="示例内容"/>
    <w:pPr>
      <w:ind w:firstLineChars="200" w:firstLine="200"/>
    </w:pPr>
    <w:rPr>
      <w:rFonts w:ascii="宋体"/>
      <w:sz w:val="18"/>
      <w:szCs w:val="18"/>
    </w:rPr>
  </w:style>
  <w:style w:type="paragraph" w:customStyle="1" w:styleId="a7">
    <w:name w:val="数字编号列项（二级）"/>
    <w:pPr>
      <w:numPr>
        <w:ilvl w:val="1"/>
        <w:numId w:val="4"/>
      </w:numPr>
      <w:jc w:val="both"/>
    </w:pPr>
    <w:rPr>
      <w:rFonts w:ascii="宋体"/>
      <w:sz w:val="21"/>
    </w:rPr>
  </w:style>
  <w:style w:type="paragraph" w:customStyle="1" w:styleId="afff0">
    <w:name w:val="四级条标题"/>
    <w:basedOn w:val="affd"/>
    <w:next w:val="aff0"/>
    <w:pPr>
      <w:numPr>
        <w:ilvl w:val="4"/>
      </w:numPr>
      <w:outlineLvl w:val="5"/>
    </w:pPr>
  </w:style>
  <w:style w:type="paragraph" w:customStyle="1" w:styleId="afff1">
    <w:name w:val="五级条标题"/>
    <w:basedOn w:val="afff0"/>
    <w:next w:val="aff0"/>
    <w:pPr>
      <w:numPr>
        <w:ilvl w:val="5"/>
      </w:numPr>
      <w:outlineLvl w:val="6"/>
    </w:pPr>
  </w:style>
  <w:style w:type="paragraph" w:customStyle="1" w:styleId="afff2">
    <w:name w:val="注："/>
    <w:next w:val="aff0"/>
    <w:pPr>
      <w:widowControl w:val="0"/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ff3">
    <w:name w:val="注×："/>
    <w:pPr>
      <w:widowControl w:val="0"/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6">
    <w:name w:val="字母编号列项（一级）"/>
    <w:pPr>
      <w:numPr>
        <w:numId w:val="4"/>
      </w:numPr>
      <w:jc w:val="both"/>
    </w:pPr>
    <w:rPr>
      <w:rFonts w:ascii="宋体"/>
      <w:sz w:val="21"/>
    </w:rPr>
  </w:style>
  <w:style w:type="paragraph" w:customStyle="1" w:styleId="a4">
    <w:name w:val="列项◆（三级）"/>
    <w:basedOn w:val="af4"/>
    <w:pPr>
      <w:numPr>
        <w:ilvl w:val="2"/>
        <w:numId w:val="3"/>
      </w:numPr>
    </w:pPr>
    <w:rPr>
      <w:rFonts w:ascii="宋体"/>
      <w:szCs w:val="21"/>
    </w:rPr>
  </w:style>
  <w:style w:type="paragraph" w:customStyle="1" w:styleId="a8">
    <w:name w:val="编号列项（三级）"/>
    <w:pPr>
      <w:numPr>
        <w:ilvl w:val="2"/>
        <w:numId w:val="4"/>
      </w:numPr>
    </w:pPr>
    <w:rPr>
      <w:rFonts w:ascii="宋体"/>
      <w:sz w:val="21"/>
    </w:rPr>
  </w:style>
  <w:style w:type="paragraph" w:customStyle="1" w:styleId="afff4">
    <w:name w:val="示例×："/>
    <w:basedOn w:val="affa"/>
    <w:qFormat/>
    <w:pPr>
      <w:spacing w:beforeLines="0" w:before="0" w:afterLines="0" w:after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afff5">
    <w:name w:val="二级无"/>
    <w:basedOn w:val="affb"/>
    <w:pPr>
      <w:spacing w:beforeLines="0" w:before="0" w:afterLines="0" w:after="0"/>
    </w:pPr>
    <w:rPr>
      <w:rFonts w:ascii="宋体" w:eastAsia="宋体"/>
    </w:rPr>
  </w:style>
  <w:style w:type="paragraph" w:customStyle="1" w:styleId="afff6">
    <w:name w:val="注：（正文）"/>
    <w:basedOn w:val="afff2"/>
    <w:next w:val="aff0"/>
  </w:style>
  <w:style w:type="paragraph" w:customStyle="1" w:styleId="a">
    <w:name w:val="注×：（正文）"/>
    <w:pPr>
      <w:numPr>
        <w:numId w:val="5"/>
      </w:numPr>
      <w:jc w:val="both"/>
    </w:pPr>
    <w:rPr>
      <w:rFonts w:ascii="宋体"/>
      <w:sz w:val="18"/>
      <w:szCs w:val="18"/>
    </w:rPr>
  </w:style>
  <w:style w:type="paragraph" w:customStyle="1" w:styleId="afff7">
    <w:name w:val="标准标志"/>
    <w:next w:val="af4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f8">
    <w:name w:val="标准称谓"/>
    <w:next w:val="af4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9">
    <w:name w:val="标准书脚_偶数页"/>
    <w:pPr>
      <w:spacing w:before="120"/>
      <w:ind w:left="221"/>
    </w:pPr>
    <w:rPr>
      <w:rFonts w:ascii="宋体"/>
      <w:sz w:val="18"/>
      <w:szCs w:val="18"/>
    </w:rPr>
  </w:style>
  <w:style w:type="paragraph" w:customStyle="1" w:styleId="afffa">
    <w:name w:val="标准书眉_偶数页"/>
    <w:basedOn w:val="aff9"/>
    <w:next w:val="af4"/>
    <w:pPr>
      <w:jc w:val="left"/>
    </w:pPr>
  </w:style>
  <w:style w:type="paragraph" w:customStyle="1" w:styleId="afffb">
    <w:name w:val="标准书眉一"/>
    <w:pPr>
      <w:jc w:val="both"/>
    </w:pPr>
  </w:style>
  <w:style w:type="paragraph" w:customStyle="1" w:styleId="afffc">
    <w:name w:val="参考文献"/>
    <w:basedOn w:val="af4"/>
    <w:next w:val="aff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d">
    <w:name w:val="参考文献、索引标题"/>
    <w:basedOn w:val="af4"/>
    <w:next w:val="aff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afffe">
    <w:name w:val="发布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f">
    <w:name w:val="发布部门"/>
    <w:next w:val="aff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f0">
    <w:name w:val="发布日期"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f1">
    <w:name w:val="封面标准代替信息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0">
    <w:name w:val="封面标准号1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f2">
    <w:name w:val="封面标准名称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3">
    <w:name w:val="封面标准英文名称"/>
    <w:basedOn w:val="affff2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4">
    <w:name w:val="封面一致性程度标识"/>
    <w:basedOn w:val="affff3"/>
    <w:pPr>
      <w:framePr w:wrap="around"/>
      <w:spacing w:before="440"/>
    </w:pPr>
    <w:rPr>
      <w:rFonts w:ascii="宋体" w:eastAsia="宋体"/>
    </w:rPr>
  </w:style>
  <w:style w:type="paragraph" w:customStyle="1" w:styleId="affff5">
    <w:name w:val="封面标准文稿类别"/>
    <w:basedOn w:val="affff4"/>
    <w:pPr>
      <w:framePr w:wrap="around"/>
      <w:spacing w:after="160" w:line="240" w:lineRule="auto"/>
    </w:pPr>
    <w:rPr>
      <w:sz w:val="24"/>
    </w:rPr>
  </w:style>
  <w:style w:type="paragraph" w:customStyle="1" w:styleId="affff6">
    <w:name w:val="封面标准文稿编辑信息"/>
    <w:basedOn w:val="affff5"/>
    <w:pPr>
      <w:framePr w:wrap="around"/>
      <w:spacing w:before="180" w:line="180" w:lineRule="exact"/>
    </w:pPr>
    <w:rPr>
      <w:sz w:val="21"/>
    </w:rPr>
  </w:style>
  <w:style w:type="paragraph" w:customStyle="1" w:styleId="affff7">
    <w:name w:val="封面正文"/>
    <w:pPr>
      <w:jc w:val="both"/>
    </w:pPr>
  </w:style>
  <w:style w:type="paragraph" w:customStyle="1" w:styleId="ab">
    <w:name w:val="附录标识"/>
    <w:basedOn w:val="af4"/>
    <w:next w:val="aff0"/>
    <w:pPr>
      <w:keepNext/>
      <w:widowControl/>
      <w:numPr>
        <w:numId w:val="6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8">
    <w:name w:val="附录标题"/>
    <w:basedOn w:val="aff0"/>
    <w:next w:val="aff0"/>
    <w:pPr>
      <w:ind w:firstLineChars="0" w:firstLine="0"/>
      <w:jc w:val="center"/>
    </w:pPr>
    <w:rPr>
      <w:rFonts w:ascii="黑体" w:eastAsia="黑体"/>
    </w:rPr>
  </w:style>
  <w:style w:type="paragraph" w:customStyle="1" w:styleId="a9">
    <w:name w:val="附录表标号"/>
    <w:basedOn w:val="af4"/>
    <w:next w:val="aff0"/>
    <w:pPr>
      <w:numPr>
        <w:numId w:val="7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a">
    <w:name w:val="附录表标题"/>
    <w:basedOn w:val="af4"/>
    <w:next w:val="aff0"/>
    <w:qFormat/>
    <w:pPr>
      <w:numPr>
        <w:ilvl w:val="1"/>
        <w:numId w:val="7"/>
      </w:numPr>
      <w:tabs>
        <w:tab w:val="left" w:pos="180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e">
    <w:name w:val="附录二级条标题"/>
    <w:basedOn w:val="af4"/>
    <w:next w:val="aff0"/>
    <w:pPr>
      <w:widowControl/>
      <w:numPr>
        <w:ilvl w:val="3"/>
        <w:numId w:val="6"/>
      </w:numPr>
      <w:tabs>
        <w:tab w:val="left" w:pos="360"/>
      </w:tabs>
      <w:wordWrap w:val="0"/>
      <w:overflowPunct w:val="0"/>
      <w:autoSpaceDE w:val="0"/>
      <w:autoSpaceDN w:val="0"/>
      <w:spacing w:beforeLines="50" w:before="50" w:afterLines="50" w:after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9">
    <w:name w:val="附录二级无"/>
    <w:basedOn w:val="ae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fffa">
    <w:name w:val="附录公式"/>
    <w:basedOn w:val="aff0"/>
    <w:next w:val="aff0"/>
    <w:link w:val="Char1"/>
    <w:qFormat/>
  </w:style>
  <w:style w:type="character" w:customStyle="1" w:styleId="Char1">
    <w:name w:val="附录公式 Char"/>
    <w:basedOn w:val="Char"/>
    <w:link w:val="affffa"/>
    <w:rPr>
      <w:rFonts w:ascii="宋体"/>
      <w:sz w:val="21"/>
      <w:lang w:val="en-US" w:eastAsia="zh-CN" w:bidi="ar-SA"/>
    </w:rPr>
  </w:style>
  <w:style w:type="paragraph" w:customStyle="1" w:styleId="affffb">
    <w:name w:val="附录公式编号制表符"/>
    <w:basedOn w:val="af4"/>
    <w:next w:val="aff0"/>
    <w:qFormat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">
    <w:name w:val="附录三级条标题"/>
    <w:basedOn w:val="ae"/>
    <w:next w:val="aff0"/>
    <w:pPr>
      <w:numPr>
        <w:ilvl w:val="4"/>
      </w:numPr>
      <w:outlineLvl w:val="4"/>
    </w:pPr>
  </w:style>
  <w:style w:type="paragraph" w:customStyle="1" w:styleId="affffc">
    <w:name w:val="附录三级无"/>
    <w:basedOn w:val="af"/>
    <w:qFormat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3">
    <w:name w:val="附录数字编号列项（二级）"/>
    <w:qFormat/>
    <w:pPr>
      <w:numPr>
        <w:ilvl w:val="1"/>
        <w:numId w:val="8"/>
      </w:numPr>
    </w:pPr>
    <w:rPr>
      <w:rFonts w:ascii="宋体"/>
      <w:sz w:val="21"/>
    </w:rPr>
  </w:style>
  <w:style w:type="paragraph" w:customStyle="1" w:styleId="af0">
    <w:name w:val="附录四级条标题"/>
    <w:basedOn w:val="af"/>
    <w:next w:val="aff0"/>
    <w:pPr>
      <w:numPr>
        <w:ilvl w:val="5"/>
      </w:numPr>
      <w:outlineLvl w:val="5"/>
    </w:pPr>
  </w:style>
  <w:style w:type="paragraph" w:customStyle="1" w:styleId="affffd">
    <w:name w:val="附录四级无"/>
    <w:basedOn w:val="af0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0">
    <w:name w:val="附录图标号"/>
    <w:basedOn w:val="af4"/>
    <w:pPr>
      <w:keepNext/>
      <w:pageBreakBefore/>
      <w:widowControl/>
      <w:numPr>
        <w:numId w:val="9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1">
    <w:name w:val="附录图标题"/>
    <w:basedOn w:val="af4"/>
    <w:next w:val="aff0"/>
    <w:pPr>
      <w:numPr>
        <w:ilvl w:val="1"/>
        <w:numId w:val="9"/>
      </w:numPr>
      <w:tabs>
        <w:tab w:val="left" w:pos="363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f1">
    <w:name w:val="附录五级条标题"/>
    <w:basedOn w:val="af0"/>
    <w:next w:val="aff0"/>
    <w:qFormat/>
    <w:pPr>
      <w:numPr>
        <w:ilvl w:val="6"/>
      </w:numPr>
      <w:outlineLvl w:val="6"/>
    </w:pPr>
  </w:style>
  <w:style w:type="paragraph" w:customStyle="1" w:styleId="affffe">
    <w:name w:val="附录五级无"/>
    <w:basedOn w:val="af1"/>
    <w:qFormat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c">
    <w:name w:val="附录章标题"/>
    <w:next w:val="aff0"/>
    <w:qFormat/>
    <w:pPr>
      <w:numPr>
        <w:ilvl w:val="1"/>
        <w:numId w:val="6"/>
      </w:numPr>
      <w:tabs>
        <w:tab w:val="left" w:pos="360"/>
      </w:tabs>
      <w:wordWrap w:val="0"/>
      <w:overflowPunct w:val="0"/>
      <w:autoSpaceDE w:val="0"/>
      <w:spacing w:beforeLines="100" w:before="100" w:afterLines="100" w:after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d">
    <w:name w:val="附录一级条标题"/>
    <w:basedOn w:val="ac"/>
    <w:next w:val="aff0"/>
    <w:qFormat/>
    <w:pPr>
      <w:numPr>
        <w:ilvl w:val="2"/>
      </w:numPr>
      <w:autoSpaceDN w:val="0"/>
      <w:spacing w:beforeLines="50" w:before="50" w:afterLines="50" w:after="50"/>
      <w:outlineLvl w:val="2"/>
    </w:pPr>
  </w:style>
  <w:style w:type="paragraph" w:customStyle="1" w:styleId="afffff">
    <w:name w:val="附录一级无"/>
    <w:basedOn w:val="ad"/>
    <w:qFormat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2">
    <w:name w:val="附录字母编号列项（一级）"/>
    <w:qFormat/>
    <w:pPr>
      <w:numPr>
        <w:numId w:val="8"/>
      </w:numPr>
    </w:pPr>
    <w:rPr>
      <w:rFonts w:ascii="宋体"/>
      <w:sz w:val="21"/>
    </w:rPr>
  </w:style>
  <w:style w:type="paragraph" w:customStyle="1" w:styleId="afffff0">
    <w:name w:val="列项说明"/>
    <w:basedOn w:val="af4"/>
    <w:qFormat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f1">
    <w:name w:val="列项说明数字编号"/>
    <w:qFormat/>
    <w:pPr>
      <w:ind w:leftChars="400" w:left="600" w:hangingChars="200" w:hanging="200"/>
    </w:pPr>
    <w:rPr>
      <w:rFonts w:ascii="宋体"/>
      <w:sz w:val="21"/>
    </w:rPr>
  </w:style>
  <w:style w:type="paragraph" w:customStyle="1" w:styleId="afffff2">
    <w:name w:val="目次、索引正文"/>
    <w:qFormat/>
    <w:pPr>
      <w:spacing w:line="320" w:lineRule="exact"/>
      <w:jc w:val="both"/>
    </w:pPr>
    <w:rPr>
      <w:rFonts w:ascii="宋体"/>
      <w:sz w:val="21"/>
    </w:rPr>
  </w:style>
  <w:style w:type="paragraph" w:customStyle="1" w:styleId="afffff3">
    <w:name w:val="其他标准标志"/>
    <w:basedOn w:val="afff7"/>
    <w:qFormat/>
    <w:pPr>
      <w:framePr w:w="6101" w:wrap="around" w:vAnchor="page" w:hAnchor="page" w:x="4673" w:y="942"/>
    </w:pPr>
    <w:rPr>
      <w:w w:val="130"/>
    </w:rPr>
  </w:style>
  <w:style w:type="paragraph" w:customStyle="1" w:styleId="afffff4">
    <w:name w:val="其他标准称谓"/>
    <w:next w:val="af4"/>
    <w:qFormat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5">
    <w:name w:val="其他发布部门"/>
    <w:basedOn w:val="affff"/>
    <w:qFormat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6">
    <w:name w:val="前言、引言标题"/>
    <w:next w:val="aff0"/>
    <w:qFormat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7">
    <w:name w:val="三级无"/>
    <w:basedOn w:val="affd"/>
    <w:qFormat/>
    <w:pPr>
      <w:spacing w:beforeLines="0" w:before="0" w:afterLines="0" w:after="0"/>
    </w:pPr>
    <w:rPr>
      <w:rFonts w:ascii="宋体" w:eastAsia="宋体"/>
    </w:rPr>
  </w:style>
  <w:style w:type="paragraph" w:customStyle="1" w:styleId="afffff8">
    <w:name w:val="实施日期"/>
    <w:basedOn w:val="affff0"/>
    <w:qFormat/>
    <w:pPr>
      <w:framePr w:wrap="around" w:vAnchor="page" w:hAnchor="text"/>
      <w:jc w:val="right"/>
    </w:pPr>
  </w:style>
  <w:style w:type="paragraph" w:customStyle="1" w:styleId="afffff9">
    <w:name w:val="示例后文字"/>
    <w:basedOn w:val="aff0"/>
    <w:next w:val="aff0"/>
    <w:qFormat/>
    <w:pPr>
      <w:ind w:firstLine="360"/>
    </w:pPr>
    <w:rPr>
      <w:sz w:val="18"/>
    </w:rPr>
  </w:style>
  <w:style w:type="paragraph" w:customStyle="1" w:styleId="afffffa">
    <w:name w:val="首示例"/>
    <w:next w:val="aff0"/>
    <w:link w:val="Char2"/>
    <w:qFormat/>
    <w:pPr>
      <w:tabs>
        <w:tab w:val="left" w:pos="360"/>
      </w:tabs>
    </w:pPr>
    <w:rPr>
      <w:rFonts w:ascii="宋体" w:hAnsi="宋体"/>
      <w:kern w:val="2"/>
      <w:sz w:val="18"/>
      <w:szCs w:val="18"/>
    </w:rPr>
  </w:style>
  <w:style w:type="character" w:customStyle="1" w:styleId="Char2">
    <w:name w:val="首示例 Char"/>
    <w:link w:val="afffffa"/>
    <w:qFormat/>
    <w:rPr>
      <w:rFonts w:ascii="宋体" w:hAnsi="宋体"/>
      <w:kern w:val="2"/>
      <w:sz w:val="18"/>
      <w:szCs w:val="18"/>
    </w:rPr>
  </w:style>
  <w:style w:type="paragraph" w:customStyle="1" w:styleId="afffffb">
    <w:name w:val="四级无"/>
    <w:basedOn w:val="afff0"/>
    <w:qFormat/>
    <w:pPr>
      <w:spacing w:beforeLines="0" w:before="0" w:afterLines="0" w:after="0"/>
    </w:pPr>
    <w:rPr>
      <w:rFonts w:ascii="宋体" w:eastAsia="宋体"/>
    </w:rPr>
  </w:style>
  <w:style w:type="paragraph" w:customStyle="1" w:styleId="afffffc">
    <w:name w:val="条文脚注"/>
    <w:basedOn w:val="a5"/>
    <w:qFormat/>
    <w:pPr>
      <w:numPr>
        <w:numId w:val="0"/>
      </w:numPr>
      <w:jc w:val="both"/>
    </w:pPr>
  </w:style>
  <w:style w:type="paragraph" w:customStyle="1" w:styleId="afffffd">
    <w:name w:val="图标脚注说明"/>
    <w:basedOn w:val="aff0"/>
    <w:qFormat/>
    <w:pPr>
      <w:ind w:left="840" w:firstLineChars="0" w:hanging="420"/>
    </w:pPr>
    <w:rPr>
      <w:sz w:val="18"/>
      <w:szCs w:val="18"/>
    </w:rPr>
  </w:style>
  <w:style w:type="paragraph" w:customStyle="1" w:styleId="afffffe">
    <w:name w:val="图表脚注说明"/>
    <w:basedOn w:val="af4"/>
    <w:qFormat/>
    <w:pPr>
      <w:ind w:left="544" w:hanging="181"/>
    </w:pPr>
    <w:rPr>
      <w:rFonts w:ascii="宋体"/>
      <w:sz w:val="18"/>
      <w:szCs w:val="18"/>
    </w:rPr>
  </w:style>
  <w:style w:type="paragraph" w:customStyle="1" w:styleId="affffff">
    <w:name w:val="图的脚注"/>
    <w:next w:val="aff0"/>
    <w:qFormat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ff0">
    <w:name w:val="文献分类号"/>
    <w:qFormat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1">
    <w:name w:val="五级无"/>
    <w:basedOn w:val="afff1"/>
    <w:pPr>
      <w:spacing w:beforeLines="0" w:before="0" w:afterLines="0" w:after="0"/>
    </w:pPr>
    <w:rPr>
      <w:rFonts w:ascii="宋体" w:eastAsia="宋体"/>
    </w:rPr>
  </w:style>
  <w:style w:type="paragraph" w:customStyle="1" w:styleId="affffff2">
    <w:name w:val="一级无"/>
    <w:basedOn w:val="aff7"/>
    <w:qFormat/>
    <w:pPr>
      <w:spacing w:beforeLines="0" w:before="0" w:afterLines="0" w:after="0"/>
    </w:pPr>
    <w:rPr>
      <w:rFonts w:ascii="宋体" w:eastAsia="宋体"/>
    </w:rPr>
  </w:style>
  <w:style w:type="paragraph" w:customStyle="1" w:styleId="affffff3">
    <w:name w:val="正文表标题"/>
    <w:next w:val="aff0"/>
    <w:qFormat/>
    <w:pPr>
      <w:tabs>
        <w:tab w:val="left" w:pos="360"/>
      </w:tabs>
      <w:spacing w:beforeLines="50" w:before="156" w:afterLines="50" w:after="156"/>
      <w:jc w:val="center"/>
    </w:pPr>
    <w:rPr>
      <w:rFonts w:ascii="黑体" w:eastAsia="黑体"/>
      <w:sz w:val="21"/>
    </w:rPr>
  </w:style>
  <w:style w:type="paragraph" w:customStyle="1" w:styleId="affffff4">
    <w:name w:val="正文公式编号制表符"/>
    <w:basedOn w:val="aff0"/>
    <w:next w:val="aff0"/>
    <w:qFormat/>
    <w:pPr>
      <w:ind w:firstLineChars="0" w:firstLine="0"/>
    </w:pPr>
  </w:style>
  <w:style w:type="paragraph" w:customStyle="1" w:styleId="affffff5">
    <w:name w:val="正文图标题"/>
    <w:next w:val="aff0"/>
    <w:qFormat/>
    <w:pPr>
      <w:tabs>
        <w:tab w:val="left" w:pos="360"/>
      </w:tabs>
      <w:spacing w:beforeLines="50" w:before="156" w:afterLines="50" w:after="156"/>
      <w:jc w:val="center"/>
    </w:pPr>
    <w:rPr>
      <w:rFonts w:ascii="黑体" w:eastAsia="黑体"/>
      <w:sz w:val="21"/>
    </w:rPr>
  </w:style>
  <w:style w:type="paragraph" w:customStyle="1" w:styleId="affffff6">
    <w:name w:val="终结线"/>
    <w:basedOn w:val="af4"/>
    <w:pPr>
      <w:framePr w:hSpace="181" w:vSpace="181" w:wrap="around" w:vAnchor="text" w:hAnchor="margin" w:xAlign="center" w:y="285"/>
    </w:pPr>
  </w:style>
  <w:style w:type="paragraph" w:customStyle="1" w:styleId="affffff7">
    <w:name w:val="其他发布日期"/>
    <w:basedOn w:val="affff0"/>
    <w:pPr>
      <w:framePr w:wrap="around" w:vAnchor="page" w:hAnchor="text" w:x="1419"/>
    </w:pPr>
  </w:style>
  <w:style w:type="paragraph" w:customStyle="1" w:styleId="affffff8">
    <w:name w:val="其他实施日期"/>
    <w:basedOn w:val="afffff8"/>
    <w:pPr>
      <w:framePr w:wrap="around"/>
    </w:pPr>
  </w:style>
  <w:style w:type="paragraph" w:customStyle="1" w:styleId="21">
    <w:name w:val="封面标准名称2"/>
    <w:basedOn w:val="affff2"/>
    <w:pPr>
      <w:framePr w:wrap="around" w:y="4469"/>
      <w:spacing w:beforeLines="630" w:before="630"/>
    </w:pPr>
  </w:style>
  <w:style w:type="paragraph" w:customStyle="1" w:styleId="22">
    <w:name w:val="封面标准英文名称2"/>
    <w:basedOn w:val="affff3"/>
    <w:pPr>
      <w:framePr w:wrap="around" w:y="4469"/>
    </w:pPr>
  </w:style>
  <w:style w:type="paragraph" w:customStyle="1" w:styleId="23">
    <w:name w:val="封面一致性程度标识2"/>
    <w:basedOn w:val="affff4"/>
    <w:pPr>
      <w:framePr w:wrap="around" w:y="4469"/>
    </w:pPr>
  </w:style>
  <w:style w:type="paragraph" w:customStyle="1" w:styleId="24">
    <w:name w:val="封面标准文稿类别2"/>
    <w:basedOn w:val="affff5"/>
    <w:pPr>
      <w:framePr w:wrap="around" w:y="4469"/>
    </w:pPr>
  </w:style>
  <w:style w:type="paragraph" w:customStyle="1" w:styleId="25">
    <w:name w:val="封面标准文稿编辑信息2"/>
    <w:basedOn w:val="affff6"/>
    <w:pPr>
      <w:framePr w:wrap="around" w:y="4469"/>
    </w:pPr>
  </w:style>
  <w:style w:type="character" w:styleId="affffff9">
    <w:name w:val="Placeholder Text"/>
    <w:basedOn w:val="af5"/>
    <w:uiPriority w:val="99"/>
    <w:semiHidden/>
    <w:rPr>
      <w:color w:val="808080"/>
    </w:rPr>
  </w:style>
  <w:style w:type="character" w:customStyle="1" w:styleId="afc">
    <w:name w:val="批注框文本 字符"/>
    <w:basedOn w:val="af5"/>
    <w:link w:val="afb"/>
    <w:rPr>
      <w:kern w:val="2"/>
      <w:sz w:val="18"/>
      <w:szCs w:val="18"/>
    </w:rPr>
  </w:style>
  <w:style w:type="paragraph" w:styleId="affffffa">
    <w:name w:val="Date"/>
    <w:basedOn w:val="af4"/>
    <w:next w:val="af4"/>
    <w:link w:val="affffffb"/>
    <w:semiHidden/>
    <w:unhideWhenUsed/>
    <w:rsid w:val="005F21DB"/>
    <w:pPr>
      <w:ind w:leftChars="2500" w:left="100"/>
    </w:pPr>
  </w:style>
  <w:style w:type="character" w:customStyle="1" w:styleId="affffffb">
    <w:name w:val="日期 字符"/>
    <w:basedOn w:val="af5"/>
    <w:link w:val="affffffa"/>
    <w:semiHidden/>
    <w:rsid w:val="005F21DB"/>
    <w:rPr>
      <w:kern w:val="2"/>
      <w:sz w:val="21"/>
      <w:szCs w:val="24"/>
    </w:rPr>
  </w:style>
  <w:style w:type="paragraph" w:styleId="affffffc">
    <w:name w:val="List Paragraph"/>
    <w:basedOn w:val="af4"/>
    <w:uiPriority w:val="99"/>
    <w:unhideWhenUsed/>
    <w:rsid w:val="00B20628"/>
    <w:pPr>
      <w:ind w:firstLineChars="200" w:firstLine="420"/>
    </w:pPr>
  </w:style>
  <w:style w:type="paragraph" w:styleId="affffffd">
    <w:name w:val="annotation text"/>
    <w:basedOn w:val="af4"/>
    <w:link w:val="affffffe"/>
    <w:uiPriority w:val="99"/>
    <w:semiHidden/>
    <w:unhideWhenUsed/>
    <w:rsid w:val="004C5A27"/>
    <w:pPr>
      <w:jc w:val="left"/>
    </w:pPr>
  </w:style>
  <w:style w:type="character" w:customStyle="1" w:styleId="affffffe">
    <w:name w:val="批注文字 字符"/>
    <w:basedOn w:val="af5"/>
    <w:link w:val="affffffd"/>
    <w:uiPriority w:val="99"/>
    <w:semiHidden/>
    <w:rsid w:val="004C5A27"/>
    <w:rPr>
      <w:kern w:val="2"/>
      <w:sz w:val="21"/>
      <w:szCs w:val="24"/>
    </w:rPr>
  </w:style>
  <w:style w:type="character" w:customStyle="1" w:styleId="Char0">
    <w:name w:val="二级条标题 Char"/>
    <w:link w:val="affb"/>
    <w:rsid w:val="001B23FB"/>
    <w:rPr>
      <w:rFonts w:ascii="黑体" w:eastAsia="黑体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20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1185;&#30740;\&#22242;&#26631;&#32858;&#21512;&#29289;&#27700;&#27877;&#22522;&#38450;&#27700;&#35013;&#39280;&#19968;&#20307;&#21270;&#28034;&#26009;\TCS&#20462;&#25913;&#29256;2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TCS修改版2.dot</Template>
  <TotalTime>2</TotalTime>
  <Pages>9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标准名称</vt:lpstr>
    </vt:vector>
  </TitlesOfParts>
  <Company/>
  <LinksUpToDate>false</LinksUpToDate>
  <CharactersWithSpaces>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All li</dc:creator>
  <cp:lastModifiedBy>All li</cp:lastModifiedBy>
  <cp:revision>3</cp:revision>
  <dcterms:created xsi:type="dcterms:W3CDTF">2025-09-12T10:36:00Z</dcterms:created>
  <dcterms:modified xsi:type="dcterms:W3CDTF">2025-09-12T10:38:00Z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