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2BDD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21A5F0DB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高强度片区使用效能评估与优化指</w:t>
      </w:r>
      <w:bookmarkStart w:id="0" w:name="_GoBack"/>
      <w:bookmarkEnd w:id="0"/>
      <w:r>
        <w:rPr>
          <w:rFonts w:hint="eastAsia" w:ascii="宋体" w:hAnsi="宋体"/>
          <w:b/>
          <w:sz w:val="28"/>
          <w:szCs w:val="32"/>
        </w:rPr>
        <w:t>标标准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133D16F0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100597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DB500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187C81D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289ED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1D860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DBC95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58D7E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671314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72A260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3D769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7B648B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3A09FFA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648BD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638DD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E5CE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FF9B6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65371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17BE4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3C650C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DCB53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5269C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395C5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8DE16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723E1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9F092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7EB04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68A96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C3E37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D7B21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AD932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6DA0B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E643C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B5280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F49B9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C7E43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380AB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BF461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2D594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2CA37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DA690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CAAD7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B2C52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587A4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60E4E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8B874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D7A5E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718FB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7152D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AAA2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F6B5E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1AAA0B74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707B8C91">
      <w:pPr>
        <w:snapToGrid w:val="0"/>
        <w:spacing w:line="300" w:lineRule="auto"/>
        <w:ind w:firstLine="630" w:firstLineChars="300"/>
      </w:pPr>
      <w:r>
        <w:t xml:space="preserve"> </w:t>
      </w:r>
    </w:p>
    <w:p w14:paraId="7596C4A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1ADA43BB"/>
    <w:rsid w:val="38171854"/>
    <w:rsid w:val="65662818"/>
    <w:rsid w:val="65670EE8"/>
    <w:rsid w:val="69FE2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82</Words>
  <Characters>82</Characters>
  <Lines>1</Lines>
  <Paragraphs>1</Paragraphs>
  <TotalTime>1</TotalTime>
  <ScaleCrop>false</ScaleCrop>
  <LinksUpToDate>false</LinksUpToDate>
  <CharactersWithSpaces>90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Salieri</cp:lastModifiedBy>
  <dcterms:modified xsi:type="dcterms:W3CDTF">2026-01-26T14:42:27Z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eyJoZGlkIjoiNGY4NDNlNTE5N2M1ZWEwZDk3NDc2NmM2NGEwNzZhMjMiLCJ1c2VySWQiOiI0MDYwNjQzMTkifQ==</vt:lpwstr>
  </property>
  <property fmtid="{D5CDD505-2E9C-101B-9397-08002B2CF9AE}" pid="4" name="ICV">
    <vt:lpwstr>A891A70CE499476F9BF2659D5803E926_13</vt:lpwstr>
  </property>
</Properties>
</file>